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50FF" w:rsidRPr="00F950FF" w:rsidRDefault="00F950FF" w:rsidP="00F950FF">
      <w:pPr>
        <w:numPr>
          <w:ilvl w:val="0"/>
          <w:numId w:val="1"/>
        </w:numPr>
        <w:rPr>
          <w:rFonts w:ascii="Times New Roman" w:hAnsi="Times New Roman" w:cs="Times New Roman"/>
          <w:sz w:val="24"/>
          <w:szCs w:val="24"/>
        </w:rPr>
      </w:pPr>
      <w:r w:rsidRPr="00F950FF">
        <w:rPr>
          <w:rFonts w:ascii="Times New Roman" w:hAnsi="Times New Roman" w:cs="Times New Roman"/>
          <w:sz w:val="24"/>
          <w:szCs w:val="24"/>
        </w:rPr>
        <w:t>Accuracy: This metric measures the overall proportion of breast masses that are correctly predicted by the system. It is calculated as follows:</w:t>
      </w:r>
    </w:p>
    <w:p w:rsidR="00F950FF" w:rsidRPr="00F950FF" w:rsidRDefault="00F950FF" w:rsidP="00F950FF">
      <w:pPr>
        <w:rPr>
          <w:rFonts w:ascii="Times New Roman" w:hAnsi="Times New Roman" w:cs="Times New Roman"/>
          <w:b/>
          <w:bCs/>
          <w:sz w:val="24"/>
          <w:szCs w:val="24"/>
        </w:rPr>
      </w:pPr>
      <w:r w:rsidRPr="00F950FF">
        <w:rPr>
          <w:rFonts w:ascii="Times New Roman" w:hAnsi="Times New Roman" w:cs="Times New Roman"/>
          <w:b/>
          <w:bCs/>
          <w:sz w:val="24"/>
          <w:szCs w:val="24"/>
        </w:rPr>
        <w:t>Accuracy = (TP + TN) / (TP + FP + FN + TN)</w:t>
      </w:r>
    </w:p>
    <w:p w:rsidR="00F950FF" w:rsidRPr="00F950FF" w:rsidRDefault="00F950FF" w:rsidP="00F950FF">
      <w:pPr>
        <w:rPr>
          <w:rFonts w:ascii="Times New Roman" w:hAnsi="Times New Roman" w:cs="Times New Roman"/>
          <w:sz w:val="24"/>
          <w:szCs w:val="24"/>
        </w:rPr>
      </w:pPr>
      <w:r w:rsidRPr="00F950FF">
        <w:rPr>
          <w:rFonts w:ascii="Times New Roman" w:hAnsi="Times New Roman" w:cs="Times New Roman"/>
          <w:sz w:val="24"/>
          <w:szCs w:val="24"/>
        </w:rPr>
        <w:t>where:</w:t>
      </w:r>
    </w:p>
    <w:p w:rsidR="00F950FF" w:rsidRPr="00F950FF" w:rsidRDefault="00F950FF" w:rsidP="00F950FF">
      <w:pPr>
        <w:numPr>
          <w:ilvl w:val="0"/>
          <w:numId w:val="2"/>
        </w:numPr>
        <w:rPr>
          <w:rFonts w:ascii="Times New Roman" w:hAnsi="Times New Roman" w:cs="Times New Roman"/>
          <w:sz w:val="24"/>
          <w:szCs w:val="24"/>
        </w:rPr>
      </w:pPr>
      <w:r w:rsidRPr="00F950FF">
        <w:rPr>
          <w:rFonts w:ascii="Times New Roman" w:hAnsi="Times New Roman" w:cs="Times New Roman"/>
          <w:sz w:val="24"/>
          <w:szCs w:val="24"/>
        </w:rPr>
        <w:t>TP = true positives (breast masses that are correctly predicted)</w:t>
      </w:r>
    </w:p>
    <w:p w:rsidR="00F950FF" w:rsidRPr="00F950FF" w:rsidRDefault="00F950FF" w:rsidP="00F950FF">
      <w:pPr>
        <w:numPr>
          <w:ilvl w:val="0"/>
          <w:numId w:val="2"/>
        </w:numPr>
        <w:rPr>
          <w:rFonts w:ascii="Times New Roman" w:hAnsi="Times New Roman" w:cs="Times New Roman"/>
          <w:sz w:val="24"/>
          <w:szCs w:val="24"/>
        </w:rPr>
      </w:pPr>
      <w:r w:rsidRPr="00F950FF">
        <w:rPr>
          <w:rFonts w:ascii="Times New Roman" w:hAnsi="Times New Roman" w:cs="Times New Roman"/>
          <w:sz w:val="24"/>
          <w:szCs w:val="24"/>
        </w:rPr>
        <w:t>FP = false positives (non-breast mass pixels that are incorrectly predicted as breast mass pixels)</w:t>
      </w:r>
    </w:p>
    <w:p w:rsidR="00F950FF" w:rsidRPr="00F950FF" w:rsidRDefault="00F950FF" w:rsidP="00F950FF">
      <w:pPr>
        <w:numPr>
          <w:ilvl w:val="0"/>
          <w:numId w:val="2"/>
        </w:numPr>
        <w:rPr>
          <w:rFonts w:ascii="Times New Roman" w:hAnsi="Times New Roman" w:cs="Times New Roman"/>
          <w:sz w:val="24"/>
          <w:szCs w:val="24"/>
        </w:rPr>
      </w:pPr>
      <w:r w:rsidRPr="00F950FF">
        <w:rPr>
          <w:rFonts w:ascii="Times New Roman" w:hAnsi="Times New Roman" w:cs="Times New Roman"/>
          <w:sz w:val="24"/>
          <w:szCs w:val="24"/>
        </w:rPr>
        <w:t>FN = false negatives (breast mass pixels that are incorrectly predicted as non-breast mass pixels)</w:t>
      </w:r>
    </w:p>
    <w:p w:rsidR="00F950FF" w:rsidRPr="00F950FF" w:rsidRDefault="00F950FF" w:rsidP="00F950FF">
      <w:pPr>
        <w:numPr>
          <w:ilvl w:val="0"/>
          <w:numId w:val="2"/>
        </w:numPr>
        <w:rPr>
          <w:rFonts w:ascii="Times New Roman" w:hAnsi="Times New Roman" w:cs="Times New Roman"/>
          <w:sz w:val="24"/>
          <w:szCs w:val="24"/>
        </w:rPr>
      </w:pPr>
      <w:r w:rsidRPr="00F950FF">
        <w:rPr>
          <w:rFonts w:ascii="Times New Roman" w:hAnsi="Times New Roman" w:cs="Times New Roman"/>
          <w:sz w:val="24"/>
          <w:szCs w:val="24"/>
        </w:rPr>
        <w:t>TN = true negatives (non-breast mass pixels that are correctly predicted)</w:t>
      </w:r>
    </w:p>
    <w:p w:rsidR="00F950FF" w:rsidRPr="00F950FF" w:rsidRDefault="00F950FF" w:rsidP="00F950FF">
      <w:pPr>
        <w:numPr>
          <w:ilvl w:val="0"/>
          <w:numId w:val="2"/>
        </w:numPr>
        <w:rPr>
          <w:rFonts w:ascii="Times New Roman" w:hAnsi="Times New Roman" w:cs="Times New Roman"/>
          <w:sz w:val="24"/>
          <w:szCs w:val="24"/>
        </w:rPr>
      </w:pPr>
      <w:r w:rsidRPr="00F950FF">
        <w:rPr>
          <w:rFonts w:ascii="Times New Roman" w:hAnsi="Times New Roman" w:cs="Times New Roman"/>
          <w:sz w:val="24"/>
          <w:szCs w:val="24"/>
        </w:rPr>
        <w:t>Sensitivity: This metric measures the proportion of ground truth breast masses that are correctly predicted by the system.</w:t>
      </w:r>
    </w:p>
    <w:p w:rsidR="00F950FF" w:rsidRPr="00F950FF" w:rsidRDefault="00F950FF" w:rsidP="00F950FF">
      <w:pPr>
        <w:numPr>
          <w:ilvl w:val="0"/>
          <w:numId w:val="3"/>
        </w:numPr>
        <w:rPr>
          <w:rFonts w:ascii="Times New Roman" w:hAnsi="Times New Roman" w:cs="Times New Roman"/>
          <w:sz w:val="24"/>
          <w:szCs w:val="24"/>
        </w:rPr>
      </w:pPr>
      <w:r w:rsidRPr="00F950FF">
        <w:rPr>
          <w:rFonts w:ascii="Times New Roman" w:hAnsi="Times New Roman" w:cs="Times New Roman"/>
          <w:sz w:val="24"/>
          <w:szCs w:val="24"/>
        </w:rPr>
        <w:t>It is calculated as follows:</w:t>
      </w:r>
    </w:p>
    <w:p w:rsidR="00F950FF" w:rsidRPr="00F950FF" w:rsidRDefault="00F950FF" w:rsidP="00F950FF">
      <w:pPr>
        <w:rPr>
          <w:rFonts w:ascii="Times New Roman" w:hAnsi="Times New Roman" w:cs="Times New Roman"/>
          <w:b/>
          <w:bCs/>
          <w:sz w:val="24"/>
          <w:szCs w:val="24"/>
        </w:rPr>
      </w:pPr>
      <w:r w:rsidRPr="00F950FF">
        <w:rPr>
          <w:rFonts w:ascii="Times New Roman" w:hAnsi="Times New Roman" w:cs="Times New Roman"/>
          <w:b/>
          <w:bCs/>
          <w:sz w:val="24"/>
          <w:szCs w:val="24"/>
        </w:rPr>
        <w:t>Sensitivity = TP / (TP + FN)</w:t>
      </w:r>
    </w:p>
    <w:p w:rsidR="00F950FF" w:rsidRPr="00F950FF" w:rsidRDefault="00F950FF" w:rsidP="00F950FF">
      <w:pPr>
        <w:numPr>
          <w:ilvl w:val="0"/>
          <w:numId w:val="4"/>
        </w:numPr>
        <w:rPr>
          <w:rFonts w:ascii="Times New Roman" w:hAnsi="Times New Roman" w:cs="Times New Roman"/>
          <w:sz w:val="24"/>
          <w:szCs w:val="24"/>
        </w:rPr>
      </w:pPr>
      <w:r w:rsidRPr="00F950FF">
        <w:rPr>
          <w:rFonts w:ascii="Times New Roman" w:hAnsi="Times New Roman" w:cs="Times New Roman"/>
          <w:sz w:val="24"/>
          <w:szCs w:val="24"/>
        </w:rPr>
        <w:t>Specificity: This metric measures the proportion of non-breast mass pixels that are correctly predicted by the system. It is calculated as follows:</w:t>
      </w:r>
    </w:p>
    <w:p w:rsidR="00F950FF" w:rsidRPr="00F950FF" w:rsidRDefault="00F950FF" w:rsidP="00F950FF">
      <w:pPr>
        <w:rPr>
          <w:rFonts w:ascii="Times New Roman" w:hAnsi="Times New Roman" w:cs="Times New Roman"/>
          <w:b/>
          <w:bCs/>
          <w:sz w:val="24"/>
          <w:szCs w:val="24"/>
        </w:rPr>
      </w:pPr>
      <w:r w:rsidRPr="00F950FF">
        <w:rPr>
          <w:rFonts w:ascii="Times New Roman" w:hAnsi="Times New Roman" w:cs="Times New Roman"/>
          <w:b/>
          <w:bCs/>
          <w:sz w:val="24"/>
          <w:szCs w:val="24"/>
        </w:rPr>
        <w:t>Specificity = TN / (FP + TN)</w:t>
      </w:r>
    </w:p>
    <w:p w:rsidR="00F950FF" w:rsidRPr="00F950FF" w:rsidRDefault="00F950FF" w:rsidP="00F950FF">
      <w:pPr>
        <w:numPr>
          <w:ilvl w:val="0"/>
          <w:numId w:val="5"/>
        </w:numPr>
        <w:rPr>
          <w:rFonts w:ascii="Times New Roman" w:hAnsi="Times New Roman" w:cs="Times New Roman"/>
          <w:sz w:val="24"/>
          <w:szCs w:val="24"/>
        </w:rPr>
      </w:pPr>
      <w:r w:rsidRPr="00F950FF">
        <w:rPr>
          <w:rFonts w:ascii="Times New Roman" w:hAnsi="Times New Roman" w:cs="Times New Roman"/>
          <w:sz w:val="24"/>
          <w:szCs w:val="24"/>
        </w:rPr>
        <w:t xml:space="preserve">Precision: This metric measures the proportion of predicted breast masses that are </w:t>
      </w:r>
      <w:proofErr w:type="gramStart"/>
      <w:r w:rsidRPr="00F950FF">
        <w:rPr>
          <w:rFonts w:ascii="Times New Roman" w:hAnsi="Times New Roman" w:cs="Times New Roman"/>
          <w:sz w:val="24"/>
          <w:szCs w:val="24"/>
        </w:rPr>
        <w:t>actually ground</w:t>
      </w:r>
      <w:proofErr w:type="gramEnd"/>
      <w:r w:rsidRPr="00F950FF">
        <w:rPr>
          <w:rFonts w:ascii="Times New Roman" w:hAnsi="Times New Roman" w:cs="Times New Roman"/>
          <w:sz w:val="24"/>
          <w:szCs w:val="24"/>
        </w:rPr>
        <w:t xml:space="preserve"> truth breast masses. It is calculated as follows:</w:t>
      </w:r>
    </w:p>
    <w:p w:rsidR="00F950FF" w:rsidRPr="00F950FF" w:rsidRDefault="00F950FF" w:rsidP="00F950FF">
      <w:pPr>
        <w:rPr>
          <w:rFonts w:ascii="Times New Roman" w:hAnsi="Times New Roman" w:cs="Times New Roman"/>
          <w:b/>
          <w:bCs/>
          <w:sz w:val="24"/>
          <w:szCs w:val="24"/>
        </w:rPr>
      </w:pPr>
      <w:r w:rsidRPr="00F950FF">
        <w:rPr>
          <w:rFonts w:ascii="Times New Roman" w:hAnsi="Times New Roman" w:cs="Times New Roman"/>
          <w:b/>
          <w:bCs/>
          <w:sz w:val="24"/>
          <w:szCs w:val="24"/>
        </w:rPr>
        <w:t>Precision = TP / (TP + FP)</w:t>
      </w:r>
    </w:p>
    <w:p w:rsidR="00F950FF" w:rsidRPr="00F950FF" w:rsidRDefault="00F950FF" w:rsidP="00F950FF">
      <w:pPr>
        <w:numPr>
          <w:ilvl w:val="0"/>
          <w:numId w:val="6"/>
        </w:numPr>
        <w:rPr>
          <w:rFonts w:ascii="Times New Roman" w:hAnsi="Times New Roman" w:cs="Times New Roman"/>
          <w:sz w:val="24"/>
          <w:szCs w:val="24"/>
        </w:rPr>
      </w:pPr>
      <w:r w:rsidRPr="00F950FF">
        <w:rPr>
          <w:rFonts w:ascii="Times New Roman" w:hAnsi="Times New Roman" w:cs="Times New Roman"/>
          <w:sz w:val="24"/>
          <w:szCs w:val="24"/>
        </w:rPr>
        <w:t>F1 score: This metric is a harmonic mean of precision and sensitivity. It is calculated as follows:</w:t>
      </w:r>
    </w:p>
    <w:p w:rsidR="00F950FF" w:rsidRPr="00F950FF" w:rsidRDefault="00F950FF" w:rsidP="00F950FF">
      <w:pPr>
        <w:rPr>
          <w:rFonts w:ascii="Times New Roman" w:hAnsi="Times New Roman" w:cs="Times New Roman"/>
          <w:b/>
          <w:bCs/>
          <w:sz w:val="24"/>
          <w:szCs w:val="24"/>
        </w:rPr>
      </w:pPr>
      <w:r w:rsidRPr="00F950FF">
        <w:rPr>
          <w:rFonts w:ascii="Times New Roman" w:hAnsi="Times New Roman" w:cs="Times New Roman"/>
          <w:b/>
          <w:bCs/>
          <w:sz w:val="24"/>
          <w:szCs w:val="24"/>
        </w:rPr>
        <w:t>F1 score = 2 * (Precision * Sensitivity) / (Precision + Sensitivity)</w:t>
      </w:r>
    </w:p>
    <w:p w:rsidR="000340C3" w:rsidRDefault="000340C3">
      <w:pPr>
        <w:rPr>
          <w:rFonts w:ascii="Times New Roman" w:hAnsi="Times New Roman" w:cs="Times New Roman"/>
          <w:sz w:val="24"/>
          <w:szCs w:val="24"/>
        </w:rPr>
      </w:pPr>
    </w:p>
    <w:p w:rsidR="00F950FF" w:rsidRDefault="00F950FF" w:rsidP="00F950FF">
      <w:pPr>
        <w:numPr>
          <w:ilvl w:val="0"/>
          <w:numId w:val="8"/>
        </w:numPr>
        <w:rPr>
          <w:rFonts w:ascii="Times New Roman" w:hAnsi="Times New Roman" w:cs="Times New Roman"/>
          <w:sz w:val="24"/>
          <w:szCs w:val="24"/>
        </w:rPr>
      </w:pPr>
      <w:r w:rsidRPr="00F950FF">
        <w:rPr>
          <w:rFonts w:ascii="Times New Roman" w:hAnsi="Times New Roman" w:cs="Times New Roman"/>
          <w:sz w:val="24"/>
          <w:szCs w:val="24"/>
        </w:rPr>
        <w:t>Dice coefficient: This metric measures the similarity between the predicted segmentation mask and the ground truth segmentation mask. It is a value between 0 and 1, with 1 indicating perfect overlap and 0 indicating no overlap.</w:t>
      </w:r>
    </w:p>
    <w:p w:rsidR="00F950FF" w:rsidRPr="00F950FF" w:rsidRDefault="00F950FF" w:rsidP="00F950FF">
      <w:pPr>
        <w:ind w:left="720"/>
        <w:rPr>
          <w:rFonts w:ascii="Times New Roman" w:hAnsi="Times New Roman" w:cs="Times New Roman"/>
          <w:sz w:val="24"/>
          <w:szCs w:val="24"/>
        </w:rPr>
      </w:pPr>
      <w:r w:rsidRPr="00F950FF">
        <w:rPr>
          <w:rFonts w:ascii="Times New Roman" w:hAnsi="Times New Roman" w:cs="Times New Roman"/>
          <w:sz w:val="24"/>
          <w:szCs w:val="24"/>
        </w:rPr>
        <w:t>The formula for the Dice coefficient is:</w:t>
      </w:r>
    </w:p>
    <w:p w:rsidR="00F950FF" w:rsidRPr="00F950FF" w:rsidRDefault="00F950FF" w:rsidP="00F950FF">
      <w:pPr>
        <w:ind w:left="720"/>
        <w:rPr>
          <w:rFonts w:ascii="Times New Roman" w:hAnsi="Times New Roman" w:cs="Times New Roman"/>
          <w:b/>
          <w:bCs/>
          <w:sz w:val="24"/>
          <w:szCs w:val="24"/>
        </w:rPr>
      </w:pPr>
      <w:r w:rsidRPr="00F950FF">
        <w:rPr>
          <w:rFonts w:ascii="Times New Roman" w:hAnsi="Times New Roman" w:cs="Times New Roman"/>
          <w:b/>
          <w:bCs/>
          <w:sz w:val="24"/>
          <w:szCs w:val="24"/>
        </w:rPr>
        <w:t>Dice coefficient = 2 * |X ∩ Y| / (|X| + |Y|)</w:t>
      </w:r>
    </w:p>
    <w:p w:rsidR="00F950FF" w:rsidRPr="00F950FF" w:rsidRDefault="00F950FF" w:rsidP="00F950FF">
      <w:pPr>
        <w:ind w:left="720"/>
        <w:rPr>
          <w:rFonts w:ascii="Times New Roman" w:hAnsi="Times New Roman" w:cs="Times New Roman"/>
          <w:sz w:val="24"/>
          <w:szCs w:val="24"/>
        </w:rPr>
      </w:pPr>
      <w:r w:rsidRPr="00F950FF">
        <w:rPr>
          <w:rFonts w:ascii="Times New Roman" w:hAnsi="Times New Roman" w:cs="Times New Roman"/>
          <w:sz w:val="24"/>
          <w:szCs w:val="24"/>
        </w:rPr>
        <w:t>where:</w:t>
      </w:r>
    </w:p>
    <w:p w:rsidR="00F950FF" w:rsidRPr="00F950FF" w:rsidRDefault="00F950FF" w:rsidP="00F950FF">
      <w:pPr>
        <w:numPr>
          <w:ilvl w:val="0"/>
          <w:numId w:val="9"/>
        </w:numPr>
        <w:rPr>
          <w:rFonts w:ascii="Times New Roman" w:hAnsi="Times New Roman" w:cs="Times New Roman"/>
          <w:sz w:val="24"/>
          <w:szCs w:val="24"/>
        </w:rPr>
      </w:pPr>
      <w:r w:rsidRPr="00F950FF">
        <w:rPr>
          <w:rFonts w:ascii="Times New Roman" w:hAnsi="Times New Roman" w:cs="Times New Roman"/>
          <w:sz w:val="24"/>
          <w:szCs w:val="24"/>
        </w:rPr>
        <w:t>X and Y are the two sets being compared</w:t>
      </w:r>
    </w:p>
    <w:p w:rsidR="00F950FF" w:rsidRPr="00F950FF" w:rsidRDefault="00F950FF" w:rsidP="00F950FF">
      <w:pPr>
        <w:numPr>
          <w:ilvl w:val="0"/>
          <w:numId w:val="9"/>
        </w:numPr>
        <w:rPr>
          <w:rFonts w:ascii="Times New Roman" w:hAnsi="Times New Roman" w:cs="Times New Roman"/>
          <w:sz w:val="24"/>
          <w:szCs w:val="24"/>
        </w:rPr>
      </w:pPr>
      <w:r w:rsidRPr="00F950FF">
        <w:rPr>
          <w:rFonts w:ascii="Times New Roman" w:hAnsi="Times New Roman" w:cs="Times New Roman"/>
          <w:sz w:val="24"/>
          <w:szCs w:val="24"/>
        </w:rPr>
        <w:t>|X| and |Y| are the cardinalities of X and Y, respectively</w:t>
      </w:r>
    </w:p>
    <w:p w:rsidR="00F950FF" w:rsidRPr="00F950FF" w:rsidRDefault="00F950FF" w:rsidP="00F950FF">
      <w:pPr>
        <w:numPr>
          <w:ilvl w:val="0"/>
          <w:numId w:val="9"/>
        </w:numPr>
        <w:rPr>
          <w:rFonts w:ascii="Times New Roman" w:hAnsi="Times New Roman" w:cs="Times New Roman"/>
          <w:sz w:val="24"/>
          <w:szCs w:val="24"/>
        </w:rPr>
      </w:pPr>
      <w:r w:rsidRPr="00F950FF">
        <w:rPr>
          <w:rFonts w:ascii="Times New Roman" w:hAnsi="Times New Roman" w:cs="Times New Roman"/>
          <w:sz w:val="24"/>
          <w:szCs w:val="24"/>
        </w:rPr>
        <w:t>∩ is the intersection operator</w:t>
      </w:r>
    </w:p>
    <w:p w:rsidR="00F950FF" w:rsidRPr="00F950FF" w:rsidRDefault="00F950FF" w:rsidP="00F950FF">
      <w:pPr>
        <w:ind w:left="720"/>
        <w:rPr>
          <w:rFonts w:ascii="Times New Roman" w:hAnsi="Times New Roman" w:cs="Times New Roman"/>
          <w:sz w:val="24"/>
          <w:szCs w:val="24"/>
        </w:rPr>
      </w:pPr>
    </w:p>
    <w:p w:rsidR="00F950FF" w:rsidRDefault="00F950FF" w:rsidP="00F950FF">
      <w:pPr>
        <w:numPr>
          <w:ilvl w:val="0"/>
          <w:numId w:val="8"/>
        </w:numPr>
        <w:rPr>
          <w:rFonts w:ascii="Times New Roman" w:hAnsi="Times New Roman" w:cs="Times New Roman"/>
          <w:sz w:val="24"/>
          <w:szCs w:val="24"/>
        </w:rPr>
      </w:pPr>
      <w:r w:rsidRPr="00F950FF">
        <w:rPr>
          <w:rFonts w:ascii="Times New Roman" w:hAnsi="Times New Roman" w:cs="Times New Roman"/>
          <w:sz w:val="24"/>
          <w:szCs w:val="24"/>
        </w:rPr>
        <w:lastRenderedPageBreak/>
        <w:t>Intersection over union (</w:t>
      </w:r>
      <w:proofErr w:type="spellStart"/>
      <w:r w:rsidRPr="00F950FF">
        <w:rPr>
          <w:rFonts w:ascii="Times New Roman" w:hAnsi="Times New Roman" w:cs="Times New Roman"/>
          <w:sz w:val="24"/>
          <w:szCs w:val="24"/>
        </w:rPr>
        <w:t>IoU</w:t>
      </w:r>
      <w:proofErr w:type="spellEnd"/>
      <w:r w:rsidRPr="00F950FF">
        <w:rPr>
          <w:rFonts w:ascii="Times New Roman" w:hAnsi="Times New Roman" w:cs="Times New Roman"/>
          <w:sz w:val="24"/>
          <w:szCs w:val="24"/>
        </w:rPr>
        <w:t xml:space="preserve">): This metric is </w:t>
      </w:r>
      <w:r w:rsidRPr="00F950FF">
        <w:rPr>
          <w:rFonts w:ascii="Times New Roman" w:hAnsi="Times New Roman" w:cs="Times New Roman"/>
          <w:sz w:val="24"/>
          <w:szCs w:val="24"/>
        </w:rPr>
        <w:t>like</w:t>
      </w:r>
      <w:r w:rsidRPr="00F950FF">
        <w:rPr>
          <w:rFonts w:ascii="Times New Roman" w:hAnsi="Times New Roman" w:cs="Times New Roman"/>
          <w:sz w:val="24"/>
          <w:szCs w:val="24"/>
        </w:rPr>
        <w:t xml:space="preserve"> the Dice coefficient, but it is calculated using the intersection and union of the predicted and ground truth segmentation masks. </w:t>
      </w:r>
      <w:proofErr w:type="spellStart"/>
      <w:r w:rsidRPr="00F950FF">
        <w:rPr>
          <w:rFonts w:ascii="Times New Roman" w:hAnsi="Times New Roman" w:cs="Times New Roman"/>
          <w:sz w:val="24"/>
          <w:szCs w:val="24"/>
        </w:rPr>
        <w:t>IoU</w:t>
      </w:r>
      <w:proofErr w:type="spellEnd"/>
      <w:r w:rsidRPr="00F950FF">
        <w:rPr>
          <w:rFonts w:ascii="Times New Roman" w:hAnsi="Times New Roman" w:cs="Times New Roman"/>
          <w:sz w:val="24"/>
          <w:szCs w:val="24"/>
        </w:rPr>
        <w:t xml:space="preserve"> is also a value between 0 and 1, with 1 indicating perfect overlap and 0 indicating no overlap.</w:t>
      </w:r>
    </w:p>
    <w:p w:rsidR="00F950FF" w:rsidRPr="00F950FF" w:rsidRDefault="00F950FF" w:rsidP="00F950FF">
      <w:pPr>
        <w:ind w:left="720"/>
        <w:rPr>
          <w:rFonts w:ascii="Times New Roman" w:hAnsi="Times New Roman" w:cs="Times New Roman"/>
          <w:sz w:val="24"/>
          <w:szCs w:val="24"/>
        </w:rPr>
      </w:pPr>
      <w:r w:rsidRPr="00F950FF">
        <w:rPr>
          <w:rFonts w:ascii="Times New Roman" w:hAnsi="Times New Roman" w:cs="Times New Roman"/>
          <w:sz w:val="24"/>
          <w:szCs w:val="24"/>
        </w:rPr>
        <w:t>The formula for the intersection over union (</w:t>
      </w:r>
      <w:proofErr w:type="spellStart"/>
      <w:r w:rsidRPr="00F950FF">
        <w:rPr>
          <w:rFonts w:ascii="Times New Roman" w:hAnsi="Times New Roman" w:cs="Times New Roman"/>
          <w:sz w:val="24"/>
          <w:szCs w:val="24"/>
        </w:rPr>
        <w:t>IoU</w:t>
      </w:r>
      <w:proofErr w:type="spellEnd"/>
      <w:r w:rsidRPr="00F950FF">
        <w:rPr>
          <w:rFonts w:ascii="Times New Roman" w:hAnsi="Times New Roman" w:cs="Times New Roman"/>
          <w:sz w:val="24"/>
          <w:szCs w:val="24"/>
        </w:rPr>
        <w:t>) is:</w:t>
      </w:r>
    </w:p>
    <w:p w:rsidR="00F950FF" w:rsidRPr="00F950FF" w:rsidRDefault="00F950FF" w:rsidP="00F950FF">
      <w:pPr>
        <w:ind w:left="720"/>
        <w:rPr>
          <w:rFonts w:ascii="Times New Roman" w:hAnsi="Times New Roman" w:cs="Times New Roman"/>
          <w:b/>
          <w:bCs/>
          <w:sz w:val="24"/>
          <w:szCs w:val="24"/>
        </w:rPr>
      </w:pPr>
      <w:proofErr w:type="spellStart"/>
      <w:r w:rsidRPr="00F950FF">
        <w:rPr>
          <w:rFonts w:ascii="Times New Roman" w:hAnsi="Times New Roman" w:cs="Times New Roman"/>
          <w:b/>
          <w:bCs/>
          <w:sz w:val="24"/>
          <w:szCs w:val="24"/>
        </w:rPr>
        <w:t>IoU</w:t>
      </w:r>
      <w:proofErr w:type="spellEnd"/>
      <w:r w:rsidRPr="00F950FF">
        <w:rPr>
          <w:rFonts w:ascii="Times New Roman" w:hAnsi="Times New Roman" w:cs="Times New Roman"/>
          <w:b/>
          <w:bCs/>
          <w:sz w:val="24"/>
          <w:szCs w:val="24"/>
        </w:rPr>
        <w:t xml:space="preserve"> = |X ∩ Y| / |X </w:t>
      </w:r>
      <w:r w:rsidRPr="00F950FF">
        <w:rPr>
          <w:rFonts w:ascii="Cambria Math" w:hAnsi="Cambria Math" w:cs="Cambria Math"/>
          <w:b/>
          <w:bCs/>
          <w:sz w:val="24"/>
          <w:szCs w:val="24"/>
        </w:rPr>
        <w:t>∪</w:t>
      </w:r>
      <w:r w:rsidRPr="00F950FF">
        <w:rPr>
          <w:rFonts w:ascii="Times New Roman" w:hAnsi="Times New Roman" w:cs="Times New Roman"/>
          <w:b/>
          <w:bCs/>
          <w:sz w:val="24"/>
          <w:szCs w:val="24"/>
        </w:rPr>
        <w:t xml:space="preserve"> Y|</w:t>
      </w:r>
    </w:p>
    <w:p w:rsidR="00F950FF" w:rsidRPr="00F950FF" w:rsidRDefault="00F950FF" w:rsidP="00F950FF">
      <w:pPr>
        <w:ind w:left="720"/>
        <w:rPr>
          <w:rFonts w:ascii="Times New Roman" w:hAnsi="Times New Roman" w:cs="Times New Roman"/>
          <w:sz w:val="24"/>
          <w:szCs w:val="24"/>
        </w:rPr>
      </w:pPr>
      <w:r w:rsidRPr="00F950FF">
        <w:rPr>
          <w:rFonts w:ascii="Times New Roman" w:hAnsi="Times New Roman" w:cs="Times New Roman"/>
          <w:sz w:val="24"/>
          <w:szCs w:val="24"/>
        </w:rPr>
        <w:t>where:</w:t>
      </w:r>
    </w:p>
    <w:p w:rsidR="00F950FF" w:rsidRPr="00F950FF" w:rsidRDefault="00F950FF" w:rsidP="00F950FF">
      <w:pPr>
        <w:numPr>
          <w:ilvl w:val="0"/>
          <w:numId w:val="10"/>
        </w:numPr>
        <w:rPr>
          <w:rFonts w:ascii="Times New Roman" w:hAnsi="Times New Roman" w:cs="Times New Roman"/>
          <w:sz w:val="24"/>
          <w:szCs w:val="24"/>
        </w:rPr>
      </w:pPr>
      <w:r w:rsidRPr="00F950FF">
        <w:rPr>
          <w:rFonts w:ascii="Times New Roman" w:hAnsi="Times New Roman" w:cs="Times New Roman"/>
          <w:sz w:val="24"/>
          <w:szCs w:val="24"/>
        </w:rPr>
        <w:t>X and Y are the two sets being compared</w:t>
      </w:r>
    </w:p>
    <w:p w:rsidR="00F950FF" w:rsidRPr="00F950FF" w:rsidRDefault="00F950FF" w:rsidP="00F950FF">
      <w:pPr>
        <w:numPr>
          <w:ilvl w:val="0"/>
          <w:numId w:val="10"/>
        </w:numPr>
        <w:rPr>
          <w:rFonts w:ascii="Times New Roman" w:hAnsi="Times New Roman" w:cs="Times New Roman"/>
          <w:sz w:val="24"/>
          <w:szCs w:val="24"/>
        </w:rPr>
      </w:pPr>
      <w:r w:rsidRPr="00F950FF">
        <w:rPr>
          <w:rFonts w:ascii="Times New Roman" w:hAnsi="Times New Roman" w:cs="Times New Roman"/>
          <w:sz w:val="24"/>
          <w:szCs w:val="24"/>
        </w:rPr>
        <w:t>∩ is the intersection operator</w:t>
      </w:r>
    </w:p>
    <w:p w:rsidR="00F950FF" w:rsidRDefault="00F950FF" w:rsidP="00F950FF">
      <w:pPr>
        <w:numPr>
          <w:ilvl w:val="0"/>
          <w:numId w:val="10"/>
        </w:numPr>
        <w:rPr>
          <w:rFonts w:ascii="Times New Roman" w:hAnsi="Times New Roman" w:cs="Times New Roman"/>
          <w:sz w:val="24"/>
          <w:szCs w:val="24"/>
        </w:rPr>
      </w:pPr>
      <w:r w:rsidRPr="00F950FF">
        <w:rPr>
          <w:rFonts w:ascii="Cambria Math" w:hAnsi="Cambria Math" w:cs="Cambria Math"/>
          <w:sz w:val="24"/>
          <w:szCs w:val="24"/>
        </w:rPr>
        <w:t>∪</w:t>
      </w:r>
      <w:r w:rsidRPr="00F950FF">
        <w:rPr>
          <w:rFonts w:ascii="Times New Roman" w:hAnsi="Times New Roman" w:cs="Times New Roman"/>
          <w:sz w:val="24"/>
          <w:szCs w:val="24"/>
        </w:rPr>
        <w:t xml:space="preserve"> is the union operator</w:t>
      </w:r>
    </w:p>
    <w:p w:rsidR="00F950FF" w:rsidRPr="00F950FF" w:rsidRDefault="00F950FF" w:rsidP="00F950FF">
      <w:pPr>
        <w:rPr>
          <w:rFonts w:ascii="Times New Roman" w:hAnsi="Times New Roman" w:cs="Times New Roman"/>
          <w:sz w:val="24"/>
          <w:szCs w:val="24"/>
        </w:rPr>
      </w:pPr>
      <w:r w:rsidRPr="00F950FF">
        <w:rPr>
          <w:rFonts w:ascii="Times New Roman" w:hAnsi="Times New Roman" w:cs="Times New Roman"/>
          <w:sz w:val="24"/>
          <w:szCs w:val="24"/>
        </w:rPr>
        <w:t>The accuracy, sensitivity, specificity, precision, and F1 score are used in your breast mass detection system to measure the overall performance of the system and to identify areas where the system can be improved.</w:t>
      </w:r>
    </w:p>
    <w:p w:rsidR="00F950FF" w:rsidRPr="00F950FF" w:rsidRDefault="00F950FF" w:rsidP="00F950FF">
      <w:pPr>
        <w:numPr>
          <w:ilvl w:val="0"/>
          <w:numId w:val="11"/>
        </w:numPr>
        <w:rPr>
          <w:rFonts w:ascii="Times New Roman" w:hAnsi="Times New Roman" w:cs="Times New Roman"/>
          <w:sz w:val="24"/>
          <w:szCs w:val="24"/>
        </w:rPr>
      </w:pPr>
      <w:r w:rsidRPr="00F950FF">
        <w:rPr>
          <w:rFonts w:ascii="Times New Roman" w:hAnsi="Times New Roman" w:cs="Times New Roman"/>
          <w:sz w:val="24"/>
          <w:szCs w:val="24"/>
        </w:rPr>
        <w:t xml:space="preserve">Accuracy: This metric measures the overall proportion of breast masses that are correctly predicted by the system. It is important to have a high accuracy </w:t>
      </w:r>
      <w:proofErr w:type="gramStart"/>
      <w:r w:rsidRPr="00F950FF">
        <w:rPr>
          <w:rFonts w:ascii="Times New Roman" w:hAnsi="Times New Roman" w:cs="Times New Roman"/>
          <w:sz w:val="24"/>
          <w:szCs w:val="24"/>
        </w:rPr>
        <w:t>in order to</w:t>
      </w:r>
      <w:proofErr w:type="gramEnd"/>
      <w:r w:rsidRPr="00F950FF">
        <w:rPr>
          <w:rFonts w:ascii="Times New Roman" w:hAnsi="Times New Roman" w:cs="Times New Roman"/>
          <w:sz w:val="24"/>
          <w:szCs w:val="24"/>
        </w:rPr>
        <w:t xml:space="preserve"> ensure that the system is correctly identifying a large majority of breast masses.</w:t>
      </w:r>
    </w:p>
    <w:p w:rsidR="00F950FF" w:rsidRPr="00F950FF" w:rsidRDefault="00F950FF" w:rsidP="00F950FF">
      <w:pPr>
        <w:numPr>
          <w:ilvl w:val="0"/>
          <w:numId w:val="11"/>
        </w:numPr>
        <w:rPr>
          <w:rFonts w:ascii="Times New Roman" w:hAnsi="Times New Roman" w:cs="Times New Roman"/>
          <w:sz w:val="24"/>
          <w:szCs w:val="24"/>
        </w:rPr>
      </w:pPr>
      <w:r w:rsidRPr="00F950FF">
        <w:rPr>
          <w:rFonts w:ascii="Times New Roman" w:hAnsi="Times New Roman" w:cs="Times New Roman"/>
          <w:sz w:val="24"/>
          <w:szCs w:val="24"/>
        </w:rPr>
        <w:t xml:space="preserve">Sensitivity: This metric measures the proportion of ground truth breast masses that are correctly predicted by the system. It is important to have a high sensitivity </w:t>
      </w:r>
      <w:proofErr w:type="gramStart"/>
      <w:r w:rsidRPr="00F950FF">
        <w:rPr>
          <w:rFonts w:ascii="Times New Roman" w:hAnsi="Times New Roman" w:cs="Times New Roman"/>
          <w:sz w:val="24"/>
          <w:szCs w:val="24"/>
        </w:rPr>
        <w:t>in order to</w:t>
      </w:r>
      <w:proofErr w:type="gramEnd"/>
      <w:r w:rsidRPr="00F950FF">
        <w:rPr>
          <w:rFonts w:ascii="Times New Roman" w:hAnsi="Times New Roman" w:cs="Times New Roman"/>
          <w:sz w:val="24"/>
          <w:szCs w:val="24"/>
        </w:rPr>
        <w:t xml:space="preserve"> ensure that the system is not missing any breast masses.</w:t>
      </w:r>
    </w:p>
    <w:p w:rsidR="00F950FF" w:rsidRPr="00F950FF" w:rsidRDefault="00F950FF" w:rsidP="00F950FF">
      <w:pPr>
        <w:numPr>
          <w:ilvl w:val="0"/>
          <w:numId w:val="11"/>
        </w:numPr>
        <w:rPr>
          <w:rFonts w:ascii="Times New Roman" w:hAnsi="Times New Roman" w:cs="Times New Roman"/>
          <w:sz w:val="24"/>
          <w:szCs w:val="24"/>
        </w:rPr>
      </w:pPr>
      <w:r w:rsidRPr="00F950FF">
        <w:rPr>
          <w:rFonts w:ascii="Times New Roman" w:hAnsi="Times New Roman" w:cs="Times New Roman"/>
          <w:sz w:val="24"/>
          <w:szCs w:val="24"/>
        </w:rPr>
        <w:t xml:space="preserve">Specificity: This metric measures the proportion of non-breast mass pixels that are correctly predicted by the system. It is important to have a high specificity </w:t>
      </w:r>
      <w:proofErr w:type="gramStart"/>
      <w:r w:rsidRPr="00F950FF">
        <w:rPr>
          <w:rFonts w:ascii="Times New Roman" w:hAnsi="Times New Roman" w:cs="Times New Roman"/>
          <w:sz w:val="24"/>
          <w:szCs w:val="24"/>
        </w:rPr>
        <w:t>in order to</w:t>
      </w:r>
      <w:proofErr w:type="gramEnd"/>
      <w:r w:rsidRPr="00F950FF">
        <w:rPr>
          <w:rFonts w:ascii="Times New Roman" w:hAnsi="Times New Roman" w:cs="Times New Roman"/>
          <w:sz w:val="24"/>
          <w:szCs w:val="24"/>
        </w:rPr>
        <w:t xml:space="preserve"> reduce the number of false positives, which can lead to unnecessary biopsies.</w:t>
      </w:r>
    </w:p>
    <w:p w:rsidR="00F950FF" w:rsidRPr="00F950FF" w:rsidRDefault="00F950FF" w:rsidP="00F950FF">
      <w:pPr>
        <w:numPr>
          <w:ilvl w:val="0"/>
          <w:numId w:val="11"/>
        </w:numPr>
        <w:rPr>
          <w:rFonts w:ascii="Times New Roman" w:hAnsi="Times New Roman" w:cs="Times New Roman"/>
          <w:sz w:val="24"/>
          <w:szCs w:val="24"/>
        </w:rPr>
      </w:pPr>
      <w:r w:rsidRPr="00F950FF">
        <w:rPr>
          <w:rFonts w:ascii="Times New Roman" w:hAnsi="Times New Roman" w:cs="Times New Roman"/>
          <w:sz w:val="24"/>
          <w:szCs w:val="24"/>
        </w:rPr>
        <w:t xml:space="preserve">Precision: This metric measures the proportion of predicted breast masses that are </w:t>
      </w:r>
      <w:proofErr w:type="gramStart"/>
      <w:r w:rsidRPr="00F950FF">
        <w:rPr>
          <w:rFonts w:ascii="Times New Roman" w:hAnsi="Times New Roman" w:cs="Times New Roman"/>
          <w:sz w:val="24"/>
          <w:szCs w:val="24"/>
        </w:rPr>
        <w:t>actually ground</w:t>
      </w:r>
      <w:proofErr w:type="gramEnd"/>
      <w:r w:rsidRPr="00F950FF">
        <w:rPr>
          <w:rFonts w:ascii="Times New Roman" w:hAnsi="Times New Roman" w:cs="Times New Roman"/>
          <w:sz w:val="24"/>
          <w:szCs w:val="24"/>
        </w:rPr>
        <w:t xml:space="preserve"> truth breast masses. It is important to have a high precision </w:t>
      </w:r>
      <w:proofErr w:type="gramStart"/>
      <w:r w:rsidRPr="00F950FF">
        <w:rPr>
          <w:rFonts w:ascii="Times New Roman" w:hAnsi="Times New Roman" w:cs="Times New Roman"/>
          <w:sz w:val="24"/>
          <w:szCs w:val="24"/>
        </w:rPr>
        <w:t>in order to</w:t>
      </w:r>
      <w:proofErr w:type="gramEnd"/>
      <w:r w:rsidRPr="00F950FF">
        <w:rPr>
          <w:rFonts w:ascii="Times New Roman" w:hAnsi="Times New Roman" w:cs="Times New Roman"/>
          <w:sz w:val="24"/>
          <w:szCs w:val="24"/>
        </w:rPr>
        <w:t xml:space="preserve"> reduce the number of false positives and to ensure that the system is not predicting too many false positives.</w:t>
      </w:r>
    </w:p>
    <w:p w:rsidR="00F950FF" w:rsidRPr="00F950FF" w:rsidRDefault="00F950FF" w:rsidP="00F950FF">
      <w:pPr>
        <w:numPr>
          <w:ilvl w:val="0"/>
          <w:numId w:val="11"/>
        </w:numPr>
        <w:rPr>
          <w:rFonts w:ascii="Times New Roman" w:hAnsi="Times New Roman" w:cs="Times New Roman"/>
          <w:sz w:val="24"/>
          <w:szCs w:val="24"/>
        </w:rPr>
      </w:pPr>
      <w:r w:rsidRPr="00F950FF">
        <w:rPr>
          <w:rFonts w:ascii="Times New Roman" w:hAnsi="Times New Roman" w:cs="Times New Roman"/>
          <w:sz w:val="24"/>
          <w:szCs w:val="24"/>
        </w:rPr>
        <w:t>F1 score: This metric is a harmonic mean of precision and sensitivity. It is a useful metric for evaluating the performance of a system when both precision and sensitivity are important.</w:t>
      </w:r>
    </w:p>
    <w:p w:rsidR="00F950FF" w:rsidRPr="00F950FF" w:rsidRDefault="00F950FF" w:rsidP="00F950FF">
      <w:pPr>
        <w:rPr>
          <w:rFonts w:ascii="Times New Roman" w:hAnsi="Times New Roman" w:cs="Times New Roman"/>
          <w:sz w:val="24"/>
          <w:szCs w:val="24"/>
        </w:rPr>
      </w:pPr>
      <w:r w:rsidRPr="00F950FF">
        <w:rPr>
          <w:rFonts w:ascii="Times New Roman" w:hAnsi="Times New Roman" w:cs="Times New Roman"/>
          <w:sz w:val="24"/>
          <w:szCs w:val="24"/>
        </w:rPr>
        <w:t>By evaluating the accuracy, sensitivity, specificity, precision, and F1 score of your breast mass detection system, you can identify areas where the system can be improved. For example, if the accuracy of the system is low, you may want to try using a different detection algorithm or training the algorithm on a larger dataset. If the specificity of the system is low, you may want to adjust the confidence threshold of the system or use a different post-processing step to remove small noise artifacts.</w:t>
      </w:r>
    </w:p>
    <w:p w:rsidR="00F950FF" w:rsidRPr="00F950FF" w:rsidRDefault="00F950FF" w:rsidP="00F950FF">
      <w:pPr>
        <w:rPr>
          <w:rFonts w:ascii="Times New Roman" w:hAnsi="Times New Roman" w:cs="Times New Roman"/>
          <w:sz w:val="24"/>
          <w:szCs w:val="24"/>
        </w:rPr>
      </w:pPr>
      <w:r w:rsidRPr="00F950FF">
        <w:rPr>
          <w:rFonts w:ascii="Times New Roman" w:hAnsi="Times New Roman" w:cs="Times New Roman"/>
          <w:sz w:val="24"/>
          <w:szCs w:val="24"/>
        </w:rPr>
        <w:t>By improving the performance of your breast mass detection system, you can develop a system that is both accurate and reliable, and that can help radiologists to better diagnose breast cancer.</w:t>
      </w:r>
    </w:p>
    <w:p w:rsidR="00F950FF" w:rsidRPr="00F950FF" w:rsidRDefault="00F950FF" w:rsidP="00F950FF">
      <w:pPr>
        <w:rPr>
          <w:rFonts w:ascii="Times New Roman" w:hAnsi="Times New Roman" w:cs="Times New Roman"/>
          <w:sz w:val="24"/>
          <w:szCs w:val="24"/>
        </w:rPr>
      </w:pPr>
    </w:p>
    <w:p w:rsidR="00F950FF" w:rsidRPr="00F950FF" w:rsidRDefault="00F950FF" w:rsidP="00F950FF">
      <w:pPr>
        <w:ind w:left="720"/>
        <w:rPr>
          <w:rFonts w:ascii="Times New Roman" w:hAnsi="Times New Roman" w:cs="Times New Roman"/>
          <w:sz w:val="24"/>
          <w:szCs w:val="24"/>
        </w:rPr>
      </w:pPr>
    </w:p>
    <w:p w:rsidR="00F950FF" w:rsidRPr="00F950FF" w:rsidRDefault="00F950FF">
      <w:pPr>
        <w:rPr>
          <w:rFonts w:ascii="Times New Roman" w:hAnsi="Times New Roman" w:cs="Times New Roman"/>
          <w:sz w:val="24"/>
          <w:szCs w:val="24"/>
        </w:rPr>
      </w:pPr>
    </w:p>
    <w:sectPr w:rsidR="00F950FF" w:rsidRPr="00F95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721AC"/>
    <w:multiLevelType w:val="multilevel"/>
    <w:tmpl w:val="162E57BC"/>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 w15:restartNumberingAfterBreak="0">
    <w:nsid w:val="1FE31008"/>
    <w:multiLevelType w:val="multilevel"/>
    <w:tmpl w:val="67C0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B20B8"/>
    <w:multiLevelType w:val="multilevel"/>
    <w:tmpl w:val="DF88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65B82"/>
    <w:multiLevelType w:val="multilevel"/>
    <w:tmpl w:val="A8FE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C73C03"/>
    <w:multiLevelType w:val="multilevel"/>
    <w:tmpl w:val="F294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5C0F77"/>
    <w:multiLevelType w:val="multilevel"/>
    <w:tmpl w:val="1956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B0245D"/>
    <w:multiLevelType w:val="multilevel"/>
    <w:tmpl w:val="8356FF98"/>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7" w15:restartNumberingAfterBreak="0">
    <w:nsid w:val="77891A0D"/>
    <w:multiLevelType w:val="multilevel"/>
    <w:tmpl w:val="52DA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C76B96"/>
    <w:multiLevelType w:val="multilevel"/>
    <w:tmpl w:val="4A6A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EB36A6"/>
    <w:multiLevelType w:val="multilevel"/>
    <w:tmpl w:val="5CB0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EE3E67"/>
    <w:multiLevelType w:val="multilevel"/>
    <w:tmpl w:val="8216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8772037">
    <w:abstractNumId w:val="2"/>
  </w:num>
  <w:num w:numId="2" w16cid:durableId="551576780">
    <w:abstractNumId w:val="7"/>
  </w:num>
  <w:num w:numId="3" w16cid:durableId="1346713878">
    <w:abstractNumId w:val="4"/>
  </w:num>
  <w:num w:numId="4" w16cid:durableId="1187522418">
    <w:abstractNumId w:val="9"/>
  </w:num>
  <w:num w:numId="5" w16cid:durableId="2129854979">
    <w:abstractNumId w:val="3"/>
  </w:num>
  <w:num w:numId="6" w16cid:durableId="1265727816">
    <w:abstractNumId w:val="5"/>
  </w:num>
  <w:num w:numId="7" w16cid:durableId="317809449">
    <w:abstractNumId w:val="1"/>
  </w:num>
  <w:num w:numId="8" w16cid:durableId="951790752">
    <w:abstractNumId w:val="8"/>
  </w:num>
  <w:num w:numId="9" w16cid:durableId="40717825">
    <w:abstractNumId w:val="6"/>
  </w:num>
  <w:num w:numId="10" w16cid:durableId="1467043747">
    <w:abstractNumId w:val="0"/>
  </w:num>
  <w:num w:numId="11" w16cid:durableId="14223374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FF"/>
    <w:rsid w:val="000340C3"/>
    <w:rsid w:val="00454099"/>
    <w:rsid w:val="00F950F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A74A6"/>
  <w15:chartTrackingRefBased/>
  <w15:docId w15:val="{1DB8BCCD-4B7A-43AA-87B8-E594E5925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4972">
      <w:bodyDiv w:val="1"/>
      <w:marLeft w:val="0"/>
      <w:marRight w:val="0"/>
      <w:marTop w:val="0"/>
      <w:marBottom w:val="0"/>
      <w:divBdr>
        <w:top w:val="none" w:sz="0" w:space="0" w:color="auto"/>
        <w:left w:val="none" w:sz="0" w:space="0" w:color="auto"/>
        <w:bottom w:val="none" w:sz="0" w:space="0" w:color="auto"/>
        <w:right w:val="none" w:sz="0" w:space="0" w:color="auto"/>
      </w:divBdr>
      <w:divsChild>
        <w:div w:id="611667039">
          <w:marLeft w:val="0"/>
          <w:marRight w:val="0"/>
          <w:marTop w:val="0"/>
          <w:marBottom w:val="0"/>
          <w:divBdr>
            <w:top w:val="none" w:sz="0" w:space="0" w:color="auto"/>
            <w:left w:val="none" w:sz="0" w:space="0" w:color="auto"/>
            <w:bottom w:val="none" w:sz="0" w:space="0" w:color="auto"/>
            <w:right w:val="none" w:sz="0" w:space="0" w:color="auto"/>
          </w:divBdr>
        </w:div>
      </w:divsChild>
    </w:div>
    <w:div w:id="187137586">
      <w:bodyDiv w:val="1"/>
      <w:marLeft w:val="0"/>
      <w:marRight w:val="0"/>
      <w:marTop w:val="0"/>
      <w:marBottom w:val="0"/>
      <w:divBdr>
        <w:top w:val="none" w:sz="0" w:space="0" w:color="auto"/>
        <w:left w:val="none" w:sz="0" w:space="0" w:color="auto"/>
        <w:bottom w:val="none" w:sz="0" w:space="0" w:color="auto"/>
        <w:right w:val="none" w:sz="0" w:space="0" w:color="auto"/>
      </w:divBdr>
      <w:divsChild>
        <w:div w:id="1276988464">
          <w:marLeft w:val="0"/>
          <w:marRight w:val="0"/>
          <w:marTop w:val="0"/>
          <w:marBottom w:val="0"/>
          <w:divBdr>
            <w:top w:val="none" w:sz="0" w:space="0" w:color="auto"/>
            <w:left w:val="none" w:sz="0" w:space="0" w:color="auto"/>
            <w:bottom w:val="none" w:sz="0" w:space="0" w:color="auto"/>
            <w:right w:val="none" w:sz="0" w:space="0" w:color="auto"/>
          </w:divBdr>
        </w:div>
      </w:divsChild>
    </w:div>
    <w:div w:id="355929193">
      <w:bodyDiv w:val="1"/>
      <w:marLeft w:val="0"/>
      <w:marRight w:val="0"/>
      <w:marTop w:val="0"/>
      <w:marBottom w:val="0"/>
      <w:divBdr>
        <w:top w:val="none" w:sz="0" w:space="0" w:color="auto"/>
        <w:left w:val="none" w:sz="0" w:space="0" w:color="auto"/>
        <w:bottom w:val="none" w:sz="0" w:space="0" w:color="auto"/>
        <w:right w:val="none" w:sz="0" w:space="0" w:color="auto"/>
      </w:divBdr>
      <w:divsChild>
        <w:div w:id="1923903599">
          <w:marLeft w:val="0"/>
          <w:marRight w:val="0"/>
          <w:marTop w:val="0"/>
          <w:marBottom w:val="0"/>
          <w:divBdr>
            <w:top w:val="none" w:sz="0" w:space="0" w:color="auto"/>
            <w:left w:val="none" w:sz="0" w:space="0" w:color="auto"/>
            <w:bottom w:val="none" w:sz="0" w:space="0" w:color="auto"/>
            <w:right w:val="none" w:sz="0" w:space="0" w:color="auto"/>
          </w:divBdr>
        </w:div>
      </w:divsChild>
    </w:div>
    <w:div w:id="751390513">
      <w:bodyDiv w:val="1"/>
      <w:marLeft w:val="0"/>
      <w:marRight w:val="0"/>
      <w:marTop w:val="0"/>
      <w:marBottom w:val="0"/>
      <w:divBdr>
        <w:top w:val="none" w:sz="0" w:space="0" w:color="auto"/>
        <w:left w:val="none" w:sz="0" w:space="0" w:color="auto"/>
        <w:bottom w:val="none" w:sz="0" w:space="0" w:color="auto"/>
        <w:right w:val="none" w:sz="0" w:space="0" w:color="auto"/>
      </w:divBdr>
    </w:div>
    <w:div w:id="919292607">
      <w:bodyDiv w:val="1"/>
      <w:marLeft w:val="0"/>
      <w:marRight w:val="0"/>
      <w:marTop w:val="0"/>
      <w:marBottom w:val="0"/>
      <w:divBdr>
        <w:top w:val="none" w:sz="0" w:space="0" w:color="auto"/>
        <w:left w:val="none" w:sz="0" w:space="0" w:color="auto"/>
        <w:bottom w:val="none" w:sz="0" w:space="0" w:color="auto"/>
        <w:right w:val="none" w:sz="0" w:space="0" w:color="auto"/>
      </w:divBdr>
    </w:div>
    <w:div w:id="1137454231">
      <w:bodyDiv w:val="1"/>
      <w:marLeft w:val="0"/>
      <w:marRight w:val="0"/>
      <w:marTop w:val="0"/>
      <w:marBottom w:val="0"/>
      <w:divBdr>
        <w:top w:val="none" w:sz="0" w:space="0" w:color="auto"/>
        <w:left w:val="none" w:sz="0" w:space="0" w:color="auto"/>
        <w:bottom w:val="none" w:sz="0" w:space="0" w:color="auto"/>
        <w:right w:val="none" w:sz="0" w:space="0" w:color="auto"/>
      </w:divBdr>
    </w:div>
    <w:div w:id="1543907749">
      <w:bodyDiv w:val="1"/>
      <w:marLeft w:val="0"/>
      <w:marRight w:val="0"/>
      <w:marTop w:val="0"/>
      <w:marBottom w:val="0"/>
      <w:divBdr>
        <w:top w:val="none" w:sz="0" w:space="0" w:color="auto"/>
        <w:left w:val="none" w:sz="0" w:space="0" w:color="auto"/>
        <w:bottom w:val="none" w:sz="0" w:space="0" w:color="auto"/>
        <w:right w:val="none" w:sz="0" w:space="0" w:color="auto"/>
      </w:divBdr>
      <w:divsChild>
        <w:div w:id="504589133">
          <w:marLeft w:val="0"/>
          <w:marRight w:val="0"/>
          <w:marTop w:val="0"/>
          <w:marBottom w:val="0"/>
          <w:divBdr>
            <w:top w:val="none" w:sz="0" w:space="0" w:color="auto"/>
            <w:left w:val="none" w:sz="0" w:space="0" w:color="auto"/>
            <w:bottom w:val="none" w:sz="0" w:space="0" w:color="auto"/>
            <w:right w:val="none" w:sz="0" w:space="0" w:color="auto"/>
          </w:divBdr>
        </w:div>
      </w:divsChild>
    </w:div>
    <w:div w:id="1595431923">
      <w:bodyDiv w:val="1"/>
      <w:marLeft w:val="0"/>
      <w:marRight w:val="0"/>
      <w:marTop w:val="0"/>
      <w:marBottom w:val="0"/>
      <w:divBdr>
        <w:top w:val="none" w:sz="0" w:space="0" w:color="auto"/>
        <w:left w:val="none" w:sz="0" w:space="0" w:color="auto"/>
        <w:bottom w:val="none" w:sz="0" w:space="0" w:color="auto"/>
        <w:right w:val="none" w:sz="0" w:space="0" w:color="auto"/>
      </w:divBdr>
    </w:div>
    <w:div w:id="1596787856">
      <w:bodyDiv w:val="1"/>
      <w:marLeft w:val="0"/>
      <w:marRight w:val="0"/>
      <w:marTop w:val="0"/>
      <w:marBottom w:val="0"/>
      <w:divBdr>
        <w:top w:val="none" w:sz="0" w:space="0" w:color="auto"/>
        <w:left w:val="none" w:sz="0" w:space="0" w:color="auto"/>
        <w:bottom w:val="none" w:sz="0" w:space="0" w:color="auto"/>
        <w:right w:val="none" w:sz="0" w:space="0" w:color="auto"/>
      </w:divBdr>
      <w:divsChild>
        <w:div w:id="110439973">
          <w:marLeft w:val="0"/>
          <w:marRight w:val="0"/>
          <w:marTop w:val="0"/>
          <w:marBottom w:val="0"/>
          <w:divBdr>
            <w:top w:val="none" w:sz="0" w:space="0" w:color="auto"/>
            <w:left w:val="none" w:sz="0" w:space="0" w:color="auto"/>
            <w:bottom w:val="none" w:sz="0" w:space="0" w:color="auto"/>
            <w:right w:val="none" w:sz="0" w:space="0" w:color="auto"/>
          </w:divBdr>
        </w:div>
      </w:divsChild>
    </w:div>
    <w:div w:id="1692536239">
      <w:bodyDiv w:val="1"/>
      <w:marLeft w:val="0"/>
      <w:marRight w:val="0"/>
      <w:marTop w:val="0"/>
      <w:marBottom w:val="0"/>
      <w:divBdr>
        <w:top w:val="none" w:sz="0" w:space="0" w:color="auto"/>
        <w:left w:val="none" w:sz="0" w:space="0" w:color="auto"/>
        <w:bottom w:val="none" w:sz="0" w:space="0" w:color="auto"/>
        <w:right w:val="none" w:sz="0" w:space="0" w:color="auto"/>
      </w:divBdr>
      <w:divsChild>
        <w:div w:id="675184212">
          <w:marLeft w:val="0"/>
          <w:marRight w:val="0"/>
          <w:marTop w:val="0"/>
          <w:marBottom w:val="0"/>
          <w:divBdr>
            <w:top w:val="none" w:sz="0" w:space="0" w:color="auto"/>
            <w:left w:val="none" w:sz="0" w:space="0" w:color="auto"/>
            <w:bottom w:val="none" w:sz="0" w:space="0" w:color="auto"/>
            <w:right w:val="none" w:sz="0" w:space="0" w:color="auto"/>
          </w:divBdr>
        </w:div>
      </w:divsChild>
    </w:div>
    <w:div w:id="1771582112">
      <w:bodyDiv w:val="1"/>
      <w:marLeft w:val="0"/>
      <w:marRight w:val="0"/>
      <w:marTop w:val="0"/>
      <w:marBottom w:val="0"/>
      <w:divBdr>
        <w:top w:val="none" w:sz="0" w:space="0" w:color="auto"/>
        <w:left w:val="none" w:sz="0" w:space="0" w:color="auto"/>
        <w:bottom w:val="none" w:sz="0" w:space="0" w:color="auto"/>
        <w:right w:val="none" w:sz="0" w:space="0" w:color="auto"/>
      </w:divBdr>
      <w:divsChild>
        <w:div w:id="773746440">
          <w:marLeft w:val="0"/>
          <w:marRight w:val="0"/>
          <w:marTop w:val="0"/>
          <w:marBottom w:val="0"/>
          <w:divBdr>
            <w:top w:val="none" w:sz="0" w:space="0" w:color="auto"/>
            <w:left w:val="none" w:sz="0" w:space="0" w:color="auto"/>
            <w:bottom w:val="none" w:sz="0" w:space="0" w:color="auto"/>
            <w:right w:val="none" w:sz="0" w:space="0" w:color="auto"/>
          </w:divBdr>
        </w:div>
        <w:div w:id="438450633">
          <w:marLeft w:val="0"/>
          <w:marRight w:val="0"/>
          <w:marTop w:val="0"/>
          <w:marBottom w:val="0"/>
          <w:divBdr>
            <w:top w:val="none" w:sz="0" w:space="0" w:color="auto"/>
            <w:left w:val="none" w:sz="0" w:space="0" w:color="auto"/>
            <w:bottom w:val="none" w:sz="0" w:space="0" w:color="auto"/>
            <w:right w:val="none" w:sz="0" w:space="0" w:color="auto"/>
          </w:divBdr>
        </w:div>
        <w:div w:id="2093811626">
          <w:marLeft w:val="0"/>
          <w:marRight w:val="0"/>
          <w:marTop w:val="0"/>
          <w:marBottom w:val="0"/>
          <w:divBdr>
            <w:top w:val="none" w:sz="0" w:space="0" w:color="auto"/>
            <w:left w:val="none" w:sz="0" w:space="0" w:color="auto"/>
            <w:bottom w:val="none" w:sz="0" w:space="0" w:color="auto"/>
            <w:right w:val="none" w:sz="0" w:space="0" w:color="auto"/>
          </w:divBdr>
        </w:div>
        <w:div w:id="1213343038">
          <w:marLeft w:val="0"/>
          <w:marRight w:val="0"/>
          <w:marTop w:val="0"/>
          <w:marBottom w:val="0"/>
          <w:divBdr>
            <w:top w:val="none" w:sz="0" w:space="0" w:color="auto"/>
            <w:left w:val="none" w:sz="0" w:space="0" w:color="auto"/>
            <w:bottom w:val="none" w:sz="0" w:space="0" w:color="auto"/>
            <w:right w:val="none" w:sz="0" w:space="0" w:color="auto"/>
          </w:divBdr>
        </w:div>
      </w:divsChild>
    </w:div>
    <w:div w:id="1845899851">
      <w:bodyDiv w:val="1"/>
      <w:marLeft w:val="0"/>
      <w:marRight w:val="0"/>
      <w:marTop w:val="0"/>
      <w:marBottom w:val="0"/>
      <w:divBdr>
        <w:top w:val="none" w:sz="0" w:space="0" w:color="auto"/>
        <w:left w:val="none" w:sz="0" w:space="0" w:color="auto"/>
        <w:bottom w:val="none" w:sz="0" w:space="0" w:color="auto"/>
        <w:right w:val="none" w:sz="0" w:space="0" w:color="auto"/>
      </w:divBdr>
      <w:divsChild>
        <w:div w:id="1717654750">
          <w:marLeft w:val="0"/>
          <w:marRight w:val="0"/>
          <w:marTop w:val="0"/>
          <w:marBottom w:val="0"/>
          <w:divBdr>
            <w:top w:val="none" w:sz="0" w:space="0" w:color="auto"/>
            <w:left w:val="none" w:sz="0" w:space="0" w:color="auto"/>
            <w:bottom w:val="none" w:sz="0" w:space="0" w:color="auto"/>
            <w:right w:val="none" w:sz="0" w:space="0" w:color="auto"/>
          </w:divBdr>
        </w:div>
        <w:div w:id="366371235">
          <w:marLeft w:val="0"/>
          <w:marRight w:val="0"/>
          <w:marTop w:val="0"/>
          <w:marBottom w:val="0"/>
          <w:divBdr>
            <w:top w:val="none" w:sz="0" w:space="0" w:color="auto"/>
            <w:left w:val="none" w:sz="0" w:space="0" w:color="auto"/>
            <w:bottom w:val="none" w:sz="0" w:space="0" w:color="auto"/>
            <w:right w:val="none" w:sz="0" w:space="0" w:color="auto"/>
          </w:divBdr>
        </w:div>
        <w:div w:id="1066221595">
          <w:marLeft w:val="0"/>
          <w:marRight w:val="0"/>
          <w:marTop w:val="0"/>
          <w:marBottom w:val="0"/>
          <w:divBdr>
            <w:top w:val="none" w:sz="0" w:space="0" w:color="auto"/>
            <w:left w:val="none" w:sz="0" w:space="0" w:color="auto"/>
            <w:bottom w:val="none" w:sz="0" w:space="0" w:color="auto"/>
            <w:right w:val="none" w:sz="0" w:space="0" w:color="auto"/>
          </w:divBdr>
        </w:div>
        <w:div w:id="1257593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637</Words>
  <Characters>3635</Characters>
  <Application>Microsoft Office Word</Application>
  <DocSecurity>0</DocSecurity>
  <Lines>30</Lines>
  <Paragraphs>8</Paragraphs>
  <ScaleCrop>false</ScaleCrop>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 Subramanian V</dc:creator>
  <cp:keywords/>
  <dc:description/>
  <cp:lastModifiedBy>Raja Subramanian V</cp:lastModifiedBy>
  <cp:revision>1</cp:revision>
  <dcterms:created xsi:type="dcterms:W3CDTF">2023-09-27T08:34:00Z</dcterms:created>
  <dcterms:modified xsi:type="dcterms:W3CDTF">2023-09-27T08:38:00Z</dcterms:modified>
</cp:coreProperties>
</file>