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4CE3A" w14:textId="77777777" w:rsidR="0061332F" w:rsidRDefault="00000000">
      <w:pPr>
        <w:pBdr>
          <w:top w:val="nil"/>
          <w:left w:val="nil"/>
          <w:bottom w:val="nil"/>
          <w:right w:val="nil"/>
          <w:between w:val="nil"/>
        </w:pBdr>
        <w:rPr>
          <w:rFonts w:ascii="Helvetica Neue" w:eastAsia="Helvetica Neue" w:hAnsi="Helvetica Neue" w:cs="Helvetica Neue"/>
          <w:b/>
          <w:color w:val="000000"/>
          <w:sz w:val="32"/>
          <w:szCs w:val="32"/>
        </w:rPr>
      </w:pPr>
      <w:r>
        <w:rPr>
          <w:rFonts w:ascii="Helvetica Neue" w:eastAsia="Helvetica Neue" w:hAnsi="Helvetica Neue" w:cs="Helvetica Neue"/>
          <w:b/>
          <w:color w:val="000000"/>
          <w:sz w:val="32"/>
          <w:szCs w:val="32"/>
        </w:rPr>
        <w:t>Capstone Project Preliminary Analysis Template</w:t>
      </w:r>
    </w:p>
    <w:p w14:paraId="4E486C99" w14:textId="77777777" w:rsidR="0061332F" w:rsidRDefault="0061332F">
      <w:pPr>
        <w:pBdr>
          <w:top w:val="nil"/>
          <w:left w:val="nil"/>
          <w:bottom w:val="nil"/>
          <w:right w:val="nil"/>
          <w:between w:val="nil"/>
        </w:pBdr>
        <w:rPr>
          <w:rFonts w:ascii="Helvetica Neue" w:eastAsia="Helvetica Neue" w:hAnsi="Helvetica Neue" w:cs="Helvetica Neue"/>
          <w:b/>
          <w:color w:val="000000"/>
          <w:sz w:val="32"/>
          <w:szCs w:val="32"/>
        </w:rPr>
      </w:pPr>
    </w:p>
    <w:p w14:paraId="4B7B0837" w14:textId="77777777" w:rsidR="0061332F" w:rsidRDefault="00000000">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Name: Viridiana Ramirez</w:t>
      </w:r>
    </w:p>
    <w:p w14:paraId="49F70FA1" w14:textId="77777777" w:rsidR="0061332F" w:rsidRDefault="0061332F">
      <w:pPr>
        <w:pBdr>
          <w:top w:val="nil"/>
          <w:left w:val="nil"/>
          <w:bottom w:val="nil"/>
          <w:right w:val="nil"/>
          <w:between w:val="nil"/>
        </w:pBdr>
        <w:rPr>
          <w:rFonts w:ascii="Helvetica Neue" w:eastAsia="Helvetica Neue" w:hAnsi="Helvetica Neue" w:cs="Helvetica Neue"/>
          <w:b/>
          <w:color w:val="000000"/>
        </w:rPr>
      </w:pPr>
    </w:p>
    <w:p w14:paraId="261F71AD" w14:textId="77777777" w:rsidR="0061332F" w:rsidRDefault="00000000">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 xml:space="preserve">Project Title: </w:t>
      </w:r>
      <w:r>
        <w:rPr>
          <w:rFonts w:ascii="Roboto" w:eastAsia="Roboto" w:hAnsi="Roboto" w:cs="Roboto"/>
          <w:b/>
          <w:color w:val="0D0D0D"/>
          <w:highlight w:val="white"/>
        </w:rPr>
        <w:t>Medicare enrollment and usage in NEW YORK 2022 (might change later)</w:t>
      </w:r>
    </w:p>
    <w:p w14:paraId="1F58B9B0" w14:textId="77777777" w:rsidR="0061332F" w:rsidRDefault="0061332F">
      <w:pPr>
        <w:pBdr>
          <w:top w:val="nil"/>
          <w:left w:val="nil"/>
          <w:bottom w:val="nil"/>
          <w:right w:val="nil"/>
          <w:between w:val="nil"/>
        </w:pBdr>
        <w:rPr>
          <w:rFonts w:ascii="Helvetica Neue" w:eastAsia="Helvetica Neue" w:hAnsi="Helvetica Neue" w:cs="Helvetica Neue"/>
          <w:b/>
          <w:color w:val="000000"/>
        </w:rPr>
      </w:pPr>
    </w:p>
    <w:p w14:paraId="29D8657D" w14:textId="77777777" w:rsidR="0061332F" w:rsidRDefault="00000000">
      <w:pPr>
        <w:pBdr>
          <w:top w:val="nil"/>
          <w:left w:val="nil"/>
          <w:bottom w:val="nil"/>
          <w:right w:val="nil"/>
          <w:between w:val="nil"/>
        </w:pBdr>
        <w:rPr>
          <w:rFonts w:ascii="Helvetica Neue" w:eastAsia="Helvetica Neue" w:hAnsi="Helvetica Neue" w:cs="Helvetica Neue"/>
          <w:b/>
        </w:rPr>
      </w:pPr>
      <w:r>
        <w:rPr>
          <w:rFonts w:ascii="Helvetica Neue" w:eastAsia="Helvetica Neue" w:hAnsi="Helvetica Neue" w:cs="Helvetica Neue"/>
          <w:b/>
          <w:color w:val="000000"/>
        </w:rPr>
        <w:t>Project Objective:</w:t>
      </w:r>
      <w:r>
        <w:rPr>
          <w:rFonts w:ascii="Helvetica Neue" w:eastAsia="Helvetica Neue" w:hAnsi="Helvetica Neue" w:cs="Helvetica Neue"/>
          <w:b/>
        </w:rPr>
        <w:t xml:space="preserve"> Provide insights </w:t>
      </w:r>
      <w:proofErr w:type="gramStart"/>
      <w:r>
        <w:rPr>
          <w:rFonts w:ascii="Helvetica Neue" w:eastAsia="Helvetica Neue" w:hAnsi="Helvetica Neue" w:cs="Helvetica Neue"/>
          <w:b/>
        </w:rPr>
        <w:t>to</w:t>
      </w:r>
      <w:proofErr w:type="gramEnd"/>
      <w:r>
        <w:rPr>
          <w:rFonts w:ascii="Helvetica Neue" w:eastAsia="Helvetica Neue" w:hAnsi="Helvetica Neue" w:cs="Helvetica Neue"/>
          <w:b/>
        </w:rPr>
        <w:t xml:space="preserve"> Medicare Enrollment and Identify demographic attributes of beneficiaries. </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61332F" w14:paraId="0069C1A3" w14:textId="77777777">
        <w:trPr>
          <w:trHeight w:val="1820"/>
        </w:trPr>
        <w:tc>
          <w:tcPr>
            <w:tcW w:w="9359" w:type="dxa"/>
            <w:vMerge w:val="restart"/>
            <w:tcBorders>
              <w:top w:val="nil"/>
              <w:left w:val="nil"/>
              <w:bottom w:val="nil"/>
              <w:right w:val="nil"/>
            </w:tcBorders>
            <w:tcMar>
              <w:top w:w="100" w:type="dxa"/>
              <w:left w:w="100" w:type="dxa"/>
              <w:bottom w:w="100" w:type="dxa"/>
              <w:right w:w="100" w:type="dxa"/>
            </w:tcMar>
          </w:tcPr>
          <w:p w14:paraId="6DBA2A00" w14:textId="77777777" w:rsidR="0061332F" w:rsidRDefault="0061332F">
            <w:pPr>
              <w:rPr>
                <w:rFonts w:ascii="Helvetica Neue" w:eastAsia="Helvetica Neue" w:hAnsi="Helvetica Neue" w:cs="Helvetica Neue"/>
                <w:b/>
              </w:rPr>
            </w:pPr>
          </w:p>
          <w:p w14:paraId="19EA27AE" w14:textId="77777777" w:rsidR="0061332F" w:rsidRDefault="00000000">
            <w:pPr>
              <w:rPr>
                <w:rFonts w:ascii="Helvetica Neue" w:eastAsia="Helvetica Neue" w:hAnsi="Helvetica Neue" w:cs="Helvetica Neue"/>
                <w:b/>
              </w:rPr>
            </w:pPr>
            <w:r>
              <w:rPr>
                <w:rFonts w:ascii="Helvetica Neue" w:eastAsia="Helvetica Neue" w:hAnsi="Helvetica Neue" w:cs="Helvetica Neue"/>
                <w:b/>
              </w:rPr>
              <w:t xml:space="preserve">- Take a closer look at how Medicare enrollment changes month to month </w:t>
            </w:r>
          </w:p>
          <w:p w14:paraId="4701046B" w14:textId="77777777" w:rsidR="0061332F" w:rsidRDefault="00000000">
            <w:pPr>
              <w:rPr>
                <w:rFonts w:ascii="Helvetica Neue" w:eastAsia="Helvetica Neue" w:hAnsi="Helvetica Neue" w:cs="Helvetica Neue"/>
                <w:b/>
              </w:rPr>
            </w:pPr>
            <w:r>
              <w:rPr>
                <w:rFonts w:ascii="Helvetica Neue" w:eastAsia="Helvetica Neue" w:hAnsi="Helvetica Neue" w:cs="Helvetica Neue"/>
                <w:b/>
              </w:rPr>
              <w:t>- Dive into the demographics of beneficiaries like age, gender, race, and ethnicity in different parts of New York State by Hospital discharge analysis</w:t>
            </w:r>
          </w:p>
          <w:p w14:paraId="0D135E48" w14:textId="77777777" w:rsidR="0061332F" w:rsidRDefault="00000000">
            <w:pPr>
              <w:rPr>
                <w:rFonts w:ascii="Helvetica Neue" w:eastAsia="Helvetica Neue" w:hAnsi="Helvetica Neue" w:cs="Helvetica Neue"/>
                <w:b/>
              </w:rPr>
            </w:pPr>
            <w:r>
              <w:rPr>
                <w:rFonts w:ascii="Helvetica Neue" w:eastAsia="Helvetica Neue" w:hAnsi="Helvetica Neue" w:cs="Helvetica Neue"/>
                <w:b/>
              </w:rPr>
              <w:t>- Explore how different demographic factors might impact things like hospital stays, admission types, and severity of illness</w:t>
            </w:r>
          </w:p>
          <w:p w14:paraId="3B14A8BA" w14:textId="77777777" w:rsidR="0061332F" w:rsidRDefault="00000000">
            <w:pPr>
              <w:rPr>
                <w:rFonts w:ascii="Helvetica Neue" w:eastAsia="Helvetica Neue" w:hAnsi="Helvetica Neue" w:cs="Helvetica Neue"/>
                <w:b/>
              </w:rPr>
            </w:pPr>
            <w:r>
              <w:rPr>
                <w:rFonts w:ascii="Helvetica Neue" w:eastAsia="Helvetica Neue" w:hAnsi="Helvetica Neue" w:cs="Helvetica Neue"/>
                <w:b/>
              </w:rPr>
              <w:t>- Map out areas with high Medicare enrollment and see if there are any connections to regions with lots of hospital visits</w:t>
            </w:r>
          </w:p>
          <w:p w14:paraId="2DE92BAF" w14:textId="77777777" w:rsidR="0061332F" w:rsidRDefault="0061332F">
            <w:pPr>
              <w:rPr>
                <w:rFonts w:ascii="Helvetica Neue" w:eastAsia="Helvetica Neue" w:hAnsi="Helvetica Neue" w:cs="Helvetica Neue"/>
                <w:b/>
              </w:rPr>
            </w:pPr>
          </w:p>
          <w:p w14:paraId="2299C6BB" w14:textId="2F480323" w:rsidR="00835CF2" w:rsidRPr="00835CF2" w:rsidRDefault="00835CF2">
            <w:pPr>
              <w:rPr>
                <w:rFonts w:asciiTheme="majorHAnsi" w:eastAsia="Helvetica Neue" w:hAnsiTheme="majorHAnsi" w:cs="Helvetica Neue"/>
                <w:b/>
              </w:rPr>
            </w:pPr>
            <w:r w:rsidRPr="00835CF2">
              <w:rPr>
                <w:rFonts w:asciiTheme="majorHAnsi" w:eastAsia="Helvetica Neue" w:hAnsiTheme="majorHAnsi" w:cs="Helvetica Neue"/>
                <w:b/>
              </w:rPr>
              <w:t>Audience: h</w:t>
            </w:r>
            <w:r w:rsidRPr="00835CF2">
              <w:rPr>
                <w:rFonts w:asciiTheme="majorHAnsi" w:hAnsiTheme="majorHAnsi"/>
                <w:b/>
              </w:rPr>
              <w:t>ealthcare providers and administrators, policymakers, insurance companies, patients</w:t>
            </w:r>
          </w:p>
        </w:tc>
      </w:tr>
      <w:tr w:rsidR="0061332F" w14:paraId="61FD490C" w14:textId="77777777">
        <w:trPr>
          <w:trHeight w:val="302"/>
        </w:trPr>
        <w:tc>
          <w:tcPr>
            <w:tcW w:w="9359" w:type="dxa"/>
            <w:vMerge/>
            <w:tcBorders>
              <w:top w:val="nil"/>
              <w:left w:val="nil"/>
              <w:bottom w:val="nil"/>
            </w:tcBorders>
            <w:shd w:val="clear" w:color="auto" w:fill="auto"/>
            <w:tcMar>
              <w:top w:w="100" w:type="dxa"/>
              <w:left w:w="100" w:type="dxa"/>
              <w:bottom w:w="100" w:type="dxa"/>
              <w:right w:w="100" w:type="dxa"/>
            </w:tcMar>
          </w:tcPr>
          <w:p w14:paraId="74364B8D" w14:textId="77777777" w:rsidR="0061332F" w:rsidRDefault="0061332F">
            <w:pPr>
              <w:rPr>
                <w:rFonts w:ascii="Helvetica Neue" w:eastAsia="Helvetica Neue" w:hAnsi="Helvetica Neue" w:cs="Helvetica Neue"/>
                <w:b/>
              </w:rPr>
            </w:pPr>
          </w:p>
        </w:tc>
      </w:tr>
      <w:tr w:rsidR="0061332F" w14:paraId="04A2749D" w14:textId="77777777">
        <w:trPr>
          <w:trHeight w:val="302"/>
        </w:trPr>
        <w:tc>
          <w:tcPr>
            <w:tcW w:w="9359" w:type="dxa"/>
            <w:vMerge/>
            <w:tcBorders>
              <w:top w:val="nil"/>
              <w:left w:val="nil"/>
              <w:bottom w:val="nil"/>
            </w:tcBorders>
            <w:shd w:val="clear" w:color="auto" w:fill="auto"/>
            <w:tcMar>
              <w:top w:w="100" w:type="dxa"/>
              <w:left w:w="100" w:type="dxa"/>
              <w:bottom w:w="100" w:type="dxa"/>
              <w:right w:w="100" w:type="dxa"/>
            </w:tcMar>
          </w:tcPr>
          <w:p w14:paraId="4CE83E14" w14:textId="77777777" w:rsidR="0061332F" w:rsidRDefault="0061332F">
            <w:pPr>
              <w:rPr>
                <w:rFonts w:ascii="Helvetica Neue" w:eastAsia="Helvetica Neue" w:hAnsi="Helvetica Neue" w:cs="Helvetica Neue"/>
                <w:b/>
              </w:rPr>
            </w:pPr>
          </w:p>
        </w:tc>
      </w:tr>
      <w:tr w:rsidR="0061332F" w14:paraId="769DDEB1" w14:textId="77777777">
        <w:trPr>
          <w:trHeight w:val="302"/>
        </w:trPr>
        <w:tc>
          <w:tcPr>
            <w:tcW w:w="9359" w:type="dxa"/>
            <w:vMerge/>
            <w:tcBorders>
              <w:top w:val="nil"/>
              <w:left w:val="nil"/>
              <w:bottom w:val="nil"/>
            </w:tcBorders>
            <w:shd w:val="clear" w:color="auto" w:fill="auto"/>
            <w:tcMar>
              <w:top w:w="100" w:type="dxa"/>
              <w:left w:w="100" w:type="dxa"/>
              <w:bottom w:w="100" w:type="dxa"/>
              <w:right w:w="100" w:type="dxa"/>
            </w:tcMar>
          </w:tcPr>
          <w:p w14:paraId="67605B5D" w14:textId="77777777" w:rsidR="0061332F" w:rsidRDefault="0061332F">
            <w:pPr>
              <w:rPr>
                <w:rFonts w:ascii="Helvetica Neue" w:eastAsia="Helvetica Neue" w:hAnsi="Helvetica Neue" w:cs="Helvetica Neue"/>
                <w:b/>
              </w:rPr>
            </w:pPr>
          </w:p>
        </w:tc>
      </w:tr>
      <w:tr w:rsidR="0061332F" w14:paraId="245943B8" w14:textId="77777777">
        <w:trPr>
          <w:trHeight w:val="302"/>
        </w:trPr>
        <w:tc>
          <w:tcPr>
            <w:tcW w:w="9359" w:type="dxa"/>
            <w:vMerge/>
            <w:tcBorders>
              <w:top w:val="nil"/>
              <w:left w:val="nil"/>
              <w:bottom w:val="nil"/>
            </w:tcBorders>
            <w:shd w:val="clear" w:color="auto" w:fill="auto"/>
            <w:tcMar>
              <w:top w:w="100" w:type="dxa"/>
              <w:left w:w="100" w:type="dxa"/>
              <w:bottom w:w="100" w:type="dxa"/>
              <w:right w:w="100" w:type="dxa"/>
            </w:tcMar>
          </w:tcPr>
          <w:p w14:paraId="21751953" w14:textId="77777777" w:rsidR="0061332F" w:rsidRDefault="0061332F">
            <w:pPr>
              <w:rPr>
                <w:rFonts w:ascii="Helvetica Neue" w:eastAsia="Helvetica Neue" w:hAnsi="Helvetica Neue" w:cs="Helvetica Neue"/>
                <w:b/>
              </w:rPr>
            </w:pPr>
          </w:p>
        </w:tc>
      </w:tr>
    </w:tbl>
    <w:p w14:paraId="0F87B706" w14:textId="77777777" w:rsidR="0061332F" w:rsidRDefault="0061332F">
      <w:pPr>
        <w:pBdr>
          <w:top w:val="nil"/>
          <w:left w:val="nil"/>
          <w:bottom w:val="nil"/>
          <w:right w:val="nil"/>
          <w:between w:val="nil"/>
        </w:pBdr>
        <w:rPr>
          <w:rFonts w:ascii="Helvetica Neue" w:eastAsia="Helvetica Neue" w:hAnsi="Helvetica Neue" w:cs="Helvetica Neue"/>
          <w:i/>
        </w:rPr>
      </w:pPr>
    </w:p>
    <w:p w14:paraId="6485181A" w14:textId="77777777" w:rsidR="0061332F" w:rsidRDefault="0061332F">
      <w:pPr>
        <w:pBdr>
          <w:top w:val="nil"/>
          <w:left w:val="nil"/>
          <w:bottom w:val="nil"/>
          <w:right w:val="nil"/>
          <w:between w:val="nil"/>
        </w:pBdr>
        <w:rPr>
          <w:rFonts w:ascii="Helvetica Neue" w:eastAsia="Helvetica Neue" w:hAnsi="Helvetica Neue" w:cs="Helvetica Neue"/>
          <w:b/>
        </w:rPr>
      </w:pPr>
    </w:p>
    <w:p w14:paraId="60FA7CC1" w14:textId="77777777" w:rsidR="0061332F" w:rsidRDefault="00000000">
      <w:p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b/>
          <w:color w:val="000000"/>
        </w:rPr>
        <w:t xml:space="preserve">Data Collection Source: </w:t>
      </w:r>
      <w:r>
        <w:rPr>
          <w:rFonts w:ascii="Helvetica Neue" w:eastAsia="Helvetica Neue" w:hAnsi="Helvetica Neue" w:cs="Helvetica Neue"/>
          <w:i/>
          <w:color w:val="000000"/>
        </w:rPr>
        <w:t xml:space="preserve"> </w:t>
      </w:r>
      <w:r>
        <w:rPr>
          <w:rFonts w:ascii="Helvetica Neue" w:eastAsia="Helvetica Neue" w:hAnsi="Helvetica Neue" w:cs="Helvetica Neue"/>
          <w:i/>
        </w:rPr>
        <w:t xml:space="preserve">Downloaded data from CMS.gov </w:t>
      </w:r>
      <w:r>
        <w:rPr>
          <w:rFonts w:ascii="Helvetica Neue" w:eastAsia="Helvetica Neue" w:hAnsi="Helvetica Neue" w:cs="Helvetica Neue"/>
          <w:b/>
          <w:i/>
        </w:rPr>
        <w:t>https://data.cms.gov/summary-statistics-on-beneficiary-enrollment/medicare-and-medicaid-reports/medicare-monthly-enrollment/data</w:t>
      </w:r>
      <w:r>
        <w:rPr>
          <w:rFonts w:ascii="Helvetica Neue" w:eastAsia="Helvetica Neue" w:hAnsi="Helvetica Neue" w:cs="Helvetica Neue"/>
          <w:i/>
          <w:color w:val="000000"/>
        </w:rPr>
        <w:t xml:space="preserve">. </w:t>
      </w:r>
    </w:p>
    <w:p w14:paraId="0490D3C1" w14:textId="77777777" w:rsidR="0061332F" w:rsidRDefault="00000000">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i/>
        </w:rPr>
        <w:t xml:space="preserve">- </w:t>
      </w:r>
      <w:r>
        <w:rPr>
          <w:rFonts w:ascii="Helvetica Neue" w:eastAsia="Helvetica Neue" w:hAnsi="Helvetica Neue" w:cs="Helvetica Neue"/>
        </w:rPr>
        <w:t xml:space="preserve">Health. Data. GOV New York State Hospital Inpatient Discharges (SPARCS De-Identified): 2022 </w:t>
      </w:r>
    </w:p>
    <w:p w14:paraId="43184C35" w14:textId="77777777" w:rsidR="0061332F" w:rsidRDefault="00000000">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https://health.data.ny.gov/Health/Hospital-Inpatient-Discharges-SPARCS-De-Identified/5dtw-tffi/about_data</w:t>
      </w:r>
    </w:p>
    <w:p w14:paraId="163076D5" w14:textId="77777777" w:rsidR="0061332F" w:rsidRDefault="0061332F">
      <w:pPr>
        <w:pBdr>
          <w:top w:val="nil"/>
          <w:left w:val="nil"/>
          <w:bottom w:val="nil"/>
          <w:right w:val="nil"/>
          <w:between w:val="nil"/>
        </w:pBdr>
        <w:rPr>
          <w:rFonts w:ascii="Helvetica Neue" w:eastAsia="Helvetica Neue" w:hAnsi="Helvetica Neue" w:cs="Helvetica Neue"/>
          <w:i/>
          <w:color w:val="000000"/>
        </w:rPr>
      </w:pPr>
    </w:p>
    <w:p w14:paraId="5C4B7A3B" w14:textId="77777777" w:rsidR="0061332F" w:rsidRDefault="00000000">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Methodology: SEE BELLOW</w:t>
      </w:r>
    </w:p>
    <w:p w14:paraId="569D13C1" w14:textId="77777777" w:rsidR="0061332F" w:rsidRDefault="00000000">
      <w:pPr>
        <w:pBdr>
          <w:top w:val="nil"/>
          <w:left w:val="nil"/>
          <w:bottom w:val="nil"/>
          <w:right w:val="nil"/>
          <w:between w:val="nil"/>
        </w:pBdr>
        <w:rPr>
          <w:rFonts w:ascii="Helvetica Neue" w:eastAsia="Helvetica Neue" w:hAnsi="Helvetica Neue" w:cs="Helvetica Neue"/>
          <w:i/>
        </w:rPr>
      </w:pPr>
      <w:r>
        <w:rPr>
          <w:rFonts w:ascii="Helvetica Neue" w:eastAsia="Helvetica Neue" w:hAnsi="Helvetica Neue" w:cs="Helvetica Neue"/>
          <w:i/>
        </w:rPr>
        <w:t>.</w:t>
      </w:r>
    </w:p>
    <w:p w14:paraId="630BC9A6" w14:textId="77777777" w:rsidR="0061332F" w:rsidRDefault="00000000">
      <w:p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 xml:space="preserve"> Describe your preprocessing techniques. How was the data organized? </w:t>
      </w:r>
    </w:p>
    <w:p w14:paraId="5643CCC8" w14:textId="77777777" w:rsidR="0061332F" w:rsidRDefault="00000000">
      <w:p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 xml:space="preserve">What was the workflow? </w:t>
      </w:r>
    </w:p>
    <w:p w14:paraId="0213E894" w14:textId="77777777" w:rsidR="0061332F" w:rsidRDefault="00000000">
      <w:p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 xml:space="preserve">What tools were used to organize and better understand the data? </w:t>
      </w:r>
    </w:p>
    <w:p w14:paraId="50CE3A06" w14:textId="77777777" w:rsidR="0061332F" w:rsidRDefault="00000000">
      <w:p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 xml:space="preserve">How was the data cleaned? </w:t>
      </w:r>
    </w:p>
    <w:p w14:paraId="1294E43B" w14:textId="77777777" w:rsidR="0061332F" w:rsidRDefault="00000000">
      <w:p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Were there any typos?</w:t>
      </w:r>
    </w:p>
    <w:p w14:paraId="75047310" w14:textId="77777777" w:rsidR="0061332F" w:rsidRDefault="00000000">
      <w:p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 xml:space="preserve"> How was this corrected? </w:t>
      </w:r>
    </w:p>
    <w:p w14:paraId="46BF1F87" w14:textId="77777777" w:rsidR="0061332F" w:rsidRDefault="00000000">
      <w:p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Any data type conversions, e.g. string to date values?</w:t>
      </w:r>
    </w:p>
    <w:p w14:paraId="2D295B7B" w14:textId="77777777" w:rsidR="0061332F" w:rsidRDefault="00000000">
      <w:p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 xml:space="preserve"> Any other formatting, e.g. renaming columns or values? </w:t>
      </w:r>
    </w:p>
    <w:p w14:paraId="26A74491" w14:textId="77777777" w:rsidR="0061332F" w:rsidRDefault="00000000">
      <w:pPr>
        <w:pBdr>
          <w:top w:val="nil"/>
          <w:left w:val="nil"/>
          <w:bottom w:val="nil"/>
          <w:right w:val="nil"/>
          <w:between w:val="nil"/>
        </w:pBdr>
        <w:rPr>
          <w:rFonts w:ascii="Helvetica Neue" w:eastAsia="Helvetica Neue" w:hAnsi="Helvetica Neue" w:cs="Helvetica Neue"/>
          <w:i/>
        </w:rPr>
      </w:pPr>
      <w:r>
        <w:rPr>
          <w:rFonts w:ascii="Helvetica Neue" w:eastAsia="Helvetica Neue" w:hAnsi="Helvetica Neue" w:cs="Helvetica Neue"/>
          <w:i/>
          <w:color w:val="000000"/>
        </w:rPr>
        <w:lastRenderedPageBreak/>
        <w:t xml:space="preserve"> Were any missing values replaced? If so, describe why? </w:t>
      </w:r>
    </w:p>
    <w:p w14:paraId="79FE4211" w14:textId="77777777" w:rsidR="0061332F" w:rsidRDefault="00000000">
      <w:p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 xml:space="preserve">How will replacing the values impact the analysis? </w:t>
      </w:r>
    </w:p>
    <w:p w14:paraId="2A398CC0" w14:textId="77777777" w:rsidR="0061332F" w:rsidRDefault="00000000">
      <w:p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Are there any exclusions (columns, rows, or values)?</w:t>
      </w:r>
    </w:p>
    <w:p w14:paraId="7CD95DEA" w14:textId="77777777" w:rsidR="0061332F" w:rsidRDefault="00000000">
      <w:p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 xml:space="preserve"> Include any other methods in processing and organizing the data.</w:t>
      </w:r>
    </w:p>
    <w:p w14:paraId="39F4D4BE" w14:textId="77777777" w:rsidR="0061332F" w:rsidRDefault="0061332F">
      <w:pPr>
        <w:pBdr>
          <w:top w:val="nil"/>
          <w:left w:val="nil"/>
          <w:bottom w:val="nil"/>
          <w:right w:val="nil"/>
          <w:between w:val="nil"/>
        </w:pBdr>
        <w:rPr>
          <w:rFonts w:ascii="Helvetica Neue" w:eastAsia="Helvetica Neue" w:hAnsi="Helvetica Neue" w:cs="Helvetica Neue"/>
          <w:color w:val="000000"/>
        </w:rPr>
      </w:pPr>
    </w:p>
    <w:p w14:paraId="009244E2" w14:textId="77777777" w:rsidR="0061332F" w:rsidRDefault="00000000">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 xml:space="preserve">Findings: </w:t>
      </w:r>
    </w:p>
    <w:p w14:paraId="06694D00" w14:textId="77777777" w:rsidR="0061332F" w:rsidRDefault="00000000">
      <w:pPr>
        <w:pBdr>
          <w:top w:val="nil"/>
          <w:left w:val="nil"/>
          <w:bottom w:val="nil"/>
          <w:right w:val="nil"/>
          <w:between w:val="nil"/>
        </w:pBdr>
        <w:rPr>
          <w:rFonts w:ascii="Helvetica Neue" w:eastAsia="Helvetica Neue" w:hAnsi="Helvetica Neue" w:cs="Helvetica Neue"/>
          <w:b/>
        </w:rPr>
      </w:pPr>
      <w:r>
        <w:rPr>
          <w:rFonts w:ascii="Helvetica Neue" w:eastAsia="Helvetica Neue" w:hAnsi="Helvetica Neue" w:cs="Helvetica Neue"/>
          <w:b/>
        </w:rPr>
        <w:t>Medicare Monthly Enrollment</w:t>
      </w:r>
    </w:p>
    <w:p w14:paraId="10BBA3A3" w14:textId="77777777" w:rsidR="0061332F" w:rsidRDefault="00000000">
      <w:pPr>
        <w:numPr>
          <w:ilvl w:val="0"/>
          <w:numId w:val="2"/>
        </w:num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 xml:space="preserve">Data Size: </w:t>
      </w:r>
      <w:r>
        <w:rPr>
          <w:rFonts w:ascii="Helvetica Neue" w:eastAsia="Helvetica Neue" w:hAnsi="Helvetica Neue" w:cs="Helvetica Neue"/>
          <w:i/>
        </w:rPr>
        <w:t>476,997 rows 26 columns</w:t>
      </w:r>
    </w:p>
    <w:p w14:paraId="098170C1" w14:textId="77777777" w:rsidR="0061332F" w:rsidRDefault="00000000">
      <w:pPr>
        <w:numPr>
          <w:ilvl w:val="0"/>
          <w:numId w:val="2"/>
        </w:num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 xml:space="preserve">Missing Values: </w:t>
      </w:r>
      <w:r>
        <w:rPr>
          <w:rFonts w:ascii="Helvetica Neue" w:eastAsia="Helvetica Neue" w:hAnsi="Helvetica Neue" w:cs="Helvetica Neue"/>
          <w:i/>
        </w:rPr>
        <w:t>no missing values</w:t>
      </w:r>
    </w:p>
    <w:p w14:paraId="45CF49BA" w14:textId="77777777" w:rsidR="0061332F" w:rsidRDefault="00000000">
      <w:pPr>
        <w:numPr>
          <w:ilvl w:val="0"/>
          <w:numId w:val="2"/>
        </w:num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 xml:space="preserve">Duplicates: </w:t>
      </w:r>
      <w:r>
        <w:rPr>
          <w:rFonts w:ascii="Helvetica Neue" w:eastAsia="Helvetica Neue" w:hAnsi="Helvetica Neue" w:cs="Helvetica Neue"/>
          <w:i/>
        </w:rPr>
        <w:t>no duplicates</w:t>
      </w:r>
    </w:p>
    <w:p w14:paraId="3C4C37A6" w14:textId="77777777" w:rsidR="0061332F" w:rsidRDefault="00000000">
      <w:pPr>
        <w:numPr>
          <w:ilvl w:val="0"/>
          <w:numId w:val="2"/>
        </w:num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Dates:</w:t>
      </w:r>
      <w:r>
        <w:rPr>
          <w:rFonts w:ascii="Helvetica Neue" w:eastAsia="Helvetica Neue" w:hAnsi="Helvetica Neue" w:cs="Helvetica Neue"/>
          <w:b/>
          <w:i/>
        </w:rPr>
        <w:t xml:space="preserve"> 2013-2023 </w:t>
      </w:r>
    </w:p>
    <w:p w14:paraId="52FFA782" w14:textId="77777777" w:rsidR="0061332F" w:rsidRDefault="00000000">
      <w:pPr>
        <w:numPr>
          <w:ilvl w:val="0"/>
          <w:numId w:val="2"/>
        </w:num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 xml:space="preserve">Additional Findings: </w:t>
      </w:r>
      <w:r>
        <w:rPr>
          <w:rFonts w:ascii="Helvetica Neue" w:eastAsia="Helvetica Neue" w:hAnsi="Helvetica Neue" w:cs="Helvetica Neue"/>
          <w:i/>
        </w:rPr>
        <w:t xml:space="preserve">see </w:t>
      </w:r>
      <w:proofErr w:type="spellStart"/>
      <w:proofErr w:type="gramStart"/>
      <w:r>
        <w:rPr>
          <w:rFonts w:ascii="Helvetica Neue" w:eastAsia="Helvetica Neue" w:hAnsi="Helvetica Neue" w:cs="Helvetica Neue"/>
          <w:i/>
        </w:rPr>
        <w:t>bellow</w:t>
      </w:r>
      <w:proofErr w:type="spellEnd"/>
      <w:proofErr w:type="gramEnd"/>
      <w:r>
        <w:rPr>
          <w:rFonts w:ascii="Helvetica Neue" w:eastAsia="Helvetica Neue" w:hAnsi="Helvetica Neue" w:cs="Helvetica Neue"/>
          <w:i/>
        </w:rPr>
        <w:t xml:space="preserve">. </w:t>
      </w:r>
    </w:p>
    <w:p w14:paraId="34C9F5A7" w14:textId="77777777" w:rsidR="0061332F" w:rsidRDefault="0061332F">
      <w:pPr>
        <w:pBdr>
          <w:top w:val="nil"/>
          <w:left w:val="nil"/>
          <w:bottom w:val="nil"/>
          <w:right w:val="nil"/>
          <w:between w:val="nil"/>
        </w:pBdr>
        <w:rPr>
          <w:rFonts w:ascii="Helvetica Neue" w:eastAsia="Helvetica Neue" w:hAnsi="Helvetica Neue" w:cs="Helvetica Neue"/>
          <w:i/>
        </w:rPr>
      </w:pPr>
    </w:p>
    <w:p w14:paraId="42E1CFD3" w14:textId="77777777" w:rsidR="0061332F" w:rsidRDefault="00000000">
      <w:pPr>
        <w:rPr>
          <w:rFonts w:ascii="Helvetica Neue" w:eastAsia="Helvetica Neue" w:hAnsi="Helvetica Neue" w:cs="Helvetica Neue"/>
        </w:rPr>
      </w:pPr>
      <w:r>
        <w:rPr>
          <w:rFonts w:ascii="Helvetica Neue" w:eastAsia="Helvetica Neue" w:hAnsi="Helvetica Neue" w:cs="Helvetica Neue"/>
        </w:rPr>
        <w:t xml:space="preserve">New York State Hospital Inpatient Discharges (SPARCS De-Identified): 2022 </w:t>
      </w:r>
    </w:p>
    <w:p w14:paraId="6BEEA86B" w14:textId="77777777" w:rsidR="0061332F" w:rsidRDefault="00000000">
      <w:pPr>
        <w:numPr>
          <w:ilvl w:val="0"/>
          <w:numId w:val="2"/>
        </w:numPr>
        <w:rPr>
          <w:rFonts w:ascii="Helvetica Neue" w:eastAsia="Helvetica Neue" w:hAnsi="Helvetica Neue" w:cs="Helvetica Neue"/>
        </w:rPr>
      </w:pPr>
      <w:r>
        <w:rPr>
          <w:rFonts w:ascii="Helvetica Neue" w:eastAsia="Helvetica Neue" w:hAnsi="Helvetica Neue" w:cs="Helvetica Neue"/>
          <w:b/>
        </w:rPr>
        <w:t>Data Size: 2,061,634 rows 33 columns</w:t>
      </w:r>
    </w:p>
    <w:p w14:paraId="3DBFF7C0" w14:textId="77777777" w:rsidR="0061332F" w:rsidRDefault="00000000">
      <w:pPr>
        <w:numPr>
          <w:ilvl w:val="0"/>
          <w:numId w:val="2"/>
        </w:numPr>
        <w:rPr>
          <w:rFonts w:ascii="Helvetica Neue" w:eastAsia="Helvetica Neue" w:hAnsi="Helvetica Neue" w:cs="Helvetica Neue"/>
        </w:rPr>
      </w:pPr>
      <w:r>
        <w:rPr>
          <w:rFonts w:ascii="Helvetica Neue" w:eastAsia="Helvetica Neue" w:hAnsi="Helvetica Neue" w:cs="Helvetica Neue"/>
          <w:b/>
        </w:rPr>
        <w:t xml:space="preserve">Missing Values: </w:t>
      </w:r>
      <w:r>
        <w:rPr>
          <w:rFonts w:ascii="Helvetica Neue" w:eastAsia="Helvetica Neue" w:hAnsi="Helvetica Neue" w:cs="Helvetica Neue"/>
          <w:i/>
        </w:rPr>
        <w:t>total blank cells 5,913,717</w:t>
      </w:r>
    </w:p>
    <w:p w14:paraId="0890435D" w14:textId="77777777" w:rsidR="0061332F" w:rsidRDefault="00000000">
      <w:pPr>
        <w:numPr>
          <w:ilvl w:val="0"/>
          <w:numId w:val="2"/>
        </w:numPr>
        <w:rPr>
          <w:rFonts w:ascii="Helvetica Neue" w:eastAsia="Helvetica Neue" w:hAnsi="Helvetica Neue" w:cs="Helvetica Neue"/>
        </w:rPr>
      </w:pPr>
      <w:r>
        <w:rPr>
          <w:rFonts w:ascii="Helvetica Neue" w:eastAsia="Helvetica Neue" w:hAnsi="Helvetica Neue" w:cs="Helvetica Neue"/>
          <w:b/>
        </w:rPr>
        <w:t xml:space="preserve">Duplicates: </w:t>
      </w:r>
      <w:r>
        <w:rPr>
          <w:rFonts w:ascii="Helvetica Neue" w:eastAsia="Helvetica Neue" w:hAnsi="Helvetica Neue" w:cs="Helvetica Neue"/>
          <w:i/>
        </w:rPr>
        <w:t>no duplicates</w:t>
      </w:r>
    </w:p>
    <w:p w14:paraId="21750C9F" w14:textId="77777777" w:rsidR="0061332F" w:rsidRDefault="00000000">
      <w:pPr>
        <w:numPr>
          <w:ilvl w:val="0"/>
          <w:numId w:val="2"/>
        </w:numPr>
        <w:rPr>
          <w:rFonts w:ascii="Helvetica Neue" w:eastAsia="Helvetica Neue" w:hAnsi="Helvetica Neue" w:cs="Helvetica Neue"/>
        </w:rPr>
      </w:pPr>
      <w:r>
        <w:rPr>
          <w:rFonts w:ascii="Helvetica Neue" w:eastAsia="Helvetica Neue" w:hAnsi="Helvetica Neue" w:cs="Helvetica Neue"/>
          <w:b/>
        </w:rPr>
        <w:t>Dates:</w:t>
      </w:r>
      <w:r>
        <w:rPr>
          <w:rFonts w:ascii="Helvetica Neue" w:eastAsia="Helvetica Neue" w:hAnsi="Helvetica Neue" w:cs="Helvetica Neue"/>
          <w:b/>
          <w:i/>
        </w:rPr>
        <w:t xml:space="preserve"> 2022</w:t>
      </w:r>
    </w:p>
    <w:p w14:paraId="2271EE54" w14:textId="77777777" w:rsidR="0061332F" w:rsidRDefault="00000000">
      <w:pPr>
        <w:numPr>
          <w:ilvl w:val="0"/>
          <w:numId w:val="2"/>
        </w:numPr>
        <w:rPr>
          <w:rFonts w:ascii="Helvetica Neue" w:eastAsia="Helvetica Neue" w:hAnsi="Helvetica Neue" w:cs="Helvetica Neue"/>
        </w:rPr>
      </w:pPr>
      <w:r>
        <w:rPr>
          <w:rFonts w:ascii="Helvetica Neue" w:eastAsia="Helvetica Neue" w:hAnsi="Helvetica Neue" w:cs="Helvetica Neue"/>
          <w:b/>
        </w:rPr>
        <w:t xml:space="preserve">Additional Findings: </w:t>
      </w:r>
      <w:r>
        <w:rPr>
          <w:rFonts w:ascii="Helvetica Neue" w:eastAsia="Helvetica Neue" w:hAnsi="Helvetica Neue" w:cs="Helvetica Neue"/>
          <w:i/>
        </w:rPr>
        <w:t xml:space="preserve">see </w:t>
      </w:r>
      <w:proofErr w:type="spellStart"/>
      <w:proofErr w:type="gramStart"/>
      <w:r>
        <w:rPr>
          <w:rFonts w:ascii="Helvetica Neue" w:eastAsia="Helvetica Neue" w:hAnsi="Helvetica Neue" w:cs="Helvetica Neue"/>
          <w:i/>
        </w:rPr>
        <w:t>bellow</w:t>
      </w:r>
      <w:proofErr w:type="spellEnd"/>
      <w:proofErr w:type="gramEnd"/>
      <w:r>
        <w:rPr>
          <w:rFonts w:ascii="Helvetica Neue" w:eastAsia="Helvetica Neue" w:hAnsi="Helvetica Neue" w:cs="Helvetica Neue"/>
          <w:i/>
        </w:rPr>
        <w:t xml:space="preserve">. </w:t>
      </w:r>
    </w:p>
    <w:p w14:paraId="07D0D9B2" w14:textId="77777777" w:rsidR="0061332F" w:rsidRDefault="0061332F">
      <w:pPr>
        <w:pBdr>
          <w:top w:val="nil"/>
          <w:left w:val="nil"/>
          <w:bottom w:val="nil"/>
          <w:right w:val="nil"/>
          <w:between w:val="nil"/>
        </w:pBdr>
        <w:rPr>
          <w:rFonts w:ascii="Helvetica Neue" w:eastAsia="Helvetica Neue" w:hAnsi="Helvetica Neue" w:cs="Helvetica Neue"/>
          <w:i/>
        </w:rPr>
      </w:pPr>
    </w:p>
    <w:p w14:paraId="723C3895" w14:textId="77777777" w:rsidR="0061332F" w:rsidRDefault="0061332F">
      <w:pPr>
        <w:pBdr>
          <w:top w:val="nil"/>
          <w:left w:val="nil"/>
          <w:bottom w:val="nil"/>
          <w:right w:val="nil"/>
          <w:between w:val="nil"/>
        </w:pBdr>
        <w:rPr>
          <w:rFonts w:ascii="Helvetica Neue" w:eastAsia="Helvetica Neue" w:hAnsi="Helvetica Neue" w:cs="Helvetica Neue"/>
          <w:i/>
        </w:rPr>
      </w:pPr>
    </w:p>
    <w:p w14:paraId="0B53B1CE" w14:textId="77777777" w:rsidR="0061332F" w:rsidRDefault="0061332F">
      <w:pPr>
        <w:pBdr>
          <w:top w:val="nil"/>
          <w:left w:val="nil"/>
          <w:bottom w:val="nil"/>
          <w:right w:val="nil"/>
          <w:between w:val="nil"/>
        </w:pBdr>
        <w:rPr>
          <w:rFonts w:ascii="Helvetica Neue" w:eastAsia="Helvetica Neue" w:hAnsi="Helvetica Neue" w:cs="Helvetica Neue"/>
          <w:i/>
          <w:color w:val="000000"/>
        </w:rPr>
      </w:pPr>
    </w:p>
    <w:p w14:paraId="24D8E11D" w14:textId="77777777" w:rsidR="0061332F" w:rsidRDefault="00000000">
      <w:p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b/>
          <w:color w:val="000000"/>
        </w:rPr>
        <w:t>Attach any SQL or Python code in a separate file</w:t>
      </w:r>
    </w:p>
    <w:p w14:paraId="2F40CEA2" w14:textId="0C72E28D" w:rsidR="0061332F" w:rsidRPr="004A4D99" w:rsidRDefault="004A4D99">
      <w:pPr>
        <w:pBdr>
          <w:top w:val="nil"/>
          <w:left w:val="nil"/>
          <w:bottom w:val="nil"/>
          <w:right w:val="nil"/>
          <w:between w:val="nil"/>
        </w:pBdr>
        <w:rPr>
          <w:rFonts w:ascii="Helvetica Neue" w:eastAsia="Helvetica Neue" w:hAnsi="Helvetica Neue" w:cs="Helvetica Neue"/>
          <w:b/>
          <w:bCs/>
          <w:sz w:val="22"/>
          <w:szCs w:val="22"/>
        </w:rPr>
      </w:pPr>
      <w:r w:rsidRPr="004A4D99">
        <w:rPr>
          <w:rFonts w:ascii="Helvetica Neue" w:eastAsia="Helvetica Neue" w:hAnsi="Helvetica Neue" w:cs="Helvetica Neue"/>
          <w:b/>
          <w:bCs/>
          <w:sz w:val="22"/>
          <w:szCs w:val="22"/>
        </w:rPr>
        <w:t xml:space="preserve">Medicare Enrollment data set </w:t>
      </w:r>
    </w:p>
    <w:p w14:paraId="5E2F113B" w14:textId="4EB4FC65" w:rsidR="004A4D99" w:rsidRDefault="004A4D99">
      <w:pPr>
        <w:pBdr>
          <w:top w:val="nil"/>
          <w:left w:val="nil"/>
          <w:bottom w:val="nil"/>
          <w:right w:val="nil"/>
          <w:between w:val="nil"/>
        </w:pBdr>
        <w:rPr>
          <w:rFonts w:ascii="Segoe UI" w:hAnsi="Segoe UI" w:cs="Segoe UI"/>
          <w:color w:val="0D0D0D"/>
          <w:shd w:val="clear" w:color="auto" w:fill="FFFFFF"/>
        </w:rPr>
      </w:pPr>
      <w:r>
        <w:rPr>
          <w:rFonts w:ascii="Segoe UI" w:hAnsi="Segoe UI" w:cs="Segoe UI"/>
          <w:color w:val="0D0D0D"/>
          <w:shd w:val="clear" w:color="auto" w:fill="FFFFFF"/>
        </w:rPr>
        <w:t>I began my analysis by downloading a CSV file containing Medicare enrollment data and loading it into Excel. My initial step involved understanding the organization of the dataset before performing any data cleaning. The dataset consists of 26 columns and 476,997 rows, covering the years 2013 to 2023. The first six columns include the year, month, geographical level (national, state, county), state abbreviation, state name (including US Territories), and county name.</w:t>
      </w:r>
    </w:p>
    <w:p w14:paraId="24E42050" w14:textId="0CC9ED6C" w:rsidR="004A4D99" w:rsidRDefault="004A4D99">
      <w:pPr>
        <w:pBdr>
          <w:top w:val="nil"/>
          <w:left w:val="nil"/>
          <w:bottom w:val="nil"/>
          <w:right w:val="nil"/>
          <w:between w:val="nil"/>
        </w:pBdr>
        <w:rPr>
          <w:rFonts w:ascii="Segoe UI" w:hAnsi="Segoe UI" w:cs="Segoe UI"/>
          <w:color w:val="0D0D0D"/>
          <w:shd w:val="clear" w:color="auto" w:fill="FFFFFF"/>
        </w:rPr>
      </w:pPr>
      <w:r>
        <w:rPr>
          <w:rFonts w:ascii="Segoe UI" w:hAnsi="Segoe UI" w:cs="Segoe UI"/>
          <w:color w:val="0D0D0D"/>
          <w:shd w:val="clear" w:color="auto" w:fill="FFFFFF"/>
        </w:rPr>
        <w:t>I noticed the data was aggregated by year and geographical levels (national, state, county). I applied filters to separate the totals by these levels, creating individual tables for national by year, national by month/year, state by year, and state by month/year.</w:t>
      </w:r>
    </w:p>
    <w:p w14:paraId="13A47C01" w14:textId="2557E613" w:rsidR="004A4D99" w:rsidRDefault="004A4D99">
      <w:pPr>
        <w:pBdr>
          <w:top w:val="nil"/>
          <w:left w:val="nil"/>
          <w:bottom w:val="nil"/>
          <w:right w:val="nil"/>
          <w:between w:val="nil"/>
        </w:pBdr>
        <w:rPr>
          <w:rFonts w:ascii="Segoe UI" w:hAnsi="Segoe UI" w:cs="Segoe UI"/>
          <w:color w:val="0D0D0D"/>
          <w:shd w:val="clear" w:color="auto" w:fill="FFFFFF"/>
        </w:rPr>
      </w:pPr>
      <w:r>
        <w:rPr>
          <w:rFonts w:ascii="Segoe UI" w:hAnsi="Segoe UI" w:cs="Segoe UI"/>
          <w:color w:val="0D0D0D"/>
          <w:shd w:val="clear" w:color="auto" w:fill="FFFFFF"/>
        </w:rPr>
        <w:t>The dataset included 144 rows labeled as 'UNKNOWN,' which appeared to separate data between states and years. These rows were excluded from the analysis. Additionally, there were 3,300,941 cells marked with '*', indicating that the plan is not offered in that state or territory. Of these, 2,717 belonged to the 'UNKNOWN' rows.</w:t>
      </w:r>
    </w:p>
    <w:p w14:paraId="08BD07E3" w14:textId="271183F9" w:rsidR="004A4D99" w:rsidRDefault="004A4D99">
      <w:pPr>
        <w:pBdr>
          <w:top w:val="nil"/>
          <w:left w:val="nil"/>
          <w:bottom w:val="nil"/>
          <w:right w:val="nil"/>
          <w:between w:val="nil"/>
        </w:pBdr>
        <w:rPr>
          <w:rFonts w:ascii="Segoe UI" w:hAnsi="Segoe UI" w:cs="Segoe UI"/>
          <w:color w:val="0D0D0D"/>
          <w:shd w:val="clear" w:color="auto" w:fill="FFFFFF"/>
        </w:rPr>
      </w:pPr>
      <w:r>
        <w:rPr>
          <w:rFonts w:ascii="Segoe UI" w:hAnsi="Segoe UI" w:cs="Segoe UI"/>
          <w:color w:val="0D0D0D"/>
          <w:shd w:val="clear" w:color="auto" w:fill="FFFFFF"/>
        </w:rPr>
        <w:t>The dataset spans from 2013 to 2023, revealing trends such as a decrease in enrollment for original Medicare benefits (Part A and B) from 2019 to 2023, alongside an increase in Medicare Advantage enrollments.</w:t>
      </w:r>
    </w:p>
    <w:p w14:paraId="2F3C6E9E" w14:textId="77777777" w:rsidR="004A4D99" w:rsidRDefault="004A4D99">
      <w:pPr>
        <w:pBdr>
          <w:top w:val="nil"/>
          <w:left w:val="nil"/>
          <w:bottom w:val="nil"/>
          <w:right w:val="nil"/>
          <w:between w:val="nil"/>
        </w:pBdr>
        <w:rPr>
          <w:rFonts w:ascii="Segoe UI" w:hAnsi="Segoe UI" w:cs="Segoe UI"/>
          <w:color w:val="0D0D0D"/>
          <w:shd w:val="clear" w:color="auto" w:fill="FFFFFF"/>
        </w:rPr>
      </w:pPr>
    </w:p>
    <w:p w14:paraId="5643E24E" w14:textId="60CD7D03" w:rsidR="004A4D99" w:rsidRPr="004A4D99" w:rsidRDefault="004A4D99">
      <w:pPr>
        <w:pBdr>
          <w:top w:val="nil"/>
          <w:left w:val="nil"/>
          <w:bottom w:val="nil"/>
          <w:right w:val="nil"/>
          <w:between w:val="nil"/>
        </w:pBdr>
        <w:rPr>
          <w:rFonts w:ascii="Segoe UI" w:hAnsi="Segoe UI" w:cs="Segoe UI"/>
          <w:b/>
          <w:bCs/>
          <w:color w:val="0D0D0D"/>
          <w:shd w:val="clear" w:color="auto" w:fill="FFFFFF"/>
        </w:rPr>
      </w:pPr>
      <w:r w:rsidRPr="004A4D99">
        <w:rPr>
          <w:rFonts w:ascii="Segoe UI" w:hAnsi="Segoe UI" w:cs="Segoe UI"/>
          <w:b/>
          <w:bCs/>
          <w:color w:val="0D0D0D"/>
          <w:shd w:val="clear" w:color="auto" w:fill="FFFFFF"/>
        </w:rPr>
        <w:lastRenderedPageBreak/>
        <w:t>State Hospital Inpatient Discharges dataset</w:t>
      </w:r>
    </w:p>
    <w:p w14:paraId="265B7DDF" w14:textId="3E5B8FDB" w:rsidR="004A4D99" w:rsidRDefault="004A4D99">
      <w:pPr>
        <w:pBdr>
          <w:top w:val="nil"/>
          <w:left w:val="nil"/>
          <w:bottom w:val="nil"/>
          <w:right w:val="nil"/>
          <w:between w:val="nil"/>
        </w:pBdr>
        <w:rPr>
          <w:rFonts w:ascii="Segoe UI" w:hAnsi="Segoe UI" w:cs="Segoe UI"/>
          <w:color w:val="0D0D0D"/>
          <w:shd w:val="clear" w:color="auto" w:fill="FFFFFF"/>
        </w:rPr>
      </w:pPr>
      <w:r>
        <w:rPr>
          <w:rFonts w:ascii="Segoe UI" w:hAnsi="Segoe UI" w:cs="Segoe UI"/>
          <w:color w:val="0D0D0D"/>
          <w:shd w:val="clear" w:color="auto" w:fill="FFFFFF"/>
        </w:rPr>
        <w:t>I added the New York State Hospital Inpatient Discharges dataset for 2022. This dataset includes information on hospital service areas, which consist of counties with hospitals. Out of 62 counties in NY, 56 are listed as having hospitals. This discrepancy poses a challenge in comparing Medicare usage across all counties. Rows with missing service area or county information were labeled as 'Unk' to maintain the integrity of the analysis.</w:t>
      </w:r>
      <w:r>
        <w:rPr>
          <w:rFonts w:ascii="Segoe UI" w:hAnsi="Segoe UI" w:cs="Segoe UI"/>
          <w:color w:val="0D0D0D"/>
          <w:shd w:val="clear" w:color="auto" w:fill="FFFFFF"/>
        </w:rPr>
        <w:t xml:space="preserve"> Note: given the timeframe I will also see how covid 19 impacted hospital usage for this year. </w:t>
      </w:r>
    </w:p>
    <w:p w14:paraId="7ECE2047" w14:textId="77777777" w:rsidR="004A4D99" w:rsidRDefault="004A4D99">
      <w:pPr>
        <w:pBdr>
          <w:top w:val="nil"/>
          <w:left w:val="nil"/>
          <w:bottom w:val="nil"/>
          <w:right w:val="nil"/>
          <w:between w:val="nil"/>
        </w:pBdr>
        <w:rPr>
          <w:rFonts w:ascii="Segoe UI" w:hAnsi="Segoe UI" w:cs="Segoe UI"/>
          <w:color w:val="0D0D0D"/>
          <w:shd w:val="clear" w:color="auto" w:fill="FFFFFF"/>
        </w:rPr>
      </w:pPr>
    </w:p>
    <w:p w14:paraId="6E9354D8" w14:textId="0AA50501" w:rsidR="004A4D99" w:rsidRDefault="004A4D99" w:rsidP="004A4D99">
      <w:pPr>
        <w:pBdr>
          <w:top w:val="nil"/>
          <w:left w:val="nil"/>
          <w:bottom w:val="nil"/>
          <w:right w:val="nil"/>
          <w:between w:val="nil"/>
        </w:pBdr>
        <w:rPr>
          <w:rFonts w:ascii="Segoe UI" w:hAnsi="Segoe UI" w:cs="Segoe UI"/>
          <w:color w:val="0D0D0D"/>
          <w:shd w:val="clear" w:color="auto" w:fill="FFFFFF"/>
        </w:rPr>
      </w:pPr>
      <w:r>
        <w:rPr>
          <w:rFonts w:ascii="Segoe UI" w:hAnsi="Segoe UI" w:cs="Segoe UI"/>
          <w:color w:val="0D0D0D"/>
          <w:shd w:val="clear" w:color="auto" w:fill="FFFFFF"/>
        </w:rPr>
        <w:t>Using SQL, I reviewed the New York State Hospital Inpatient Discharges data to identify demographic information, analyze county-level hospital visits, admission types</w:t>
      </w:r>
      <w:r>
        <w:rPr>
          <w:rFonts w:ascii="Segoe UI" w:hAnsi="Segoe UI" w:cs="Segoe UI"/>
          <w:color w:val="0D0D0D"/>
          <w:shd w:val="clear" w:color="auto" w:fill="FFFFFF"/>
        </w:rPr>
        <w:t xml:space="preserve"> and diagnosis</w:t>
      </w:r>
      <w:r>
        <w:rPr>
          <w:rFonts w:ascii="Segoe UI" w:hAnsi="Segoe UI" w:cs="Segoe UI"/>
          <w:color w:val="0D0D0D"/>
          <w:shd w:val="clear" w:color="auto" w:fill="FFFFFF"/>
        </w:rPr>
        <w:t>, and evaluate charges and costs. The primary filter for the dataset was visits paid primarily with Medicare.</w:t>
      </w:r>
    </w:p>
    <w:p w14:paraId="40D45CD9" w14:textId="77777777" w:rsidR="004A4D99" w:rsidRDefault="004A4D99" w:rsidP="004A4D99">
      <w:pPr>
        <w:pBdr>
          <w:top w:val="nil"/>
          <w:left w:val="nil"/>
          <w:bottom w:val="nil"/>
          <w:right w:val="nil"/>
          <w:between w:val="nil"/>
        </w:pBdr>
        <w:rPr>
          <w:rFonts w:ascii="Segoe UI" w:hAnsi="Segoe UI" w:cs="Segoe UI"/>
          <w:color w:val="0D0D0D"/>
          <w:shd w:val="clear" w:color="auto" w:fill="FFFFFF"/>
        </w:rPr>
      </w:pPr>
    </w:p>
    <w:p w14:paraId="0A3AEEC7" w14:textId="58044E10" w:rsidR="004A4D99" w:rsidRDefault="004A4D99" w:rsidP="004A4D99">
      <w:pPr>
        <w:pBdr>
          <w:top w:val="nil"/>
          <w:left w:val="nil"/>
          <w:bottom w:val="nil"/>
          <w:right w:val="nil"/>
          <w:between w:val="nil"/>
        </w:pBdr>
        <w:rPr>
          <w:rFonts w:ascii="Helvetica Neue" w:eastAsia="Helvetica Neue" w:hAnsi="Helvetica Neue" w:cs="Helvetica Neue"/>
        </w:rPr>
      </w:pPr>
      <w:r>
        <w:rPr>
          <w:rFonts w:ascii="Segoe UI" w:hAnsi="Segoe UI" w:cs="Segoe UI"/>
          <w:color w:val="0D0D0D"/>
          <w:shd w:val="clear" w:color="auto" w:fill="FFFFFF"/>
        </w:rPr>
        <w:t>Once the SQL queries are finalized, the data will be imported into Tableau for visualization. I will build a dashboard to present my findings, aimed at healthcare providers, administrators, policymakers, insurance companies, and payers. The goal is to provide actionable insights and recommendations to improve healthcare delivery and patient outcomes based on my analysis.</w:t>
      </w:r>
    </w:p>
    <w:sectPr w:rsidR="004A4D99">
      <w:headerReference w:type="default" r:id="rId8"/>
      <w:footerReference w:type="default" r:id="rId9"/>
      <w:pgSz w:w="12240" w:h="15840"/>
      <w:pgMar w:top="1440" w:right="1440" w:bottom="1440" w:left="144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25616E" w14:textId="77777777" w:rsidR="00254FC9" w:rsidRDefault="00254FC9">
      <w:r>
        <w:separator/>
      </w:r>
    </w:p>
  </w:endnote>
  <w:endnote w:type="continuationSeparator" w:id="0">
    <w:p w14:paraId="60E99C5D" w14:textId="77777777" w:rsidR="00254FC9" w:rsidRDefault="00254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10623B2D-347F-4965-AEBE-9E4991968A6B}"/>
    <w:embedBold r:id="rId2" w:fontKey="{6A85A86F-13DF-4B40-B5A8-CCEB7A66D888}"/>
  </w:font>
  <w:font w:name="Helvetica Neue">
    <w:charset w:val="00"/>
    <w:family w:val="auto"/>
    <w:pitch w:val="default"/>
    <w:embedRegular r:id="rId3" w:fontKey="{59EEE890-D8B9-43D8-9973-16360DF16DE6}"/>
    <w:embedBold r:id="rId4" w:fontKey="{85C8F5B5-3E98-4971-886C-09E858291E7D}"/>
    <w:embedItalic r:id="rId5" w:fontKey="{979373EF-5A53-4527-9C3F-6497AB721CFF}"/>
    <w:embedBoldItalic r:id="rId6" w:fontKey="{2BB415D0-FB8D-4AB3-BCD2-BAF579C07125}"/>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embedRegular r:id="rId7" w:fontKey="{AC3E51B0-4361-4805-86AC-AB10238BDB67}"/>
    <w:embedItalic r:id="rId8" w:fontKey="{37873AC3-F65F-462D-B596-C8B451EE53B2}"/>
  </w:font>
  <w:font w:name="Segoe UI">
    <w:panose1 w:val="020B0502040204020203"/>
    <w:charset w:val="00"/>
    <w:family w:val="swiss"/>
    <w:pitch w:val="variable"/>
    <w:sig w:usb0="E4002EFF" w:usb1="C000E47F" w:usb2="00000009" w:usb3="00000000" w:csb0="000001FF" w:csb1="00000000"/>
    <w:embedRegular r:id="rId9" w:fontKey="{E687851A-A3C4-42FB-B9B5-79186084CA75}"/>
    <w:embedBold r:id="rId10" w:fontKey="{E050B357-2B77-4B2B-A65A-C54994AD70E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9B2E63" w14:textId="77777777" w:rsidR="0061332F" w:rsidRDefault="006133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E2EFD1" w14:textId="77777777" w:rsidR="00254FC9" w:rsidRDefault="00254FC9">
      <w:r>
        <w:separator/>
      </w:r>
    </w:p>
  </w:footnote>
  <w:footnote w:type="continuationSeparator" w:id="0">
    <w:p w14:paraId="1FE92B12" w14:textId="77777777" w:rsidR="00254FC9" w:rsidRDefault="00254F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25390" w14:textId="77777777" w:rsidR="0061332F" w:rsidRDefault="006133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4730B7"/>
    <w:multiLevelType w:val="multilevel"/>
    <w:tmpl w:val="27AEC19E"/>
    <w:lvl w:ilvl="0">
      <w:start w:val="1"/>
      <w:numFmt w:val="decimal"/>
      <w:lvlText w:val="%1."/>
      <w:lvlJc w:val="left"/>
      <w:pPr>
        <w:ind w:left="393" w:hanging="393"/>
      </w:pPr>
      <w:rPr>
        <w:b/>
        <w:smallCaps w:val="0"/>
        <w:strike w:val="0"/>
        <w:shd w:val="clear" w:color="auto" w:fill="auto"/>
        <w:vertAlign w:val="baseline"/>
      </w:rPr>
    </w:lvl>
    <w:lvl w:ilvl="1">
      <w:start w:val="1"/>
      <w:numFmt w:val="decimal"/>
      <w:lvlText w:val="%2."/>
      <w:lvlJc w:val="left"/>
      <w:pPr>
        <w:ind w:left="753" w:hanging="393"/>
      </w:pPr>
      <w:rPr>
        <w:b/>
        <w:smallCaps w:val="0"/>
        <w:strike w:val="0"/>
        <w:shd w:val="clear" w:color="auto" w:fill="auto"/>
        <w:vertAlign w:val="baseline"/>
      </w:rPr>
    </w:lvl>
    <w:lvl w:ilvl="2">
      <w:start w:val="1"/>
      <w:numFmt w:val="decimal"/>
      <w:lvlText w:val="%3."/>
      <w:lvlJc w:val="left"/>
      <w:pPr>
        <w:ind w:left="1113" w:hanging="393"/>
      </w:pPr>
      <w:rPr>
        <w:b/>
        <w:smallCaps w:val="0"/>
        <w:strike w:val="0"/>
        <w:shd w:val="clear" w:color="auto" w:fill="auto"/>
        <w:vertAlign w:val="baseline"/>
      </w:rPr>
    </w:lvl>
    <w:lvl w:ilvl="3">
      <w:start w:val="1"/>
      <w:numFmt w:val="decimal"/>
      <w:lvlText w:val="%4."/>
      <w:lvlJc w:val="left"/>
      <w:pPr>
        <w:ind w:left="1473" w:hanging="392"/>
      </w:pPr>
      <w:rPr>
        <w:b/>
        <w:smallCaps w:val="0"/>
        <w:strike w:val="0"/>
        <w:shd w:val="clear" w:color="auto" w:fill="auto"/>
        <w:vertAlign w:val="baseline"/>
      </w:rPr>
    </w:lvl>
    <w:lvl w:ilvl="4">
      <w:start w:val="1"/>
      <w:numFmt w:val="decimal"/>
      <w:lvlText w:val="%5."/>
      <w:lvlJc w:val="left"/>
      <w:pPr>
        <w:ind w:left="1833" w:hanging="393"/>
      </w:pPr>
      <w:rPr>
        <w:b/>
        <w:smallCaps w:val="0"/>
        <w:strike w:val="0"/>
        <w:shd w:val="clear" w:color="auto" w:fill="auto"/>
        <w:vertAlign w:val="baseline"/>
      </w:rPr>
    </w:lvl>
    <w:lvl w:ilvl="5">
      <w:start w:val="1"/>
      <w:numFmt w:val="decimal"/>
      <w:lvlText w:val="%6."/>
      <w:lvlJc w:val="left"/>
      <w:pPr>
        <w:ind w:left="2193" w:hanging="393"/>
      </w:pPr>
      <w:rPr>
        <w:b/>
        <w:smallCaps w:val="0"/>
        <w:strike w:val="0"/>
        <w:shd w:val="clear" w:color="auto" w:fill="auto"/>
        <w:vertAlign w:val="baseline"/>
      </w:rPr>
    </w:lvl>
    <w:lvl w:ilvl="6">
      <w:start w:val="1"/>
      <w:numFmt w:val="decimal"/>
      <w:lvlText w:val="%7."/>
      <w:lvlJc w:val="left"/>
      <w:pPr>
        <w:ind w:left="2553" w:hanging="393"/>
      </w:pPr>
      <w:rPr>
        <w:b/>
        <w:smallCaps w:val="0"/>
        <w:strike w:val="0"/>
        <w:shd w:val="clear" w:color="auto" w:fill="auto"/>
        <w:vertAlign w:val="baseline"/>
      </w:rPr>
    </w:lvl>
    <w:lvl w:ilvl="7">
      <w:start w:val="1"/>
      <w:numFmt w:val="decimal"/>
      <w:lvlText w:val="%8."/>
      <w:lvlJc w:val="left"/>
      <w:pPr>
        <w:ind w:left="2913" w:hanging="393"/>
      </w:pPr>
      <w:rPr>
        <w:b/>
        <w:smallCaps w:val="0"/>
        <w:strike w:val="0"/>
        <w:shd w:val="clear" w:color="auto" w:fill="auto"/>
        <w:vertAlign w:val="baseline"/>
      </w:rPr>
    </w:lvl>
    <w:lvl w:ilvl="8">
      <w:start w:val="1"/>
      <w:numFmt w:val="decimal"/>
      <w:lvlText w:val="%9."/>
      <w:lvlJc w:val="left"/>
      <w:pPr>
        <w:ind w:left="3273" w:hanging="393"/>
      </w:pPr>
      <w:rPr>
        <w:b/>
        <w:smallCaps w:val="0"/>
        <w:strike w:val="0"/>
        <w:shd w:val="clear" w:color="auto" w:fill="auto"/>
        <w:vertAlign w:val="baseline"/>
      </w:rPr>
    </w:lvl>
  </w:abstractNum>
  <w:abstractNum w:abstractNumId="1" w15:restartNumberingAfterBreak="0">
    <w:nsid w:val="77C93583"/>
    <w:multiLevelType w:val="multilevel"/>
    <w:tmpl w:val="2AC414B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9944652">
    <w:abstractNumId w:val="1"/>
  </w:num>
  <w:num w:numId="2" w16cid:durableId="1457599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32F"/>
    <w:rsid w:val="00254FC9"/>
    <w:rsid w:val="00265648"/>
    <w:rsid w:val="004A4D99"/>
    <w:rsid w:val="0061332F"/>
    <w:rsid w:val="00673D56"/>
    <w:rsid w:val="00835CF2"/>
    <w:rsid w:val="008D058F"/>
    <w:rsid w:val="0092445E"/>
    <w:rsid w:val="00BD481B"/>
    <w:rsid w:val="00C02757"/>
    <w:rsid w:val="00E17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C8DC0"/>
  <w15:docId w15:val="{F3DE98C3-7CF3-4B81-86A6-24746238C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Body">
    <w:name w:val="Body"/>
    <w:rPr>
      <w:rFonts w:ascii="Helvetica Neue" w:eastAsia="Arial Unicode MS" w:hAnsi="Helvetica Neue" w:cs="Arial Unicode MS"/>
      <w:color w:val="000000"/>
      <w:sz w:val="22"/>
      <w:szCs w:val="22"/>
      <w14:textOutline w14:w="0" w14:cap="flat" w14:cmpd="sng" w14:algn="ctr">
        <w14:noFill/>
        <w14:prstDash w14:val="solid"/>
        <w14:bevel/>
      </w14:textOutline>
    </w:rPr>
  </w:style>
  <w:style w:type="numbering" w:customStyle="1" w:styleId="Numbered">
    <w:name w:val="Numbere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0053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iu7oU7aPs8FbxhSODr/yYv2HpA==">CgMxLjA4AHIhMTh0UnFiZjZnU290a2JJM01YcTdBcl9tT0lJOFZvN2xC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725</Words>
  <Characters>4133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Viridiana Ramirez</dc:creator>
  <cp:lastModifiedBy>Viridiana Ramirez</cp:lastModifiedBy>
  <cp:revision>2</cp:revision>
  <dcterms:created xsi:type="dcterms:W3CDTF">2024-06-04T19:40:00Z</dcterms:created>
  <dcterms:modified xsi:type="dcterms:W3CDTF">2024-06-04T19:40:00Z</dcterms:modified>
</cp:coreProperties>
</file>