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"run_id": "SWARM-RUN-20260817-001",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"schema_validation":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"source_records_valid": 188,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"evidence_records_valid": 189,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"fact_checks_valid": 106,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"claims_valid": 57,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"project_hypotheses_valid": 6,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"red_team_challenges_valid": 16,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"adjudication_records_valid": 16,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"validation_errors": 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"referential_integrity":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"all_evidence_sources_exist": true,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"all_claim_evidence_exist": true,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"all_project_claims_exist": true,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"no_dangling_references": true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"coverage":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"top10_retailers_covered": 10,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"time_buckets_covered": [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"2024",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"2025",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"2026_YTD"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"l1_topics_covered": 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"evidence_counts":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"raw": 190,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"accepted": 148,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"qualified": 41,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"rejected": 1,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"unresolved": 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"video_counts": {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"total_shortlist": 30,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"verified_transcribed": 16,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"metadata_only": 14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"claim_counts":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"total_claims": 57,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"accepted": 54,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"qualified": 3,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"rejected": 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"critical_violations": [],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"unresolved_material_issues": [],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"overall_status": "PASS"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