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563EB"/>
          <w:sz w:val="28"/>
        </w:rPr>
        <w:t>SERVICE MODULE</w:t>
      </w:r>
    </w:p>
    <w:p>
      <w:pPr>
        <w:jc w:val="center"/>
      </w:pPr>
      <w:r>
        <w:rPr>
          <w:b/>
          <w:color w:val="0F172A"/>
          <w:sz w:val="56"/>
        </w:rPr>
        <w:t>Backend Requirements, Database &amp; API Design</w:t>
      </w:r>
    </w:p>
    <w:p>
      <w:pPr>
        <w:jc w:val="center"/>
      </w:pPr>
      <w:r>
        <w:rPr>
          <w:color w:val="475569"/>
          <w:sz w:val="26"/>
        </w:rPr>
        <w:t>Client Approval Draft • Derived from supplied Figma/PDF screens</w:t>
      </w:r>
    </w:p>
    <w:p/>
    <w:p>
      <w:pPr>
        <w:jc w:val="center"/>
      </w:pPr>
      <w:r>
        <w:rPr>
          <w:b/>
          <w:color w:val="0F172A"/>
          <w:sz w:val="32"/>
        </w:rPr>
        <w:t>Node.js Backend Support Specification</w:t>
      </w:r>
    </w:p>
    <w:p/>
    <w:p/>
    <w:p/>
    <w:tbl>
      <w:tblPr>
        <w:tblW w:type="auto" w:w="0"/>
        <w:jc w:val="center"/>
        <w:tblLook w:firstColumn="1" w:firstRow="1" w:lastColumn="0" w:lastRow="0" w:noHBand="0" w:noVBand="1" w:val="04A0"/>
      </w:tblPr>
      <w:tblGrid>
        <w:gridCol w:w="10166"/>
      </w:tblGrid>
      <w:tr>
        <w:tc>
          <w:tcPr>
            <w:tcW w:type="dxa" w:w="10166"/>
            <w:shd w:fill="DBEAFE"/>
          </w:tcPr>
          <w:p>
            <w:r>
              <w:rPr>
                <w:b/>
                <w:color w:val="0F172A"/>
              </w:rPr>
              <w:t xml:space="preserve">Document status — </w:t>
            </w:r>
            <w:r>
              <w:t>Working approval document. UI-derived requirements are separated from proposed backend design so that assumptions are visible before implementation.</w:t>
            </w:r>
          </w:p>
        </w:tc>
      </w:tr>
    </w:tbl>
    <w:p>
      <w:pPr>
        <w:spacing w:after="40"/>
      </w:pPr>
    </w:p>
    <w:p>
      <w:pPr>
        <w:jc w:val="center"/>
      </w:pPr>
      <w:r>
        <w:rPr>
          <w:sz w:val="18"/>
        </w:rPr>
        <w:t>Prepared: September 2026</w:t>
      </w:r>
    </w:p>
    <w:p>
      <w:r>
        <w:br w:type="page"/>
      </w:r>
    </w:p>
    <w:p>
      <w:pPr>
        <w:pStyle w:val="Heading1"/>
        <w:keepNext/>
      </w:pPr>
      <w:r>
        <w:t>Document Overview</w:t>
      </w:r>
    </w:p>
    <w:p>
      <w:pPr>
        <w:spacing w:after="120"/>
      </w:pPr>
      <w:r>
        <w:t>This document consolidates the Service-module understanding from the supplied Figma exports and screenshots, then converts those UI needs into a proposed backend domain model, relational database design, REST APIs, real-time chat approach, implementation structure, and delivery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2563EB"/>
            <w:vAlign w:val="center"/>
          </w:tcPr>
          <w:p>
            <w:pPr>
              <w:jc w:val="center"/>
            </w:pPr>
            <w:r>
              <w:rPr>
                <w:b/>
                <w:color w:val="FFFFFF"/>
                <w:sz w:val="18"/>
              </w:rPr>
              <w:t>Section</w:t>
            </w:r>
          </w:p>
        </w:tc>
        <w:tc>
          <w:tcPr>
            <w:tcW w:type="dxa" w:w="7056"/>
            <w:shd w:fill="2563EB"/>
            <w:vAlign w:val="center"/>
          </w:tcPr>
          <w:p>
            <w:pPr>
              <w:jc w:val="center"/>
            </w:pPr>
            <w:r>
              <w:rPr>
                <w:b/>
                <w:color w:val="FFFFFF"/>
                <w:sz w:val="18"/>
              </w:rPr>
              <w:t>Purpose</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1. Scope &amp; Product Context</w:t>
            </w:r>
          </w:p>
        </w:tc>
        <w:tc>
          <w:tcPr>
            <w:tcW w:type="dxa" w:w="7056"/>
            <w:vAlign w:val="top"/>
            <w:tcBorders>
              <w:top w:sz="4" w:val="single" w:color="CBD5E1"/>
              <w:left w:sz="4" w:val="single" w:color="CBD5E1"/>
              <w:bottom w:sz="4" w:val="single" w:color="CBD5E1"/>
              <w:right w:sz="4" w:val="single" w:color="CBD5E1"/>
            </w:tcBorders>
          </w:tcPr>
          <w:p>
            <w:r>
              <w:rPr>
                <w:color w:val="0F172A"/>
                <w:sz w:val="18"/>
              </w:rPr>
              <w:t>Defines what belongs to the Service module and what is assumed to come from the existing application.</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2. UI-Derived Functional Requirements</w:t>
            </w:r>
          </w:p>
        </w:tc>
        <w:tc>
          <w:tcPr>
            <w:tcW w:type="dxa" w:w="7056"/>
            <w:vAlign w:val="top"/>
            <w:tcBorders>
              <w:top w:sz="4" w:val="single" w:color="CBD5E1"/>
              <w:left w:sz="4" w:val="single" w:color="CBD5E1"/>
              <w:bottom w:sz="4" w:val="single" w:color="CBD5E1"/>
              <w:right w:sz="4" w:val="single" w:color="CBD5E1"/>
            </w:tcBorders>
          </w:tcPr>
          <w:p>
            <w:r>
              <w:rPr>
                <w:color w:val="0F172A"/>
                <w:sz w:val="18"/>
              </w:rPr>
              <w:t>Captures only what the supplied screens establish.</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3. End-to-End Customer Flow</w:t>
            </w:r>
          </w:p>
        </w:tc>
        <w:tc>
          <w:tcPr>
            <w:tcW w:type="dxa" w:w="7056"/>
            <w:vAlign w:val="top"/>
            <w:tcBorders>
              <w:top w:sz="4" w:val="single" w:color="CBD5E1"/>
              <w:left w:sz="4" w:val="single" w:color="CBD5E1"/>
              <w:bottom w:sz="4" w:val="single" w:color="CBD5E1"/>
              <w:right w:sz="4" w:val="single" w:color="CBD5E1"/>
            </w:tcBorders>
          </w:tcPr>
          <w:p>
            <w:r>
              <w:rPr>
                <w:color w:val="0F172A"/>
                <w:sz w:val="18"/>
              </w:rPr>
              <w:t>Shows how discovery, provider profile, address selection, scheduling and booking connect.</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4. Proposed Backend Domain Model</w:t>
            </w:r>
          </w:p>
        </w:tc>
        <w:tc>
          <w:tcPr>
            <w:tcW w:type="dxa" w:w="7056"/>
            <w:vAlign w:val="top"/>
            <w:tcBorders>
              <w:top w:sz="4" w:val="single" w:color="CBD5E1"/>
              <w:left w:sz="4" w:val="single" w:color="CBD5E1"/>
              <w:bottom w:sz="4" w:val="single" w:color="CBD5E1"/>
              <w:right w:sz="4" w:val="single" w:color="CBD5E1"/>
            </w:tcBorders>
          </w:tcPr>
          <w:p>
            <w:r>
              <w:rPr>
                <w:color w:val="0F172A"/>
                <w:sz w:val="18"/>
              </w:rPr>
              <w:t>Translates UI needs into backend entities and relationships.</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5. Database Schema</w:t>
            </w:r>
          </w:p>
        </w:tc>
        <w:tc>
          <w:tcPr>
            <w:tcW w:type="dxa" w:w="7056"/>
            <w:vAlign w:val="top"/>
            <w:tcBorders>
              <w:top w:sz="4" w:val="single" w:color="CBD5E1"/>
              <w:left w:sz="4" w:val="single" w:color="CBD5E1"/>
              <w:bottom w:sz="4" w:val="single" w:color="CBD5E1"/>
              <w:right w:sz="4" w:val="single" w:color="CBD5E1"/>
            </w:tcBorders>
          </w:tcPr>
          <w:p>
            <w:r>
              <w:rPr>
                <w:color w:val="0F172A"/>
                <w:sz w:val="18"/>
              </w:rPr>
              <w:t>Defines proposed tables, keys and important columns.</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6. API Specification</w:t>
            </w:r>
          </w:p>
        </w:tc>
        <w:tc>
          <w:tcPr>
            <w:tcW w:type="dxa" w:w="7056"/>
            <w:vAlign w:val="top"/>
            <w:tcBorders>
              <w:top w:sz="4" w:val="single" w:color="CBD5E1"/>
              <w:left w:sz="4" w:val="single" w:color="CBD5E1"/>
              <w:bottom w:sz="4" w:val="single" w:color="CBD5E1"/>
              <w:right w:sz="4" w:val="single" w:color="CBD5E1"/>
            </w:tcBorders>
          </w:tcPr>
          <w:p>
            <w:r>
              <w:rPr>
                <w:color w:val="0F172A"/>
                <w:sz w:val="18"/>
              </w:rPr>
              <w:t>Lists frontend-facing REST endpoints and representative payloads.</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7. Chat / Realtime Design</w:t>
            </w:r>
          </w:p>
        </w:tc>
        <w:tc>
          <w:tcPr>
            <w:tcW w:type="dxa" w:w="7056"/>
            <w:vAlign w:val="top"/>
            <w:tcBorders>
              <w:top w:sz="4" w:val="single" w:color="CBD5E1"/>
              <w:left w:sz="4" w:val="single" w:color="CBD5E1"/>
              <w:bottom w:sz="4" w:val="single" w:color="CBD5E1"/>
              <w:right w:sz="4" w:val="single" w:color="CBD5E1"/>
            </w:tcBorders>
          </w:tcPr>
          <w:p>
            <w:r>
              <w:rPr>
                <w:color w:val="0F172A"/>
                <w:sz w:val="18"/>
              </w:rPr>
              <w:t>Defines conversation and message support for text and voice.</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8. Node.js Architecture</w:t>
            </w:r>
          </w:p>
        </w:tc>
        <w:tc>
          <w:tcPr>
            <w:tcW w:type="dxa" w:w="7056"/>
            <w:vAlign w:val="top"/>
            <w:tcBorders>
              <w:top w:sz="4" w:val="single" w:color="CBD5E1"/>
              <w:left w:sz="4" w:val="single" w:color="CBD5E1"/>
              <w:bottom w:sz="4" w:val="single" w:color="CBD5E1"/>
              <w:right w:sz="4" w:val="single" w:color="CBD5E1"/>
            </w:tcBorders>
          </w:tcPr>
          <w:p>
            <w:r>
              <w:rPr>
                <w:color w:val="0F172A"/>
                <w:sz w:val="18"/>
              </w:rPr>
              <w:t>Recommends a maintainable implementation stack and module structure.</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9. Validation, Errors &amp; Concurrency</w:t>
            </w:r>
          </w:p>
        </w:tc>
        <w:tc>
          <w:tcPr>
            <w:tcW w:type="dxa" w:w="7056"/>
            <w:vAlign w:val="top"/>
            <w:tcBorders>
              <w:top w:sz="4" w:val="single" w:color="CBD5E1"/>
              <w:left w:sz="4" w:val="single" w:color="CBD5E1"/>
              <w:bottom w:sz="4" w:val="single" w:color="CBD5E1"/>
              <w:right w:sz="4" w:val="single" w:color="CBD5E1"/>
            </w:tcBorders>
          </w:tcPr>
          <w:p>
            <w:r>
              <w:rPr>
                <w:color w:val="0F172A"/>
                <w:sz w:val="18"/>
              </w:rPr>
              <w:t>Covers booking safety, slot conflicts, pagination and response conventions.</w:t>
            </w:r>
          </w:p>
        </w:tc>
      </w:tr>
      <w:tr>
        <w:tc>
          <w:tcPr>
            <w:tcW w:type="dxa" w:w="2736"/>
            <w:vAlign w:val="top"/>
            <w:tcBorders>
              <w:top w:sz="4" w:val="single" w:color="CBD5E1"/>
              <w:left w:sz="4" w:val="single" w:color="CBD5E1"/>
              <w:bottom w:sz="4" w:val="single" w:color="CBD5E1"/>
              <w:right w:sz="4" w:val="single" w:color="CBD5E1"/>
            </w:tcBorders>
          </w:tcPr>
          <w:p>
            <w:r>
              <w:rPr>
                <w:b/>
                <w:color w:val="0F172A"/>
                <w:sz w:val="18"/>
              </w:rPr>
              <w:t>10. Delivery Phases &amp; Approval Checklist</w:t>
            </w:r>
          </w:p>
        </w:tc>
        <w:tc>
          <w:tcPr>
            <w:tcW w:type="dxa" w:w="7056"/>
            <w:vAlign w:val="top"/>
            <w:tcBorders>
              <w:top w:sz="4" w:val="single" w:color="CBD5E1"/>
              <w:left w:sz="4" w:val="single" w:color="CBD5E1"/>
              <w:bottom w:sz="4" w:val="single" w:color="CBD5E1"/>
              <w:right w:sz="4" w:val="single" w:color="CBD5E1"/>
            </w:tcBorders>
          </w:tcPr>
          <w:p>
            <w:r>
              <w:rPr>
                <w:color w:val="0F172A"/>
                <w:sz w:val="18"/>
              </w:rPr>
              <w:t>Provides a practical build sequence and identifies deferred/unconfirmed items.</w:t>
            </w:r>
          </w:p>
        </w:tc>
      </w:tr>
    </w:tbl>
    <w:p>
      <w:pPr>
        <w:spacing w:after="40"/>
      </w:pPr>
    </w:p>
    <w:tbl>
      <w:tblPr>
        <w:tblW w:type="auto" w:w="0"/>
        <w:jc w:val="center"/>
        <w:tblLook w:firstColumn="1" w:firstRow="1" w:lastColumn="0" w:lastRow="0" w:noHBand="0" w:noVBand="1" w:val="04A0"/>
      </w:tblPr>
      <w:tblGrid>
        <w:gridCol w:w="10166"/>
      </w:tblGrid>
      <w:tr>
        <w:tc>
          <w:tcPr>
            <w:tcW w:type="dxa" w:w="10166"/>
            <w:shd w:fill="FEF3C7"/>
          </w:tcPr>
          <w:p>
            <w:r>
              <w:rPr>
                <w:b/>
                <w:color w:val="0F172A"/>
              </w:rPr>
              <w:t xml:space="preserve">Terminology — </w:t>
            </w:r>
            <w:r>
              <w:t>“Confirmed by UI” means the behavior is directly visible in the supplied designs. “Proposed” means a backend design choice recommended to support the UI cleanly; it can be changed during client approval.</w:t>
            </w:r>
          </w:p>
        </w:tc>
      </w:tr>
    </w:tbl>
    <w:p>
      <w:pPr>
        <w:spacing w:after="40"/>
      </w:pPr>
    </w:p>
    <w:p>
      <w:r>
        <w:br w:type="page"/>
      </w:r>
    </w:p>
    <w:p>
      <w:pPr>
        <w:pStyle w:val="Heading1"/>
        <w:keepNext/>
      </w:pPr>
      <w:r>
        <w:t>1. Scope &amp; Product Context</w:t>
      </w:r>
    </w:p>
    <w:p>
      <w:pPr>
        <w:spacing w:after="120"/>
      </w:pPr>
      <w:r>
        <w:t>The overall product already contains a Main Home experience with multiple areas. The Service feature is treated as one module inside that wider application. The Service backend should support the Service UI without unnecessarily rebuilding platform capabilities that may already exist elsewhere.</w:t>
      </w:r>
    </w:p>
    <w:p>
      <w:pPr>
        <w:jc w:val="center"/>
      </w:pPr>
      <w:r>
        <w:drawing>
          <wp:inline xmlns:a="http://schemas.openxmlformats.org/drawingml/2006/main" xmlns:pic="http://schemas.openxmlformats.org/drawingml/2006/picture">
            <wp:extent cx="6035040" cy="6762795"/>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035040" cy="6762795"/>
                    </a:xfrm>
                    <a:prstGeom prst="rect"/>
                  </pic:spPr>
                </pic:pic>
              </a:graphicData>
            </a:graphic>
          </wp:inline>
        </w:drawing>
      </w:r>
    </w:p>
    <w:p>
      <w:pPr>
        <w:pStyle w:val="Heading2"/>
        <w:keepNext/>
      </w:pPr>
      <w:r>
        <w:t>1.1 Existing-platform capabilities assumed available</w:t>
      </w:r>
    </w:p>
    <w:p>
      <w:pPr>
        <w:pStyle w:val="ListBullet"/>
        <w:spacing w:after="40"/>
      </w:pPr>
      <w:r>
        <w:rPr>
          <w:b/>
        </w:rPr>
        <w:t xml:space="preserve">Existing user identity: </w:t>
      </w:r>
      <w:r>
        <w:t>The main application is assumed to provide an authenticated user/customer identifier.</w:t>
      </w:r>
    </w:p>
    <w:p>
      <w:pPr>
        <w:pStyle w:val="ListBullet"/>
        <w:spacing w:after="40"/>
      </w:pPr>
      <w:r>
        <w:rPr>
          <w:b/>
        </w:rPr>
        <w:t xml:space="preserve">Account/profile: </w:t>
      </w:r>
      <w:r>
        <w:t>General account management is outside the Service-specific backend unless integration is required.</w:t>
      </w:r>
    </w:p>
    <w:p>
      <w:pPr>
        <w:pStyle w:val="ListBullet"/>
        <w:spacing w:after="40"/>
      </w:pPr>
      <w:r>
        <w:rPr>
          <w:b/>
        </w:rPr>
        <w:t xml:space="preserve">Saved user addresses: </w:t>
      </w:r>
      <w:r>
        <w:t>Addresses belong to the user profile. The Service booking flow selects an existing address or allows a new one to be added.</w:t>
      </w:r>
    </w:p>
    <w:p>
      <w:pPr>
        <w:pStyle w:val="ListBullet"/>
        <w:spacing w:after="40"/>
      </w:pPr>
      <w:r>
        <w:rPr>
          <w:b/>
        </w:rPr>
        <w:t xml:space="preserve">General application shell: </w:t>
      </w:r>
      <w:r>
        <w:t>Main Home navigation and other non-Service areas (food, shop, wishlist, etc.) are outside this module.</w:t>
      </w:r>
    </w:p>
    <w:p>
      <w:pPr>
        <w:pStyle w:val="ListBullet"/>
        <w:spacing w:after="40"/>
      </w:pPr>
      <w:r>
        <w:rPr>
          <w:b/>
        </w:rPr>
        <w:t xml:space="preserve">Location foundation: </w:t>
      </w:r>
      <w:r>
        <w:t>The Service screens display location, but the existing application may already own device/location permission and current-location behavior.</w:t>
      </w:r>
    </w:p>
    <w:p>
      <w:pPr>
        <w:pStyle w:val="Heading2"/>
        <w:keepNext/>
      </w:pPr>
      <w:r>
        <w:t>1.2 Service-module responsibilities</w:t>
      </w:r>
    </w:p>
    <w:p>
      <w:pPr>
        <w:pStyle w:val="ListBullet"/>
        <w:spacing w:after="40"/>
      </w:pPr>
      <w:r>
        <w:t>Service home content: categories, featured/top services and promotions.</w:t>
      </w:r>
    </w:p>
    <w:p>
      <w:pPr>
        <w:pStyle w:val="ListBullet"/>
        <w:spacing w:after="40"/>
      </w:pPr>
      <w:r>
        <w:t>Search/browse of professionals, including result counts, sorting and filtering.</w:t>
      </w:r>
    </w:p>
    <w:p>
      <w:pPr>
        <w:pStyle w:val="ListBullet"/>
        <w:spacing w:after="40"/>
      </w:pPr>
      <w:r>
        <w:t>Professional profiles including experience, rating, statistics and description.</w:t>
      </w:r>
    </w:p>
    <w:p>
      <w:pPr>
        <w:pStyle w:val="ListBullet"/>
        <w:spacing w:after="40"/>
      </w:pPr>
      <w:r>
        <w:t>Professional availability by date and selectable time slots.</w:t>
      </w:r>
    </w:p>
    <w:p>
      <w:pPr>
        <w:pStyle w:val="ListBullet"/>
        <w:spacing w:after="40"/>
      </w:pPr>
      <w:r>
        <w:t>Booking creation tied to customer, professional, category/service context, selected address and time.</w:t>
      </w:r>
    </w:p>
    <w:p>
      <w:pPr>
        <w:pStyle w:val="ListBullet"/>
        <w:spacing w:after="40"/>
      </w:pPr>
      <w:r>
        <w:t>Customer-professional chat supporting the text and voice-message states shown in Figma.</w:t>
      </w:r>
    </w:p>
    <w:p>
      <w:pPr>
        <w:pStyle w:val="ListBullet"/>
        <w:spacing w:after="40"/>
      </w:pPr>
      <w:r>
        <w:t>Booking confirmation and booking retrieval for the Booking area.</w:t>
      </w:r>
    </w:p>
    <w:p>
      <w:pPr>
        <w:pStyle w:val="ListBullet"/>
        <w:spacing w:after="40"/>
      </w:pPr>
      <w:r>
        <w:t>Ratings/reviews as a natural supporting capability for the rating values displayed in the UI (proposed, not explicitly shown as a review-submission screen).</w:t>
      </w:r>
    </w:p>
    <w:p>
      <w:pPr>
        <w:pStyle w:val="Heading1"/>
        <w:keepNext/>
      </w:pPr>
      <w:r>
        <w:t>2. UI-Derived Functional Requirements</w:t>
      </w:r>
    </w:p>
    <w:p>
      <w:pPr>
        <w:spacing w:after="120"/>
      </w:pPr>
      <w:r>
        <w:t>The following requirements are derived from the supplied Service Home exports and the later Service flow screenshots. Where the UI does not prove behavior, this document marks the item as proposed or deferred rather than treating it as confirmed.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2563EB"/>
            <w:vAlign w:val="center"/>
          </w:tcPr>
          <w:p>
            <w:pPr>
              <w:jc w:val="center"/>
            </w:pPr>
            <w:r>
              <w:rPr>
                <w:b/>
                <w:color w:val="FFFFFF"/>
                <w:sz w:val="16"/>
              </w:rPr>
              <w:t>UI area</w:t>
            </w:r>
          </w:p>
        </w:tc>
        <w:tc>
          <w:tcPr>
            <w:tcW w:type="dxa" w:w="4464"/>
            <w:shd w:fill="2563EB"/>
            <w:vAlign w:val="center"/>
          </w:tcPr>
          <w:p>
            <w:pPr>
              <w:jc w:val="center"/>
            </w:pPr>
            <w:r>
              <w:rPr>
                <w:b/>
                <w:color w:val="FFFFFF"/>
                <w:sz w:val="16"/>
              </w:rPr>
              <w:t>What the supplied design establishes</w:t>
            </w:r>
          </w:p>
        </w:tc>
        <w:tc>
          <w:tcPr>
            <w:tcW w:type="dxa" w:w="3528"/>
            <w:shd w:fill="2563EB"/>
            <w:vAlign w:val="center"/>
          </w:tcPr>
          <w:p>
            <w:pPr>
              <w:jc w:val="center"/>
            </w:pPr>
            <w:r>
              <w:rPr>
                <w:b/>
                <w:color w:val="FFFFFF"/>
                <w:sz w:val="16"/>
              </w:rPr>
              <w:t>Backend implication</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Service Home</w:t>
            </w:r>
          </w:p>
        </w:tc>
        <w:tc>
          <w:tcPr>
            <w:tcW w:type="dxa" w:w="4464"/>
            <w:vAlign w:val="top"/>
            <w:tcBorders>
              <w:top w:sz="4" w:val="single" w:color="CBD5E1"/>
              <w:left w:sz="4" w:val="single" w:color="CBD5E1"/>
              <w:bottom w:sz="4" w:val="single" w:color="CBD5E1"/>
              <w:right w:sz="4" w:val="single" w:color="CBD5E1"/>
            </w:tcBorders>
          </w:tcPr>
          <w:p>
            <w:r>
              <w:rPr>
                <w:color w:val="0F172A"/>
                <w:sz w:val="16"/>
              </w:rPr>
              <w:t>Location text, search, AC-repair promotion, Categories, Top services, bottom navigation.</w:t>
            </w:r>
          </w:p>
        </w:tc>
        <w:tc>
          <w:tcPr>
            <w:tcW w:type="dxa" w:w="3528"/>
            <w:vAlign w:val="top"/>
            <w:tcBorders>
              <w:top w:sz="4" w:val="single" w:color="CBD5E1"/>
              <w:left w:sz="4" w:val="single" w:color="CBD5E1"/>
              <w:bottom w:sz="4" w:val="single" w:color="CBD5E1"/>
              <w:right w:sz="4" w:val="single" w:color="CBD5E1"/>
            </w:tcBorders>
          </w:tcPr>
          <w:p>
            <w:r>
              <w:rPr>
                <w:color w:val="0F172A"/>
                <w:sz w:val="16"/>
              </w:rPr>
              <w:t>Read APIs for home composition: promotions, categories and featured/top items.</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Categories</w:t>
            </w:r>
          </w:p>
        </w:tc>
        <w:tc>
          <w:tcPr>
            <w:tcW w:type="dxa" w:w="4464"/>
            <w:vAlign w:val="top"/>
            <w:tcBorders>
              <w:top w:sz="4" w:val="single" w:color="CBD5E1"/>
              <w:left w:sz="4" w:val="single" w:color="CBD5E1"/>
              <w:bottom w:sz="4" w:val="single" w:color="CBD5E1"/>
              <w:right w:sz="4" w:val="single" w:color="CBD5E1"/>
            </w:tcBorders>
          </w:tcPr>
          <w:p>
            <w:r>
              <w:rPr>
                <w:color w:val="0F172A"/>
                <w:sz w:val="16"/>
              </w:rPr>
              <w:t>Examples include Electrician, Painter, Carpenter, Plumber, Cleaning, Repair, Car Repair, Bike Repair, Physiyo, Massage and AC Repair.</w:t>
            </w:r>
          </w:p>
        </w:tc>
        <w:tc>
          <w:tcPr>
            <w:tcW w:type="dxa" w:w="3528"/>
            <w:vAlign w:val="top"/>
            <w:tcBorders>
              <w:top w:sz="4" w:val="single" w:color="CBD5E1"/>
              <w:left w:sz="4" w:val="single" w:color="CBD5E1"/>
              <w:bottom w:sz="4" w:val="single" w:color="CBD5E1"/>
              <w:right w:sz="4" w:val="single" w:color="CBD5E1"/>
            </w:tcBorders>
          </w:tcPr>
          <w:p>
            <w:r>
              <w:rPr>
                <w:color w:val="0F172A"/>
                <w:sz w:val="16"/>
              </w:rPr>
              <w:t>Persist configurable service-category records; do not hard-code labels in frontend.</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Top services</w:t>
            </w:r>
          </w:p>
        </w:tc>
        <w:tc>
          <w:tcPr>
            <w:tcW w:type="dxa" w:w="4464"/>
            <w:vAlign w:val="top"/>
            <w:tcBorders>
              <w:top w:sz="4" w:val="single" w:color="CBD5E1"/>
              <w:left w:sz="4" w:val="single" w:color="CBD5E1"/>
              <w:bottom w:sz="4" w:val="single" w:color="CBD5E1"/>
              <w:right w:sz="4" w:val="single" w:color="CBD5E1"/>
            </w:tcBorders>
          </w:tcPr>
          <w:p>
            <w:r>
              <w:rPr>
                <w:color w:val="0F172A"/>
                <w:sz w:val="16"/>
              </w:rPr>
              <w:t>Bike Repair and AC Repair are shown with discount text and rating.</w:t>
            </w:r>
          </w:p>
        </w:tc>
        <w:tc>
          <w:tcPr>
            <w:tcW w:type="dxa" w:w="3528"/>
            <w:vAlign w:val="top"/>
            <w:tcBorders>
              <w:top w:sz="4" w:val="single" w:color="CBD5E1"/>
              <w:left w:sz="4" w:val="single" w:color="CBD5E1"/>
              <w:bottom w:sz="4" w:val="single" w:color="CBD5E1"/>
              <w:right w:sz="4" w:val="single" w:color="CBD5E1"/>
            </w:tcBorders>
          </w:tcPr>
          <w:p>
            <w:r>
              <w:rPr>
                <w:color w:val="0F172A"/>
                <w:sz w:val="16"/>
              </w:rPr>
              <w:t>Backend must support featured/top ordering and summary fields.</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Professional listing</w:t>
            </w:r>
          </w:p>
        </w:tc>
        <w:tc>
          <w:tcPr>
            <w:tcW w:type="dxa" w:w="4464"/>
            <w:vAlign w:val="top"/>
            <w:tcBorders>
              <w:top w:sz="4" w:val="single" w:color="CBD5E1"/>
              <w:left w:sz="4" w:val="single" w:color="CBD5E1"/>
              <w:bottom w:sz="4" w:val="single" w:color="CBD5E1"/>
              <w:right w:sz="4" w:val="single" w:color="CBD5E1"/>
            </w:tcBorders>
          </w:tcPr>
          <w:p>
            <w:r>
              <w:rPr>
                <w:color w:val="0F172A"/>
                <w:sz w:val="16"/>
              </w:rPr>
              <w:t>Two-column cards show profession/service label, provider name, discount and rating.</w:t>
            </w:r>
          </w:p>
        </w:tc>
        <w:tc>
          <w:tcPr>
            <w:tcW w:type="dxa" w:w="3528"/>
            <w:vAlign w:val="top"/>
            <w:tcBorders>
              <w:top w:sz="4" w:val="single" w:color="CBD5E1"/>
              <w:left w:sz="4" w:val="single" w:color="CBD5E1"/>
              <w:bottom w:sz="4" w:val="single" w:color="CBD5E1"/>
              <w:right w:sz="4" w:val="single" w:color="CBD5E1"/>
            </w:tcBorders>
          </w:tcPr>
          <w:p>
            <w:r>
              <w:rPr>
                <w:color w:val="0F172A"/>
                <w:sz w:val="16"/>
              </w:rPr>
              <w:t>Search/browse endpoint should return provider-service cards with pagination.</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Search results</w:t>
            </w:r>
          </w:p>
        </w:tc>
        <w:tc>
          <w:tcPr>
            <w:tcW w:type="dxa" w:w="4464"/>
            <w:vAlign w:val="top"/>
            <w:tcBorders>
              <w:top w:sz="4" w:val="single" w:color="CBD5E1"/>
              <w:left w:sz="4" w:val="single" w:color="CBD5E1"/>
              <w:bottom w:sz="4" w:val="single" w:color="CBD5E1"/>
              <w:right w:sz="4" w:val="single" w:color="CBD5E1"/>
            </w:tcBorders>
          </w:tcPr>
          <w:p>
            <w:r>
              <w:rPr>
                <w:color w:val="0F172A"/>
                <w:sz w:val="16"/>
              </w:rPr>
              <w:t>“Showing 1–40 of 381 results for carpenter” with Sort and Filter.</w:t>
            </w:r>
          </w:p>
        </w:tc>
        <w:tc>
          <w:tcPr>
            <w:tcW w:type="dxa" w:w="3528"/>
            <w:vAlign w:val="top"/>
            <w:tcBorders>
              <w:top w:sz="4" w:val="single" w:color="CBD5E1"/>
              <w:left w:sz="4" w:val="single" w:color="CBD5E1"/>
              <w:bottom w:sz="4" w:val="single" w:color="CBD5E1"/>
              <w:right w:sz="4" w:val="single" w:color="CBD5E1"/>
            </w:tcBorders>
          </w:tcPr>
          <w:p>
            <w:r>
              <w:rPr>
                <w:color w:val="0F172A"/>
                <w:sz w:val="16"/>
              </w:rPr>
              <w:t>Server-side query, pagination, total count and sort/filter parameters.</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Professional profile</w:t>
            </w:r>
          </w:p>
        </w:tc>
        <w:tc>
          <w:tcPr>
            <w:tcW w:type="dxa" w:w="4464"/>
            <w:vAlign w:val="top"/>
            <w:tcBorders>
              <w:top w:sz="4" w:val="single" w:color="CBD5E1"/>
              <w:left w:sz="4" w:val="single" w:color="CBD5E1"/>
              <w:bottom w:sz="4" w:val="single" w:color="CBD5E1"/>
              <w:right w:sz="4" w:val="single" w:color="CBD5E1"/>
            </w:tcBorders>
          </w:tcPr>
          <w:p>
            <w:r>
              <w:rPr>
                <w:color w:val="0F172A"/>
                <w:sz w:val="16"/>
              </w:rPr>
              <w:t>Photo, profession, provider name, 5 years experience, rating, review/client/ongoing counts, About Me, Book Now, Message.</w:t>
            </w:r>
          </w:p>
        </w:tc>
        <w:tc>
          <w:tcPr>
            <w:tcW w:type="dxa" w:w="3528"/>
            <w:vAlign w:val="top"/>
            <w:tcBorders>
              <w:top w:sz="4" w:val="single" w:color="CBD5E1"/>
              <w:left w:sz="4" w:val="single" w:color="CBD5E1"/>
              <w:bottom w:sz="4" w:val="single" w:color="CBD5E1"/>
              <w:right w:sz="4" w:val="single" w:color="CBD5E1"/>
            </w:tcBorders>
          </w:tcPr>
          <w:p>
            <w:r>
              <w:rPr>
                <w:color w:val="0F172A"/>
                <w:sz w:val="16"/>
              </w:rPr>
              <w:t>Provider-detail endpoint plus aggregate/statistical fields.</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Address detail</w:t>
            </w:r>
          </w:p>
        </w:tc>
        <w:tc>
          <w:tcPr>
            <w:tcW w:type="dxa" w:w="4464"/>
            <w:vAlign w:val="top"/>
            <w:tcBorders>
              <w:top w:sz="4" w:val="single" w:color="CBD5E1"/>
              <w:left w:sz="4" w:val="single" w:color="CBD5E1"/>
              <w:bottom w:sz="4" w:val="single" w:color="CBD5E1"/>
              <w:right w:sz="4" w:val="single" w:color="CBD5E1"/>
            </w:tcBorders>
          </w:tcPr>
          <w:p>
            <w:r>
              <w:rPr>
                <w:color w:val="0F172A"/>
                <w:sz w:val="16"/>
              </w:rPr>
              <w:t>User address form with name, phones, pincode, state, city, house/building and road/area/colony; user clarified this is profile address data.</w:t>
            </w:r>
          </w:p>
        </w:tc>
        <w:tc>
          <w:tcPr>
            <w:tcW w:type="dxa" w:w="3528"/>
            <w:vAlign w:val="top"/>
            <w:tcBorders>
              <w:top w:sz="4" w:val="single" w:color="CBD5E1"/>
              <w:left w:sz="4" w:val="single" w:color="CBD5E1"/>
              <w:bottom w:sz="4" w:val="single" w:color="CBD5E1"/>
              <w:right w:sz="4" w:val="single" w:color="CBD5E1"/>
            </w:tcBorders>
          </w:tcPr>
          <w:p>
            <w:r>
              <w:rPr>
                <w:color w:val="0F172A"/>
                <w:sz w:val="16"/>
              </w:rPr>
              <w:t>Booking selects existing user address; add-new uses existing user-address capability. Booking should preserve an address snapshot.</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Chat</w:t>
            </w:r>
          </w:p>
        </w:tc>
        <w:tc>
          <w:tcPr>
            <w:tcW w:type="dxa" w:w="4464"/>
            <w:vAlign w:val="top"/>
            <w:tcBorders>
              <w:top w:sz="4" w:val="single" w:color="CBD5E1"/>
              <w:left w:sz="4" w:val="single" w:color="CBD5E1"/>
              <w:bottom w:sz="4" w:val="single" w:color="CBD5E1"/>
              <w:right w:sz="4" w:val="single" w:color="CBD5E1"/>
            </w:tcBorders>
          </w:tcPr>
          <w:p>
            <w:r>
              <w:rPr>
                <w:color w:val="0F172A"/>
                <w:sz w:val="16"/>
              </w:rPr>
              <w:t>Text chat, Online status, plus/add control, microphone, send; separate screen shows voice-message bubbles.</w:t>
            </w:r>
          </w:p>
        </w:tc>
        <w:tc>
          <w:tcPr>
            <w:tcW w:type="dxa" w:w="3528"/>
            <w:vAlign w:val="top"/>
            <w:tcBorders>
              <w:top w:sz="4" w:val="single" w:color="CBD5E1"/>
              <w:left w:sz="4" w:val="single" w:color="CBD5E1"/>
              <w:bottom w:sz="4" w:val="single" w:color="CBD5E1"/>
              <w:right w:sz="4" w:val="single" w:color="CBD5E1"/>
            </w:tcBorders>
          </w:tcPr>
          <w:p>
            <w:r>
              <w:rPr>
                <w:color w:val="0F172A"/>
                <w:sz w:val="16"/>
              </w:rPr>
              <w:t>Conversation/message persistence; text and voice message types. Phone/video icons are not sufficient proof that calling must be implemented.</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Booking schedule</w:t>
            </w:r>
          </w:p>
        </w:tc>
        <w:tc>
          <w:tcPr>
            <w:tcW w:type="dxa" w:w="4464"/>
            <w:vAlign w:val="top"/>
            <w:tcBorders>
              <w:top w:sz="4" w:val="single" w:color="CBD5E1"/>
              <w:left w:sz="4" w:val="single" w:color="CBD5E1"/>
              <w:bottom w:sz="4" w:val="single" w:color="CBD5E1"/>
              <w:right w:sz="4" w:val="single" w:color="CBD5E1"/>
            </w:tcBorders>
          </w:tcPr>
          <w:p>
            <w:r>
              <w:rPr>
                <w:color w:val="0F172A"/>
                <w:sz w:val="16"/>
              </w:rPr>
              <w:t>Professional card, calendar, “Available Time”, Morning slots (08:00–11:00 example), Book Now.</w:t>
            </w:r>
          </w:p>
        </w:tc>
        <w:tc>
          <w:tcPr>
            <w:tcW w:type="dxa" w:w="3528"/>
            <w:vAlign w:val="top"/>
            <w:tcBorders>
              <w:top w:sz="4" w:val="single" w:color="CBD5E1"/>
              <w:left w:sz="4" w:val="single" w:color="CBD5E1"/>
              <w:bottom w:sz="4" w:val="single" w:color="CBD5E1"/>
              <w:right w:sz="4" w:val="single" w:color="CBD5E1"/>
            </w:tcBorders>
          </w:tcPr>
          <w:p>
            <w:r>
              <w:rPr>
                <w:color w:val="0F172A"/>
                <w:sz w:val="16"/>
              </w:rPr>
              <w:t>Availability endpoint by provider/date plus conflict-safe booking creation.</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Confirmation</w:t>
            </w:r>
          </w:p>
        </w:tc>
        <w:tc>
          <w:tcPr>
            <w:tcW w:type="dxa" w:w="4464"/>
            <w:vAlign w:val="top"/>
            <w:tcBorders>
              <w:top w:sz="4" w:val="single" w:color="CBD5E1"/>
              <w:left w:sz="4" w:val="single" w:color="CBD5E1"/>
              <w:bottom w:sz="4" w:val="single" w:color="CBD5E1"/>
              <w:right w:sz="4" w:val="single" w:color="CBD5E1"/>
            </w:tcBorders>
          </w:tcPr>
          <w:p>
            <w:r>
              <w:rPr>
                <w:color w:val="0F172A"/>
                <w:sz w:val="16"/>
              </w:rPr>
              <w:t>“Service Booked” success state.</w:t>
            </w:r>
          </w:p>
        </w:tc>
        <w:tc>
          <w:tcPr>
            <w:tcW w:type="dxa" w:w="3528"/>
            <w:vAlign w:val="top"/>
            <w:tcBorders>
              <w:top w:sz="4" w:val="single" w:color="CBD5E1"/>
              <w:left w:sz="4" w:val="single" w:color="CBD5E1"/>
              <w:bottom w:sz="4" w:val="single" w:color="CBD5E1"/>
              <w:right w:sz="4" w:val="single" w:color="CBD5E1"/>
            </w:tcBorders>
          </w:tcPr>
          <w:p>
            <w:r>
              <w:rPr>
                <w:color w:val="0F172A"/>
                <w:sz w:val="16"/>
              </w:rPr>
              <w:t>Create-booking endpoint returns successful booking record/status.</w:t>
            </w:r>
          </w:p>
        </w:tc>
      </w:tr>
      <w:tr>
        <w:tc>
          <w:tcPr>
            <w:tcW w:type="dxa" w:w="1944"/>
            <w:vAlign w:val="top"/>
            <w:tcBorders>
              <w:top w:sz="4" w:val="single" w:color="CBD5E1"/>
              <w:left w:sz="4" w:val="single" w:color="CBD5E1"/>
              <w:bottom w:sz="4" w:val="single" w:color="CBD5E1"/>
              <w:right w:sz="4" w:val="single" w:color="CBD5E1"/>
            </w:tcBorders>
          </w:tcPr>
          <w:p>
            <w:r>
              <w:rPr>
                <w:b/>
                <w:color w:val="0F172A"/>
                <w:sz w:val="16"/>
              </w:rPr>
              <w:t>Bottom navigation</w:t>
            </w:r>
          </w:p>
        </w:tc>
        <w:tc>
          <w:tcPr>
            <w:tcW w:type="dxa" w:w="4464"/>
            <w:vAlign w:val="top"/>
            <w:tcBorders>
              <w:top w:sz="4" w:val="single" w:color="CBD5E1"/>
              <w:left w:sz="4" w:val="single" w:color="CBD5E1"/>
              <w:bottom w:sz="4" w:val="single" w:color="CBD5E1"/>
              <w:right w:sz="4" w:val="single" w:color="CBD5E1"/>
            </w:tcBorders>
          </w:tcPr>
          <w:p>
            <w:r>
              <w:rPr>
                <w:color w:val="0F172A"/>
                <w:sz w:val="16"/>
              </w:rPr>
              <w:t>Home, Booking, Categories, Account.</w:t>
            </w:r>
          </w:p>
        </w:tc>
        <w:tc>
          <w:tcPr>
            <w:tcW w:type="dxa" w:w="3528"/>
            <w:vAlign w:val="top"/>
            <w:tcBorders>
              <w:top w:sz="4" w:val="single" w:color="CBD5E1"/>
              <w:left w:sz="4" w:val="single" w:color="CBD5E1"/>
              <w:bottom w:sz="4" w:val="single" w:color="CBD5E1"/>
              <w:right w:sz="4" w:val="single" w:color="CBD5E1"/>
            </w:tcBorders>
          </w:tcPr>
          <w:p>
            <w:r>
              <w:rPr>
                <w:color w:val="0F172A"/>
                <w:sz w:val="16"/>
              </w:rPr>
              <w:t>At minimum, booking-list/detail APIs are required for the Service Booking area; Account may reuse existing application APIs.</w:t>
            </w:r>
          </w:p>
        </w:tc>
      </w:tr>
    </w:tbl>
    <w:p>
      <w:pPr>
        <w:spacing w:after="40"/>
      </w:pPr>
    </w:p>
    <w:p>
      <w:pPr>
        <w:pStyle w:val="Heading2"/>
        <w:keepNext/>
      </w:pPr>
      <w:r>
        <w:t>2.1 Important interpretation notes</w:t>
      </w:r>
    </w:p>
    <w:p>
      <w:pPr>
        <w:pStyle w:val="ListBullet"/>
        <w:spacing w:after="40"/>
      </w:pPr>
      <w:r>
        <w:rPr>
          <w:b/>
        </w:rPr>
        <w:t xml:space="preserve">Category vs service naming: </w:t>
      </w:r>
      <w:r>
        <w:t>The designs use labels such as Carpenter, Bike Repair and AC Repair in multiple contexts. The backend should allow a provider to be linked to one or more categories/service offerings rather than assuming a one-to-one relationship.</w:t>
      </w:r>
    </w:p>
    <w:p>
      <w:pPr>
        <w:pStyle w:val="ListBullet"/>
        <w:spacing w:after="40"/>
      </w:pPr>
      <w:r>
        <w:rPr>
          <w:b/>
        </w:rPr>
        <w:t xml:space="preserve">Ratings: </w:t>
      </w:r>
      <w:r>
        <w:t>The UI displays provider/service ratings, but no explicit review-submission screen was supplied. A review table is proposed so displayed ratings can be computed rather than manually maintained.</w:t>
      </w:r>
    </w:p>
    <w:p>
      <w:pPr>
        <w:pStyle w:val="ListBullet"/>
        <w:spacing w:after="40"/>
      </w:pPr>
      <w:r>
        <w:rPr>
          <w:b/>
        </w:rPr>
        <w:t xml:space="preserve">Payments: </w:t>
      </w:r>
      <w:r>
        <w:t>No payment/checkout screen was supplied. Payment is intentionally excluded from the current core design.</w:t>
      </w:r>
    </w:p>
    <w:p>
      <w:pPr>
        <w:pStyle w:val="ListBullet"/>
        <w:spacing w:after="40"/>
      </w:pPr>
      <w:r>
        <w:rPr>
          <w:b/>
        </w:rPr>
        <w:t xml:space="preserve">Calling: </w:t>
      </w:r>
      <w:r>
        <w:t>Phone/video icons appear in chat header, but actual audio/video call flows were not supplied. Calling is deferred unless separately required.</w:t>
      </w:r>
    </w:p>
    <w:p>
      <w:pPr>
        <w:pStyle w:val="ListBullet"/>
        <w:spacing w:after="40"/>
      </w:pPr>
      <w:r>
        <w:rPr>
          <w:b/>
        </w:rPr>
        <w:t xml:space="preserve">Provider onboarding/admin: </w:t>
      </w:r>
      <w:r>
        <w:t>The supplied screens are customer-facing. Provider self-onboarding, verification and admin dashboards are not defined by the supplied UI and are therefore not specified as mandatory client-facing flows here.</w:t>
      </w:r>
    </w:p>
    <w:p>
      <w:r>
        <w:br w:type="page"/>
      </w:r>
    </w:p>
    <w:p>
      <w:pPr>
        <w:pStyle w:val="Heading1"/>
        <w:keepNext/>
      </w:pPr>
      <w:r>
        <w:t>3. End-to-End Customer Flow</w:t>
      </w:r>
    </w:p>
    <w:p>
      <w:pPr>
        <w:spacing w:after="120"/>
      </w:pPr>
      <w:r>
        <w:t>The diagram below represents the customer-side flow established by the designs plus the user clarification that address data belongs to the customer profile.</w:t>
      </w:r>
    </w:p>
    <w:p>
      <w:pPr>
        <w:jc w:val="center"/>
      </w:pPr>
      <w:r>
        <w:drawing>
          <wp:inline xmlns:a="http://schemas.openxmlformats.org/drawingml/2006/main" xmlns:pic="http://schemas.openxmlformats.org/drawingml/2006/picture">
            <wp:extent cx="6400800" cy="662977"/>
            <wp:docPr id="2" name="Picture 2"/>
            <wp:cNvGraphicFramePr>
              <a:graphicFrameLocks noChangeAspect="1"/>
            </wp:cNvGraphicFramePr>
            <a:graphic>
              <a:graphicData uri="http://schemas.openxmlformats.org/drawingml/2006/picture">
                <pic:pic>
                  <pic:nvPicPr>
                    <pic:cNvPr id="0" name="customer_flow.png"/>
                    <pic:cNvPicPr/>
                  </pic:nvPicPr>
                  <pic:blipFill>
                    <a:blip r:embed="rId12"/>
                    <a:stretch>
                      <a:fillRect/>
                    </a:stretch>
                  </pic:blipFill>
                  <pic:spPr>
                    <a:xfrm>
                      <a:off x="0" y="0"/>
                      <a:ext cx="6400800" cy="662977"/>
                    </a:xfrm>
                    <a:prstGeom prst="rect"/>
                  </pic:spPr>
                </pic:pic>
              </a:graphicData>
            </a:graphic>
          </wp:inline>
        </w:drawing>
      </w:r>
    </w:p>
    <w:p>
      <w:pPr>
        <w:pStyle w:val="Heading2"/>
        <w:keepNext/>
      </w:pPr>
      <w:r>
        <w:t>3.1 Flow narrative</w:t>
      </w:r>
    </w:p>
    <w:p>
      <w:pPr>
        <w:pStyle w:val="ListBullet"/>
        <w:spacing w:after="40"/>
      </w:pPr>
      <w:r>
        <w:t>User enters Service from the existing application.</w:t>
      </w:r>
    </w:p>
    <w:p>
      <w:pPr>
        <w:pStyle w:val="ListBullet"/>
        <w:spacing w:after="40"/>
      </w:pPr>
      <w:r>
        <w:t>Service Home exposes search, categories, promotions and featured/top services.</w:t>
      </w:r>
    </w:p>
    <w:p>
      <w:pPr>
        <w:pStyle w:val="ListBullet"/>
        <w:spacing w:after="40"/>
      </w:pPr>
      <w:r>
        <w:t>User searches/browses and receives paginated professional cards.</w:t>
      </w:r>
    </w:p>
    <w:p>
      <w:pPr>
        <w:pStyle w:val="ListBullet"/>
        <w:spacing w:after="40"/>
      </w:pPr>
      <w:r>
        <w:t>User opens a professional profile and can either message the professional or begin booking.</w:t>
      </w:r>
    </w:p>
    <w:p>
      <w:pPr>
        <w:pStyle w:val="ListBullet"/>
        <w:spacing w:after="40"/>
      </w:pPr>
      <w:r>
        <w:t>For booking, the user selects an already-saved address; if needed, a new address is added to the user profile and then selected.</w:t>
      </w:r>
    </w:p>
    <w:p>
      <w:pPr>
        <w:pStyle w:val="ListBullet"/>
        <w:spacing w:after="40"/>
      </w:pPr>
      <w:r>
        <w:t>User chooses a date; backend returns available time slots for that provider/date.</w:t>
      </w:r>
    </w:p>
    <w:p>
      <w:pPr>
        <w:pStyle w:val="ListBullet"/>
        <w:spacing w:after="40"/>
      </w:pPr>
      <w:r>
        <w:t>User selects a slot and submits the booking.</w:t>
      </w:r>
    </w:p>
    <w:p>
      <w:pPr>
        <w:pStyle w:val="ListBullet"/>
        <w:spacing w:after="40"/>
      </w:pPr>
      <w:r>
        <w:t>Backend validates that the slot is still available, creates the booking atomically and returns confirmation.</w:t>
      </w:r>
    </w:p>
    <w:p>
      <w:pPr>
        <w:pStyle w:val="ListBullet"/>
        <w:spacing w:after="40"/>
      </w:pPr>
      <w:r>
        <w:t>Frontend displays the “Service Booked” state.</w:t>
      </w:r>
    </w:p>
    <w:p>
      <w:pPr>
        <w:pStyle w:val="Heading1"/>
        <w:keepNext/>
      </w:pPr>
      <w:r>
        <w:t>4. Proposed Backend Domain Model</w:t>
      </w:r>
    </w:p>
    <w:p>
      <w:pPr>
        <w:spacing w:after="120"/>
      </w:pPr>
      <w:r>
        <w:t>The following model is recommended to support the UI while keeping the Service module extensible. It is a proposal for approval, not a claim that every entity is explicitly named in Figma.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2563EB"/>
            <w:vAlign w:val="center"/>
          </w:tcPr>
          <w:p>
            <w:pPr>
              <w:jc w:val="center"/>
            </w:pPr>
            <w:r>
              <w:rPr>
                <w:b/>
                <w:color w:val="FFFFFF"/>
                <w:sz w:val="16"/>
              </w:rPr>
              <w:t>Entity</w:t>
            </w:r>
          </w:p>
        </w:tc>
        <w:tc>
          <w:tcPr>
            <w:tcW w:type="dxa" w:w="3744"/>
            <w:shd w:fill="2563EB"/>
            <w:vAlign w:val="center"/>
          </w:tcPr>
          <w:p>
            <w:pPr>
              <w:jc w:val="center"/>
            </w:pPr>
            <w:r>
              <w:rPr>
                <w:b/>
                <w:color w:val="FFFFFF"/>
                <w:sz w:val="16"/>
              </w:rPr>
              <w:t>Role in the system</w:t>
            </w:r>
          </w:p>
        </w:tc>
        <w:tc>
          <w:tcPr>
            <w:tcW w:type="dxa" w:w="3888"/>
            <w:shd w:fill="2563EB"/>
            <w:vAlign w:val="center"/>
          </w:tcPr>
          <w:p>
            <w:pPr>
              <w:jc w:val="center"/>
            </w:pPr>
            <w:r>
              <w:rPr>
                <w:b/>
                <w:color w:val="FFFFFF"/>
                <w:sz w:val="16"/>
              </w:rPr>
              <w:t>UI / reason</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service_categories</w:t>
            </w:r>
          </w:p>
        </w:tc>
        <w:tc>
          <w:tcPr>
            <w:tcW w:type="dxa" w:w="3744"/>
            <w:vAlign w:val="top"/>
            <w:tcBorders>
              <w:top w:sz="4" w:val="single" w:color="CBD5E1"/>
              <w:left w:sz="4" w:val="single" w:color="CBD5E1"/>
              <w:bottom w:sz="4" w:val="single" w:color="CBD5E1"/>
              <w:right w:sz="4" w:val="single" w:color="CBD5E1"/>
            </w:tcBorders>
          </w:tcPr>
          <w:p>
            <w:r>
              <w:rPr>
                <w:color w:val="0F172A"/>
                <w:sz w:val="16"/>
              </w:rPr>
              <w:t>Configurable catalogue of service categories.</w:t>
            </w:r>
          </w:p>
        </w:tc>
        <w:tc>
          <w:tcPr>
            <w:tcW w:type="dxa" w:w="3888"/>
            <w:vAlign w:val="top"/>
            <w:tcBorders>
              <w:top w:sz="4" w:val="single" w:color="CBD5E1"/>
              <w:left w:sz="4" w:val="single" w:color="CBD5E1"/>
              <w:bottom w:sz="4" w:val="single" w:color="CBD5E1"/>
              <w:right w:sz="4" w:val="single" w:color="CBD5E1"/>
            </w:tcBorders>
          </w:tcPr>
          <w:p>
            <w:r>
              <w:rPr>
                <w:color w:val="0F172A"/>
                <w:sz w:val="16"/>
              </w:rPr>
              <w:t>Category tiles and search context.</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service_promotions</w:t>
            </w:r>
          </w:p>
        </w:tc>
        <w:tc>
          <w:tcPr>
            <w:tcW w:type="dxa" w:w="3744"/>
            <w:vAlign w:val="top"/>
            <w:tcBorders>
              <w:top w:sz="4" w:val="single" w:color="CBD5E1"/>
              <w:left w:sz="4" w:val="single" w:color="CBD5E1"/>
              <w:bottom w:sz="4" w:val="single" w:color="CBD5E1"/>
              <w:right w:sz="4" w:val="single" w:color="CBD5E1"/>
            </w:tcBorders>
          </w:tcPr>
          <w:p>
            <w:r>
              <w:rPr>
                <w:color w:val="0F172A"/>
                <w:sz w:val="16"/>
              </w:rPr>
              <w:t>Time-bound promotional banners/offers.</w:t>
            </w:r>
          </w:p>
        </w:tc>
        <w:tc>
          <w:tcPr>
            <w:tcW w:type="dxa" w:w="3888"/>
            <w:vAlign w:val="top"/>
            <w:tcBorders>
              <w:top w:sz="4" w:val="single" w:color="CBD5E1"/>
              <w:left w:sz="4" w:val="single" w:color="CBD5E1"/>
              <w:bottom w:sz="4" w:val="single" w:color="CBD5E1"/>
              <w:right w:sz="4" w:val="single" w:color="CBD5E1"/>
            </w:tcBorders>
          </w:tcPr>
          <w:p>
            <w:r>
              <w:rPr>
                <w:color w:val="0F172A"/>
                <w:sz w:val="16"/>
              </w:rPr>
              <w:t>“Get 25% Off on AC repair” home banner.</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service_providers</w:t>
            </w:r>
          </w:p>
        </w:tc>
        <w:tc>
          <w:tcPr>
            <w:tcW w:type="dxa" w:w="3744"/>
            <w:vAlign w:val="top"/>
            <w:tcBorders>
              <w:top w:sz="4" w:val="single" w:color="CBD5E1"/>
              <w:left w:sz="4" w:val="single" w:color="CBD5E1"/>
              <w:bottom w:sz="4" w:val="single" w:color="CBD5E1"/>
              <w:right w:sz="4" w:val="single" w:color="CBD5E1"/>
            </w:tcBorders>
          </w:tcPr>
          <w:p>
            <w:r>
              <w:rPr>
                <w:color w:val="0F172A"/>
                <w:sz w:val="16"/>
              </w:rPr>
              <w:t>Service-professional profile and summary information.</w:t>
            </w:r>
          </w:p>
        </w:tc>
        <w:tc>
          <w:tcPr>
            <w:tcW w:type="dxa" w:w="3888"/>
            <w:vAlign w:val="top"/>
            <w:tcBorders>
              <w:top w:sz="4" w:val="single" w:color="CBD5E1"/>
              <w:left w:sz="4" w:val="single" w:color="CBD5E1"/>
              <w:bottom w:sz="4" w:val="single" w:color="CBD5E1"/>
              <w:right w:sz="4" w:val="single" w:color="CBD5E1"/>
            </w:tcBorders>
          </w:tcPr>
          <w:p>
            <w:r>
              <w:rPr>
                <w:color w:val="0F172A"/>
                <w:sz w:val="16"/>
              </w:rPr>
              <w:t>Provider cards and detailed profile.</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provider_services</w:t>
            </w:r>
          </w:p>
        </w:tc>
        <w:tc>
          <w:tcPr>
            <w:tcW w:type="dxa" w:w="3744"/>
            <w:vAlign w:val="top"/>
            <w:tcBorders>
              <w:top w:sz="4" w:val="single" w:color="CBD5E1"/>
              <w:left w:sz="4" w:val="single" w:color="CBD5E1"/>
              <w:bottom w:sz="4" w:val="single" w:color="CBD5E1"/>
              <w:right w:sz="4" w:val="single" w:color="CBD5E1"/>
            </w:tcBorders>
          </w:tcPr>
          <w:p>
            <w:r>
              <w:rPr>
                <w:color w:val="0F172A"/>
                <w:sz w:val="16"/>
              </w:rPr>
              <w:t>Many-to-many link between professionals and categories/services.</w:t>
            </w:r>
          </w:p>
        </w:tc>
        <w:tc>
          <w:tcPr>
            <w:tcW w:type="dxa" w:w="3888"/>
            <w:vAlign w:val="top"/>
            <w:tcBorders>
              <w:top w:sz="4" w:val="single" w:color="CBD5E1"/>
              <w:left w:sz="4" w:val="single" w:color="CBD5E1"/>
              <w:bottom w:sz="4" w:val="single" w:color="CBD5E1"/>
              <w:right w:sz="4" w:val="single" w:color="CBD5E1"/>
            </w:tcBorders>
          </w:tcPr>
          <w:p>
            <w:r>
              <w:rPr>
                <w:color w:val="0F172A"/>
                <w:sz w:val="16"/>
              </w:rPr>
              <w:t>Allows one professional to offer multiple services and one category to have many professionals.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provider_availability</w:t>
            </w:r>
          </w:p>
        </w:tc>
        <w:tc>
          <w:tcPr>
            <w:tcW w:type="dxa" w:w="3744"/>
            <w:vAlign w:val="top"/>
            <w:tcBorders>
              <w:top w:sz="4" w:val="single" w:color="CBD5E1"/>
              <w:left w:sz="4" w:val="single" w:color="CBD5E1"/>
              <w:bottom w:sz="4" w:val="single" w:color="CBD5E1"/>
              <w:right w:sz="4" w:val="single" w:color="CBD5E1"/>
            </w:tcBorders>
          </w:tcPr>
          <w:p>
            <w:r>
              <w:rPr>
                <w:color w:val="0F172A"/>
                <w:sz w:val="16"/>
              </w:rPr>
              <w:t>Bookable availability windows/slots by provider and date.</w:t>
            </w:r>
          </w:p>
        </w:tc>
        <w:tc>
          <w:tcPr>
            <w:tcW w:type="dxa" w:w="3888"/>
            <w:vAlign w:val="top"/>
            <w:tcBorders>
              <w:top w:sz="4" w:val="single" w:color="CBD5E1"/>
              <w:left w:sz="4" w:val="single" w:color="CBD5E1"/>
              <w:bottom w:sz="4" w:val="single" w:color="CBD5E1"/>
              <w:right w:sz="4" w:val="single" w:color="CBD5E1"/>
            </w:tcBorders>
          </w:tcPr>
          <w:p>
            <w:r>
              <w:rPr>
                <w:color w:val="0F172A"/>
                <w:sz w:val="16"/>
              </w:rPr>
              <w:t>Calendar + Available Time UI.</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service_bookings</w:t>
            </w:r>
          </w:p>
        </w:tc>
        <w:tc>
          <w:tcPr>
            <w:tcW w:type="dxa" w:w="3744"/>
            <w:vAlign w:val="top"/>
            <w:tcBorders>
              <w:top w:sz="4" w:val="single" w:color="CBD5E1"/>
              <w:left w:sz="4" w:val="single" w:color="CBD5E1"/>
              <w:bottom w:sz="4" w:val="single" w:color="CBD5E1"/>
              <w:right w:sz="4" w:val="single" w:color="CBD5E1"/>
            </w:tcBorders>
          </w:tcPr>
          <w:p>
            <w:r>
              <w:rPr>
                <w:color w:val="0F172A"/>
                <w:sz w:val="16"/>
              </w:rPr>
              <w:t>Core booking transaction.</w:t>
            </w:r>
          </w:p>
        </w:tc>
        <w:tc>
          <w:tcPr>
            <w:tcW w:type="dxa" w:w="3888"/>
            <w:vAlign w:val="top"/>
            <w:tcBorders>
              <w:top w:sz="4" w:val="single" w:color="CBD5E1"/>
              <w:left w:sz="4" w:val="single" w:color="CBD5E1"/>
              <w:bottom w:sz="4" w:val="single" w:color="CBD5E1"/>
              <w:right w:sz="4" w:val="single" w:color="CBD5E1"/>
            </w:tcBorders>
          </w:tcPr>
          <w:p>
            <w:r>
              <w:rPr>
                <w:color w:val="0F172A"/>
                <w:sz w:val="16"/>
              </w:rPr>
              <w:t>Customer + provider + category + address + date/time + status.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booking_address_snapshot</w:t>
            </w:r>
          </w:p>
        </w:tc>
        <w:tc>
          <w:tcPr>
            <w:tcW w:type="dxa" w:w="3744"/>
            <w:vAlign w:val="top"/>
            <w:tcBorders>
              <w:top w:sz="4" w:val="single" w:color="CBD5E1"/>
              <w:left w:sz="4" w:val="single" w:color="CBD5E1"/>
              <w:bottom w:sz="4" w:val="single" w:color="CBD5E1"/>
              <w:right w:sz="4" w:val="single" w:color="CBD5E1"/>
            </w:tcBorders>
          </w:tcPr>
          <w:p>
            <w:r>
              <w:rPr>
                <w:color w:val="0F172A"/>
                <w:sz w:val="16"/>
              </w:rPr>
              <w:t>Immutable copy of selected address at booking time.</w:t>
            </w:r>
          </w:p>
        </w:tc>
        <w:tc>
          <w:tcPr>
            <w:tcW w:type="dxa" w:w="3888"/>
            <w:vAlign w:val="top"/>
            <w:tcBorders>
              <w:top w:sz="4" w:val="single" w:color="CBD5E1"/>
              <w:left w:sz="4" w:val="single" w:color="CBD5E1"/>
              <w:bottom w:sz="4" w:val="single" w:color="CBD5E1"/>
              <w:right w:sz="4" w:val="single" w:color="CBD5E1"/>
            </w:tcBorders>
          </w:tcPr>
          <w:p>
            <w:r>
              <w:rPr>
                <w:color w:val="0F172A"/>
                <w:sz w:val="16"/>
              </w:rPr>
              <w:t>Protects historical booking address if user later edits profile address.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booking_status_history</w:t>
            </w:r>
          </w:p>
        </w:tc>
        <w:tc>
          <w:tcPr>
            <w:tcW w:type="dxa" w:w="3744"/>
            <w:vAlign w:val="top"/>
            <w:tcBorders>
              <w:top w:sz="4" w:val="single" w:color="CBD5E1"/>
              <w:left w:sz="4" w:val="single" w:color="CBD5E1"/>
              <w:bottom w:sz="4" w:val="single" w:color="CBD5E1"/>
              <w:right w:sz="4" w:val="single" w:color="CBD5E1"/>
            </w:tcBorders>
          </w:tcPr>
          <w:p>
            <w:r>
              <w:rPr>
                <w:color w:val="0F172A"/>
                <w:sz w:val="16"/>
              </w:rPr>
              <w:t>Audit trail of booking status changes.</w:t>
            </w:r>
          </w:p>
        </w:tc>
        <w:tc>
          <w:tcPr>
            <w:tcW w:type="dxa" w:w="3888"/>
            <w:vAlign w:val="top"/>
            <w:tcBorders>
              <w:top w:sz="4" w:val="single" w:color="CBD5E1"/>
              <w:left w:sz="4" w:val="single" w:color="CBD5E1"/>
              <w:bottom w:sz="4" w:val="single" w:color="CBD5E1"/>
              <w:right w:sz="4" w:val="single" w:color="CBD5E1"/>
            </w:tcBorders>
          </w:tcPr>
          <w:p>
            <w:r>
              <w:rPr>
                <w:color w:val="0F172A"/>
                <w:sz w:val="16"/>
              </w:rPr>
              <w:t>Operational traceability; proposed for robustness.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conversations</w:t>
            </w:r>
          </w:p>
        </w:tc>
        <w:tc>
          <w:tcPr>
            <w:tcW w:type="dxa" w:w="3744"/>
            <w:vAlign w:val="top"/>
            <w:tcBorders>
              <w:top w:sz="4" w:val="single" w:color="CBD5E1"/>
              <w:left w:sz="4" w:val="single" w:color="CBD5E1"/>
              <w:bottom w:sz="4" w:val="single" w:color="CBD5E1"/>
              <w:right w:sz="4" w:val="single" w:color="CBD5E1"/>
            </w:tcBorders>
          </w:tcPr>
          <w:p>
            <w:r>
              <w:rPr>
                <w:color w:val="0F172A"/>
                <w:sz w:val="16"/>
              </w:rPr>
              <w:t>One logical customer-provider chat thread.</w:t>
            </w:r>
          </w:p>
        </w:tc>
        <w:tc>
          <w:tcPr>
            <w:tcW w:type="dxa" w:w="3888"/>
            <w:vAlign w:val="top"/>
            <w:tcBorders>
              <w:top w:sz="4" w:val="single" w:color="CBD5E1"/>
              <w:left w:sz="4" w:val="single" w:color="CBD5E1"/>
              <w:bottom w:sz="4" w:val="single" w:color="CBD5E1"/>
              <w:right w:sz="4" w:val="single" w:color="CBD5E1"/>
            </w:tcBorders>
          </w:tcPr>
          <w:p>
            <w:r>
              <w:rPr>
                <w:color w:val="0F172A"/>
                <w:sz w:val="16"/>
              </w:rPr>
              <w:t>Profile → Message flow.</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messages</w:t>
            </w:r>
          </w:p>
        </w:tc>
        <w:tc>
          <w:tcPr>
            <w:tcW w:type="dxa" w:w="3744"/>
            <w:vAlign w:val="top"/>
            <w:tcBorders>
              <w:top w:sz="4" w:val="single" w:color="CBD5E1"/>
              <w:left w:sz="4" w:val="single" w:color="CBD5E1"/>
              <w:bottom w:sz="4" w:val="single" w:color="CBD5E1"/>
              <w:right w:sz="4" w:val="single" w:color="CBD5E1"/>
            </w:tcBorders>
          </w:tcPr>
          <w:p>
            <w:r>
              <w:rPr>
                <w:color w:val="0F172A"/>
                <w:sz w:val="16"/>
              </w:rPr>
              <w:t>Individual text/voice messages.</w:t>
            </w:r>
          </w:p>
        </w:tc>
        <w:tc>
          <w:tcPr>
            <w:tcW w:type="dxa" w:w="3888"/>
            <w:vAlign w:val="top"/>
            <w:tcBorders>
              <w:top w:sz="4" w:val="single" w:color="CBD5E1"/>
              <w:left w:sz="4" w:val="single" w:color="CBD5E1"/>
              <w:bottom w:sz="4" w:val="single" w:color="CBD5E1"/>
              <w:right w:sz="4" w:val="single" w:color="CBD5E1"/>
            </w:tcBorders>
          </w:tcPr>
          <w:p>
            <w:r>
              <w:rPr>
                <w:color w:val="0F172A"/>
                <w:sz w:val="16"/>
              </w:rPr>
              <w:t>Text and voice-message screens.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service_reviews</w:t>
            </w:r>
          </w:p>
        </w:tc>
        <w:tc>
          <w:tcPr>
            <w:tcW w:type="dxa" w:w="3744"/>
            <w:vAlign w:val="top"/>
            <w:tcBorders>
              <w:top w:sz="4" w:val="single" w:color="CBD5E1"/>
              <w:left w:sz="4" w:val="single" w:color="CBD5E1"/>
              <w:bottom w:sz="4" w:val="single" w:color="CBD5E1"/>
              <w:right w:sz="4" w:val="single" w:color="CBD5E1"/>
            </w:tcBorders>
          </w:tcPr>
          <w:p>
            <w:r>
              <w:rPr>
                <w:color w:val="0F172A"/>
                <w:sz w:val="16"/>
              </w:rPr>
              <w:t>Customer rating/review tied to a completed booking.</w:t>
            </w:r>
          </w:p>
        </w:tc>
        <w:tc>
          <w:tcPr>
            <w:tcW w:type="dxa" w:w="3888"/>
            <w:vAlign w:val="top"/>
            <w:tcBorders>
              <w:top w:sz="4" w:val="single" w:color="CBD5E1"/>
              <w:left w:sz="4" w:val="single" w:color="CBD5E1"/>
              <w:bottom w:sz="4" w:val="single" w:color="CBD5E1"/>
              <w:right w:sz="4" w:val="single" w:color="CBD5E1"/>
            </w:tcBorders>
          </w:tcPr>
          <w:p>
            <w:r>
              <w:rPr>
                <w:color w:val="0F172A"/>
                <w:sz w:val="16"/>
              </w:rPr>
              <w:t>Supports displayed average ratings and review counts; proposed.</w:t>
            </w:r>
          </w:p>
        </w:tc>
      </w:tr>
      <w:tr>
        <w:tc>
          <w:tcPr>
            <w:tcW w:type="dxa" w:w="2304"/>
            <w:vAlign w:val="top"/>
            <w:tcBorders>
              <w:top w:sz="4" w:val="single" w:color="CBD5E1"/>
              <w:left w:sz="4" w:val="single" w:color="CBD5E1"/>
              <w:bottom w:sz="4" w:val="single" w:color="CBD5E1"/>
              <w:right w:sz="4" w:val="single" w:color="CBD5E1"/>
            </w:tcBorders>
          </w:tcPr>
          <w:p>
            <w:r>
              <w:rPr>
                <w:b/>
                <w:color w:val="0F172A"/>
                <w:sz w:val="16"/>
              </w:rPr>
              <w:t>existing users / addresses</w:t>
            </w:r>
          </w:p>
        </w:tc>
        <w:tc>
          <w:tcPr>
            <w:tcW w:type="dxa" w:w="3744"/>
            <w:vAlign w:val="top"/>
            <w:tcBorders>
              <w:top w:sz="4" w:val="single" w:color="CBD5E1"/>
              <w:left w:sz="4" w:val="single" w:color="CBD5E1"/>
              <w:bottom w:sz="4" w:val="single" w:color="CBD5E1"/>
              <w:right w:sz="4" w:val="single" w:color="CBD5E1"/>
            </w:tcBorders>
          </w:tcPr>
          <w:p>
            <w:r>
              <w:rPr>
                <w:color w:val="0F172A"/>
                <w:sz w:val="16"/>
              </w:rPr>
              <w:t>External records owned by the wider application.</w:t>
            </w:r>
          </w:p>
        </w:tc>
        <w:tc>
          <w:tcPr>
            <w:tcW w:type="dxa" w:w="3888"/>
            <w:vAlign w:val="top"/>
            <w:tcBorders>
              <w:top w:sz="4" w:val="single" w:color="CBD5E1"/>
              <w:left w:sz="4" w:val="single" w:color="CBD5E1"/>
              <w:bottom w:sz="4" w:val="single" w:color="CBD5E1"/>
              <w:right w:sz="4" w:val="single" w:color="CBD5E1"/>
            </w:tcBorders>
          </w:tcPr>
          <w:p>
            <w:r>
              <w:rPr>
                <w:color w:val="0F172A"/>
                <w:sz w:val="16"/>
              </w:rPr>
              <w:t>Customer identity and saved-address selection.</w:t>
            </w:r>
          </w:p>
        </w:tc>
      </w:tr>
    </w:tbl>
    <w:p>
      <w:pPr>
        <w:spacing w:after="40"/>
      </w:pPr>
    </w:p>
    <w:p>
      <w:pPr>
        <w:pStyle w:val="Heading2"/>
        <w:keepNext/>
      </w:pPr>
      <w:r>
        <w:t>4.1 Entity relationship diagram</w:t>
      </w:r>
    </w:p>
    <w:p>
      <w:pPr>
        <w:jc w:val="center"/>
      </w:pPr>
      <w:r>
        <w:drawing>
          <wp:inline xmlns:a="http://schemas.openxmlformats.org/drawingml/2006/main" xmlns:pic="http://schemas.openxmlformats.org/drawingml/2006/picture">
            <wp:extent cx="6217920" cy="1752577"/>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217920" cy="1752577"/>
                    </a:xfrm>
                    <a:prstGeom prst="rect"/>
                  </pic:spPr>
                </pic:pic>
              </a:graphicData>
            </a:graphic>
          </wp:inline>
        </w:drawing>
      </w:r>
    </w:p>
    <w:tbl>
      <w:tblPr>
        <w:tblW w:type="auto" w:w="0"/>
        <w:jc w:val="center"/>
        <w:tblLook w:firstColumn="1" w:firstRow="1" w:lastColumn="0" w:lastRow="0" w:noHBand="0" w:noVBand="1" w:val="04A0"/>
      </w:tblPr>
      <w:tblGrid>
        <w:gridCol w:w="10166"/>
      </w:tblGrid>
      <w:tr>
        <w:tc>
          <w:tcPr>
            <w:tcW w:type="dxa" w:w="10166"/>
            <w:shd w:fill="DBEAFE"/>
          </w:tcPr>
          <w:p>
            <w:r>
              <w:rPr>
                <w:b/>
                <w:color w:val="0F172A"/>
              </w:rPr>
              <w:t xml:space="preserve">Design principle — </w:t>
            </w:r>
            <w:r>
              <w:t>The Service module should reference existing application user/address identifiers rather than duplicate the whole account system. A booking-address snapshot is still recommended for historical accuracy.</w:t>
            </w:r>
          </w:p>
        </w:tc>
      </w:tr>
    </w:tbl>
    <w:p>
      <w:pPr>
        <w:spacing w:after="40"/>
      </w:pPr>
    </w:p>
    <w:p>
      <w:pPr>
        <w:pStyle w:val="Heading1"/>
        <w:keepNext/>
      </w:pPr>
      <w:r>
        <w:t>5. Proposed Database Schema (PostgreSQL)</w:t>
      </w:r>
    </w:p>
    <w:p>
      <w:pPr>
        <w:spacing w:after="120"/>
      </w:pPr>
      <w:r>
        <w:t>PostgreSQL is recommended because the domain is strongly relational and booking creation benefits from transactions, uniqueness constraints and row-level locking. Types below are representative and can be adjusted to match the existing platform conventions.</w:t>
      </w:r>
    </w:p>
    <w:p>
      <w:pPr>
        <w:pStyle w:val="Heading2"/>
        <w:keepNext/>
      </w:pPr>
      <w:r>
        <w:t>5.1 service_categories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Category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name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VARCHAR(120)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Display name such as Carpenter.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slug</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VARCHAR(140)</w:t>
            </w:r>
          </w:p>
        </w:tc>
        <w:tc>
          <w:tcPr>
            <w:tcW w:type="dxa" w:w="2088"/>
            <w:vAlign w:val="top"/>
            <w:tcBorders>
              <w:top w:sz="4" w:val="single" w:color="CBD5E1"/>
              <w:left w:sz="4" w:val="single" w:color="CBD5E1"/>
              <w:bottom w:sz="4" w:val="single" w:color="CBD5E1"/>
              <w:right w:sz="4" w:val="single" w:color="CBD5E1"/>
            </w:tcBorders>
          </w:tcPr>
          <w:p>
            <w:r>
              <w:rPr>
                <w:color w:val="0F172A"/>
                <w:sz w:val="16"/>
              </w:rPr>
              <w:t>UNIQUE 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Stable URL/search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description</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category description.</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image_url</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Category artwork used by UI.</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is_active</w:t>
            </w:r>
          </w:p>
        </w:tc>
        <w:tc>
          <w:tcPr>
            <w:tcW w:type="dxa" w:w="2376"/>
            <w:vAlign w:val="top"/>
            <w:tcBorders>
              <w:top w:sz="4" w:val="single" w:color="CBD5E1"/>
              <w:left w:sz="4" w:val="single" w:color="CBD5E1"/>
              <w:bottom w:sz="4" w:val="single" w:color="CBD5E1"/>
              <w:right w:sz="4" w:val="single" w:color="CBD5E1"/>
            </w:tcBorders>
          </w:tcPr>
          <w:p>
            <w:r>
              <w:rPr>
                <w:color w:val="0F172A"/>
                <w:sz w:val="16"/>
              </w:rPr>
              <w:t>BOOLEAN</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true</w:t>
            </w:r>
          </w:p>
        </w:tc>
        <w:tc>
          <w:tcPr>
            <w:tcW w:type="dxa" w:w="3240"/>
            <w:vAlign w:val="top"/>
            <w:tcBorders>
              <w:top w:sz="4" w:val="single" w:color="CBD5E1"/>
              <w:left w:sz="4" w:val="single" w:color="CBD5E1"/>
              <w:bottom w:sz="4" w:val="single" w:color="CBD5E1"/>
              <w:right w:sz="4" w:val="single" w:color="CBD5E1"/>
            </w:tcBorders>
          </w:tcPr>
          <w:p>
            <w:r>
              <w:rPr>
                <w:color w:val="0F172A"/>
                <w:sz w:val="16"/>
              </w:rPr>
              <w:t>Controls visibility.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display_order</w:t>
            </w:r>
          </w:p>
        </w:tc>
        <w:tc>
          <w:tcPr>
            <w:tcW w:type="dxa" w:w="2376"/>
            <w:vAlign w:val="top"/>
            <w:tcBorders>
              <w:top w:sz="4" w:val="single" w:color="CBD5E1"/>
              <w:left w:sz="4" w:val="single" w:color="CBD5E1"/>
              <w:bottom w:sz="4" w:val="single" w:color="CBD5E1"/>
              <w:right w:sz="4" w:val="single" w:color="CBD5E1"/>
            </w:tcBorders>
          </w:tcPr>
          <w:p>
            <w:r>
              <w:rPr>
                <w:color w:val="0F172A"/>
                <w:sz w:val="16"/>
              </w:rPr>
              <w:t>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0</w:t>
            </w:r>
          </w:p>
        </w:tc>
        <w:tc>
          <w:tcPr>
            <w:tcW w:type="dxa" w:w="3240"/>
            <w:vAlign w:val="top"/>
            <w:tcBorders>
              <w:top w:sz="4" w:val="single" w:color="CBD5E1"/>
              <w:left w:sz="4" w:val="single" w:color="CBD5E1"/>
              <w:bottom w:sz="4" w:val="single" w:color="CBD5E1"/>
              <w:right w:sz="4" w:val="single" w:color="CBD5E1"/>
            </w:tcBorders>
          </w:tcPr>
          <w:p>
            <w:r>
              <w:rPr>
                <w:color w:val="0F172A"/>
                <w:sz w:val="16"/>
              </w:rPr>
              <w:t>Home/category ordering.</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bl>
    <w:p>
      <w:pPr>
        <w:spacing w:after="40"/>
      </w:pPr>
    </w:p>
    <w:p>
      <w:pPr>
        <w:pStyle w:val="Heading2"/>
        <w:keepNext/>
      </w:pPr>
      <w:r>
        <w:t>5.2 service_promotions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Promotion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category_id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service_categories.id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promoted category.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title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VARCHAR(160)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e.g., Get 25% Off.</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subtitle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VARCHAR(220)</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e.g., On AC repair.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image_url</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Banner image.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discount_percent</w:t>
            </w:r>
          </w:p>
        </w:tc>
        <w:tc>
          <w:tcPr>
            <w:tcW w:type="dxa" w:w="2376"/>
            <w:vAlign w:val="top"/>
            <w:tcBorders>
              <w:top w:sz="4" w:val="single" w:color="CBD5E1"/>
              <w:left w:sz="4" w:val="single" w:color="CBD5E1"/>
              <w:bottom w:sz="4" w:val="single" w:color="CBD5E1"/>
              <w:right w:sz="4" w:val="single" w:color="CBD5E1"/>
            </w:tcBorders>
          </w:tcPr>
          <w:p>
            <w:r>
              <w:rPr>
                <w:color w:val="0F172A"/>
                <w:sz w:val="16"/>
              </w:rPr>
              <w:t>NUMERIC(5,2)</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Structured discount when applicable.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cta_label</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VARCHAR(80)</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e.g., Book Now.</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start_at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Promotion start.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end_at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Promotion end.</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is_active</w:t>
            </w:r>
          </w:p>
        </w:tc>
        <w:tc>
          <w:tcPr>
            <w:tcW w:type="dxa" w:w="2376"/>
            <w:vAlign w:val="top"/>
            <w:tcBorders>
              <w:top w:sz="4" w:val="single" w:color="CBD5E1"/>
              <w:left w:sz="4" w:val="single" w:color="CBD5E1"/>
              <w:bottom w:sz="4" w:val="single" w:color="CBD5E1"/>
              <w:right w:sz="4" w:val="single" w:color="CBD5E1"/>
            </w:tcBorders>
          </w:tcPr>
          <w:p>
            <w:r>
              <w:rPr>
                <w:color w:val="0F172A"/>
                <w:sz w:val="16"/>
              </w:rPr>
              <w:t>BOOLEAN</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true</w:t>
            </w:r>
          </w:p>
        </w:tc>
        <w:tc>
          <w:tcPr>
            <w:tcW w:type="dxa" w:w="3240"/>
            <w:vAlign w:val="top"/>
            <w:tcBorders>
              <w:top w:sz="4" w:val="single" w:color="CBD5E1"/>
              <w:left w:sz="4" w:val="single" w:color="CBD5E1"/>
              <w:bottom w:sz="4" w:val="single" w:color="CBD5E1"/>
              <w:right w:sz="4" w:val="single" w:color="CBD5E1"/>
            </w:tcBorders>
          </w:tcPr>
          <w:p>
            <w:r>
              <w:rPr>
                <w:color w:val="0F172A"/>
                <w:sz w:val="16"/>
              </w:rPr>
              <w:t>Manual enable/disable.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display_order</w:t>
            </w:r>
          </w:p>
        </w:tc>
        <w:tc>
          <w:tcPr>
            <w:tcW w:type="dxa" w:w="2376"/>
            <w:vAlign w:val="top"/>
            <w:tcBorders>
              <w:top w:sz="4" w:val="single" w:color="CBD5E1"/>
              <w:left w:sz="4" w:val="single" w:color="CBD5E1"/>
              <w:bottom w:sz="4" w:val="single" w:color="CBD5E1"/>
              <w:right w:sz="4" w:val="single" w:color="CBD5E1"/>
            </w:tcBorders>
          </w:tcPr>
          <w:p>
            <w:r>
              <w:rPr>
                <w:color w:val="0F172A"/>
                <w:sz w:val="16"/>
              </w:rPr>
              <w:t>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0</w:t>
            </w:r>
          </w:p>
        </w:tc>
        <w:tc>
          <w:tcPr>
            <w:tcW w:type="dxa" w:w="3240"/>
            <w:vAlign w:val="top"/>
            <w:tcBorders>
              <w:top w:sz="4" w:val="single" w:color="CBD5E1"/>
              <w:left w:sz="4" w:val="single" w:color="CBD5E1"/>
              <w:bottom w:sz="4" w:val="single" w:color="CBD5E1"/>
              <w:right w:sz="4" w:val="single" w:color="CBD5E1"/>
            </w:tcBorders>
          </w:tcPr>
          <w:p>
            <w:r>
              <w:rPr>
                <w:color w:val="0F172A"/>
                <w:sz w:val="16"/>
              </w:rPr>
              <w:t>Banner ordering.</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bl>
    <w:p>
      <w:pPr>
        <w:spacing w:after="40"/>
      </w:pPr>
    </w:p>
    <w:p>
      <w:pPr>
        <w:pStyle w:val="Heading2"/>
        <w:keepNext/>
      </w:pPr>
      <w:r>
        <w:t>5.3 service_providers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Provider identifier inside Service module.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user_id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External user 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NULL/UNIQUE</w:t>
            </w:r>
          </w:p>
        </w:tc>
        <w:tc>
          <w:tcPr>
            <w:tcW w:type="dxa" w:w="3240"/>
            <w:vAlign w:val="top"/>
            <w:tcBorders>
              <w:top w:sz="4" w:val="single" w:color="CBD5E1"/>
              <w:left w:sz="4" w:val="single" w:color="CBD5E1"/>
              <w:bottom w:sz="4" w:val="single" w:color="CBD5E1"/>
              <w:right w:sz="4" w:val="single" w:color="CBD5E1"/>
            </w:tcBorders>
          </w:tcPr>
          <w:p>
            <w:r>
              <w:rPr>
                <w:color w:val="0F172A"/>
                <w:sz w:val="16"/>
              </w:rPr>
              <w:t>Reference to existing app user if provider is also a platform user.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full_name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VARCHAR(160)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Provider display name.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profile_image_url</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Profile photo.</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about</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About Me description.</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years_of_experience</w:t>
            </w:r>
          </w:p>
        </w:tc>
        <w:tc>
          <w:tcPr>
            <w:tcW w:type="dxa" w:w="2376"/>
            <w:vAlign w:val="top"/>
            <w:tcBorders>
              <w:top w:sz="4" w:val="single" w:color="CBD5E1"/>
              <w:left w:sz="4" w:val="single" w:color="CBD5E1"/>
              <w:bottom w:sz="4" w:val="single" w:color="CBD5E1"/>
              <w:right w:sz="4" w:val="single" w:color="CBD5E1"/>
            </w:tcBorders>
          </w:tcPr>
          <w:p>
            <w:r>
              <w:rPr>
                <w:color w:val="0F172A"/>
                <w:sz w:val="16"/>
              </w:rPr>
              <w:t>SMALLINT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0</w:t>
            </w:r>
          </w:p>
        </w:tc>
        <w:tc>
          <w:tcPr>
            <w:tcW w:type="dxa" w:w="3240"/>
            <w:vAlign w:val="top"/>
            <w:tcBorders>
              <w:top w:sz="4" w:val="single" w:color="CBD5E1"/>
              <w:left w:sz="4" w:val="single" w:color="CBD5E1"/>
              <w:bottom w:sz="4" w:val="single" w:color="CBD5E1"/>
              <w:right w:sz="4" w:val="single" w:color="CBD5E1"/>
            </w:tcBorders>
          </w:tcPr>
          <w:p>
            <w:r>
              <w:rPr>
                <w:color w:val="0F172A"/>
                <w:sz w:val="16"/>
              </w:rPr>
              <w:t>Experience shown in profile.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average_rating</w:t>
            </w:r>
          </w:p>
        </w:tc>
        <w:tc>
          <w:tcPr>
            <w:tcW w:type="dxa" w:w="2376"/>
            <w:vAlign w:val="top"/>
            <w:tcBorders>
              <w:top w:sz="4" w:val="single" w:color="CBD5E1"/>
              <w:left w:sz="4" w:val="single" w:color="CBD5E1"/>
              <w:bottom w:sz="4" w:val="single" w:color="CBD5E1"/>
              <w:right w:sz="4" w:val="single" w:color="CBD5E1"/>
            </w:tcBorders>
          </w:tcPr>
          <w:p>
            <w:r>
              <w:rPr>
                <w:color w:val="0F172A"/>
                <w:sz w:val="16"/>
              </w:rPr>
              <w:t>NUMERIC(3,2)</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0</w:t>
            </w:r>
          </w:p>
        </w:tc>
        <w:tc>
          <w:tcPr>
            <w:tcW w:type="dxa" w:w="3240"/>
            <w:vAlign w:val="top"/>
            <w:tcBorders>
              <w:top w:sz="4" w:val="single" w:color="CBD5E1"/>
              <w:left w:sz="4" w:val="single" w:color="CBD5E1"/>
              <w:bottom w:sz="4" w:val="single" w:color="CBD5E1"/>
              <w:right w:sz="4" w:val="single" w:color="CBD5E1"/>
            </w:tcBorders>
          </w:tcPr>
          <w:p>
            <w:r>
              <w:rPr>
                <w:color w:val="0F172A"/>
                <w:sz w:val="16"/>
              </w:rPr>
              <w:t>Cached aggregate for read performance.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review_count</w:t>
            </w:r>
          </w:p>
        </w:tc>
        <w:tc>
          <w:tcPr>
            <w:tcW w:type="dxa" w:w="2376"/>
            <w:vAlign w:val="top"/>
            <w:tcBorders>
              <w:top w:sz="4" w:val="single" w:color="CBD5E1"/>
              <w:left w:sz="4" w:val="single" w:color="CBD5E1"/>
              <w:bottom w:sz="4" w:val="single" w:color="CBD5E1"/>
              <w:right w:sz="4" w:val="single" w:color="CBD5E1"/>
            </w:tcBorders>
          </w:tcPr>
          <w:p>
            <w:r>
              <w:rPr>
                <w:color w:val="0F172A"/>
                <w:sz w:val="16"/>
              </w:rPr>
              <w:t>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0</w:t>
            </w:r>
          </w:p>
        </w:tc>
        <w:tc>
          <w:tcPr>
            <w:tcW w:type="dxa" w:w="3240"/>
            <w:vAlign w:val="top"/>
            <w:tcBorders>
              <w:top w:sz="4" w:val="single" w:color="CBD5E1"/>
              <w:left w:sz="4" w:val="single" w:color="CBD5E1"/>
              <w:bottom w:sz="4" w:val="single" w:color="CBD5E1"/>
              <w:right w:sz="4" w:val="single" w:color="CBD5E1"/>
            </w:tcBorders>
          </w:tcPr>
          <w:p>
            <w:r>
              <w:rPr>
                <w:color w:val="0F172A"/>
                <w:sz w:val="16"/>
              </w:rPr>
              <w:t>Cached aggregate.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client_count</w:t>
            </w:r>
          </w:p>
        </w:tc>
        <w:tc>
          <w:tcPr>
            <w:tcW w:type="dxa" w:w="2376"/>
            <w:vAlign w:val="top"/>
            <w:tcBorders>
              <w:top w:sz="4" w:val="single" w:color="CBD5E1"/>
              <w:left w:sz="4" w:val="single" w:color="CBD5E1"/>
              <w:bottom w:sz="4" w:val="single" w:color="CBD5E1"/>
              <w:right w:sz="4" w:val="single" w:color="CBD5E1"/>
            </w:tcBorders>
          </w:tcPr>
          <w:p>
            <w:r>
              <w:rPr>
                <w:color w:val="0F172A"/>
                <w:sz w:val="16"/>
              </w:rPr>
              <w:t>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0</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Profile statistic; definition should be agreed.</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ongoing_count</w:t>
            </w:r>
          </w:p>
        </w:tc>
        <w:tc>
          <w:tcPr>
            <w:tcW w:type="dxa" w:w="2376"/>
            <w:vAlign w:val="top"/>
            <w:tcBorders>
              <w:top w:sz="4" w:val="single" w:color="CBD5E1"/>
              <w:left w:sz="4" w:val="single" w:color="CBD5E1"/>
              <w:bottom w:sz="4" w:val="single" w:color="CBD5E1"/>
              <w:right w:sz="4" w:val="single" w:color="CBD5E1"/>
            </w:tcBorders>
          </w:tcPr>
          <w:p>
            <w:r>
              <w:rPr>
                <w:color w:val="0F172A"/>
                <w:sz w:val="16"/>
              </w:rPr>
              <w:t>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0</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Profile statistic; definition should be agreed.</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is_active</w:t>
            </w:r>
          </w:p>
        </w:tc>
        <w:tc>
          <w:tcPr>
            <w:tcW w:type="dxa" w:w="2376"/>
            <w:vAlign w:val="top"/>
            <w:tcBorders>
              <w:top w:sz="4" w:val="single" w:color="CBD5E1"/>
              <w:left w:sz="4" w:val="single" w:color="CBD5E1"/>
              <w:bottom w:sz="4" w:val="single" w:color="CBD5E1"/>
              <w:right w:sz="4" w:val="single" w:color="CBD5E1"/>
            </w:tcBorders>
          </w:tcPr>
          <w:p>
            <w:r>
              <w:rPr>
                <w:color w:val="0F172A"/>
                <w:sz w:val="16"/>
              </w:rPr>
              <w:t>BOOLEAN</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true</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Provider visibility.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bl>
    <w:p>
      <w:pPr>
        <w:spacing w:after="40"/>
      </w:pPr>
    </w:p>
    <w:p>
      <w:pPr>
        <w:pStyle w:val="Heading2"/>
        <w:keepNext/>
      </w:pPr>
      <w:r>
        <w:t>5.4 provider_services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Offering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provider_id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service_providers.id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Professional.</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category_id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service_categories.id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Service/category offered.</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display_title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VARCHAR(160)</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provider-specific offering title.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discount_percent</w:t>
            </w:r>
          </w:p>
        </w:tc>
        <w:tc>
          <w:tcPr>
            <w:tcW w:type="dxa" w:w="2376"/>
            <w:vAlign w:val="top"/>
            <w:tcBorders>
              <w:top w:sz="4" w:val="single" w:color="CBD5E1"/>
              <w:left w:sz="4" w:val="single" w:color="CBD5E1"/>
              <w:bottom w:sz="4" w:val="single" w:color="CBD5E1"/>
              <w:right w:sz="4" w:val="single" w:color="CBD5E1"/>
            </w:tcBorders>
          </w:tcPr>
          <w:p>
            <w:r>
              <w:rPr>
                <w:color w:val="0F172A"/>
                <w:sz w:val="16"/>
              </w:rPr>
              <w:t>NUMERIC(5,2)</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Supports listing discount text.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is_featured</w:t>
            </w:r>
          </w:p>
        </w:tc>
        <w:tc>
          <w:tcPr>
            <w:tcW w:type="dxa" w:w="2376"/>
            <w:vAlign w:val="top"/>
            <w:tcBorders>
              <w:top w:sz="4" w:val="single" w:color="CBD5E1"/>
              <w:left w:sz="4" w:val="single" w:color="CBD5E1"/>
              <w:bottom w:sz="4" w:val="single" w:color="CBD5E1"/>
              <w:right w:sz="4" w:val="single" w:color="CBD5E1"/>
            </w:tcBorders>
          </w:tcPr>
          <w:p>
            <w:r>
              <w:rPr>
                <w:color w:val="0F172A"/>
                <w:sz w:val="16"/>
              </w:rPr>
              <w:t>BOOLEAN</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false</w:t>
            </w:r>
          </w:p>
        </w:tc>
        <w:tc>
          <w:tcPr>
            <w:tcW w:type="dxa" w:w="3240"/>
            <w:vAlign w:val="top"/>
            <w:tcBorders>
              <w:top w:sz="4" w:val="single" w:color="CBD5E1"/>
              <w:left w:sz="4" w:val="single" w:color="CBD5E1"/>
              <w:bottom w:sz="4" w:val="single" w:color="CBD5E1"/>
              <w:right w:sz="4" w:val="single" w:color="CBD5E1"/>
            </w:tcBorders>
          </w:tcPr>
          <w:p>
            <w:r>
              <w:rPr>
                <w:color w:val="0F172A"/>
                <w:sz w:val="16"/>
              </w:rPr>
              <w:t>Can drive Top services/home selection.</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is_active</w:t>
            </w:r>
          </w:p>
        </w:tc>
        <w:tc>
          <w:tcPr>
            <w:tcW w:type="dxa" w:w="2376"/>
            <w:vAlign w:val="top"/>
            <w:tcBorders>
              <w:top w:sz="4" w:val="single" w:color="CBD5E1"/>
              <w:left w:sz="4" w:val="single" w:color="CBD5E1"/>
              <w:bottom w:sz="4" w:val="single" w:color="CBD5E1"/>
              <w:right w:sz="4" w:val="single" w:color="CBD5E1"/>
            </w:tcBorders>
          </w:tcPr>
          <w:p>
            <w:r>
              <w:rPr>
                <w:color w:val="0F172A"/>
                <w:sz w:val="16"/>
              </w:rPr>
              <w:t>BOOLEAN</w:t>
            </w:r>
          </w:p>
        </w:tc>
        <w:tc>
          <w:tcPr>
            <w:tcW w:type="dxa" w:w="2088"/>
            <w:vAlign w:val="top"/>
            <w:tcBorders>
              <w:top w:sz="4" w:val="single" w:color="CBD5E1"/>
              <w:left w:sz="4" w:val="single" w:color="CBD5E1"/>
              <w:bottom w:sz="4" w:val="single" w:color="CBD5E1"/>
              <w:right w:sz="4" w:val="single" w:color="CBD5E1"/>
            </w:tcBorders>
          </w:tcPr>
          <w:p>
            <w:r>
              <w:rPr>
                <w:color w:val="0F172A"/>
                <w:sz w:val="16"/>
              </w:rPr>
              <w:t>DEFAULT true</w:t>
            </w:r>
          </w:p>
        </w:tc>
        <w:tc>
          <w:tcPr>
            <w:tcW w:type="dxa" w:w="3240"/>
            <w:vAlign w:val="top"/>
            <w:tcBorders>
              <w:top w:sz="4" w:val="single" w:color="CBD5E1"/>
              <w:left w:sz="4" w:val="single" w:color="CBD5E1"/>
              <w:bottom w:sz="4" w:val="single" w:color="CBD5E1"/>
              <w:right w:sz="4" w:val="single" w:color="CBD5E1"/>
            </w:tcBorders>
          </w:tcPr>
          <w:p>
            <w:r>
              <w:rPr>
                <w:color w:val="0F172A"/>
                <w:sz w:val="16"/>
              </w:rPr>
              <w:t>Offering visibility.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bl>
    <w:p>
      <w:pPr>
        <w:spacing w:after="40"/>
      </w:pPr>
    </w:p>
    <w:p>
      <w:pPr>
        <w:pStyle w:val="Heading2"/>
        <w:keepNext/>
      </w:pPr>
      <w:r>
        <w:t>5.5 provider_availability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Availability slot/window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provider_id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service_providers.id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Owner of availability.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date</w:t>
            </w:r>
          </w:p>
        </w:tc>
        <w:tc>
          <w:tcPr>
            <w:tcW w:type="dxa" w:w="2376"/>
            <w:vAlign w:val="top"/>
            <w:tcBorders>
              <w:top w:sz="4" w:val="single" w:color="CBD5E1"/>
              <w:left w:sz="4" w:val="single" w:color="CBD5E1"/>
              <w:bottom w:sz="4" w:val="single" w:color="CBD5E1"/>
              <w:right w:sz="4" w:val="single" w:color="CBD5E1"/>
            </w:tcBorders>
          </w:tcPr>
          <w:p>
            <w:r>
              <w:rPr>
                <w:color w:val="0F172A"/>
                <w:sz w:val="16"/>
              </w:rPr>
              <w:t>DATE</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Calendar date.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start_time</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Start of bookable window/slot.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end_time</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End time.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status</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 / ENUM</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AVAILABLE, BLOCKED, BOOKED etc.</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Audit timestamp.</w:t>
            </w:r>
          </w:p>
        </w:tc>
      </w:tr>
    </w:tbl>
    <w:p>
      <w:pPr>
        <w:spacing w:after="40"/>
      </w:pPr>
    </w:p>
    <w:p>
      <w:pPr>
        <w:pStyle w:val="Heading2"/>
        <w:keepNext/>
      </w:pPr>
      <w:r>
        <w:t>5.6 service_bookings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Booking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booking_number</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VARCHAR(40)</w:t>
            </w:r>
          </w:p>
        </w:tc>
        <w:tc>
          <w:tcPr>
            <w:tcW w:type="dxa" w:w="2088"/>
            <w:vAlign w:val="top"/>
            <w:tcBorders>
              <w:top w:sz="4" w:val="single" w:color="CBD5E1"/>
              <w:left w:sz="4" w:val="single" w:color="CBD5E1"/>
              <w:bottom w:sz="4" w:val="single" w:color="CBD5E1"/>
              <w:right w:sz="4" w:val="single" w:color="CBD5E1"/>
            </w:tcBorders>
          </w:tcPr>
          <w:p>
            <w:r>
              <w:rPr>
                <w:color w:val="0F172A"/>
                <w:sz w:val="16"/>
              </w:rPr>
              <w:t>UNIQUE 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Human-readable reference.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customer_id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External user 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Existing application customer.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provider_id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service_providers.id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Chosen professional.</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category_id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service_categories.id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Booked service context.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provider_service_id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provider_services.id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Specific offering when used.</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source_address_id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External address 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Selected saved user address.</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booking_date</w:t>
            </w:r>
          </w:p>
        </w:tc>
        <w:tc>
          <w:tcPr>
            <w:tcW w:type="dxa" w:w="2376"/>
            <w:vAlign w:val="top"/>
            <w:tcBorders>
              <w:top w:sz="4" w:val="single" w:color="CBD5E1"/>
              <w:left w:sz="4" w:val="single" w:color="CBD5E1"/>
              <w:bottom w:sz="4" w:val="single" w:color="CBD5E1"/>
              <w:right w:sz="4" w:val="single" w:color="CBD5E1"/>
            </w:tcBorders>
          </w:tcPr>
          <w:p>
            <w:r>
              <w:rPr>
                <w:color w:val="0F172A"/>
                <w:sz w:val="16"/>
              </w:rPr>
              <w:t>DATE</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Selected date.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start_time</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Selected slot start.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end_time</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Slot end if known.</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status</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 / ENUM</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Booking lifecycle status.</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customer_note</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future note.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Creation time.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Last update.</w:t>
            </w:r>
          </w:p>
        </w:tc>
      </w:tr>
    </w:tbl>
    <w:p>
      <w:pPr>
        <w:spacing w:after="40"/>
      </w:pPr>
    </w:p>
    <w:p>
      <w:pPr>
        <w:pStyle w:val="Heading2"/>
        <w:keepNext/>
      </w:pPr>
      <w:r>
        <w:t>5.7 booking_address_snapshot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Snapshot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booking_id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service_bookings.id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UNIQUE 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One snapshot per booking.</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full_name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VARCHAR(160)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Address recipient name.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phone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VARCHAR(32)</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Primary phone.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alternate_phone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VARCHAR(32)</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Alternative phone.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pincode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VARCHAR(20)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Postal/pincode.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state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VARCHAR(120)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State.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city</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VARCHAR(120)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City.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house_building</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VARCHAR(220)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House/building.</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road_area_colony</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VARCHAR(240)</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Road/area/colony.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latitude</w:t>
            </w:r>
          </w:p>
        </w:tc>
        <w:tc>
          <w:tcPr>
            <w:tcW w:type="dxa" w:w="2376"/>
            <w:vAlign w:val="top"/>
            <w:tcBorders>
              <w:top w:sz="4" w:val="single" w:color="CBD5E1"/>
              <w:left w:sz="4" w:val="single" w:color="CBD5E1"/>
              <w:bottom w:sz="4" w:val="single" w:color="CBD5E1"/>
              <w:right w:sz="4" w:val="single" w:color="CBD5E1"/>
            </w:tcBorders>
          </w:tcPr>
          <w:p>
            <w:r>
              <w:rPr>
                <w:color w:val="0F172A"/>
                <w:sz w:val="16"/>
              </w:rPr>
              <w:t>NUMERIC(10,7)</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coordinates from existing address system.</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longitude</w:t>
            </w:r>
          </w:p>
        </w:tc>
        <w:tc>
          <w:tcPr>
            <w:tcW w:type="dxa" w:w="2376"/>
            <w:vAlign w:val="top"/>
            <w:tcBorders>
              <w:top w:sz="4" w:val="single" w:color="CBD5E1"/>
              <w:left w:sz="4" w:val="single" w:color="CBD5E1"/>
              <w:bottom w:sz="4" w:val="single" w:color="CBD5E1"/>
              <w:right w:sz="4" w:val="single" w:color="CBD5E1"/>
            </w:tcBorders>
          </w:tcPr>
          <w:p>
            <w:r>
              <w:rPr>
                <w:color w:val="0F172A"/>
                <w:sz w:val="16"/>
              </w:rPr>
              <w:t>NUMERIC(10,7)</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coordinates.</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Snapshot creation.</w:t>
            </w:r>
          </w:p>
        </w:tc>
      </w:tr>
    </w:tbl>
    <w:p>
      <w:pPr>
        <w:spacing w:after="40"/>
      </w:pPr>
    </w:p>
    <w:p>
      <w:pPr>
        <w:pStyle w:val="Heading2"/>
        <w:keepNext/>
      </w:pPr>
      <w:r>
        <w:t>5.8 booking_status_history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History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booking_id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service_bookings.id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Booking.</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from_status</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Previous status.</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to_status</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New status.</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changed_by</w:t>
            </w:r>
          </w:p>
        </w:tc>
        <w:tc>
          <w:tcPr>
            <w:tcW w:type="dxa" w:w="2376"/>
            <w:vAlign w:val="top"/>
            <w:tcBorders>
              <w:top w:sz="4" w:val="single" w:color="CBD5E1"/>
              <w:left w:sz="4" w:val="single" w:color="CBD5E1"/>
              <w:bottom w:sz="4" w:val="single" w:color="CBD5E1"/>
              <w:right w:sz="4" w:val="single" w:color="CBD5E1"/>
            </w:tcBorders>
          </w:tcPr>
          <w:p>
            <w:r>
              <w:rPr>
                <w:color w:val="0F172A"/>
                <w:sz w:val="16"/>
              </w:rPr>
              <w:t>External user/provider/system 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Actor.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reason</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cancellation/transition reason.</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changed_at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Transition time.</w:t>
            </w:r>
          </w:p>
        </w:tc>
      </w:tr>
    </w:tbl>
    <w:p>
      <w:pPr>
        <w:spacing w:after="40"/>
      </w:pPr>
    </w:p>
    <w:p>
      <w:pPr>
        <w:pStyle w:val="Heading2"/>
        <w:keepNext/>
      </w:pPr>
      <w:r>
        <w:t>5.9 conversations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Conversation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customer_id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External user 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Customer participant.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provider_id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service_providers.id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Professional participant.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last_message_at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Sort conversations by recency.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Creation time.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Last update.</w:t>
            </w:r>
          </w:p>
        </w:tc>
      </w:tr>
    </w:tbl>
    <w:p>
      <w:pPr>
        <w:spacing w:after="40"/>
      </w:pPr>
    </w:p>
    <w:p>
      <w:pPr>
        <w:pStyle w:val="Heading2"/>
        <w:keepNext/>
      </w:pPr>
      <w:r>
        <w:t>5.10 messages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Message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conversation_id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conversations.id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Parent conversation.</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sender_id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External participant 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Customer/provider sender.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message_type</w:t>
            </w:r>
          </w:p>
        </w:tc>
        <w:tc>
          <w:tcPr>
            <w:tcW w:type="dxa" w:w="2376"/>
            <w:vAlign w:val="top"/>
            <w:tcBorders>
              <w:top w:sz="4" w:val="single" w:color="CBD5E1"/>
              <w:left w:sz="4" w:val="single" w:color="CBD5E1"/>
              <w:bottom w:sz="4" w:val="single" w:color="CBD5E1"/>
              <w:right w:sz="4" w:val="single" w:color="CBD5E1"/>
            </w:tcBorders>
          </w:tcPr>
          <w:p>
            <w:r>
              <w:rPr>
                <w:color w:val="0F172A"/>
                <w:sz w:val="16"/>
              </w:rPr>
              <w:t>VARCHAR / ENUM</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TEXT or AUDIO initially.</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text_content</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Required for TEXT.</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media_url</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Required for AUDIO.</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media_duration_seconds</w:t>
            </w:r>
          </w:p>
        </w:tc>
        <w:tc>
          <w:tcPr>
            <w:tcW w:type="dxa" w:w="2376"/>
            <w:vAlign w:val="top"/>
            <w:tcBorders>
              <w:top w:sz="4" w:val="single" w:color="CBD5E1"/>
              <w:left w:sz="4" w:val="single" w:color="CBD5E1"/>
              <w:bottom w:sz="4" w:val="single" w:color="CBD5E1"/>
              <w:right w:sz="4" w:val="single" w:color="CBD5E1"/>
            </w:tcBorders>
          </w:tcPr>
          <w:p>
            <w:r>
              <w:rPr>
                <w:color w:val="0F172A"/>
                <w:sz w:val="16"/>
              </w:rPr>
              <w:t>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Voice-message duration.</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sent_at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Send timestamp.</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read_at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Read receipt timestamp.</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deleted_at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soft deletion.</w:t>
            </w:r>
          </w:p>
        </w:tc>
      </w:tr>
    </w:tbl>
    <w:p>
      <w:pPr>
        <w:spacing w:after="40"/>
      </w:pPr>
    </w:p>
    <w:p>
      <w:pPr>
        <w:pStyle w:val="Heading2"/>
        <w:keepNext/>
      </w:pPr>
      <w:r>
        <w:t>5.11 service_reviews (proposed)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2563EB"/>
            <w:vAlign w:val="center"/>
          </w:tcPr>
          <w:p>
            <w:pPr>
              <w:jc w:val="center"/>
            </w:pPr>
            <w:r>
              <w:rPr>
                <w:b/>
                <w:color w:val="FFFFFF"/>
                <w:sz w:val="16"/>
              </w:rPr>
              <w:t>Column</w:t>
            </w:r>
          </w:p>
        </w:tc>
        <w:tc>
          <w:tcPr>
            <w:tcW w:type="dxa" w:w="2376"/>
            <w:shd w:fill="2563EB"/>
            <w:vAlign w:val="center"/>
          </w:tcPr>
          <w:p>
            <w:pPr>
              <w:jc w:val="center"/>
            </w:pPr>
            <w:r>
              <w:rPr>
                <w:b/>
                <w:color w:val="FFFFFF"/>
                <w:sz w:val="16"/>
              </w:rPr>
              <w:t>Type</w:t>
            </w:r>
          </w:p>
        </w:tc>
        <w:tc>
          <w:tcPr>
            <w:tcW w:type="dxa" w:w="2088"/>
            <w:shd w:fill="2563EB"/>
            <w:vAlign w:val="center"/>
          </w:tcPr>
          <w:p>
            <w:pPr>
              <w:jc w:val="center"/>
            </w:pPr>
            <w:r>
              <w:rPr>
                <w:b/>
                <w:color w:val="FFFFFF"/>
                <w:sz w:val="16"/>
              </w:rPr>
              <w:t>Constraint</w:t>
            </w:r>
          </w:p>
        </w:tc>
        <w:tc>
          <w:tcPr>
            <w:tcW w:type="dxa" w:w="3240"/>
            <w:shd w:fill="2563EB"/>
            <w:vAlign w:val="center"/>
          </w:tcPr>
          <w:p>
            <w:pPr>
              <w:jc w:val="center"/>
            </w:pPr>
            <w:r>
              <w:rPr>
                <w:b/>
                <w:color w:val="FFFFFF"/>
                <w:sz w:val="16"/>
              </w:rPr>
              <w:t>Purpose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id</w:t>
            </w:r>
          </w:p>
        </w:tc>
        <w:tc>
          <w:tcPr>
            <w:tcW w:type="dxa" w:w="2376"/>
            <w:vAlign w:val="top"/>
            <w:tcBorders>
              <w:top w:sz="4" w:val="single" w:color="CBD5E1"/>
              <w:left w:sz="4" w:val="single" w:color="CBD5E1"/>
              <w:bottom w:sz="4" w:val="single" w:color="CBD5E1"/>
              <w:right w:sz="4" w:val="single" w:color="CBD5E1"/>
            </w:tcBorders>
          </w:tcPr>
          <w:p>
            <w:r>
              <w:rPr>
                <w:color w:val="0F172A"/>
                <w:sz w:val="16"/>
              </w:rPr>
              <w:t>UUID / BIGINT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PK</w:t>
            </w:r>
          </w:p>
        </w:tc>
        <w:tc>
          <w:tcPr>
            <w:tcW w:type="dxa" w:w="3240"/>
            <w:vAlign w:val="top"/>
            <w:tcBorders>
              <w:top w:sz="4" w:val="single" w:color="CBD5E1"/>
              <w:left w:sz="4" w:val="single" w:color="CBD5E1"/>
              <w:bottom w:sz="4" w:val="single" w:color="CBD5E1"/>
              <w:right w:sz="4" w:val="single" w:color="CBD5E1"/>
            </w:tcBorders>
          </w:tcPr>
          <w:p>
            <w:r>
              <w:rPr>
                <w:color w:val="0F172A"/>
                <w:sz w:val="16"/>
              </w:rPr>
              <w:t>Review identifier.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booking_id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service_bookings.id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UNIQUE 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One review per booking.</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customer_id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External user 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Reviewer.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provider_id</w:t>
            </w:r>
          </w:p>
        </w:tc>
        <w:tc>
          <w:tcPr>
            <w:tcW w:type="dxa" w:w="2376"/>
            <w:vAlign w:val="top"/>
            <w:tcBorders>
              <w:top w:sz="4" w:val="single" w:color="CBD5E1"/>
              <w:left w:sz="4" w:val="single" w:color="CBD5E1"/>
              <w:bottom w:sz="4" w:val="single" w:color="CBD5E1"/>
              <w:right w:sz="4" w:val="single" w:color="CBD5E1"/>
            </w:tcBorders>
          </w:tcPr>
          <w:p>
            <w:r>
              <w:rPr>
                <w:color w:val="0F172A"/>
                <w:sz w:val="16"/>
              </w:rPr>
              <w:t>FK → service_providers.id</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Reviewed provider.</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rating</w:t>
            </w:r>
          </w:p>
        </w:tc>
        <w:tc>
          <w:tcPr>
            <w:tcW w:type="dxa" w:w="2376"/>
            <w:vAlign w:val="top"/>
            <w:tcBorders>
              <w:top w:sz="4" w:val="single" w:color="CBD5E1"/>
              <w:left w:sz="4" w:val="single" w:color="CBD5E1"/>
              <w:bottom w:sz="4" w:val="single" w:color="CBD5E1"/>
              <w:right w:sz="4" w:val="single" w:color="CBD5E1"/>
            </w:tcBorders>
          </w:tcPr>
          <w:p>
            <w:r>
              <w:rPr>
                <w:color w:val="0F172A"/>
                <w:sz w:val="16"/>
              </w:rPr>
              <w:t>SMALLINT</w:t>
            </w:r>
          </w:p>
        </w:tc>
        <w:tc>
          <w:tcPr>
            <w:tcW w:type="dxa" w:w="2088"/>
            <w:vAlign w:val="top"/>
            <w:tcBorders>
              <w:top w:sz="4" w:val="single" w:color="CBD5E1"/>
              <w:left w:sz="4" w:val="single" w:color="CBD5E1"/>
              <w:bottom w:sz="4" w:val="single" w:color="CBD5E1"/>
              <w:right w:sz="4" w:val="single" w:color="CBD5E1"/>
            </w:tcBorders>
          </w:tcPr>
          <w:p>
            <w:r>
              <w:rPr>
                <w:color w:val="0F172A"/>
                <w:sz w:val="16"/>
              </w:rPr>
              <w:t>CHECK 1–5</w:t>
            </w:r>
          </w:p>
        </w:tc>
        <w:tc>
          <w:tcPr>
            <w:tcW w:type="dxa" w:w="3240"/>
            <w:vAlign w:val="top"/>
            <w:tcBorders>
              <w:top w:sz="4" w:val="single" w:color="CBD5E1"/>
              <w:left w:sz="4" w:val="single" w:color="CBD5E1"/>
              <w:bottom w:sz="4" w:val="single" w:color="CBD5E1"/>
              <w:right w:sz="4" w:val="single" w:color="CBD5E1"/>
            </w:tcBorders>
          </w:tcPr>
          <w:p>
            <w:r>
              <w:rPr>
                <w:color w:val="0F172A"/>
                <w:sz w:val="16"/>
              </w:rPr>
              <w:t>Star rating.</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review_text</w:t>
            </w:r>
          </w:p>
        </w:tc>
        <w:tc>
          <w:tcPr>
            <w:tcW w:type="dxa" w:w="2376"/>
            <w:vAlign w:val="top"/>
            <w:tcBorders>
              <w:top w:sz="4" w:val="single" w:color="CBD5E1"/>
              <w:left w:sz="4" w:val="single" w:color="CBD5E1"/>
              <w:bottom w:sz="4" w:val="single" w:color="CBD5E1"/>
              <w:right w:sz="4" w:val="single" w:color="CBD5E1"/>
            </w:tcBorders>
          </w:tcPr>
          <w:p>
            <w:r>
              <w:rPr>
                <w:color w:val="0F172A"/>
                <w:sz w:val="16"/>
              </w:rPr>
              <w:t>TEXT</w:t>
            </w:r>
          </w:p>
        </w:tc>
        <w:tc>
          <w:tcPr>
            <w:tcW w:type="dxa" w:w="2088"/>
            <w:vAlign w:val="top"/>
            <w:tcBorders>
              <w:top w:sz="4" w:val="single" w:color="CBD5E1"/>
              <w:left w:sz="4" w:val="single" w:color="CBD5E1"/>
              <w:bottom w:sz="4" w:val="single" w:color="CBD5E1"/>
              <w:right w:sz="4" w:val="single" w:color="CBD5E1"/>
            </w:tcBorders>
          </w:tcPr>
          <w:p>
            <w:r>
              <w:rPr>
                <w:color w:val="0F172A"/>
                <w:sz w:val="16"/>
              </w:rPr>
              <w:t>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Optional written review.</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created_at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Creation time.</w:t>
            </w:r>
          </w:p>
        </w:tc>
      </w:tr>
      <w:tr>
        <w:tc>
          <w:tcPr>
            <w:tcW w:type="dxa" w:w="2232"/>
            <w:vAlign w:val="top"/>
            <w:tcBorders>
              <w:top w:sz="4" w:val="single" w:color="CBD5E1"/>
              <w:left w:sz="4" w:val="single" w:color="CBD5E1"/>
              <w:bottom w:sz="4" w:val="single" w:color="CBD5E1"/>
              <w:right w:sz="4" w:val="single" w:color="CBD5E1"/>
            </w:tcBorders>
          </w:tcPr>
          <w:p>
            <w:r>
              <w:rPr>
                <w:b/>
                <w:color w:val="0F172A"/>
                <w:sz w:val="16"/>
              </w:rPr>
              <w:t>updated_at</w:t>
            </w:r>
          </w:p>
        </w:tc>
        <w:tc>
          <w:tcPr>
            <w:tcW w:type="dxa" w:w="2376"/>
            <w:vAlign w:val="top"/>
            <w:tcBorders>
              <w:top w:sz="4" w:val="single" w:color="CBD5E1"/>
              <w:left w:sz="4" w:val="single" w:color="CBD5E1"/>
              <w:bottom w:sz="4" w:val="single" w:color="CBD5E1"/>
              <w:right w:sz="4" w:val="single" w:color="CBD5E1"/>
            </w:tcBorders>
          </w:tcPr>
          <w:p>
            <w:r>
              <w:rPr>
                <w:color w:val="0F172A"/>
                <w:sz w:val="16"/>
              </w:rPr>
              <w:t>TIMESTAMPTZ</w:t>
            </w:r>
          </w:p>
        </w:tc>
        <w:tc>
          <w:tcPr>
            <w:tcW w:type="dxa" w:w="2088"/>
            <w:vAlign w:val="top"/>
            <w:tcBorders>
              <w:top w:sz="4" w:val="single" w:color="CBD5E1"/>
              <w:left w:sz="4" w:val="single" w:color="CBD5E1"/>
              <w:bottom w:sz="4" w:val="single" w:color="CBD5E1"/>
              <w:right w:sz="4" w:val="single" w:color="CBD5E1"/>
            </w:tcBorders>
          </w:tcPr>
          <w:p>
            <w:r>
              <w:rPr>
                <w:color w:val="0F172A"/>
                <w:sz w:val="16"/>
              </w:rPr>
              <w:t>NOT NULL</w:t>
            </w:r>
          </w:p>
        </w:tc>
        <w:tc>
          <w:tcPr>
            <w:tcW w:type="dxa" w:w="3240"/>
            <w:vAlign w:val="top"/>
            <w:tcBorders>
              <w:top w:sz="4" w:val="single" w:color="CBD5E1"/>
              <w:left w:sz="4" w:val="single" w:color="CBD5E1"/>
              <w:bottom w:sz="4" w:val="single" w:color="CBD5E1"/>
              <w:right w:sz="4" w:val="single" w:color="CBD5E1"/>
            </w:tcBorders>
          </w:tcPr>
          <w:p>
            <w:r>
              <w:rPr>
                <w:color w:val="0F172A"/>
                <w:sz w:val="16"/>
              </w:rPr>
              <w:t>Update time.</w:t>
            </w:r>
          </w:p>
        </w:tc>
      </w:tr>
    </w:tbl>
    <w:p>
      <w:pPr>
        <w:spacing w:after="40"/>
      </w:pPr>
    </w:p>
    <w:p>
      <w:pPr>
        <w:pStyle w:val="Heading2"/>
        <w:keepNext/>
      </w:pPr>
      <w:r>
        <w:t>5.12 Recommended indexes and constraints</w:t>
      </w:r>
    </w:p>
    <w:p>
      <w:pPr>
        <w:pStyle w:val="ListBullet"/>
        <w:spacing w:after="40"/>
      </w:pPr>
      <w:r>
        <w:t>Unique index on service_categories.slug.</w:t>
      </w:r>
    </w:p>
    <w:p>
      <w:pPr>
        <w:pStyle w:val="ListBullet"/>
        <w:spacing w:after="40"/>
      </w:pPr>
      <w:r>
        <w:t>Unique composite index on provider_services(provider_id, category_id) where duplicate offerings are not intended.</w:t>
      </w:r>
    </w:p>
    <w:p>
      <w:pPr>
        <w:pStyle w:val="ListBullet"/>
        <w:spacing w:after="40"/>
      </w:pPr>
      <w:r>
        <w:t>Indexes on provider_services(category_id, is_active) and service_providers(is_active, average_rating).</w:t>
      </w:r>
    </w:p>
    <w:p>
      <w:pPr>
        <w:pStyle w:val="ListBullet"/>
        <w:spacing w:after="40"/>
      </w:pPr>
      <w:r>
        <w:t>Index on provider_availability(provider_id, date, status).</w:t>
      </w:r>
    </w:p>
    <w:p>
      <w:pPr>
        <w:pStyle w:val="ListBullet"/>
        <w:spacing w:after="40"/>
      </w:pPr>
      <w:r>
        <w:t>Booking index on service_bookings(customer_id, created_at DESC) for the Booking tab.</w:t>
      </w:r>
    </w:p>
    <w:p>
      <w:pPr>
        <w:pStyle w:val="ListBullet"/>
        <w:spacing w:after="40"/>
      </w:pPr>
      <w:r>
        <w:t>Booking index on service_bookings(provider_id, booking_date, start_time).</w:t>
      </w:r>
    </w:p>
    <w:p>
      <w:pPr>
        <w:pStyle w:val="ListBullet"/>
        <w:spacing w:after="40"/>
      </w:pPr>
      <w:r>
        <w:t>Constraint/transaction strategy preventing two active bookings from occupying the same provider slot.</w:t>
      </w:r>
    </w:p>
    <w:p>
      <w:pPr>
        <w:pStyle w:val="ListBullet"/>
        <w:spacing w:after="40"/>
      </w:pPr>
      <w:r>
        <w:t>Unique conversation pair on conversations(customer_id, provider_id) if one thread per pair is desired.</w:t>
      </w:r>
    </w:p>
    <w:p>
      <w:pPr>
        <w:pStyle w:val="ListBullet"/>
        <w:spacing w:after="40"/>
      </w:pPr>
      <w:r>
        <w:t>Index on messages(conversation_id, sent_at DESC).</w:t>
      </w:r>
    </w:p>
    <w:p>
      <w:pPr>
        <w:pStyle w:val="ListBullet"/>
        <w:spacing w:after="40"/>
      </w:pPr>
      <w:r>
        <w:t>Unique service_reviews.booking_id so a booking cannot be reviewed twice.</w:t>
      </w:r>
    </w:p>
    <w:p>
      <w:pPr>
        <w:pStyle w:val="Heading1"/>
        <w:keepNext/>
      </w:pPr>
      <w:r>
        <w:t>6. Proposed API Specification</w:t>
      </w:r>
    </w:p>
    <w:p>
      <w:pPr>
        <w:spacing w:after="120"/>
      </w:pPr>
      <w:r>
        <w:t>Base path recommendation: /api/v1/service. Authentication is assumed to come from the existing application and should supply the authenticated user identity to Service endpoints. Endpoint naming can be aligned with existing platform conventions before implementation.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shd w:fill="2563EB"/>
            <w:vAlign w:val="center"/>
          </w:tcPr>
          <w:p>
            <w:pPr>
              <w:jc w:val="center"/>
            </w:pPr>
            <w:r>
              <w:rPr>
                <w:b/>
                <w:color w:val="FFFFFF"/>
                <w:sz w:val="15"/>
              </w:rPr>
              <w:t>Method</w:t>
            </w:r>
          </w:p>
        </w:tc>
        <w:tc>
          <w:tcPr>
            <w:tcW w:type="dxa" w:w="3384"/>
            <w:shd w:fill="2563EB"/>
            <w:vAlign w:val="center"/>
          </w:tcPr>
          <w:p>
            <w:pPr>
              <w:jc w:val="center"/>
            </w:pPr>
            <w:r>
              <w:rPr>
                <w:b/>
                <w:color w:val="FFFFFF"/>
                <w:sz w:val="15"/>
              </w:rPr>
              <w:t>Endpoint</w:t>
            </w:r>
          </w:p>
        </w:tc>
        <w:tc>
          <w:tcPr>
            <w:tcW w:type="dxa" w:w="3960"/>
            <w:shd w:fill="2563EB"/>
            <w:vAlign w:val="center"/>
          </w:tcPr>
          <w:p>
            <w:pPr>
              <w:jc w:val="center"/>
            </w:pPr>
            <w:r>
              <w:rPr>
                <w:b/>
                <w:color w:val="FFFFFF"/>
                <w:sz w:val="15"/>
              </w:rPr>
              <w:t>Purpose</w:t>
            </w:r>
          </w:p>
        </w:tc>
        <w:tc>
          <w:tcPr>
            <w:tcW w:type="dxa" w:w="1800"/>
            <w:shd w:fill="2563EB"/>
            <w:vAlign w:val="center"/>
          </w:tcPr>
          <w:p>
            <w:pPr>
              <w:jc w:val="center"/>
            </w:pPr>
            <w:r>
              <w:rPr>
                <w:b/>
                <w:color w:val="FFFFFF"/>
                <w:sz w:val="15"/>
              </w:rPr>
              <w:t>UI consumer</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/home</w:t>
            </w:r>
          </w:p>
        </w:tc>
        <w:tc>
          <w:tcPr>
            <w:tcW w:type="dxa" w:w="3960"/>
            <w:vAlign w:val="top"/>
            <w:tcBorders>
              <w:top w:sz="4" w:val="single" w:color="CBD5E1"/>
              <w:left w:sz="4" w:val="single" w:color="CBD5E1"/>
              <w:bottom w:sz="4" w:val="single" w:color="CBD5E1"/>
              <w:right w:sz="4" w:val="single" w:color="CBD5E1"/>
            </w:tcBorders>
          </w:tcPr>
          <w:p>
            <w:r>
              <w:rPr>
                <w:color w:val="0F172A"/>
                <w:sz w:val="15"/>
              </w:rPr>
              <w:t>Service Home composite payload (promotion(s), categories, featured/top services).</w:t>
            </w:r>
          </w:p>
        </w:tc>
        <w:tc>
          <w:tcPr>
            <w:tcW w:type="dxa" w:w="1800"/>
            <w:vAlign w:val="top"/>
            <w:tcBorders>
              <w:top w:sz="4" w:val="single" w:color="CBD5E1"/>
              <w:left w:sz="4" w:val="single" w:color="CBD5E1"/>
              <w:bottom w:sz="4" w:val="single" w:color="CBD5E1"/>
              <w:right w:sz="4" w:val="single" w:color="CBD5E1"/>
            </w:tcBorders>
          </w:tcPr>
          <w:p>
            <w:r>
              <w:rPr>
                <w:color w:val="0F172A"/>
                <w:sz w:val="15"/>
              </w:rPr>
              <w:t>Service Home</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/categories</w:t>
            </w:r>
          </w:p>
        </w:tc>
        <w:tc>
          <w:tcPr>
            <w:tcW w:type="dxa" w:w="3960"/>
            <w:vAlign w:val="top"/>
            <w:tcBorders>
              <w:top w:sz="4" w:val="single" w:color="CBD5E1"/>
              <w:left w:sz="4" w:val="single" w:color="CBD5E1"/>
              <w:bottom w:sz="4" w:val="single" w:color="CBD5E1"/>
              <w:right w:sz="4" w:val="single" w:color="CBD5E1"/>
            </w:tcBorders>
          </w:tcPr>
          <w:p>
            <w:r>
              <w:rPr>
                <w:color w:val="0F172A"/>
                <w:sz w:val="15"/>
              </w:rPr>
              <w:t>List active categories; supports display ordering.</w:t>
            </w:r>
          </w:p>
        </w:tc>
        <w:tc>
          <w:tcPr>
            <w:tcW w:type="dxa" w:w="1800"/>
            <w:vAlign w:val="top"/>
            <w:tcBorders>
              <w:top w:sz="4" w:val="single" w:color="CBD5E1"/>
              <w:left w:sz="4" w:val="single" w:color="CBD5E1"/>
              <w:bottom w:sz="4" w:val="single" w:color="CBD5E1"/>
              <w:right w:sz="4" w:val="single" w:color="CBD5E1"/>
            </w:tcBorders>
          </w:tcPr>
          <w:p>
            <w:r>
              <w:rPr>
                <w:color w:val="0F172A"/>
                <w:sz w:val="15"/>
              </w:rPr>
              <w:t>Service Home / Categories</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/categories/:categoryId</w:t>
            </w:r>
          </w:p>
        </w:tc>
        <w:tc>
          <w:tcPr>
            <w:tcW w:type="dxa" w:w="3960"/>
            <w:vAlign w:val="top"/>
            <w:tcBorders>
              <w:top w:sz="4" w:val="single" w:color="CBD5E1"/>
              <w:left w:sz="4" w:val="single" w:color="CBD5E1"/>
              <w:bottom w:sz="4" w:val="single" w:color="CBD5E1"/>
              <w:right w:sz="4" w:val="single" w:color="CBD5E1"/>
            </w:tcBorders>
          </w:tcPr>
          <w:p>
            <w:r>
              <w:rPr>
                <w:color w:val="0F172A"/>
                <w:sz w:val="15"/>
              </w:rPr>
              <w:t>Category detail.</w:t>
            </w:r>
          </w:p>
        </w:tc>
        <w:tc>
          <w:tcPr>
            <w:tcW w:type="dxa" w:w="1800"/>
            <w:vAlign w:val="top"/>
            <w:tcBorders>
              <w:top w:sz="4" w:val="single" w:color="CBD5E1"/>
              <w:left w:sz="4" w:val="single" w:color="CBD5E1"/>
              <w:bottom w:sz="4" w:val="single" w:color="CBD5E1"/>
              <w:right w:sz="4" w:val="single" w:color="CBD5E1"/>
            </w:tcBorders>
          </w:tcPr>
          <w:p>
            <w:r>
              <w:rPr>
                <w:color w:val="0F172A"/>
                <w:sz w:val="15"/>
              </w:rPr>
              <w:t>Category navigation</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/promotions</w:t>
            </w:r>
          </w:p>
        </w:tc>
        <w:tc>
          <w:tcPr>
            <w:tcW w:type="dxa" w:w="3960"/>
            <w:vAlign w:val="top"/>
            <w:tcBorders>
              <w:top w:sz="4" w:val="single" w:color="CBD5E1"/>
              <w:left w:sz="4" w:val="single" w:color="CBD5E1"/>
              <w:bottom w:sz="4" w:val="single" w:color="CBD5E1"/>
              <w:right w:sz="4" w:val="single" w:color="CBD5E1"/>
            </w:tcBorders>
          </w:tcPr>
          <w:p>
            <w:r>
              <w:rPr>
                <w:color w:val="0F172A"/>
                <w:sz w:val="15"/>
              </w:rPr>
              <w:t>Active promotions; optional location/category filtering.</w:t>
            </w:r>
          </w:p>
        </w:tc>
        <w:tc>
          <w:tcPr>
            <w:tcW w:type="dxa" w:w="1800"/>
            <w:vAlign w:val="top"/>
            <w:tcBorders>
              <w:top w:sz="4" w:val="single" w:color="CBD5E1"/>
              <w:left w:sz="4" w:val="single" w:color="CBD5E1"/>
              <w:bottom w:sz="4" w:val="single" w:color="CBD5E1"/>
              <w:right w:sz="4" w:val="single" w:color="CBD5E1"/>
            </w:tcBorders>
          </w:tcPr>
          <w:p>
            <w:r>
              <w:rPr>
                <w:color w:val="0F172A"/>
                <w:sz w:val="15"/>
              </w:rPr>
              <w:t>Home banner</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/providers</w:t>
            </w:r>
          </w:p>
        </w:tc>
        <w:tc>
          <w:tcPr>
            <w:tcW w:type="dxa" w:w="3960"/>
            <w:vAlign w:val="top"/>
            <w:tcBorders>
              <w:top w:sz="4" w:val="single" w:color="CBD5E1"/>
              <w:left w:sz="4" w:val="single" w:color="CBD5E1"/>
              <w:bottom w:sz="4" w:val="single" w:color="CBD5E1"/>
              <w:right w:sz="4" w:val="single" w:color="CBD5E1"/>
            </w:tcBorders>
          </w:tcPr>
          <w:p>
            <w:r>
              <w:rPr>
                <w:color w:val="0F172A"/>
                <w:sz w:val="15"/>
              </w:rPr>
              <w:t>Search/browse professionals with q, categoryId, sort, filters, page, limit.</w:t>
            </w:r>
          </w:p>
        </w:tc>
        <w:tc>
          <w:tcPr>
            <w:tcW w:type="dxa" w:w="1800"/>
            <w:vAlign w:val="top"/>
            <w:tcBorders>
              <w:top w:sz="4" w:val="single" w:color="CBD5E1"/>
              <w:left w:sz="4" w:val="single" w:color="CBD5E1"/>
              <w:bottom w:sz="4" w:val="single" w:color="CBD5E1"/>
              <w:right w:sz="4" w:val="single" w:color="CBD5E1"/>
            </w:tcBorders>
          </w:tcPr>
          <w:p>
            <w:r>
              <w:rPr>
                <w:color w:val="0F172A"/>
                <w:sz w:val="15"/>
              </w:rPr>
              <w:t>Search/listing</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/providers/:providerId</w:t>
            </w:r>
          </w:p>
        </w:tc>
        <w:tc>
          <w:tcPr>
            <w:tcW w:type="dxa" w:w="3960"/>
            <w:vAlign w:val="top"/>
            <w:tcBorders>
              <w:top w:sz="4" w:val="single" w:color="CBD5E1"/>
              <w:left w:sz="4" w:val="single" w:color="CBD5E1"/>
              <w:bottom w:sz="4" w:val="single" w:color="CBD5E1"/>
              <w:right w:sz="4" w:val="single" w:color="CBD5E1"/>
            </w:tcBorders>
          </w:tcPr>
          <w:p>
            <w:r>
              <w:rPr>
                <w:color w:val="0F172A"/>
                <w:sz w:val="15"/>
              </w:rPr>
              <w:t>Professional profile detail.</w:t>
            </w:r>
          </w:p>
        </w:tc>
        <w:tc>
          <w:tcPr>
            <w:tcW w:type="dxa" w:w="1800"/>
            <w:vAlign w:val="top"/>
            <w:tcBorders>
              <w:top w:sz="4" w:val="single" w:color="CBD5E1"/>
              <w:left w:sz="4" w:val="single" w:color="CBD5E1"/>
              <w:bottom w:sz="4" w:val="single" w:color="CBD5E1"/>
              <w:right w:sz="4" w:val="single" w:color="CBD5E1"/>
            </w:tcBorders>
          </w:tcPr>
          <w:p>
            <w:r>
              <w:rPr>
                <w:color w:val="0F172A"/>
                <w:sz w:val="15"/>
              </w:rPr>
              <w:t>Provider profile</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/providers/:providerId/availability</w:t>
            </w:r>
          </w:p>
        </w:tc>
        <w:tc>
          <w:tcPr>
            <w:tcW w:type="dxa" w:w="3960"/>
            <w:vAlign w:val="top"/>
            <w:tcBorders>
              <w:top w:sz="4" w:val="single" w:color="CBD5E1"/>
              <w:left w:sz="4" w:val="single" w:color="CBD5E1"/>
              <w:bottom w:sz="4" w:val="single" w:color="CBD5E1"/>
              <w:right w:sz="4" w:val="single" w:color="CBD5E1"/>
            </w:tcBorders>
          </w:tcPr>
          <w:p>
            <w:r>
              <w:rPr>
                <w:color w:val="0F172A"/>
                <w:sz w:val="15"/>
              </w:rPr>
              <w:t>Availability for date/range.</w:t>
            </w:r>
          </w:p>
        </w:tc>
        <w:tc>
          <w:tcPr>
            <w:tcW w:type="dxa" w:w="1800"/>
            <w:vAlign w:val="top"/>
            <w:tcBorders>
              <w:top w:sz="4" w:val="single" w:color="CBD5E1"/>
              <w:left w:sz="4" w:val="single" w:color="CBD5E1"/>
              <w:bottom w:sz="4" w:val="single" w:color="CBD5E1"/>
              <w:right w:sz="4" w:val="single" w:color="CBD5E1"/>
            </w:tcBorders>
          </w:tcPr>
          <w:p>
            <w:r>
              <w:rPr>
                <w:color w:val="0F172A"/>
                <w:sz w:val="15"/>
              </w:rPr>
              <w:t>Booking calendar/slots</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/bookings</w:t>
            </w:r>
          </w:p>
        </w:tc>
        <w:tc>
          <w:tcPr>
            <w:tcW w:type="dxa" w:w="3960"/>
            <w:vAlign w:val="top"/>
            <w:tcBorders>
              <w:top w:sz="4" w:val="single" w:color="CBD5E1"/>
              <w:left w:sz="4" w:val="single" w:color="CBD5E1"/>
              <w:bottom w:sz="4" w:val="single" w:color="CBD5E1"/>
              <w:right w:sz="4" w:val="single" w:color="CBD5E1"/>
            </w:tcBorders>
          </w:tcPr>
          <w:p>
            <w:r>
              <w:rPr>
                <w:color w:val="0F172A"/>
                <w:sz w:val="15"/>
              </w:rPr>
              <w:t>Authenticated customer booking list.</w:t>
            </w:r>
          </w:p>
        </w:tc>
        <w:tc>
          <w:tcPr>
            <w:tcW w:type="dxa" w:w="1800"/>
            <w:vAlign w:val="top"/>
            <w:tcBorders>
              <w:top w:sz="4" w:val="single" w:color="CBD5E1"/>
              <w:left w:sz="4" w:val="single" w:color="CBD5E1"/>
              <w:bottom w:sz="4" w:val="single" w:color="CBD5E1"/>
              <w:right w:sz="4" w:val="single" w:color="CBD5E1"/>
            </w:tcBorders>
          </w:tcPr>
          <w:p>
            <w:r>
              <w:rPr>
                <w:color w:val="0F172A"/>
                <w:sz w:val="15"/>
              </w:rPr>
              <w:t>Booking tab</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/bookings/:bookingId</w:t>
            </w:r>
          </w:p>
        </w:tc>
        <w:tc>
          <w:tcPr>
            <w:tcW w:type="dxa" w:w="3960"/>
            <w:vAlign w:val="top"/>
            <w:tcBorders>
              <w:top w:sz="4" w:val="single" w:color="CBD5E1"/>
              <w:left w:sz="4" w:val="single" w:color="CBD5E1"/>
              <w:bottom w:sz="4" w:val="single" w:color="CBD5E1"/>
              <w:right w:sz="4" w:val="single" w:color="CBD5E1"/>
            </w:tcBorders>
          </w:tcPr>
          <w:p>
            <w:r>
              <w:rPr>
                <w:color w:val="0F172A"/>
                <w:sz w:val="15"/>
              </w:rPr>
              <w:t>Booking detail.</w:t>
            </w:r>
          </w:p>
        </w:tc>
        <w:tc>
          <w:tcPr>
            <w:tcW w:type="dxa" w:w="1800"/>
            <w:vAlign w:val="top"/>
            <w:tcBorders>
              <w:top w:sz="4" w:val="single" w:color="CBD5E1"/>
              <w:left w:sz="4" w:val="single" w:color="CBD5E1"/>
              <w:bottom w:sz="4" w:val="single" w:color="CBD5E1"/>
              <w:right w:sz="4" w:val="single" w:color="CBD5E1"/>
            </w:tcBorders>
          </w:tcPr>
          <w:p>
            <w:r>
              <w:rPr>
                <w:color w:val="0F172A"/>
                <w:sz w:val="15"/>
              </w:rPr>
              <w:t>Booking detail</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POST</w:t>
            </w:r>
          </w:p>
        </w:tc>
        <w:tc>
          <w:tcPr>
            <w:tcW w:type="dxa" w:w="3384"/>
            <w:vAlign w:val="top"/>
            <w:tcBorders>
              <w:top w:sz="4" w:val="single" w:color="CBD5E1"/>
              <w:left w:sz="4" w:val="single" w:color="CBD5E1"/>
              <w:bottom w:sz="4" w:val="single" w:color="CBD5E1"/>
              <w:right w:sz="4" w:val="single" w:color="CBD5E1"/>
            </w:tcBorders>
          </w:tcPr>
          <w:p>
            <w:r>
              <w:rPr>
                <w:color w:val="0F172A"/>
                <w:sz w:val="15"/>
              </w:rPr>
              <w:t>/bookings</w:t>
            </w:r>
          </w:p>
        </w:tc>
        <w:tc>
          <w:tcPr>
            <w:tcW w:type="dxa" w:w="3960"/>
            <w:vAlign w:val="top"/>
            <w:tcBorders>
              <w:top w:sz="4" w:val="single" w:color="CBD5E1"/>
              <w:left w:sz="4" w:val="single" w:color="CBD5E1"/>
              <w:bottom w:sz="4" w:val="single" w:color="CBD5E1"/>
              <w:right w:sz="4" w:val="single" w:color="CBD5E1"/>
            </w:tcBorders>
          </w:tcPr>
          <w:p>
            <w:r>
              <w:rPr>
                <w:color w:val="0F172A"/>
                <w:sz w:val="15"/>
              </w:rPr>
              <w:t>Create a booking using selected provider/service, address and slot.</w:t>
            </w:r>
          </w:p>
        </w:tc>
        <w:tc>
          <w:tcPr>
            <w:tcW w:type="dxa" w:w="1800"/>
            <w:vAlign w:val="top"/>
            <w:tcBorders>
              <w:top w:sz="4" w:val="single" w:color="CBD5E1"/>
              <w:left w:sz="4" w:val="single" w:color="CBD5E1"/>
              <w:bottom w:sz="4" w:val="single" w:color="CBD5E1"/>
              <w:right w:sz="4" w:val="single" w:color="CBD5E1"/>
            </w:tcBorders>
          </w:tcPr>
          <w:p>
            <w:r>
              <w:rPr>
                <w:color w:val="0F172A"/>
                <w:sz w:val="15"/>
              </w:rPr>
              <w:t>Book Now</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PATCH</w:t>
            </w:r>
          </w:p>
        </w:tc>
        <w:tc>
          <w:tcPr>
            <w:tcW w:type="dxa" w:w="3384"/>
            <w:vAlign w:val="top"/>
            <w:tcBorders>
              <w:top w:sz="4" w:val="single" w:color="CBD5E1"/>
              <w:left w:sz="4" w:val="single" w:color="CBD5E1"/>
              <w:bottom w:sz="4" w:val="single" w:color="CBD5E1"/>
              <w:right w:sz="4" w:val="single" w:color="CBD5E1"/>
            </w:tcBorders>
          </w:tcPr>
          <w:p>
            <w:r>
              <w:rPr>
                <w:color w:val="0F172A"/>
                <w:sz w:val="15"/>
              </w:rPr>
              <w:t>/bookings/:bookingId/cancel</w:t>
            </w:r>
          </w:p>
        </w:tc>
        <w:tc>
          <w:tcPr>
            <w:tcW w:type="dxa" w:w="3960"/>
            <w:vAlign w:val="top"/>
            <w:tcBorders>
              <w:top w:sz="4" w:val="single" w:color="CBD5E1"/>
              <w:left w:sz="4" w:val="single" w:color="CBD5E1"/>
              <w:bottom w:sz="4" w:val="single" w:color="CBD5E1"/>
              <w:right w:sz="4" w:val="single" w:color="CBD5E1"/>
            </w:tcBorders>
          </w:tcPr>
          <w:p>
            <w:r>
              <w:rPr>
                <w:color w:val="0F172A"/>
                <w:sz w:val="15"/>
              </w:rPr>
              <w:t>Cancel booking when lifecycle rules permit (proposed).</w:t>
            </w:r>
          </w:p>
        </w:tc>
        <w:tc>
          <w:tcPr>
            <w:tcW w:type="dxa" w:w="1800"/>
            <w:vAlign w:val="top"/>
            <w:tcBorders>
              <w:top w:sz="4" w:val="single" w:color="CBD5E1"/>
              <w:left w:sz="4" w:val="single" w:color="CBD5E1"/>
              <w:bottom w:sz="4" w:val="single" w:color="CBD5E1"/>
              <w:right w:sz="4" w:val="single" w:color="CBD5E1"/>
            </w:tcBorders>
          </w:tcPr>
          <w:p>
            <w:r>
              <w:rPr>
                <w:color w:val="0F172A"/>
                <w:sz w:val="15"/>
              </w:rPr>
              <w:t>Operational capability</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POST</w:t>
            </w:r>
          </w:p>
        </w:tc>
        <w:tc>
          <w:tcPr>
            <w:tcW w:type="dxa" w:w="3384"/>
            <w:vAlign w:val="top"/>
            <w:tcBorders>
              <w:top w:sz="4" w:val="single" w:color="CBD5E1"/>
              <w:left w:sz="4" w:val="single" w:color="CBD5E1"/>
              <w:bottom w:sz="4" w:val="single" w:color="CBD5E1"/>
              <w:right w:sz="4" w:val="single" w:color="CBD5E1"/>
            </w:tcBorders>
          </w:tcPr>
          <w:p>
            <w:r>
              <w:rPr>
                <w:color w:val="0F172A"/>
                <w:sz w:val="15"/>
              </w:rPr>
              <w:t>/conversations</w:t>
            </w:r>
          </w:p>
        </w:tc>
        <w:tc>
          <w:tcPr>
            <w:tcW w:type="dxa" w:w="3960"/>
            <w:vAlign w:val="top"/>
            <w:tcBorders>
              <w:top w:sz="4" w:val="single" w:color="CBD5E1"/>
              <w:left w:sz="4" w:val="single" w:color="CBD5E1"/>
              <w:bottom w:sz="4" w:val="single" w:color="CBD5E1"/>
              <w:right w:sz="4" w:val="single" w:color="CBD5E1"/>
            </w:tcBorders>
          </w:tcPr>
          <w:p>
            <w:r>
              <w:rPr>
                <w:color w:val="0F172A"/>
                <w:sz w:val="15"/>
              </w:rPr>
              <w:t>Get-or-create customer/provider conversation.</w:t>
            </w:r>
          </w:p>
        </w:tc>
        <w:tc>
          <w:tcPr>
            <w:tcW w:type="dxa" w:w="1800"/>
            <w:vAlign w:val="top"/>
            <w:tcBorders>
              <w:top w:sz="4" w:val="single" w:color="CBD5E1"/>
              <w:left w:sz="4" w:val="single" w:color="CBD5E1"/>
              <w:bottom w:sz="4" w:val="single" w:color="CBD5E1"/>
              <w:right w:sz="4" w:val="single" w:color="CBD5E1"/>
            </w:tcBorders>
          </w:tcPr>
          <w:p>
            <w:r>
              <w:rPr>
                <w:color w:val="0F172A"/>
                <w:sz w:val="15"/>
              </w:rPr>
              <w:t>Message button</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/conversations</w:t>
            </w:r>
          </w:p>
        </w:tc>
        <w:tc>
          <w:tcPr>
            <w:tcW w:type="dxa" w:w="3960"/>
            <w:vAlign w:val="top"/>
            <w:tcBorders>
              <w:top w:sz="4" w:val="single" w:color="CBD5E1"/>
              <w:left w:sz="4" w:val="single" w:color="CBD5E1"/>
              <w:bottom w:sz="4" w:val="single" w:color="CBD5E1"/>
              <w:right w:sz="4" w:val="single" w:color="CBD5E1"/>
            </w:tcBorders>
          </w:tcPr>
          <w:p>
            <w:r>
              <w:rPr>
                <w:color w:val="0F172A"/>
                <w:sz w:val="15"/>
              </w:rPr>
              <w:t>List customer conversations.</w:t>
            </w:r>
          </w:p>
        </w:tc>
        <w:tc>
          <w:tcPr>
            <w:tcW w:type="dxa" w:w="1800"/>
            <w:vAlign w:val="top"/>
            <w:tcBorders>
              <w:top w:sz="4" w:val="single" w:color="CBD5E1"/>
              <w:left w:sz="4" w:val="single" w:color="CBD5E1"/>
              <w:bottom w:sz="4" w:val="single" w:color="CBD5E1"/>
              <w:right w:sz="4" w:val="single" w:color="CBD5E1"/>
            </w:tcBorders>
          </w:tcPr>
          <w:p>
            <w:r>
              <w:rPr>
                <w:color w:val="0F172A"/>
                <w:sz w:val="15"/>
              </w:rPr>
              <w:t>Chat inbox if required</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GET</w:t>
            </w:r>
          </w:p>
        </w:tc>
        <w:tc>
          <w:tcPr>
            <w:tcW w:type="dxa" w:w="3384"/>
            <w:vAlign w:val="top"/>
            <w:tcBorders>
              <w:top w:sz="4" w:val="single" w:color="CBD5E1"/>
              <w:left w:sz="4" w:val="single" w:color="CBD5E1"/>
              <w:bottom w:sz="4" w:val="single" w:color="CBD5E1"/>
              <w:right w:sz="4" w:val="single" w:color="CBD5E1"/>
            </w:tcBorders>
          </w:tcPr>
          <w:p>
            <w:r>
              <w:rPr>
                <w:color w:val="0F172A"/>
                <w:sz w:val="15"/>
              </w:rPr>
              <w:t>/conversations/:conversationId/messages</w:t>
            </w:r>
          </w:p>
        </w:tc>
        <w:tc>
          <w:tcPr>
            <w:tcW w:type="dxa" w:w="3960"/>
            <w:vAlign w:val="top"/>
            <w:tcBorders>
              <w:top w:sz="4" w:val="single" w:color="CBD5E1"/>
              <w:left w:sz="4" w:val="single" w:color="CBD5E1"/>
              <w:bottom w:sz="4" w:val="single" w:color="CBD5E1"/>
              <w:right w:sz="4" w:val="single" w:color="CBD5E1"/>
            </w:tcBorders>
          </w:tcPr>
          <w:p>
            <w:r>
              <w:rPr>
                <w:color w:val="0F172A"/>
                <w:sz w:val="15"/>
              </w:rPr>
              <w:t>Paginated message history.</w:t>
            </w:r>
          </w:p>
        </w:tc>
        <w:tc>
          <w:tcPr>
            <w:tcW w:type="dxa" w:w="1800"/>
            <w:vAlign w:val="top"/>
            <w:tcBorders>
              <w:top w:sz="4" w:val="single" w:color="CBD5E1"/>
              <w:left w:sz="4" w:val="single" w:color="CBD5E1"/>
              <w:bottom w:sz="4" w:val="single" w:color="CBD5E1"/>
              <w:right w:sz="4" w:val="single" w:color="CBD5E1"/>
            </w:tcBorders>
          </w:tcPr>
          <w:p>
            <w:r>
              <w:rPr>
                <w:color w:val="0F172A"/>
                <w:sz w:val="15"/>
              </w:rPr>
              <w:t>Chat</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POST</w:t>
            </w:r>
          </w:p>
        </w:tc>
        <w:tc>
          <w:tcPr>
            <w:tcW w:type="dxa" w:w="3384"/>
            <w:vAlign w:val="top"/>
            <w:tcBorders>
              <w:top w:sz="4" w:val="single" w:color="CBD5E1"/>
              <w:left w:sz="4" w:val="single" w:color="CBD5E1"/>
              <w:bottom w:sz="4" w:val="single" w:color="CBD5E1"/>
              <w:right w:sz="4" w:val="single" w:color="CBD5E1"/>
            </w:tcBorders>
          </w:tcPr>
          <w:p>
            <w:r>
              <w:rPr>
                <w:color w:val="0F172A"/>
                <w:sz w:val="15"/>
              </w:rPr>
              <w:t>/conversations/:conversationId/messages</w:t>
            </w:r>
          </w:p>
        </w:tc>
        <w:tc>
          <w:tcPr>
            <w:tcW w:type="dxa" w:w="3960"/>
            <w:vAlign w:val="top"/>
            <w:tcBorders>
              <w:top w:sz="4" w:val="single" w:color="CBD5E1"/>
              <w:left w:sz="4" w:val="single" w:color="CBD5E1"/>
              <w:bottom w:sz="4" w:val="single" w:color="CBD5E1"/>
              <w:right w:sz="4" w:val="single" w:color="CBD5E1"/>
            </w:tcBorders>
          </w:tcPr>
          <w:p>
            <w:r>
              <w:rPr>
                <w:color w:val="0F172A"/>
                <w:sz w:val="15"/>
              </w:rPr>
              <w:t>Send text message or register uploaded audio message.</w:t>
            </w:r>
          </w:p>
        </w:tc>
        <w:tc>
          <w:tcPr>
            <w:tcW w:type="dxa" w:w="1800"/>
            <w:vAlign w:val="top"/>
            <w:tcBorders>
              <w:top w:sz="4" w:val="single" w:color="CBD5E1"/>
              <w:left w:sz="4" w:val="single" w:color="CBD5E1"/>
              <w:bottom w:sz="4" w:val="single" w:color="CBD5E1"/>
              <w:right w:sz="4" w:val="single" w:color="CBD5E1"/>
            </w:tcBorders>
          </w:tcPr>
          <w:p>
            <w:r>
              <w:rPr>
                <w:color w:val="0F172A"/>
                <w:sz w:val="15"/>
              </w:rPr>
              <w:t>Chat</w:t>
            </w:r>
          </w:p>
        </w:tc>
      </w:tr>
      <w:tr>
        <w:tc>
          <w:tcPr>
            <w:tcW w:type="dxa" w:w="1008"/>
            <w:vAlign w:val="top"/>
            <w:tcBorders>
              <w:top w:sz="4" w:val="single" w:color="CBD5E1"/>
              <w:left w:sz="4" w:val="single" w:color="CBD5E1"/>
              <w:bottom w:sz="4" w:val="single" w:color="CBD5E1"/>
              <w:right w:sz="4" w:val="single" w:color="CBD5E1"/>
            </w:tcBorders>
          </w:tcPr>
          <w:p>
            <w:r>
              <w:rPr>
                <w:b/>
                <w:color w:val="0F172A"/>
                <w:sz w:val="15"/>
              </w:rPr>
              <w:t>POST</w:t>
            </w:r>
          </w:p>
        </w:tc>
        <w:tc>
          <w:tcPr>
            <w:tcW w:type="dxa" w:w="3384"/>
            <w:vAlign w:val="top"/>
            <w:tcBorders>
              <w:top w:sz="4" w:val="single" w:color="CBD5E1"/>
              <w:left w:sz="4" w:val="single" w:color="CBD5E1"/>
              <w:bottom w:sz="4" w:val="single" w:color="CBD5E1"/>
              <w:right w:sz="4" w:val="single" w:color="CBD5E1"/>
            </w:tcBorders>
          </w:tcPr>
          <w:p>
            <w:r>
              <w:rPr>
                <w:color w:val="0F172A"/>
                <w:sz w:val="15"/>
              </w:rPr>
              <w:t>/bookings/:bookingId/review</w:t>
            </w:r>
          </w:p>
        </w:tc>
        <w:tc>
          <w:tcPr>
            <w:tcW w:type="dxa" w:w="3960"/>
            <w:vAlign w:val="top"/>
            <w:tcBorders>
              <w:top w:sz="4" w:val="single" w:color="CBD5E1"/>
              <w:left w:sz="4" w:val="single" w:color="CBD5E1"/>
              <w:bottom w:sz="4" w:val="single" w:color="CBD5E1"/>
              <w:right w:sz="4" w:val="single" w:color="CBD5E1"/>
            </w:tcBorders>
          </w:tcPr>
          <w:p>
            <w:r>
              <w:rPr>
                <w:color w:val="0F172A"/>
                <w:sz w:val="15"/>
              </w:rPr>
              <w:t>Create rating/review after eligible booking completion (proposed).</w:t>
            </w:r>
          </w:p>
        </w:tc>
        <w:tc>
          <w:tcPr>
            <w:tcW w:type="dxa" w:w="1800"/>
            <w:vAlign w:val="top"/>
            <w:tcBorders>
              <w:top w:sz="4" w:val="single" w:color="CBD5E1"/>
              <w:left w:sz="4" w:val="single" w:color="CBD5E1"/>
              <w:bottom w:sz="4" w:val="single" w:color="CBD5E1"/>
              <w:right w:sz="4" w:val="single" w:color="CBD5E1"/>
            </w:tcBorders>
          </w:tcPr>
          <w:p>
            <w:r>
              <w:rPr>
                <w:color w:val="0F172A"/>
                <w:sz w:val="15"/>
              </w:rPr>
              <w:t>Rating support</w:t>
            </w:r>
          </w:p>
        </w:tc>
      </w:tr>
    </w:tbl>
    <w:p>
      <w:pPr>
        <w:spacing w:after="40"/>
      </w:pPr>
    </w:p>
    <w:p>
      <w:pPr>
        <w:pStyle w:val="Heading2"/>
        <w:keepNext/>
      </w:pPr>
      <w:r>
        <w:t>6.1 Service Home composite response</w:t>
      </w:r>
    </w:p>
    <w:p>
      <w:pPr>
        <w:spacing w:after="120"/>
      </w:pPr>
      <w:r>
        <w:t>A composite /home endpoint reduces multiple network round-trips on initial Service Home load. It can return the same underlying category/promotion/provider data exposed by individual endpoints.</w:t>
      </w:r>
    </w:p>
    <w:p>
      <w:pPr>
        <w:pStyle w:val="CodeBlock"/>
      </w:pPr>
      <w:r>
        <w:t>GET /api/v1/service/home</w:t>
        <w:br/>
        <w:br/>
        <w:t>200 OK</w:t>
        <w:br/>
        <w:t>{</w:t>
        <w:br/>
        <w:t xml:space="preserve">  "data": {</w:t>
        <w:br/>
        <w:t xml:space="preserve">    "promotions": [</w:t>
        <w:br/>
        <w:t xml:space="preserve">      {</w:t>
        <w:br/>
        <w:t xml:space="preserve">        "id": "promo-1",</w:t>
        <w:br/>
        <w:t xml:space="preserve">        "title": "Get 25% Off",</w:t>
        <w:br/>
        <w:t xml:space="preserve">        "subtitle": "On AC repair",</w:t>
        <w:br/>
        <w:t xml:space="preserve">        "ctaLabel": "Book Now",</w:t>
        <w:br/>
        <w:t xml:space="preserve">        "categoryId": "ac-repair"</w:t>
        <w:br/>
        <w:t xml:space="preserve">      }</w:t>
        <w:br/>
        <w:t xml:space="preserve">    ],</w:t>
        <w:br/>
        <w:t xml:space="preserve">    "categories": [</w:t>
        <w:br/>
        <w:t xml:space="preserve">      { "id": "cat-1", "name": "Electrician", "imageUrl": "..." },</w:t>
        <w:br/>
        <w:t xml:space="preserve">      { "id": "cat-2", "name": "Carpenter", "imageUrl": "..." }</w:t>
        <w:br/>
        <w:t xml:space="preserve">    ],</w:t>
        <w:br/>
        <w:t xml:space="preserve">    "featured": [</w:t>
        <w:br/>
        <w:t xml:space="preserve">      {</w:t>
        <w:br/>
        <w:t xml:space="preserve">        "providerId": "prov-10",</w:t>
        <w:br/>
        <w:t xml:space="preserve">        "providerName": "Viraj Prabhat",</w:t>
        <w:br/>
        <w:t xml:space="preserve">        "serviceName": "Carpenter",</w:t>
        <w:br/>
        <w:t xml:space="preserve">        "rating": 4.5,</w:t>
        <w:br/>
        <w:t xml:space="preserve">        "discountPercent": 30</w:t>
        <w:br/>
        <w:t xml:space="preserve">      }</w:t>
        <w:br/>
        <w:t xml:space="preserve">    ]</w:t>
        <w:br/>
        <w:t xml:space="preserve">  }</w:t>
        <w:br/>
        <w:t>}</w:t>
      </w:r>
    </w:p>
    <w:p>
      <w:pPr>
        <w:pStyle w:val="Heading2"/>
        <w:keepNext/>
      </w:pPr>
      <w:r>
        <w:t>6.2 Search and listing</w:t>
      </w:r>
    </w:p>
    <w:p>
      <w:pPr>
        <w:pStyle w:val="CodeBlock"/>
      </w:pPr>
      <w:r>
        <w:t>GET /api/v1/service/providers?q=carpenter&amp;page=1&amp;limit=40&amp;sort=rating_desc</w:t>
        <w:br/>
        <w:br/>
        <w:t>200 OK</w:t>
        <w:br/>
        <w:t>{</w:t>
        <w:br/>
        <w:t xml:space="preserve">  "data": [</w:t>
        <w:br/>
        <w:t xml:space="preserve">    {</w:t>
        <w:br/>
        <w:t xml:space="preserve">      "providerId": "prov-10",</w:t>
        <w:br/>
        <w:t xml:space="preserve">      "providerName": "Viraj Prabhat",</w:t>
        <w:br/>
        <w:t xml:space="preserve">      "serviceName": "Carpenter",</w:t>
        <w:br/>
        <w:t xml:space="preserve">      "profileImageUrl": "...",</w:t>
        <w:br/>
        <w:t xml:space="preserve">      "rating": 4.5,</w:t>
        <w:br/>
        <w:t xml:space="preserve">      "discountPercent": 30</w:t>
        <w:br/>
        <w:t xml:space="preserve">    }</w:t>
        <w:br/>
        <w:t xml:space="preserve">  ],</w:t>
        <w:br/>
        <w:t xml:space="preserve">  "pagination": {</w:t>
        <w:br/>
        <w:t xml:space="preserve">    "page": 1,</w:t>
        <w:br/>
        <w:t xml:space="preserve">    "limit": 40,</w:t>
        <w:br/>
        <w:t xml:space="preserve">    "total": 381,</w:t>
        <w:br/>
        <w:t xml:space="preserve">    "from": 1,</w:t>
        <w:br/>
        <w:t xml:space="preserve">    "to": 40</w:t>
        <w:br/>
        <w:t xml:space="preserve">  }</w:t>
        <w:br/>
        <w:t>}</w:t>
      </w:r>
    </w:p>
    <w:p>
      <w:pPr>
        <w:spacing w:after="120"/>
      </w:pPr>
      <w:r>
        <w:t>Recommended supported filters for the first backend iteration: query text, category, minimum rating and availability date. Additional filters should be added only when the UI/client defines them.</w:t>
      </w:r>
    </w:p>
    <w:p>
      <w:pPr>
        <w:pStyle w:val="Heading2"/>
        <w:keepNext/>
      </w:pPr>
      <w:r>
        <w:t>6.3 Professional detail</w:t>
      </w:r>
    </w:p>
    <w:p>
      <w:pPr>
        <w:pStyle w:val="CodeBlock"/>
      </w:pPr>
      <w:r>
        <w:t>GET /api/v1/service/providers/prov-10</w:t>
        <w:br/>
        <w:br/>
        <w:t>200 OK</w:t>
        <w:br/>
        <w:t>{</w:t>
        <w:br/>
        <w:t xml:space="preserve">  "data": {</w:t>
        <w:br/>
        <w:t xml:space="preserve">    "id": "prov-10",</w:t>
        <w:br/>
        <w:t xml:space="preserve">    "name": "Viraj Prabhat",</w:t>
        <w:br/>
        <w:t xml:space="preserve">    "profileImageUrl": "...",</w:t>
        <w:br/>
        <w:t xml:space="preserve">    "services": [{ "categoryId": "cat-2", "name": "Carpenter" }],</w:t>
        <w:br/>
        <w:t xml:space="preserve">    "yearsOfExperience": 5,</w:t>
        <w:br/>
        <w:t xml:space="preserve">    "rating": 4.5,</w:t>
        <w:br/>
        <w:t xml:space="preserve">    "reviewCount": 100,</w:t>
        <w:br/>
        <w:t xml:space="preserve">    "clientCount": 500,</w:t>
        <w:br/>
        <w:t xml:space="preserve">    "ongoingCount": 700,</w:t>
        <w:br/>
        <w:t xml:space="preserve">    "about": "..."</w:t>
        <w:br/>
        <w:t xml:space="preserve">  }</w:t>
        <w:br/>
        <w:t>}</w:t>
      </w:r>
    </w:p>
    <w:p>
      <w:pPr>
        <w:pStyle w:val="Heading2"/>
        <w:keepNext/>
      </w:pPr>
      <w:r>
        <w:t>6.4 Availability</w:t>
      </w:r>
    </w:p>
    <w:p>
      <w:pPr>
        <w:pStyle w:val="CodeBlock"/>
      </w:pPr>
      <w:r>
        <w:t>GET /api/v1/service/providers/prov-10/availability?date=2026-09-16</w:t>
        <w:br/>
        <w:br/>
        <w:t>200 OK</w:t>
        <w:br/>
        <w:t>{</w:t>
        <w:br/>
        <w:t xml:space="preserve">  "data": {</w:t>
        <w:br/>
        <w:t xml:space="preserve">    "providerId": "prov-10",</w:t>
        <w:br/>
        <w:t xml:space="preserve">    "date": "2026-09-16",</w:t>
        <w:br/>
        <w:t xml:space="preserve">    "slots": [</w:t>
        <w:br/>
        <w:t xml:space="preserve">      { "start": "08:00", "end": "09:00", "available": true },</w:t>
        <w:br/>
        <w:t xml:space="preserve">      { "start": "09:00", "end": "10:00", "available": true },</w:t>
        <w:br/>
        <w:t xml:space="preserve">      { "start": "10:00", "end": "11:00", "available": true },</w:t>
        <w:br/>
        <w:t xml:space="preserve">      { "start": "11:00", "end": "12:00", "available": false }</w:t>
        <w:br/>
        <w:t xml:space="preserve">    ]</w:t>
        <w:br/>
        <w:t xml:space="preserve">  }</w:t>
        <w:br/>
        <w:t>}</w:t>
      </w:r>
    </w:p>
    <w:p>
      <w:pPr>
        <w:pStyle w:val="Heading2"/>
        <w:keepNext/>
      </w:pPr>
      <w:r>
        <w:t>6.5 Create booking</w:t>
      </w:r>
    </w:p>
    <w:p>
      <w:pPr>
        <w:pStyle w:val="CodeBlock"/>
      </w:pPr>
      <w:r>
        <w:t>POST /api/v1/service/bookings</w:t>
        <w:br/>
        <w:t>{</w:t>
        <w:br/>
        <w:t xml:space="preserve">  "providerId": "prov-10",</w:t>
        <w:br/>
        <w:t xml:space="preserve">  "categoryId": "cat-2",</w:t>
        <w:br/>
        <w:t xml:space="preserve">  "addressId": "addr-27",</w:t>
        <w:br/>
        <w:t xml:space="preserve">  "date": "2026-09-16",</w:t>
        <w:br/>
        <w:t xml:space="preserve">  "startTime": "10:00"</w:t>
        <w:br/>
        <w:t>}</w:t>
        <w:br/>
        <w:br/>
        <w:t>201 Created</w:t>
        <w:br/>
        <w:t>{</w:t>
        <w:br/>
        <w:t xml:space="preserve">  "data": {</w:t>
        <w:br/>
        <w:t xml:space="preserve">    "id": "booking-1543",</w:t>
        <w:br/>
        <w:t xml:space="preserve">    "bookingNumber": "SRV-20260916-1543",</w:t>
        <w:br/>
        <w:t xml:space="preserve">    "status": "CONFIRMED",</w:t>
        <w:br/>
        <w:t xml:space="preserve">    "providerId": "prov-10",</w:t>
        <w:br/>
        <w:t xml:space="preserve">    "date": "2026-09-16",</w:t>
        <w:br/>
        <w:t xml:space="preserve">    "startTime": "10:00"</w:t>
        <w:br/>
        <w:t xml:space="preserve">  }</w:t>
        <w:br/>
        <w:t>}</w:t>
      </w:r>
    </w:p>
    <w:tbl>
      <w:tblPr>
        <w:tblW w:type="auto" w:w="0"/>
        <w:jc w:val="center"/>
        <w:tblLook w:firstColumn="1" w:firstRow="1" w:lastColumn="0" w:lastRow="0" w:noHBand="0" w:noVBand="1" w:val="04A0"/>
      </w:tblPr>
      <w:tblGrid>
        <w:gridCol w:w="10166"/>
      </w:tblGrid>
      <w:tr>
        <w:tc>
          <w:tcPr>
            <w:tcW w:type="dxa" w:w="10166"/>
            <w:shd w:fill="FEE2E2"/>
          </w:tcPr>
          <w:p>
            <w:r>
              <w:rPr>
                <w:b/>
                <w:color w:val="0F172A"/>
              </w:rPr>
              <w:t xml:space="preserve">Critical booking rule — </w:t>
            </w:r>
            <w:r>
              <w:t>The server must never trust a slot merely because the frontend displayed it as available. The create-booking operation must re-check availability and reserve/create the booking in one database transaction.</w:t>
            </w:r>
          </w:p>
        </w:tc>
      </w:tr>
    </w:tbl>
    <w:p>
      <w:pPr>
        <w:spacing w:after="40"/>
      </w:pPr>
    </w:p>
    <w:p>
      <w:pPr>
        <w:pStyle w:val="Heading2"/>
        <w:keepNext/>
      </w:pPr>
      <w:r>
        <w:t>6.6 Booking list</w:t>
      </w:r>
    </w:p>
    <w:p>
      <w:pPr>
        <w:pStyle w:val="CodeBlock"/>
      </w:pPr>
      <w:r>
        <w:t>GET /api/v1/service/bookings?status=upcoming&amp;page=1&amp;limit=20</w:t>
        <w:br/>
        <w:br/>
        <w:t>200 OK</w:t>
        <w:br/>
        <w:t>{</w:t>
        <w:br/>
        <w:t xml:space="preserve">  "data": [</w:t>
        <w:br/>
        <w:t xml:space="preserve">    {</w:t>
        <w:br/>
        <w:t xml:space="preserve">      "id": "booking-1543",</w:t>
        <w:br/>
        <w:t xml:space="preserve">      "bookingNumber": "SRV-20260916-1543",</w:t>
        <w:br/>
        <w:t xml:space="preserve">      "provider": { "id": "prov-10", "name": "Viraj Prabhat" },</w:t>
        <w:br/>
        <w:t xml:space="preserve">      "service": { "id": "cat-2", "name": "Carpenter" },</w:t>
        <w:br/>
        <w:t xml:space="preserve">      "date": "2026-09-16",</w:t>
        <w:br/>
        <w:t xml:space="preserve">      "startTime": "10:00",</w:t>
        <w:br/>
        <w:t xml:space="preserve">      "status": "CONFIRMED"</w:t>
        <w:br/>
        <w:t xml:space="preserve">    }</w:t>
        <w:br/>
        <w:t xml:space="preserve">  ],</w:t>
        <w:br/>
        <w:t xml:space="preserve">  "pagination": { "page": 1, "limit": 20, "total": 1 }</w:t>
        <w:br/>
        <w:t>}</w:t>
      </w:r>
    </w:p>
    <w:p>
      <w:pPr>
        <w:pStyle w:val="Heading1"/>
        <w:keepNext/>
      </w:pPr>
      <w:r>
        <w:t>7. Chat &amp; Realtime Design</w:t>
      </w:r>
    </w:p>
    <w:p>
      <w:pPr>
        <w:spacing w:after="120"/>
      </w:pPr>
      <w:r>
        <w:t>The Figma explicitly shows text messages and voice-message bubbles. A practical design is REST for conversation history/persistence plus WebSocket delivery for live message events. Socket.IO is a reasonable Node.js implementation choice, but the transport can be adapted to existing platform standards.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2563EB"/>
            <w:vAlign w:val="center"/>
          </w:tcPr>
          <w:p>
            <w:pPr>
              <w:jc w:val="center"/>
            </w:pPr>
            <w:r>
              <w:rPr>
                <w:b/>
                <w:color w:val="FFFFFF"/>
                <w:sz w:val="16"/>
              </w:rPr>
              <w:t>Capability</w:t>
            </w:r>
          </w:p>
        </w:tc>
        <w:tc>
          <w:tcPr>
            <w:tcW w:type="dxa" w:w="5760"/>
            <w:shd w:fill="2563EB"/>
            <w:vAlign w:val="center"/>
          </w:tcPr>
          <w:p>
            <w:pPr>
              <w:jc w:val="center"/>
            </w:pPr>
            <w:r>
              <w:rPr>
                <w:b/>
                <w:color w:val="FFFFFF"/>
                <w:sz w:val="16"/>
              </w:rPr>
              <w:t>Recommended implementation</w:t>
            </w:r>
          </w:p>
        </w:tc>
        <w:tc>
          <w:tcPr>
            <w:tcW w:type="dxa" w:w="1872"/>
            <w:shd w:fill="2563EB"/>
            <w:vAlign w:val="center"/>
          </w:tcPr>
          <w:p>
            <w:pPr>
              <w:jc w:val="center"/>
            </w:pPr>
            <w:r>
              <w:rPr>
                <w:b/>
                <w:color w:val="FFFFFF"/>
                <w:sz w:val="16"/>
              </w:rPr>
              <w:t>Status</w:t>
            </w:r>
          </w:p>
        </w:tc>
      </w:tr>
      <w:tr>
        <w:tc>
          <w:tcPr>
            <w:tcW w:type="dxa" w:w="2160"/>
            <w:vAlign w:val="top"/>
            <w:tcBorders>
              <w:top w:sz="4" w:val="single" w:color="CBD5E1"/>
              <w:left w:sz="4" w:val="single" w:color="CBD5E1"/>
              <w:bottom w:sz="4" w:val="single" w:color="CBD5E1"/>
              <w:right w:sz="4" w:val="single" w:color="CBD5E1"/>
            </w:tcBorders>
          </w:tcPr>
          <w:p>
            <w:r>
              <w:rPr>
                <w:b/>
                <w:color w:val="0F172A"/>
                <w:sz w:val="16"/>
              </w:rPr>
              <w:t>Conversation creation</w:t>
            </w:r>
          </w:p>
        </w:tc>
        <w:tc>
          <w:tcPr>
            <w:tcW w:type="dxa" w:w="5760"/>
            <w:vAlign w:val="top"/>
            <w:tcBorders>
              <w:top w:sz="4" w:val="single" w:color="CBD5E1"/>
              <w:left w:sz="4" w:val="single" w:color="CBD5E1"/>
              <w:bottom w:sz="4" w:val="single" w:color="CBD5E1"/>
              <w:right w:sz="4" w:val="single" w:color="CBD5E1"/>
            </w:tcBorders>
          </w:tcPr>
          <w:p>
            <w:r>
              <w:rPr>
                <w:color w:val="0F172A"/>
                <w:sz w:val="16"/>
              </w:rPr>
              <w:t>POST /conversations performs get-or-create for customer + provider.</w:t>
            </w:r>
          </w:p>
        </w:tc>
        <w:tc>
          <w:tcPr>
            <w:tcW w:type="dxa" w:w="1872"/>
            <w:vAlign w:val="top"/>
            <w:tcBorders>
              <w:top w:sz="4" w:val="single" w:color="CBD5E1"/>
              <w:left w:sz="4" w:val="single" w:color="CBD5E1"/>
              <w:bottom w:sz="4" w:val="single" w:color="CBD5E1"/>
              <w:right w:sz="4" w:val="single" w:color="CBD5E1"/>
            </w:tcBorders>
          </w:tcPr>
          <w:p>
            <w:r>
              <w:rPr>
                <w:color w:val="0F172A"/>
                <w:sz w:val="16"/>
              </w:rPr>
              <w:t>Proposed</w:t>
            </w:r>
          </w:p>
        </w:tc>
      </w:tr>
      <w:tr>
        <w:tc>
          <w:tcPr>
            <w:tcW w:type="dxa" w:w="2160"/>
            <w:vAlign w:val="top"/>
            <w:tcBorders>
              <w:top w:sz="4" w:val="single" w:color="CBD5E1"/>
              <w:left w:sz="4" w:val="single" w:color="CBD5E1"/>
              <w:bottom w:sz="4" w:val="single" w:color="CBD5E1"/>
              <w:right w:sz="4" w:val="single" w:color="CBD5E1"/>
            </w:tcBorders>
          </w:tcPr>
          <w:p>
            <w:r>
              <w:rPr>
                <w:b/>
                <w:color w:val="0F172A"/>
                <w:sz w:val="16"/>
              </w:rPr>
              <w:t>History</w:t>
            </w:r>
          </w:p>
        </w:tc>
        <w:tc>
          <w:tcPr>
            <w:tcW w:type="dxa" w:w="5760"/>
            <w:vAlign w:val="top"/>
            <w:tcBorders>
              <w:top w:sz="4" w:val="single" w:color="CBD5E1"/>
              <w:left w:sz="4" w:val="single" w:color="CBD5E1"/>
              <w:bottom w:sz="4" w:val="single" w:color="CBD5E1"/>
              <w:right w:sz="4" w:val="single" w:color="CBD5E1"/>
            </w:tcBorders>
          </w:tcPr>
          <w:p>
            <w:r>
              <w:rPr>
                <w:color w:val="0F172A"/>
                <w:sz w:val="16"/>
              </w:rPr>
              <w:t>GET /conversations/:id/messages with cursor pagination.</w:t>
            </w:r>
          </w:p>
        </w:tc>
        <w:tc>
          <w:tcPr>
            <w:tcW w:type="dxa" w:w="1872"/>
            <w:vAlign w:val="top"/>
            <w:tcBorders>
              <w:top w:sz="4" w:val="single" w:color="CBD5E1"/>
              <w:left w:sz="4" w:val="single" w:color="CBD5E1"/>
              <w:bottom w:sz="4" w:val="single" w:color="CBD5E1"/>
              <w:right w:sz="4" w:val="single" w:color="CBD5E1"/>
            </w:tcBorders>
          </w:tcPr>
          <w:p>
            <w:r>
              <w:rPr>
                <w:color w:val="0F172A"/>
                <w:sz w:val="16"/>
              </w:rPr>
              <w:t>Required for chat UI</w:t>
            </w:r>
          </w:p>
        </w:tc>
      </w:tr>
      <w:tr>
        <w:tc>
          <w:tcPr>
            <w:tcW w:type="dxa" w:w="2160"/>
            <w:vAlign w:val="top"/>
            <w:tcBorders>
              <w:top w:sz="4" w:val="single" w:color="CBD5E1"/>
              <w:left w:sz="4" w:val="single" w:color="CBD5E1"/>
              <w:bottom w:sz="4" w:val="single" w:color="CBD5E1"/>
              <w:right w:sz="4" w:val="single" w:color="CBD5E1"/>
            </w:tcBorders>
          </w:tcPr>
          <w:p>
            <w:r>
              <w:rPr>
                <w:b/>
                <w:color w:val="0F172A"/>
                <w:sz w:val="16"/>
              </w:rPr>
              <w:t>Text message</w:t>
            </w:r>
          </w:p>
        </w:tc>
        <w:tc>
          <w:tcPr>
            <w:tcW w:type="dxa" w:w="5760"/>
            <w:vAlign w:val="top"/>
            <w:tcBorders>
              <w:top w:sz="4" w:val="single" w:color="CBD5E1"/>
              <w:left w:sz="4" w:val="single" w:color="CBD5E1"/>
              <w:bottom w:sz="4" w:val="single" w:color="CBD5E1"/>
              <w:right w:sz="4" w:val="single" w:color="CBD5E1"/>
            </w:tcBorders>
          </w:tcPr>
          <w:p>
            <w:r>
              <w:rPr>
                <w:color w:val="0F172A"/>
                <w:sz w:val="16"/>
              </w:rPr>
              <w:t>Persist MESSAGE_TYPE=TEXT and emit realtime event.</w:t>
            </w:r>
          </w:p>
        </w:tc>
        <w:tc>
          <w:tcPr>
            <w:tcW w:type="dxa" w:w="1872"/>
            <w:vAlign w:val="top"/>
            <w:tcBorders>
              <w:top w:sz="4" w:val="single" w:color="CBD5E1"/>
              <w:left w:sz="4" w:val="single" w:color="CBD5E1"/>
              <w:bottom w:sz="4" w:val="single" w:color="CBD5E1"/>
              <w:right w:sz="4" w:val="single" w:color="CBD5E1"/>
            </w:tcBorders>
          </w:tcPr>
          <w:p>
            <w:r>
              <w:rPr>
                <w:color w:val="0F172A"/>
                <w:sz w:val="16"/>
              </w:rPr>
              <w:t>Confirmed by UI</w:t>
            </w:r>
          </w:p>
        </w:tc>
      </w:tr>
      <w:tr>
        <w:tc>
          <w:tcPr>
            <w:tcW w:type="dxa" w:w="2160"/>
            <w:vAlign w:val="top"/>
            <w:tcBorders>
              <w:top w:sz="4" w:val="single" w:color="CBD5E1"/>
              <w:left w:sz="4" w:val="single" w:color="CBD5E1"/>
              <w:bottom w:sz="4" w:val="single" w:color="CBD5E1"/>
              <w:right w:sz="4" w:val="single" w:color="CBD5E1"/>
            </w:tcBorders>
          </w:tcPr>
          <w:p>
            <w:r>
              <w:rPr>
                <w:b/>
                <w:color w:val="0F172A"/>
                <w:sz w:val="16"/>
              </w:rPr>
              <w:t>Voice message</w:t>
            </w:r>
          </w:p>
        </w:tc>
        <w:tc>
          <w:tcPr>
            <w:tcW w:type="dxa" w:w="5760"/>
            <w:vAlign w:val="top"/>
            <w:tcBorders>
              <w:top w:sz="4" w:val="single" w:color="CBD5E1"/>
              <w:left w:sz="4" w:val="single" w:color="CBD5E1"/>
              <w:bottom w:sz="4" w:val="single" w:color="CBD5E1"/>
              <w:right w:sz="4" w:val="single" w:color="CBD5E1"/>
            </w:tcBorders>
          </w:tcPr>
          <w:p>
            <w:r>
              <w:rPr>
                <w:color w:val="0F172A"/>
                <w:sz w:val="16"/>
              </w:rPr>
              <w:t>Upload audio to object/media storage; persist URL + duration as MESSAGE_TYPE=AUDIO; emit event.</w:t>
            </w:r>
          </w:p>
        </w:tc>
        <w:tc>
          <w:tcPr>
            <w:tcW w:type="dxa" w:w="1872"/>
            <w:vAlign w:val="top"/>
            <w:tcBorders>
              <w:top w:sz="4" w:val="single" w:color="CBD5E1"/>
              <w:left w:sz="4" w:val="single" w:color="CBD5E1"/>
              <w:bottom w:sz="4" w:val="single" w:color="CBD5E1"/>
              <w:right w:sz="4" w:val="single" w:color="CBD5E1"/>
            </w:tcBorders>
          </w:tcPr>
          <w:p>
            <w:r>
              <w:rPr>
                <w:color w:val="0F172A"/>
                <w:sz w:val="16"/>
              </w:rPr>
              <w:t>Confirmed by UI</w:t>
            </w:r>
          </w:p>
        </w:tc>
      </w:tr>
      <w:tr>
        <w:tc>
          <w:tcPr>
            <w:tcW w:type="dxa" w:w="2160"/>
            <w:vAlign w:val="top"/>
            <w:tcBorders>
              <w:top w:sz="4" w:val="single" w:color="CBD5E1"/>
              <w:left w:sz="4" w:val="single" w:color="CBD5E1"/>
              <w:bottom w:sz="4" w:val="single" w:color="CBD5E1"/>
              <w:right w:sz="4" w:val="single" w:color="CBD5E1"/>
            </w:tcBorders>
          </w:tcPr>
          <w:p>
            <w:r>
              <w:rPr>
                <w:b/>
                <w:color w:val="0F172A"/>
                <w:sz w:val="16"/>
              </w:rPr>
              <w:t>Online status</w:t>
            </w:r>
          </w:p>
        </w:tc>
        <w:tc>
          <w:tcPr>
            <w:tcW w:type="dxa" w:w="5760"/>
            <w:vAlign w:val="top"/>
            <w:tcBorders>
              <w:top w:sz="4" w:val="single" w:color="CBD5E1"/>
              <w:left w:sz="4" w:val="single" w:color="CBD5E1"/>
              <w:bottom w:sz="4" w:val="single" w:color="CBD5E1"/>
              <w:right w:sz="4" w:val="single" w:color="CBD5E1"/>
            </w:tcBorders>
          </w:tcPr>
          <w:p>
            <w:r>
              <w:rPr>
                <w:color w:val="0F172A"/>
                <w:sz w:val="16"/>
              </w:rPr>
              <w:t>Presence event/cache (e.g., Socket.IO presence; Redis only if multi-instance).</w:t>
            </w:r>
          </w:p>
        </w:tc>
        <w:tc>
          <w:tcPr>
            <w:tcW w:type="dxa" w:w="1872"/>
            <w:vAlign w:val="top"/>
            <w:tcBorders>
              <w:top w:sz="4" w:val="single" w:color="CBD5E1"/>
              <w:left w:sz="4" w:val="single" w:color="CBD5E1"/>
              <w:bottom w:sz="4" w:val="single" w:color="CBD5E1"/>
              <w:right w:sz="4" w:val="single" w:color="CBD5E1"/>
            </w:tcBorders>
          </w:tcPr>
          <w:p>
            <w:r>
              <w:rPr>
                <w:color w:val="0F172A"/>
                <w:sz w:val="16"/>
              </w:rPr>
              <w:t>UI shows Online; proposed implementation</w:t>
            </w:r>
          </w:p>
        </w:tc>
      </w:tr>
      <w:tr>
        <w:tc>
          <w:tcPr>
            <w:tcW w:type="dxa" w:w="2160"/>
            <w:vAlign w:val="top"/>
            <w:tcBorders>
              <w:top w:sz="4" w:val="single" w:color="CBD5E1"/>
              <w:left w:sz="4" w:val="single" w:color="CBD5E1"/>
              <w:bottom w:sz="4" w:val="single" w:color="CBD5E1"/>
              <w:right w:sz="4" w:val="single" w:color="CBD5E1"/>
            </w:tcBorders>
          </w:tcPr>
          <w:p>
            <w:r>
              <w:rPr>
                <w:b/>
                <w:color w:val="0F172A"/>
                <w:sz w:val="16"/>
              </w:rPr>
              <w:t>Read receipt</w:t>
            </w:r>
          </w:p>
        </w:tc>
        <w:tc>
          <w:tcPr>
            <w:tcW w:type="dxa" w:w="5760"/>
            <w:vAlign w:val="top"/>
            <w:tcBorders>
              <w:top w:sz="4" w:val="single" w:color="CBD5E1"/>
              <w:left w:sz="4" w:val="single" w:color="CBD5E1"/>
              <w:bottom w:sz="4" w:val="single" w:color="CBD5E1"/>
              <w:right w:sz="4" w:val="single" w:color="CBD5E1"/>
            </w:tcBorders>
          </w:tcPr>
          <w:p>
            <w:r>
              <w:rPr>
                <w:color w:val="0F172A"/>
                <w:sz w:val="16"/>
              </w:rPr>
              <w:t>Persist read_at; emit message-read event.</w:t>
            </w:r>
          </w:p>
        </w:tc>
        <w:tc>
          <w:tcPr>
            <w:tcW w:type="dxa" w:w="1872"/>
            <w:vAlign w:val="top"/>
            <w:tcBorders>
              <w:top w:sz="4" w:val="single" w:color="CBD5E1"/>
              <w:left w:sz="4" w:val="single" w:color="CBD5E1"/>
              <w:bottom w:sz="4" w:val="single" w:color="CBD5E1"/>
              <w:right w:sz="4" w:val="single" w:color="CBD5E1"/>
            </w:tcBorders>
          </w:tcPr>
          <w:p>
            <w:r>
              <w:rPr>
                <w:color w:val="0F172A"/>
                <w:sz w:val="16"/>
              </w:rPr>
              <w:t>Proposed</w:t>
            </w:r>
          </w:p>
        </w:tc>
      </w:tr>
      <w:tr>
        <w:tc>
          <w:tcPr>
            <w:tcW w:type="dxa" w:w="2160"/>
            <w:vAlign w:val="top"/>
            <w:tcBorders>
              <w:top w:sz="4" w:val="single" w:color="CBD5E1"/>
              <w:left w:sz="4" w:val="single" w:color="CBD5E1"/>
              <w:bottom w:sz="4" w:val="single" w:color="CBD5E1"/>
              <w:right w:sz="4" w:val="single" w:color="CBD5E1"/>
            </w:tcBorders>
          </w:tcPr>
          <w:p>
            <w:r>
              <w:rPr>
                <w:b/>
                <w:color w:val="0F172A"/>
                <w:sz w:val="16"/>
              </w:rPr>
              <w:t>Phone/video calling</w:t>
            </w:r>
          </w:p>
        </w:tc>
        <w:tc>
          <w:tcPr>
            <w:tcW w:type="dxa" w:w="5760"/>
            <w:vAlign w:val="top"/>
            <w:tcBorders>
              <w:top w:sz="4" w:val="single" w:color="CBD5E1"/>
              <w:left w:sz="4" w:val="single" w:color="CBD5E1"/>
              <w:bottom w:sz="4" w:val="single" w:color="CBD5E1"/>
              <w:right w:sz="4" w:val="single" w:color="CBD5E1"/>
            </w:tcBorders>
          </w:tcPr>
          <w:p>
            <w:r>
              <w:rPr>
                <w:color w:val="0F172A"/>
                <w:sz w:val="16"/>
              </w:rPr>
              <w:t>Not included in current backend scope because screens show only header icons, not call flows.</w:t>
            </w:r>
          </w:p>
        </w:tc>
        <w:tc>
          <w:tcPr>
            <w:tcW w:type="dxa" w:w="1872"/>
            <w:vAlign w:val="top"/>
            <w:tcBorders>
              <w:top w:sz="4" w:val="single" w:color="CBD5E1"/>
              <w:left w:sz="4" w:val="single" w:color="CBD5E1"/>
              <w:bottom w:sz="4" w:val="single" w:color="CBD5E1"/>
              <w:right w:sz="4" w:val="single" w:color="CBD5E1"/>
            </w:tcBorders>
          </w:tcPr>
          <w:p>
            <w:r>
              <w:rPr>
                <w:color w:val="0F172A"/>
                <w:sz w:val="16"/>
              </w:rPr>
              <w:t>Deferred</w:t>
            </w:r>
          </w:p>
        </w:tc>
      </w:tr>
    </w:tbl>
    <w:p>
      <w:pPr>
        <w:spacing w:after="40"/>
      </w:pPr>
    </w:p>
    <w:p>
      <w:pPr>
        <w:pStyle w:val="Heading2"/>
        <w:keepNext/>
      </w:pPr>
      <w:r>
        <w:t>7.1 Message REST payload example</w:t>
      </w:r>
    </w:p>
    <w:p>
      <w:pPr>
        <w:pStyle w:val="CodeBlock"/>
      </w:pPr>
      <w:r>
        <w:t>POST /api/v1/service/conversations/conv-1/messages</w:t>
        <w:br/>
        <w:t>{</w:t>
        <w:br/>
        <w:t xml:space="preserve">  "type": "TEXT",</w:t>
        <w:br/>
        <w:t xml:space="preserve">  "text": "I would prefer a modern look for the shelves."</w:t>
        <w:br/>
        <w:t>}</w:t>
        <w:br/>
        <w:br/>
        <w:t>201 Created</w:t>
        <w:br/>
        <w:t>{</w:t>
        <w:br/>
        <w:t xml:space="preserve">  "data": {</w:t>
        <w:br/>
        <w:t xml:space="preserve">    "id": "msg-44",</w:t>
        <w:br/>
        <w:t xml:space="preserve">    "conversationId": "conv-1",</w:t>
        <w:br/>
        <w:t xml:space="preserve">    "senderId": "current-user",</w:t>
        <w:br/>
        <w:t xml:space="preserve">    "type": "TEXT",</w:t>
        <w:br/>
        <w:t xml:space="preserve">    "text": "I would prefer a modern look for the shelves.",</w:t>
        <w:br/>
        <w:t xml:space="preserve">    "sentAt": "2026-09-12T14:20:00+05:30"</w:t>
        <w:br/>
        <w:t xml:space="preserve">  }</w:t>
        <w:br/>
        <w:t>}</w:t>
      </w:r>
    </w:p>
    <w:p>
      <w:pPr>
        <w:pStyle w:val="Heading1"/>
        <w:keepNext/>
      </w:pPr>
      <w:r>
        <w:t>8. Proposed Node.js Architecture</w:t>
      </w:r>
    </w:p>
    <w:p>
      <w:pPr>
        <w:spacing w:after="120"/>
      </w:pPr>
      <w:r>
        <w:t>The client requirement is Node.js. The following stack is recommended for a production-oriented implementation while remaining maintainable for a small team.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2563EB"/>
            <w:vAlign w:val="center"/>
          </w:tcPr>
          <w:p>
            <w:pPr>
              <w:jc w:val="center"/>
            </w:pPr>
            <w:r>
              <w:rPr>
                <w:b/>
                <w:color w:val="FFFFFF"/>
                <w:sz w:val="17"/>
              </w:rPr>
              <w:t>Layer / technology</w:t>
            </w:r>
          </w:p>
        </w:tc>
        <w:tc>
          <w:tcPr>
            <w:tcW w:type="dxa" w:w="3312"/>
            <w:shd w:fill="2563EB"/>
            <w:vAlign w:val="center"/>
          </w:tcPr>
          <w:p>
            <w:pPr>
              <w:jc w:val="center"/>
            </w:pPr>
            <w:r>
              <w:rPr>
                <w:b/>
                <w:color w:val="FFFFFF"/>
                <w:sz w:val="17"/>
              </w:rPr>
              <w:t>Recommendation</w:t>
            </w:r>
          </w:p>
        </w:tc>
        <w:tc>
          <w:tcPr>
            <w:tcW w:type="dxa" w:w="4464"/>
            <w:shd w:fill="2563EB"/>
            <w:vAlign w:val="center"/>
          </w:tcPr>
          <w:p>
            <w:pPr>
              <w:jc w:val="center"/>
            </w:pPr>
            <w:r>
              <w:rPr>
                <w:b/>
                <w:color w:val="FFFFFF"/>
                <w:sz w:val="17"/>
              </w:rPr>
              <w:t>Reason</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Runtime</w:t>
            </w:r>
          </w:p>
        </w:tc>
        <w:tc>
          <w:tcPr>
            <w:tcW w:type="dxa" w:w="3312"/>
            <w:vAlign w:val="top"/>
            <w:tcBorders>
              <w:top w:sz="4" w:val="single" w:color="CBD5E1"/>
              <w:left w:sz="4" w:val="single" w:color="CBD5E1"/>
              <w:bottom w:sz="4" w:val="single" w:color="CBD5E1"/>
              <w:right w:sz="4" w:val="single" w:color="CBD5E1"/>
            </w:tcBorders>
          </w:tcPr>
          <w:p>
            <w:r>
              <w:rPr>
                <w:color w:val="0F172A"/>
                <w:sz w:val="17"/>
              </w:rPr>
              <w:t>Node.js + TypeScript</w:t>
            </w:r>
          </w:p>
        </w:tc>
        <w:tc>
          <w:tcPr>
            <w:tcW w:type="dxa" w:w="4464"/>
            <w:vAlign w:val="top"/>
            <w:tcBorders>
              <w:top w:sz="4" w:val="single" w:color="CBD5E1"/>
              <w:left w:sz="4" w:val="single" w:color="CBD5E1"/>
              <w:bottom w:sz="4" w:val="single" w:color="CBD5E1"/>
              <w:right w:sz="4" w:val="single" w:color="CBD5E1"/>
            </w:tcBorders>
          </w:tcPr>
          <w:p>
            <w:r>
              <w:rPr>
                <w:color w:val="0F172A"/>
                <w:sz w:val="17"/>
              </w:rPr>
              <w:t>Type safety and clearer contracts across a growing domain.</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Framework</w:t>
            </w:r>
          </w:p>
        </w:tc>
        <w:tc>
          <w:tcPr>
            <w:tcW w:type="dxa" w:w="3312"/>
            <w:vAlign w:val="top"/>
            <w:tcBorders>
              <w:top w:sz="4" w:val="single" w:color="CBD5E1"/>
              <w:left w:sz="4" w:val="single" w:color="CBD5E1"/>
              <w:bottom w:sz="4" w:val="single" w:color="CBD5E1"/>
              <w:right w:sz="4" w:val="single" w:color="CBD5E1"/>
            </w:tcBorders>
          </w:tcPr>
          <w:p>
            <w:r>
              <w:rPr>
                <w:color w:val="0F172A"/>
                <w:sz w:val="17"/>
              </w:rPr>
              <w:t>NestJS</w:t>
            </w:r>
          </w:p>
        </w:tc>
        <w:tc>
          <w:tcPr>
            <w:tcW w:type="dxa" w:w="4464"/>
            <w:vAlign w:val="top"/>
            <w:tcBorders>
              <w:top w:sz="4" w:val="single" w:color="CBD5E1"/>
              <w:left w:sz="4" w:val="single" w:color="CBD5E1"/>
              <w:bottom w:sz="4" w:val="single" w:color="CBD5E1"/>
              <w:right w:sz="4" w:val="single" w:color="CBD5E1"/>
            </w:tcBorders>
          </w:tcPr>
          <w:p>
            <w:r>
              <w:rPr>
                <w:color w:val="0F172A"/>
                <w:sz w:val="17"/>
              </w:rPr>
              <w:t>Structured modules, dependency injection, guards, validation and WebSocket support. Express remains a valid alternative if the team already standardizes on it.</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Database</w:t>
            </w:r>
          </w:p>
        </w:tc>
        <w:tc>
          <w:tcPr>
            <w:tcW w:type="dxa" w:w="3312"/>
            <w:vAlign w:val="top"/>
            <w:tcBorders>
              <w:top w:sz="4" w:val="single" w:color="CBD5E1"/>
              <w:left w:sz="4" w:val="single" w:color="CBD5E1"/>
              <w:bottom w:sz="4" w:val="single" w:color="CBD5E1"/>
              <w:right w:sz="4" w:val="single" w:color="CBD5E1"/>
            </w:tcBorders>
          </w:tcPr>
          <w:p>
            <w:r>
              <w:rPr>
                <w:color w:val="0F172A"/>
                <w:sz w:val="17"/>
              </w:rPr>
              <w:t>PostgreSQL</w:t>
            </w:r>
          </w:p>
        </w:tc>
        <w:tc>
          <w:tcPr>
            <w:tcW w:type="dxa" w:w="4464"/>
            <w:vAlign w:val="top"/>
            <w:tcBorders>
              <w:top w:sz="4" w:val="single" w:color="CBD5E1"/>
              <w:left w:sz="4" w:val="single" w:color="CBD5E1"/>
              <w:bottom w:sz="4" w:val="single" w:color="CBD5E1"/>
              <w:right w:sz="4" w:val="single" w:color="CBD5E1"/>
            </w:tcBorders>
          </w:tcPr>
          <w:p>
            <w:r>
              <w:rPr>
                <w:color w:val="0F172A"/>
                <w:sz w:val="17"/>
              </w:rPr>
              <w:t>Strong relational model, transactional booking safety and indexing.</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ORM</w:t>
            </w:r>
          </w:p>
        </w:tc>
        <w:tc>
          <w:tcPr>
            <w:tcW w:type="dxa" w:w="3312"/>
            <w:vAlign w:val="top"/>
            <w:tcBorders>
              <w:top w:sz="4" w:val="single" w:color="CBD5E1"/>
              <w:left w:sz="4" w:val="single" w:color="CBD5E1"/>
              <w:bottom w:sz="4" w:val="single" w:color="CBD5E1"/>
              <w:right w:sz="4" w:val="single" w:color="CBD5E1"/>
            </w:tcBorders>
          </w:tcPr>
          <w:p>
            <w:r>
              <w:rPr>
                <w:color w:val="0F172A"/>
                <w:sz w:val="17"/>
              </w:rPr>
              <w:t>Prisma</w:t>
            </w:r>
          </w:p>
        </w:tc>
        <w:tc>
          <w:tcPr>
            <w:tcW w:type="dxa" w:w="4464"/>
            <w:vAlign w:val="top"/>
            <w:tcBorders>
              <w:top w:sz="4" w:val="single" w:color="CBD5E1"/>
              <w:left w:sz="4" w:val="single" w:color="CBD5E1"/>
              <w:bottom w:sz="4" w:val="single" w:color="CBD5E1"/>
              <w:right w:sz="4" w:val="single" w:color="CBD5E1"/>
            </w:tcBorders>
          </w:tcPr>
          <w:p>
            <w:r>
              <w:rPr>
                <w:color w:val="0F172A"/>
                <w:sz w:val="17"/>
              </w:rPr>
              <w:t>Typed schema/client, migrations and straightforward transaction support.</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Validation</w:t>
            </w:r>
          </w:p>
        </w:tc>
        <w:tc>
          <w:tcPr>
            <w:tcW w:type="dxa" w:w="3312"/>
            <w:vAlign w:val="top"/>
            <w:tcBorders>
              <w:top w:sz="4" w:val="single" w:color="CBD5E1"/>
              <w:left w:sz="4" w:val="single" w:color="CBD5E1"/>
              <w:bottom w:sz="4" w:val="single" w:color="CBD5E1"/>
              <w:right w:sz="4" w:val="single" w:color="CBD5E1"/>
            </w:tcBorders>
          </w:tcPr>
          <w:p>
            <w:r>
              <w:rPr>
                <w:color w:val="0F172A"/>
                <w:sz w:val="17"/>
              </w:rPr>
              <w:t>class-validator / DTO validation (NestJS)</w:t>
            </w:r>
          </w:p>
        </w:tc>
        <w:tc>
          <w:tcPr>
            <w:tcW w:type="dxa" w:w="4464"/>
            <w:vAlign w:val="top"/>
            <w:tcBorders>
              <w:top w:sz="4" w:val="single" w:color="CBD5E1"/>
              <w:left w:sz="4" w:val="single" w:color="CBD5E1"/>
              <w:bottom w:sz="4" w:val="single" w:color="CBD5E1"/>
              <w:right w:sz="4" w:val="single" w:color="CBD5E1"/>
            </w:tcBorders>
          </w:tcPr>
          <w:p>
            <w:r>
              <w:rPr>
                <w:color w:val="0F172A"/>
                <w:sz w:val="17"/>
              </w:rPr>
              <w:t>Reject invalid request payloads at API boundary.</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Realtime</w:t>
            </w:r>
          </w:p>
        </w:tc>
        <w:tc>
          <w:tcPr>
            <w:tcW w:type="dxa" w:w="3312"/>
            <w:vAlign w:val="top"/>
            <w:tcBorders>
              <w:top w:sz="4" w:val="single" w:color="CBD5E1"/>
              <w:left w:sz="4" w:val="single" w:color="CBD5E1"/>
              <w:bottom w:sz="4" w:val="single" w:color="CBD5E1"/>
              <w:right w:sz="4" w:val="single" w:color="CBD5E1"/>
            </w:tcBorders>
          </w:tcPr>
          <w:p>
            <w:r>
              <w:rPr>
                <w:color w:val="0F172A"/>
                <w:sz w:val="17"/>
              </w:rPr>
              <w:t>Socket.IO gateway</w:t>
            </w:r>
          </w:p>
        </w:tc>
        <w:tc>
          <w:tcPr>
            <w:tcW w:type="dxa" w:w="4464"/>
            <w:vAlign w:val="top"/>
            <w:tcBorders>
              <w:top w:sz="4" w:val="single" w:color="CBD5E1"/>
              <w:left w:sz="4" w:val="single" w:color="CBD5E1"/>
              <w:bottom w:sz="4" w:val="single" w:color="CBD5E1"/>
              <w:right w:sz="4" w:val="single" w:color="CBD5E1"/>
            </w:tcBorders>
          </w:tcPr>
          <w:p>
            <w:r>
              <w:rPr>
                <w:color w:val="0F172A"/>
                <w:sz w:val="17"/>
              </w:rPr>
              <w:t>Fits text/voice message events and presence.</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Media storage</w:t>
            </w:r>
          </w:p>
        </w:tc>
        <w:tc>
          <w:tcPr>
            <w:tcW w:type="dxa" w:w="3312"/>
            <w:vAlign w:val="top"/>
            <w:tcBorders>
              <w:top w:sz="4" w:val="single" w:color="CBD5E1"/>
              <w:left w:sz="4" w:val="single" w:color="CBD5E1"/>
              <w:bottom w:sz="4" w:val="single" w:color="CBD5E1"/>
              <w:right w:sz="4" w:val="single" w:color="CBD5E1"/>
            </w:tcBorders>
          </w:tcPr>
          <w:p>
            <w:r>
              <w:rPr>
                <w:color w:val="0F172A"/>
                <w:sz w:val="17"/>
              </w:rPr>
              <w:t>Existing platform object storage or S3-compatible storage</w:t>
            </w:r>
          </w:p>
        </w:tc>
        <w:tc>
          <w:tcPr>
            <w:tcW w:type="dxa" w:w="4464"/>
            <w:vAlign w:val="top"/>
            <w:tcBorders>
              <w:top w:sz="4" w:val="single" w:color="CBD5E1"/>
              <w:left w:sz="4" w:val="single" w:color="CBD5E1"/>
              <w:bottom w:sz="4" w:val="single" w:color="CBD5E1"/>
              <w:right w:sz="4" w:val="single" w:color="CBD5E1"/>
            </w:tcBorders>
          </w:tcPr>
          <w:p>
            <w:r>
              <w:rPr>
                <w:color w:val="0F172A"/>
                <w:sz w:val="17"/>
              </w:rPr>
              <w:t>Voice-message and image URLs should not be stored as DB blobs.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API docs</w:t>
            </w:r>
          </w:p>
        </w:tc>
        <w:tc>
          <w:tcPr>
            <w:tcW w:type="dxa" w:w="3312"/>
            <w:vAlign w:val="top"/>
            <w:tcBorders>
              <w:top w:sz="4" w:val="single" w:color="CBD5E1"/>
              <w:left w:sz="4" w:val="single" w:color="CBD5E1"/>
              <w:bottom w:sz="4" w:val="single" w:color="CBD5E1"/>
              <w:right w:sz="4" w:val="single" w:color="CBD5E1"/>
            </w:tcBorders>
          </w:tcPr>
          <w:p>
            <w:r>
              <w:rPr>
                <w:color w:val="0F172A"/>
                <w:sz w:val="17"/>
              </w:rPr>
              <w:t>OpenAPI / Swagger</w:t>
            </w:r>
          </w:p>
        </w:tc>
        <w:tc>
          <w:tcPr>
            <w:tcW w:type="dxa" w:w="4464"/>
            <w:vAlign w:val="top"/>
            <w:tcBorders>
              <w:top w:sz="4" w:val="single" w:color="CBD5E1"/>
              <w:left w:sz="4" w:val="single" w:color="CBD5E1"/>
              <w:bottom w:sz="4" w:val="single" w:color="CBD5E1"/>
              <w:right w:sz="4" w:val="single" w:color="CBD5E1"/>
            </w:tcBorders>
          </w:tcPr>
          <w:p>
            <w:r>
              <w:rPr>
                <w:color w:val="0F172A"/>
                <w:sz w:val="17"/>
              </w:rPr>
              <w:t>Frontend/client can review and test API contracts.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Testing</w:t>
            </w:r>
          </w:p>
        </w:tc>
        <w:tc>
          <w:tcPr>
            <w:tcW w:type="dxa" w:w="3312"/>
            <w:vAlign w:val="top"/>
            <w:tcBorders>
              <w:top w:sz="4" w:val="single" w:color="CBD5E1"/>
              <w:left w:sz="4" w:val="single" w:color="CBD5E1"/>
              <w:bottom w:sz="4" w:val="single" w:color="CBD5E1"/>
              <w:right w:sz="4" w:val="single" w:color="CBD5E1"/>
            </w:tcBorders>
          </w:tcPr>
          <w:p>
            <w:r>
              <w:rPr>
                <w:color w:val="0F172A"/>
                <w:sz w:val="17"/>
              </w:rPr>
              <w:t>Jest + integration/e2e tests</w:t>
            </w:r>
          </w:p>
        </w:tc>
        <w:tc>
          <w:tcPr>
            <w:tcW w:type="dxa" w:w="4464"/>
            <w:vAlign w:val="top"/>
            <w:tcBorders>
              <w:top w:sz="4" w:val="single" w:color="CBD5E1"/>
              <w:left w:sz="4" w:val="single" w:color="CBD5E1"/>
              <w:bottom w:sz="4" w:val="single" w:color="CBD5E1"/>
              <w:right w:sz="4" w:val="single" w:color="CBD5E1"/>
            </w:tcBorders>
          </w:tcPr>
          <w:p>
            <w:r>
              <w:rPr>
                <w:color w:val="0F172A"/>
                <w:sz w:val="17"/>
              </w:rPr>
              <w:t>Validate business rules, especially booking conflicts.</w:t>
            </w:r>
          </w:p>
        </w:tc>
      </w:tr>
      <w:tr>
        <w:tc>
          <w:tcPr>
            <w:tcW w:type="dxa" w:w="2304"/>
            <w:vAlign w:val="top"/>
            <w:tcBorders>
              <w:top w:sz="4" w:val="single" w:color="CBD5E1"/>
              <w:left w:sz="4" w:val="single" w:color="CBD5E1"/>
              <w:bottom w:sz="4" w:val="single" w:color="CBD5E1"/>
              <w:right w:sz="4" w:val="single" w:color="CBD5E1"/>
            </w:tcBorders>
          </w:tcPr>
          <w:p>
            <w:r>
              <w:rPr>
                <w:b/>
                <w:color w:val="0F172A"/>
                <w:sz w:val="17"/>
              </w:rPr>
              <w:t>Observability</w:t>
            </w:r>
          </w:p>
        </w:tc>
        <w:tc>
          <w:tcPr>
            <w:tcW w:type="dxa" w:w="3312"/>
            <w:vAlign w:val="top"/>
            <w:tcBorders>
              <w:top w:sz="4" w:val="single" w:color="CBD5E1"/>
              <w:left w:sz="4" w:val="single" w:color="CBD5E1"/>
              <w:bottom w:sz="4" w:val="single" w:color="CBD5E1"/>
              <w:right w:sz="4" w:val="single" w:color="CBD5E1"/>
            </w:tcBorders>
          </w:tcPr>
          <w:p>
            <w:r>
              <w:rPr>
                <w:color w:val="0F172A"/>
                <w:sz w:val="17"/>
              </w:rPr>
              <w:t>Structured logs + request correlation ID</w:t>
            </w:r>
          </w:p>
        </w:tc>
        <w:tc>
          <w:tcPr>
            <w:tcW w:type="dxa" w:w="4464"/>
            <w:vAlign w:val="top"/>
            <w:tcBorders>
              <w:top w:sz="4" w:val="single" w:color="CBD5E1"/>
              <w:left w:sz="4" w:val="single" w:color="CBD5E1"/>
              <w:bottom w:sz="4" w:val="single" w:color="CBD5E1"/>
              <w:right w:sz="4" w:val="single" w:color="CBD5E1"/>
            </w:tcBorders>
          </w:tcPr>
          <w:p>
            <w:r>
              <w:rPr>
                <w:color w:val="0F172A"/>
                <w:sz w:val="17"/>
              </w:rPr>
              <w:t>Production debugging and traceability.</w:t>
            </w:r>
          </w:p>
        </w:tc>
      </w:tr>
    </w:tbl>
    <w:p>
      <w:pPr>
        <w:spacing w:after="40"/>
      </w:pPr>
    </w:p>
    <w:p>
      <w:pPr>
        <w:pStyle w:val="Heading2"/>
        <w:keepNext/>
      </w:pPr>
      <w:r>
        <w:t>8.1 Suggested module structure</w:t>
      </w:r>
    </w:p>
    <w:p>
      <w:pPr>
        <w:pStyle w:val="CodeBlock"/>
      </w:pPr>
      <w:r>
        <w:t>src/</w:t>
        <w:br/>
        <w:t>├── app.module.ts</w:t>
        <w:br/>
        <w:t>├── common/</w:t>
        <w:br/>
        <w:t>│   ├── errors/</w:t>
        <w:br/>
        <w:t>│   ├── guards/</w:t>
        <w:br/>
        <w:t>│   ├── interceptors/</w:t>
        <w:br/>
        <w:t>│   └── pagination/</w:t>
        <w:br/>
        <w:t>├── integrations/</w:t>
        <w:br/>
        <w:t>│   ├── users/          # existing-app user/profile adapter</w:t>
        <w:br/>
        <w:t>│   ├── addresses/      # existing saved-address adapter</w:t>
        <w:br/>
        <w:t>│   └── storage/        # media upload adapter</w:t>
        <w:br/>
        <w:t>├── service-home/</w:t>
        <w:br/>
        <w:t>├── categories/</w:t>
        <w:br/>
        <w:t>├── promotions/</w:t>
        <w:br/>
        <w:t>├── providers/</w:t>
        <w:br/>
        <w:t>├── availability/</w:t>
        <w:br/>
        <w:t>├── bookings/</w:t>
        <w:br/>
        <w:t>├── chat/</w:t>
        <w:br/>
        <w:t>├── reviews/</w:t>
        <w:br/>
        <w:t>└── database/</w:t>
        <w:br/>
        <w:t xml:space="preserve">    └── prisma/</w:t>
      </w:r>
    </w:p>
    <w:p>
      <w:pPr>
        <w:pStyle w:val="Heading2"/>
        <w:keepNext/>
      </w:pPr>
      <w:r>
        <w:t>8.2 API layering</w:t>
      </w:r>
    </w:p>
    <w:p>
      <w:pPr>
        <w:pStyle w:val="ListBullet"/>
        <w:spacing w:after="40"/>
      </w:pPr>
      <w:r>
        <w:rPr>
          <w:b/>
        </w:rPr>
        <w:t xml:space="preserve">Controller/API layer: </w:t>
      </w:r>
      <w:r>
        <w:t>HTTP/WebSocket contract, DTO validation, auth context and response codes.</w:t>
      </w:r>
    </w:p>
    <w:p>
      <w:pPr>
        <w:pStyle w:val="ListBullet"/>
        <w:spacing w:after="40"/>
      </w:pPr>
      <w:r>
        <w:rPr>
          <w:b/>
        </w:rPr>
        <w:t xml:space="preserve">Service/business layer: </w:t>
      </w:r>
      <w:r>
        <w:t>Search rules, booking validation, status transitions, message permissions.</w:t>
      </w:r>
    </w:p>
    <w:p>
      <w:pPr>
        <w:pStyle w:val="ListBullet"/>
        <w:spacing w:after="40"/>
      </w:pPr>
      <w:r>
        <w:rPr>
          <w:b/>
        </w:rPr>
        <w:t xml:space="preserve">Repository/ORM layer: </w:t>
      </w:r>
      <w:r>
        <w:t>Queries and transactions against PostgreSQL.</w:t>
      </w:r>
    </w:p>
    <w:p>
      <w:pPr>
        <w:pStyle w:val="ListBullet"/>
        <w:spacing w:after="40"/>
      </w:pPr>
      <w:r>
        <w:rPr>
          <w:b/>
        </w:rPr>
        <w:t xml:space="preserve">Integration adapters: </w:t>
      </w:r>
      <w:r>
        <w:t>Existing user/address systems and media storage are isolated behind interfaces so Service logic is not tightly coupled to another team’s implementation.</w:t>
      </w:r>
    </w:p>
    <w:p>
      <w:pPr>
        <w:pStyle w:val="Heading1"/>
        <w:keepNext/>
      </w:pPr>
      <w:r>
        <w:t>9. Validation, Errors, Pagination &amp; Concurrency</w:t>
      </w:r>
    </w:p>
    <w:p>
      <w:pPr>
        <w:pStyle w:val="Heading2"/>
        <w:keepNext/>
      </w:pPr>
      <w:r>
        <w:t>9.1 Standard API response shape</w:t>
      </w:r>
    </w:p>
    <w:p>
      <w:pPr>
        <w:pStyle w:val="CodeBlock"/>
      </w:pPr>
      <w:r>
        <w:t>Success</w:t>
        <w:br/>
        <w:t>{</w:t>
        <w:br/>
        <w:t xml:space="preserve">  "data": { ... },</w:t>
        <w:br/>
        <w:t xml:space="preserve">  "meta": { ... optional ... }</w:t>
        <w:br/>
        <w:t>}</w:t>
        <w:br/>
        <w:br/>
        <w:t>Error</w:t>
        <w:br/>
        <w:t>{</w:t>
        <w:br/>
        <w:t xml:space="preserve">  "error": {</w:t>
        <w:br/>
        <w:t xml:space="preserve">    "code": "SLOT_NOT_AVAILABLE",</w:t>
        <w:br/>
        <w:t xml:space="preserve">    "message": "The selected time slot is no longer available.",</w:t>
        <w:br/>
        <w:t xml:space="preserve">    "details": null,</w:t>
        <w:br/>
        <w:t xml:space="preserve">    "requestId": "req-..."</w:t>
        <w:br/>
        <w:t xml:space="preserve">  }</w:t>
        <w:br/>
        <w:t>}</w:t>
      </w:r>
    </w:p>
    <w:p>
      <w:pPr>
        <w:pStyle w:val="Heading2"/>
        <w:keepNext/>
      </w:pPr>
      <w:r>
        <w:t>9.2 Recommended domain error codes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2563EB"/>
            <w:vAlign w:val="center"/>
          </w:tcPr>
          <w:p>
            <w:pPr>
              <w:jc w:val="center"/>
            </w:pPr>
            <w:r>
              <w:rPr>
                <w:b/>
                <w:color w:val="FFFFFF"/>
                <w:sz w:val="17"/>
              </w:rPr>
              <w:t>HTTP</w:t>
            </w:r>
          </w:p>
        </w:tc>
        <w:tc>
          <w:tcPr>
            <w:tcW w:type="dxa" w:w="2880"/>
            <w:shd w:fill="2563EB"/>
            <w:vAlign w:val="center"/>
          </w:tcPr>
          <w:p>
            <w:pPr>
              <w:jc w:val="center"/>
            </w:pPr>
            <w:r>
              <w:rPr>
                <w:b/>
                <w:color w:val="FFFFFF"/>
                <w:sz w:val="17"/>
              </w:rPr>
              <w:t>Code</w:t>
            </w:r>
          </w:p>
        </w:tc>
        <w:tc>
          <w:tcPr>
            <w:tcW w:type="dxa" w:w="6192"/>
            <w:shd w:fill="2563EB"/>
            <w:vAlign w:val="center"/>
          </w:tcPr>
          <w:p>
            <w:pPr>
              <w:jc w:val="center"/>
            </w:pPr>
            <w:r>
              <w:rPr>
                <w:b/>
                <w:color w:val="FFFFFF"/>
                <w:sz w:val="17"/>
              </w:rPr>
              <w:t>When used</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400</w:t>
            </w:r>
          </w:p>
        </w:tc>
        <w:tc>
          <w:tcPr>
            <w:tcW w:type="dxa" w:w="2880"/>
            <w:vAlign w:val="top"/>
            <w:tcBorders>
              <w:top w:sz="4" w:val="single" w:color="CBD5E1"/>
              <w:left w:sz="4" w:val="single" w:color="CBD5E1"/>
              <w:bottom w:sz="4" w:val="single" w:color="CBD5E1"/>
              <w:right w:sz="4" w:val="single" w:color="CBD5E1"/>
            </w:tcBorders>
          </w:tcPr>
          <w:p>
            <w:r>
              <w:rPr>
                <w:color w:val="0F172A"/>
                <w:sz w:val="17"/>
              </w:rPr>
              <w:t>VALIDATION_ERROR</w:t>
            </w:r>
          </w:p>
        </w:tc>
        <w:tc>
          <w:tcPr>
            <w:tcW w:type="dxa" w:w="6192"/>
            <w:vAlign w:val="top"/>
            <w:tcBorders>
              <w:top w:sz="4" w:val="single" w:color="CBD5E1"/>
              <w:left w:sz="4" w:val="single" w:color="CBD5E1"/>
              <w:bottom w:sz="4" w:val="single" w:color="CBD5E1"/>
              <w:right w:sz="4" w:val="single" w:color="CBD5E1"/>
            </w:tcBorders>
          </w:tcPr>
          <w:p>
            <w:r>
              <w:rPr>
                <w:color w:val="0F172A"/>
                <w:sz w:val="17"/>
              </w:rPr>
              <w:t>Malformed/invalid input.</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401</w:t>
            </w:r>
          </w:p>
        </w:tc>
        <w:tc>
          <w:tcPr>
            <w:tcW w:type="dxa" w:w="2880"/>
            <w:vAlign w:val="top"/>
            <w:tcBorders>
              <w:top w:sz="4" w:val="single" w:color="CBD5E1"/>
              <w:left w:sz="4" w:val="single" w:color="CBD5E1"/>
              <w:bottom w:sz="4" w:val="single" w:color="CBD5E1"/>
              <w:right w:sz="4" w:val="single" w:color="CBD5E1"/>
            </w:tcBorders>
          </w:tcPr>
          <w:p>
            <w:r>
              <w:rPr>
                <w:color w:val="0F172A"/>
                <w:sz w:val="17"/>
              </w:rPr>
              <w:t>UNAUTHENTICATED</w:t>
            </w:r>
          </w:p>
        </w:tc>
        <w:tc>
          <w:tcPr>
            <w:tcW w:type="dxa" w:w="6192"/>
            <w:vAlign w:val="top"/>
            <w:tcBorders>
              <w:top w:sz="4" w:val="single" w:color="CBD5E1"/>
              <w:left w:sz="4" w:val="single" w:color="CBD5E1"/>
              <w:bottom w:sz="4" w:val="single" w:color="CBD5E1"/>
              <w:right w:sz="4" w:val="single" w:color="CBD5E1"/>
            </w:tcBorders>
          </w:tcPr>
          <w:p>
            <w:r>
              <w:rPr>
                <w:color w:val="0F172A"/>
                <w:sz w:val="17"/>
              </w:rPr>
              <w:t>No valid existing-app identity.</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403</w:t>
            </w:r>
          </w:p>
        </w:tc>
        <w:tc>
          <w:tcPr>
            <w:tcW w:type="dxa" w:w="2880"/>
            <w:vAlign w:val="top"/>
            <w:tcBorders>
              <w:top w:sz="4" w:val="single" w:color="CBD5E1"/>
              <w:left w:sz="4" w:val="single" w:color="CBD5E1"/>
              <w:bottom w:sz="4" w:val="single" w:color="CBD5E1"/>
              <w:right w:sz="4" w:val="single" w:color="CBD5E1"/>
            </w:tcBorders>
          </w:tcPr>
          <w:p>
            <w:r>
              <w:rPr>
                <w:color w:val="0F172A"/>
                <w:sz w:val="17"/>
              </w:rPr>
              <w:t>FORBIDDEN</w:t>
            </w:r>
          </w:p>
        </w:tc>
        <w:tc>
          <w:tcPr>
            <w:tcW w:type="dxa" w:w="6192"/>
            <w:vAlign w:val="top"/>
            <w:tcBorders>
              <w:top w:sz="4" w:val="single" w:color="CBD5E1"/>
              <w:left w:sz="4" w:val="single" w:color="CBD5E1"/>
              <w:bottom w:sz="4" w:val="single" w:color="CBD5E1"/>
              <w:right w:sz="4" w:val="single" w:color="CBD5E1"/>
            </w:tcBorders>
          </w:tcPr>
          <w:p>
            <w:r>
              <w:rPr>
                <w:color w:val="0F172A"/>
                <w:sz w:val="17"/>
              </w:rPr>
              <w:t>User cannot access another customer’s booking/conversation.</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404</w:t>
            </w:r>
          </w:p>
        </w:tc>
        <w:tc>
          <w:tcPr>
            <w:tcW w:type="dxa" w:w="2880"/>
            <w:vAlign w:val="top"/>
            <w:tcBorders>
              <w:top w:sz="4" w:val="single" w:color="CBD5E1"/>
              <w:left w:sz="4" w:val="single" w:color="CBD5E1"/>
              <w:bottom w:sz="4" w:val="single" w:color="CBD5E1"/>
              <w:right w:sz="4" w:val="single" w:color="CBD5E1"/>
            </w:tcBorders>
          </w:tcPr>
          <w:p>
            <w:r>
              <w:rPr>
                <w:color w:val="0F172A"/>
                <w:sz w:val="17"/>
              </w:rPr>
              <w:t>PROVIDER_NOT_FOUND</w:t>
            </w:r>
          </w:p>
        </w:tc>
        <w:tc>
          <w:tcPr>
            <w:tcW w:type="dxa" w:w="6192"/>
            <w:vAlign w:val="top"/>
            <w:tcBorders>
              <w:top w:sz="4" w:val="single" w:color="CBD5E1"/>
              <w:left w:sz="4" w:val="single" w:color="CBD5E1"/>
              <w:bottom w:sz="4" w:val="single" w:color="CBD5E1"/>
              <w:right w:sz="4" w:val="single" w:color="CBD5E1"/>
            </w:tcBorders>
          </w:tcPr>
          <w:p>
            <w:r>
              <w:rPr>
                <w:color w:val="0F172A"/>
                <w:sz w:val="17"/>
              </w:rPr>
              <w:t>Provider does not exist or is inactive.</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404</w:t>
            </w:r>
          </w:p>
        </w:tc>
        <w:tc>
          <w:tcPr>
            <w:tcW w:type="dxa" w:w="2880"/>
            <w:vAlign w:val="top"/>
            <w:tcBorders>
              <w:top w:sz="4" w:val="single" w:color="CBD5E1"/>
              <w:left w:sz="4" w:val="single" w:color="CBD5E1"/>
              <w:bottom w:sz="4" w:val="single" w:color="CBD5E1"/>
              <w:right w:sz="4" w:val="single" w:color="CBD5E1"/>
            </w:tcBorders>
          </w:tcPr>
          <w:p>
            <w:r>
              <w:rPr>
                <w:color w:val="0F172A"/>
                <w:sz w:val="17"/>
              </w:rPr>
              <w:t>BOOKING_NOT_FOUND</w:t>
            </w:r>
          </w:p>
        </w:tc>
        <w:tc>
          <w:tcPr>
            <w:tcW w:type="dxa" w:w="6192"/>
            <w:vAlign w:val="top"/>
            <w:tcBorders>
              <w:top w:sz="4" w:val="single" w:color="CBD5E1"/>
              <w:left w:sz="4" w:val="single" w:color="CBD5E1"/>
              <w:bottom w:sz="4" w:val="single" w:color="CBD5E1"/>
              <w:right w:sz="4" w:val="single" w:color="CBD5E1"/>
            </w:tcBorders>
          </w:tcPr>
          <w:p>
            <w:r>
              <w:rPr>
                <w:color w:val="0F172A"/>
                <w:sz w:val="17"/>
              </w:rPr>
              <w:t>Booking not found for requesting user.</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409</w:t>
            </w:r>
          </w:p>
        </w:tc>
        <w:tc>
          <w:tcPr>
            <w:tcW w:type="dxa" w:w="2880"/>
            <w:vAlign w:val="top"/>
            <w:tcBorders>
              <w:top w:sz="4" w:val="single" w:color="CBD5E1"/>
              <w:left w:sz="4" w:val="single" w:color="CBD5E1"/>
              <w:bottom w:sz="4" w:val="single" w:color="CBD5E1"/>
              <w:right w:sz="4" w:val="single" w:color="CBD5E1"/>
            </w:tcBorders>
          </w:tcPr>
          <w:p>
            <w:r>
              <w:rPr>
                <w:color w:val="0F172A"/>
                <w:sz w:val="17"/>
              </w:rPr>
              <w:t>SLOT_NOT_AVAILABLE</w:t>
            </w:r>
          </w:p>
        </w:tc>
        <w:tc>
          <w:tcPr>
            <w:tcW w:type="dxa" w:w="6192"/>
            <w:vAlign w:val="top"/>
            <w:tcBorders>
              <w:top w:sz="4" w:val="single" w:color="CBD5E1"/>
              <w:left w:sz="4" w:val="single" w:color="CBD5E1"/>
              <w:bottom w:sz="4" w:val="single" w:color="CBD5E1"/>
              <w:right w:sz="4" w:val="single" w:color="CBD5E1"/>
            </w:tcBorders>
          </w:tcPr>
          <w:p>
            <w:r>
              <w:rPr>
                <w:color w:val="0F172A"/>
                <w:sz w:val="17"/>
              </w:rPr>
              <w:t>Another booking already consumed the requested slot.</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409</w:t>
            </w:r>
          </w:p>
        </w:tc>
        <w:tc>
          <w:tcPr>
            <w:tcW w:type="dxa" w:w="2880"/>
            <w:vAlign w:val="top"/>
            <w:tcBorders>
              <w:top w:sz="4" w:val="single" w:color="CBD5E1"/>
              <w:left w:sz="4" w:val="single" w:color="CBD5E1"/>
              <w:bottom w:sz="4" w:val="single" w:color="CBD5E1"/>
              <w:right w:sz="4" w:val="single" w:color="CBD5E1"/>
            </w:tcBorders>
          </w:tcPr>
          <w:p>
            <w:r>
              <w:rPr>
                <w:color w:val="0F172A"/>
                <w:sz w:val="17"/>
              </w:rPr>
              <w:t>INVALID_BOOKING_STATUS</w:t>
            </w:r>
          </w:p>
        </w:tc>
        <w:tc>
          <w:tcPr>
            <w:tcW w:type="dxa" w:w="6192"/>
            <w:vAlign w:val="top"/>
            <w:tcBorders>
              <w:top w:sz="4" w:val="single" w:color="CBD5E1"/>
              <w:left w:sz="4" w:val="single" w:color="CBD5E1"/>
              <w:bottom w:sz="4" w:val="single" w:color="CBD5E1"/>
              <w:right w:sz="4" w:val="single" w:color="CBD5E1"/>
            </w:tcBorders>
          </w:tcPr>
          <w:p>
            <w:r>
              <w:rPr>
                <w:color w:val="0F172A"/>
                <w:sz w:val="17"/>
              </w:rPr>
              <w:t>Requested transition/cancel action is not allowed.</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422</w:t>
            </w:r>
          </w:p>
        </w:tc>
        <w:tc>
          <w:tcPr>
            <w:tcW w:type="dxa" w:w="2880"/>
            <w:vAlign w:val="top"/>
            <w:tcBorders>
              <w:top w:sz="4" w:val="single" w:color="CBD5E1"/>
              <w:left w:sz="4" w:val="single" w:color="CBD5E1"/>
              <w:bottom w:sz="4" w:val="single" w:color="CBD5E1"/>
              <w:right w:sz="4" w:val="single" w:color="CBD5E1"/>
            </w:tcBorders>
          </w:tcPr>
          <w:p>
            <w:r>
              <w:rPr>
                <w:color w:val="0F172A"/>
                <w:sz w:val="17"/>
              </w:rPr>
              <w:t>ADDRESS_NOT_SERVICEABLE</w:t>
            </w:r>
          </w:p>
        </w:tc>
        <w:tc>
          <w:tcPr>
            <w:tcW w:type="dxa" w:w="6192"/>
            <w:vAlign w:val="top"/>
            <w:tcBorders>
              <w:top w:sz="4" w:val="single" w:color="CBD5E1"/>
              <w:left w:sz="4" w:val="single" w:color="CBD5E1"/>
              <w:bottom w:sz="4" w:val="single" w:color="CBD5E1"/>
              <w:right w:sz="4" w:val="single" w:color="CBD5E1"/>
            </w:tcBorders>
          </w:tcPr>
          <w:p>
            <w:r>
              <w:rPr>
                <w:color w:val="0F172A"/>
                <w:sz w:val="17"/>
              </w:rPr>
              <w:t>Optional future serviceability rule rejects selected address.</w:t>
            </w:r>
          </w:p>
        </w:tc>
      </w:tr>
      <w:tr>
        <w:tc>
          <w:tcPr>
            <w:tcW w:type="dxa" w:w="936"/>
            <w:vAlign w:val="top"/>
            <w:tcBorders>
              <w:top w:sz="4" w:val="single" w:color="CBD5E1"/>
              <w:left w:sz="4" w:val="single" w:color="CBD5E1"/>
              <w:bottom w:sz="4" w:val="single" w:color="CBD5E1"/>
              <w:right w:sz="4" w:val="single" w:color="CBD5E1"/>
            </w:tcBorders>
          </w:tcPr>
          <w:p>
            <w:r>
              <w:rPr>
                <w:b/>
                <w:color w:val="0F172A"/>
                <w:sz w:val="17"/>
              </w:rPr>
              <w:t>500</w:t>
            </w:r>
          </w:p>
        </w:tc>
        <w:tc>
          <w:tcPr>
            <w:tcW w:type="dxa" w:w="2880"/>
            <w:vAlign w:val="top"/>
            <w:tcBorders>
              <w:top w:sz="4" w:val="single" w:color="CBD5E1"/>
              <w:left w:sz="4" w:val="single" w:color="CBD5E1"/>
              <w:bottom w:sz="4" w:val="single" w:color="CBD5E1"/>
              <w:right w:sz="4" w:val="single" w:color="CBD5E1"/>
            </w:tcBorders>
          </w:tcPr>
          <w:p>
            <w:r>
              <w:rPr>
                <w:color w:val="0F172A"/>
                <w:sz w:val="17"/>
              </w:rPr>
              <w:t>INTERNAL_ERROR</w:t>
            </w:r>
          </w:p>
        </w:tc>
        <w:tc>
          <w:tcPr>
            <w:tcW w:type="dxa" w:w="6192"/>
            <w:vAlign w:val="top"/>
            <w:tcBorders>
              <w:top w:sz="4" w:val="single" w:color="CBD5E1"/>
              <w:left w:sz="4" w:val="single" w:color="CBD5E1"/>
              <w:bottom w:sz="4" w:val="single" w:color="CBD5E1"/>
              <w:right w:sz="4" w:val="single" w:color="CBD5E1"/>
            </w:tcBorders>
          </w:tcPr>
          <w:p>
            <w:r>
              <w:rPr>
                <w:color w:val="0F172A"/>
                <w:sz w:val="17"/>
              </w:rPr>
              <w:t>Unexpected server failure with request correlation ID.</w:t>
            </w:r>
          </w:p>
        </w:tc>
      </w:tr>
    </w:tbl>
    <w:p>
      <w:pPr>
        <w:spacing w:after="40"/>
      </w:pPr>
    </w:p>
    <w:p>
      <w:pPr>
        <w:pStyle w:val="Heading2"/>
        <w:keepNext/>
      </w:pPr>
      <w:r>
        <w:t>9.3 Booking concurrency requirement</w:t>
      </w:r>
    </w:p>
    <w:p>
      <w:pPr>
        <w:spacing w:after="120"/>
      </w:pPr>
      <w:r>
        <w:t>Two customers must not be able to book the same professional/time slot simultaneously. Availability display and booking creation therefore require separate concerns: availability is a read view; booking creation is the final authoritative reservation.</w:t>
      </w:r>
    </w:p>
    <w:p>
      <w:pPr>
        <w:pStyle w:val="ListBullet"/>
        <w:spacing w:after="40"/>
      </w:pPr>
      <w:r>
        <w:t>Begin database transaction.</w:t>
      </w:r>
    </w:p>
    <w:p>
      <w:pPr>
        <w:pStyle w:val="ListBullet"/>
        <w:spacing w:after="40"/>
      </w:pPr>
      <w:r>
        <w:t>Lock or uniquely identify the provider/date/time slot.</w:t>
      </w:r>
    </w:p>
    <w:p>
      <w:pPr>
        <w:pStyle w:val="ListBullet"/>
        <w:spacing w:after="40"/>
      </w:pPr>
      <w:r>
        <w:t>Re-check that no active booking conflicts with the requested interval.</w:t>
      </w:r>
    </w:p>
    <w:p>
      <w:pPr>
        <w:pStyle w:val="ListBullet"/>
        <w:spacing w:after="40"/>
      </w:pPr>
      <w:r>
        <w:t>Create service_bookings and booking_address_snapshot.</w:t>
      </w:r>
    </w:p>
    <w:p>
      <w:pPr>
        <w:pStyle w:val="ListBullet"/>
        <w:spacing w:after="40"/>
      </w:pPr>
      <w:r>
        <w:t>Mark/reserve the availability slot when explicit slot rows are used.</w:t>
      </w:r>
    </w:p>
    <w:p>
      <w:pPr>
        <w:pStyle w:val="ListBullet"/>
        <w:spacing w:after="40"/>
      </w:pPr>
      <w:r>
        <w:t>Insert initial booking_status_history record.</w:t>
      </w:r>
    </w:p>
    <w:p>
      <w:pPr>
        <w:pStyle w:val="ListBullet"/>
        <w:spacing w:after="40"/>
      </w:pPr>
      <w:r>
        <w:t>Commit transaction; only then return success.</w:t>
      </w:r>
    </w:p>
    <w:p>
      <w:pPr>
        <w:pStyle w:val="ListBullet"/>
        <w:spacing w:after="40"/>
      </w:pPr>
      <w:r>
        <w:t>If a conflict is detected, roll back and return HTTP 409 SLOT_NOT_AVAILABLE.</w:t>
      </w:r>
    </w:p>
    <w:p>
      <w:pPr>
        <w:pStyle w:val="Heading2"/>
        <w:keepNext/>
      </w:pPr>
      <w:r>
        <w:t>9.4 Pagination and sorting</w:t>
      </w:r>
    </w:p>
    <w:p>
      <w:pPr>
        <w:spacing w:after="120"/>
      </w:pPr>
      <w:r>
        <w:t>Provider search should use server-side pagination because the design explicitly shows a range and total result count. Recommended query parameters: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563EB"/>
            <w:vAlign w:val="center"/>
          </w:tcPr>
          <w:p>
            <w:pPr>
              <w:jc w:val="center"/>
            </w:pPr>
            <w:r>
              <w:rPr>
                <w:b/>
                <w:color w:val="FFFFFF"/>
                <w:sz w:val="17"/>
              </w:rPr>
              <w:t>Parameter</w:t>
            </w:r>
          </w:p>
        </w:tc>
        <w:tc>
          <w:tcPr>
            <w:tcW w:type="dxa" w:w="2448"/>
            <w:shd w:fill="2563EB"/>
            <w:vAlign w:val="center"/>
          </w:tcPr>
          <w:p>
            <w:pPr>
              <w:jc w:val="center"/>
            </w:pPr>
            <w:r>
              <w:rPr>
                <w:b/>
                <w:color w:val="FFFFFF"/>
                <w:sz w:val="17"/>
              </w:rPr>
              <w:t>Example</w:t>
            </w:r>
          </w:p>
        </w:tc>
        <w:tc>
          <w:tcPr>
            <w:tcW w:type="dxa" w:w="5760"/>
            <w:shd w:fill="2563EB"/>
            <w:vAlign w:val="center"/>
          </w:tcPr>
          <w:p>
            <w:pPr>
              <w:jc w:val="center"/>
            </w:pPr>
            <w:r>
              <w:rPr>
                <w:b/>
                <w:color w:val="FFFFFF"/>
                <w:sz w:val="17"/>
              </w:rPr>
              <w:t>Meaning</w:t>
            </w:r>
          </w:p>
        </w:tc>
      </w:tr>
      <w:tr>
        <w:tc>
          <w:tcPr>
            <w:tcW w:type="dxa" w:w="1728"/>
            <w:vAlign w:val="top"/>
            <w:tcBorders>
              <w:top w:sz="4" w:val="single" w:color="CBD5E1"/>
              <w:left w:sz="4" w:val="single" w:color="CBD5E1"/>
              <w:bottom w:sz="4" w:val="single" w:color="CBD5E1"/>
              <w:right w:sz="4" w:val="single" w:color="CBD5E1"/>
            </w:tcBorders>
          </w:tcPr>
          <w:p>
            <w:r>
              <w:rPr>
                <w:b/>
                <w:color w:val="0F172A"/>
                <w:sz w:val="17"/>
              </w:rPr>
              <w:t>q</w:t>
            </w:r>
          </w:p>
        </w:tc>
        <w:tc>
          <w:tcPr>
            <w:tcW w:type="dxa" w:w="2448"/>
            <w:vAlign w:val="top"/>
            <w:tcBorders>
              <w:top w:sz="4" w:val="single" w:color="CBD5E1"/>
              <w:left w:sz="4" w:val="single" w:color="CBD5E1"/>
              <w:bottom w:sz="4" w:val="single" w:color="CBD5E1"/>
              <w:right w:sz="4" w:val="single" w:color="CBD5E1"/>
            </w:tcBorders>
          </w:tcPr>
          <w:p>
            <w:r>
              <w:rPr>
                <w:color w:val="0F172A"/>
                <w:sz w:val="17"/>
              </w:rPr>
              <w:t>carpenter</w:t>
            </w:r>
          </w:p>
        </w:tc>
        <w:tc>
          <w:tcPr>
            <w:tcW w:type="dxa" w:w="5760"/>
            <w:vAlign w:val="top"/>
            <w:tcBorders>
              <w:top w:sz="4" w:val="single" w:color="CBD5E1"/>
              <w:left w:sz="4" w:val="single" w:color="CBD5E1"/>
              <w:bottom w:sz="4" w:val="single" w:color="CBD5E1"/>
              <w:right w:sz="4" w:val="single" w:color="CBD5E1"/>
            </w:tcBorders>
          </w:tcPr>
          <w:p>
            <w:r>
              <w:rPr>
                <w:color w:val="0F172A"/>
                <w:sz w:val="17"/>
              </w:rPr>
              <w:t>Search service/category/provider text.</w:t>
            </w:r>
          </w:p>
        </w:tc>
      </w:tr>
      <w:tr>
        <w:tc>
          <w:tcPr>
            <w:tcW w:type="dxa" w:w="1728"/>
            <w:vAlign w:val="top"/>
            <w:tcBorders>
              <w:top w:sz="4" w:val="single" w:color="CBD5E1"/>
              <w:left w:sz="4" w:val="single" w:color="CBD5E1"/>
              <w:bottom w:sz="4" w:val="single" w:color="CBD5E1"/>
              <w:right w:sz="4" w:val="single" w:color="CBD5E1"/>
            </w:tcBorders>
          </w:tcPr>
          <w:p>
            <w:r>
              <w:rPr>
                <w:b/>
                <w:color w:val="0F172A"/>
                <w:sz w:val="17"/>
              </w:rPr>
              <w:t>categoryId</w:t>
            </w:r>
          </w:p>
        </w:tc>
        <w:tc>
          <w:tcPr>
            <w:tcW w:type="dxa" w:w="2448"/>
            <w:vAlign w:val="top"/>
            <w:tcBorders>
              <w:top w:sz="4" w:val="single" w:color="CBD5E1"/>
              <w:left w:sz="4" w:val="single" w:color="CBD5E1"/>
              <w:bottom w:sz="4" w:val="single" w:color="CBD5E1"/>
              <w:right w:sz="4" w:val="single" w:color="CBD5E1"/>
            </w:tcBorders>
          </w:tcPr>
          <w:p>
            <w:r>
              <w:rPr>
                <w:color w:val="0F172A"/>
                <w:sz w:val="17"/>
              </w:rPr>
              <w:t>cat-2</w:t>
            </w:r>
          </w:p>
        </w:tc>
        <w:tc>
          <w:tcPr>
            <w:tcW w:type="dxa" w:w="5760"/>
            <w:vAlign w:val="top"/>
            <w:tcBorders>
              <w:top w:sz="4" w:val="single" w:color="CBD5E1"/>
              <w:left w:sz="4" w:val="single" w:color="CBD5E1"/>
              <w:bottom w:sz="4" w:val="single" w:color="CBD5E1"/>
              <w:right w:sz="4" w:val="single" w:color="CBD5E1"/>
            </w:tcBorders>
          </w:tcPr>
          <w:p>
            <w:r>
              <w:rPr>
                <w:color w:val="0F172A"/>
                <w:sz w:val="17"/>
              </w:rPr>
              <w:t>Restrict to one category.</w:t>
            </w:r>
          </w:p>
        </w:tc>
      </w:tr>
      <w:tr>
        <w:tc>
          <w:tcPr>
            <w:tcW w:type="dxa" w:w="1728"/>
            <w:vAlign w:val="top"/>
            <w:tcBorders>
              <w:top w:sz="4" w:val="single" w:color="CBD5E1"/>
              <w:left w:sz="4" w:val="single" w:color="CBD5E1"/>
              <w:bottom w:sz="4" w:val="single" w:color="CBD5E1"/>
              <w:right w:sz="4" w:val="single" w:color="CBD5E1"/>
            </w:tcBorders>
          </w:tcPr>
          <w:p>
            <w:r>
              <w:rPr>
                <w:b/>
                <w:color w:val="0F172A"/>
                <w:sz w:val="17"/>
              </w:rPr>
              <w:t>minRating</w:t>
            </w:r>
          </w:p>
        </w:tc>
        <w:tc>
          <w:tcPr>
            <w:tcW w:type="dxa" w:w="2448"/>
            <w:vAlign w:val="top"/>
            <w:tcBorders>
              <w:top w:sz="4" w:val="single" w:color="CBD5E1"/>
              <w:left w:sz="4" w:val="single" w:color="CBD5E1"/>
              <w:bottom w:sz="4" w:val="single" w:color="CBD5E1"/>
              <w:right w:sz="4" w:val="single" w:color="CBD5E1"/>
            </w:tcBorders>
          </w:tcPr>
          <w:p>
            <w:r>
              <w:rPr>
                <w:color w:val="0F172A"/>
                <w:sz w:val="17"/>
              </w:rPr>
              <w:t>4</w:t>
            </w:r>
          </w:p>
        </w:tc>
        <w:tc>
          <w:tcPr>
            <w:tcW w:type="dxa" w:w="5760"/>
            <w:vAlign w:val="top"/>
            <w:tcBorders>
              <w:top w:sz="4" w:val="single" w:color="CBD5E1"/>
              <w:left w:sz="4" w:val="single" w:color="CBD5E1"/>
              <w:bottom w:sz="4" w:val="single" w:color="CBD5E1"/>
              <w:right w:sz="4" w:val="single" w:color="CBD5E1"/>
            </w:tcBorders>
          </w:tcPr>
          <w:p>
            <w:r>
              <w:rPr>
                <w:color w:val="0F172A"/>
                <w:sz w:val="17"/>
              </w:rPr>
              <w:t>Optional minimum rating.</w:t>
            </w:r>
          </w:p>
        </w:tc>
      </w:tr>
      <w:tr>
        <w:tc>
          <w:tcPr>
            <w:tcW w:type="dxa" w:w="1728"/>
            <w:vAlign w:val="top"/>
            <w:tcBorders>
              <w:top w:sz="4" w:val="single" w:color="CBD5E1"/>
              <w:left w:sz="4" w:val="single" w:color="CBD5E1"/>
              <w:bottom w:sz="4" w:val="single" w:color="CBD5E1"/>
              <w:right w:sz="4" w:val="single" w:color="CBD5E1"/>
            </w:tcBorders>
          </w:tcPr>
          <w:p>
            <w:r>
              <w:rPr>
                <w:b/>
                <w:color w:val="0F172A"/>
                <w:sz w:val="17"/>
              </w:rPr>
              <w:t>date</w:t>
            </w:r>
          </w:p>
        </w:tc>
        <w:tc>
          <w:tcPr>
            <w:tcW w:type="dxa" w:w="2448"/>
            <w:vAlign w:val="top"/>
            <w:tcBorders>
              <w:top w:sz="4" w:val="single" w:color="CBD5E1"/>
              <w:left w:sz="4" w:val="single" w:color="CBD5E1"/>
              <w:bottom w:sz="4" w:val="single" w:color="CBD5E1"/>
              <w:right w:sz="4" w:val="single" w:color="CBD5E1"/>
            </w:tcBorders>
          </w:tcPr>
          <w:p>
            <w:r>
              <w:rPr>
                <w:color w:val="0F172A"/>
                <w:sz w:val="17"/>
              </w:rPr>
              <w:t>2026-09-16</w:t>
            </w:r>
          </w:p>
        </w:tc>
        <w:tc>
          <w:tcPr>
            <w:tcW w:type="dxa" w:w="5760"/>
            <w:vAlign w:val="top"/>
            <w:tcBorders>
              <w:top w:sz="4" w:val="single" w:color="CBD5E1"/>
              <w:left w:sz="4" w:val="single" w:color="CBD5E1"/>
              <w:bottom w:sz="4" w:val="single" w:color="CBD5E1"/>
              <w:right w:sz="4" w:val="single" w:color="CBD5E1"/>
            </w:tcBorders>
          </w:tcPr>
          <w:p>
            <w:r>
              <w:rPr>
                <w:color w:val="0F172A"/>
                <w:sz w:val="17"/>
              </w:rPr>
              <w:t>Optional availability-oriented filter.</w:t>
            </w:r>
          </w:p>
        </w:tc>
      </w:tr>
      <w:tr>
        <w:tc>
          <w:tcPr>
            <w:tcW w:type="dxa" w:w="1728"/>
            <w:vAlign w:val="top"/>
            <w:tcBorders>
              <w:top w:sz="4" w:val="single" w:color="CBD5E1"/>
              <w:left w:sz="4" w:val="single" w:color="CBD5E1"/>
              <w:bottom w:sz="4" w:val="single" w:color="CBD5E1"/>
              <w:right w:sz="4" w:val="single" w:color="CBD5E1"/>
            </w:tcBorders>
          </w:tcPr>
          <w:p>
            <w:r>
              <w:rPr>
                <w:b/>
                <w:color w:val="0F172A"/>
                <w:sz w:val="17"/>
              </w:rPr>
              <w:t>sort</w:t>
            </w:r>
          </w:p>
        </w:tc>
        <w:tc>
          <w:tcPr>
            <w:tcW w:type="dxa" w:w="2448"/>
            <w:vAlign w:val="top"/>
            <w:tcBorders>
              <w:top w:sz="4" w:val="single" w:color="CBD5E1"/>
              <w:left w:sz="4" w:val="single" w:color="CBD5E1"/>
              <w:bottom w:sz="4" w:val="single" w:color="CBD5E1"/>
              <w:right w:sz="4" w:val="single" w:color="CBD5E1"/>
            </w:tcBorders>
          </w:tcPr>
          <w:p>
            <w:r>
              <w:rPr>
                <w:color w:val="0F172A"/>
                <w:sz w:val="17"/>
              </w:rPr>
              <w:t>rating_desc</w:t>
            </w:r>
          </w:p>
        </w:tc>
        <w:tc>
          <w:tcPr>
            <w:tcW w:type="dxa" w:w="5760"/>
            <w:vAlign w:val="top"/>
            <w:tcBorders>
              <w:top w:sz="4" w:val="single" w:color="CBD5E1"/>
              <w:left w:sz="4" w:val="single" w:color="CBD5E1"/>
              <w:bottom w:sz="4" w:val="single" w:color="CBD5E1"/>
              <w:right w:sz="4" w:val="single" w:color="CBD5E1"/>
            </w:tcBorders>
          </w:tcPr>
          <w:p>
            <w:r>
              <w:rPr>
                <w:color w:val="0F172A"/>
                <w:sz w:val="17"/>
              </w:rPr>
              <w:t>Sort enum; avoid arbitrary SQL fields.</w:t>
            </w:r>
          </w:p>
        </w:tc>
      </w:tr>
      <w:tr>
        <w:tc>
          <w:tcPr>
            <w:tcW w:type="dxa" w:w="1728"/>
            <w:vAlign w:val="top"/>
            <w:tcBorders>
              <w:top w:sz="4" w:val="single" w:color="CBD5E1"/>
              <w:left w:sz="4" w:val="single" w:color="CBD5E1"/>
              <w:bottom w:sz="4" w:val="single" w:color="CBD5E1"/>
              <w:right w:sz="4" w:val="single" w:color="CBD5E1"/>
            </w:tcBorders>
          </w:tcPr>
          <w:p>
            <w:r>
              <w:rPr>
                <w:b/>
                <w:color w:val="0F172A"/>
                <w:sz w:val="17"/>
              </w:rPr>
              <w:t>page</w:t>
            </w:r>
          </w:p>
        </w:tc>
        <w:tc>
          <w:tcPr>
            <w:tcW w:type="dxa" w:w="2448"/>
            <w:vAlign w:val="top"/>
            <w:tcBorders>
              <w:top w:sz="4" w:val="single" w:color="CBD5E1"/>
              <w:left w:sz="4" w:val="single" w:color="CBD5E1"/>
              <w:bottom w:sz="4" w:val="single" w:color="CBD5E1"/>
              <w:right w:sz="4" w:val="single" w:color="CBD5E1"/>
            </w:tcBorders>
          </w:tcPr>
          <w:p>
            <w:r>
              <w:rPr>
                <w:color w:val="0F172A"/>
                <w:sz w:val="17"/>
              </w:rPr>
              <w:t>1</w:t>
            </w:r>
          </w:p>
        </w:tc>
        <w:tc>
          <w:tcPr>
            <w:tcW w:type="dxa" w:w="5760"/>
            <w:vAlign w:val="top"/>
            <w:tcBorders>
              <w:top w:sz="4" w:val="single" w:color="CBD5E1"/>
              <w:left w:sz="4" w:val="single" w:color="CBD5E1"/>
              <w:bottom w:sz="4" w:val="single" w:color="CBD5E1"/>
              <w:right w:sz="4" w:val="single" w:color="CBD5E1"/>
            </w:tcBorders>
          </w:tcPr>
          <w:p>
            <w:r>
              <w:rPr>
                <w:color w:val="0F172A"/>
                <w:sz w:val="17"/>
              </w:rPr>
              <w:t>1-based page index.</w:t>
            </w:r>
          </w:p>
        </w:tc>
      </w:tr>
      <w:tr>
        <w:tc>
          <w:tcPr>
            <w:tcW w:type="dxa" w:w="1728"/>
            <w:vAlign w:val="top"/>
            <w:tcBorders>
              <w:top w:sz="4" w:val="single" w:color="CBD5E1"/>
              <w:left w:sz="4" w:val="single" w:color="CBD5E1"/>
              <w:bottom w:sz="4" w:val="single" w:color="CBD5E1"/>
              <w:right w:sz="4" w:val="single" w:color="CBD5E1"/>
            </w:tcBorders>
          </w:tcPr>
          <w:p>
            <w:r>
              <w:rPr>
                <w:b/>
                <w:color w:val="0F172A"/>
                <w:sz w:val="17"/>
              </w:rPr>
              <w:t>limit</w:t>
            </w:r>
          </w:p>
        </w:tc>
        <w:tc>
          <w:tcPr>
            <w:tcW w:type="dxa" w:w="2448"/>
            <w:vAlign w:val="top"/>
            <w:tcBorders>
              <w:top w:sz="4" w:val="single" w:color="CBD5E1"/>
              <w:left w:sz="4" w:val="single" w:color="CBD5E1"/>
              <w:bottom w:sz="4" w:val="single" w:color="CBD5E1"/>
              <w:right w:sz="4" w:val="single" w:color="CBD5E1"/>
            </w:tcBorders>
          </w:tcPr>
          <w:p>
            <w:r>
              <w:rPr>
                <w:color w:val="0F172A"/>
                <w:sz w:val="17"/>
              </w:rPr>
              <w:t>40</w:t>
            </w:r>
          </w:p>
        </w:tc>
        <w:tc>
          <w:tcPr>
            <w:tcW w:type="dxa" w:w="5760"/>
            <w:vAlign w:val="top"/>
            <w:tcBorders>
              <w:top w:sz="4" w:val="single" w:color="CBD5E1"/>
              <w:left w:sz="4" w:val="single" w:color="CBD5E1"/>
              <w:bottom w:sz="4" w:val="single" w:color="CBD5E1"/>
              <w:right w:sz="4" w:val="single" w:color="CBD5E1"/>
            </w:tcBorders>
          </w:tcPr>
          <w:p>
            <w:r>
              <w:rPr>
                <w:color w:val="0F172A"/>
                <w:sz w:val="17"/>
              </w:rPr>
              <w:t>Page size; enforce max such as 100.</w:t>
            </w:r>
          </w:p>
        </w:tc>
      </w:tr>
    </w:tbl>
    <w:p>
      <w:pPr>
        <w:spacing w:after="40"/>
      </w:pPr>
    </w:p>
    <w:p>
      <w:pPr>
        <w:pStyle w:val="Heading1"/>
        <w:keepNext/>
      </w:pPr>
      <w:r>
        <w:t>10. Recommended Delivery Phases</w:t>
      </w:r>
    </w:p>
    <w:p>
      <w:pPr>
        <w:spacing w:after="120"/>
      </w:pPr>
      <w:r>
        <w:t>A phased build lets frontend integration start early while protecting the high-risk booking and realtime parts with focused testing.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2563EB"/>
            <w:vAlign w:val="center"/>
          </w:tcPr>
          <w:p>
            <w:pPr>
              <w:jc w:val="center"/>
            </w:pPr>
            <w:r>
              <w:rPr>
                <w:b/>
                <w:color w:val="FFFFFF"/>
                <w:sz w:val="16"/>
              </w:rPr>
              <w:t>Phase</w:t>
            </w:r>
          </w:p>
        </w:tc>
        <w:tc>
          <w:tcPr>
            <w:tcW w:type="dxa" w:w="5328"/>
            <w:shd w:fill="2563EB"/>
            <w:vAlign w:val="center"/>
          </w:tcPr>
          <w:p>
            <w:pPr>
              <w:jc w:val="center"/>
            </w:pPr>
            <w:r>
              <w:rPr>
                <w:b/>
                <w:color w:val="FFFFFF"/>
                <w:sz w:val="16"/>
              </w:rPr>
              <w:t>Backend scope</w:t>
            </w:r>
          </w:p>
        </w:tc>
        <w:tc>
          <w:tcPr>
            <w:tcW w:type="dxa" w:w="2880"/>
            <w:shd w:fill="2563EB"/>
            <w:vAlign w:val="center"/>
          </w:tcPr>
          <w:p>
            <w:pPr>
              <w:jc w:val="center"/>
            </w:pPr>
            <w:r>
              <w:rPr>
                <w:b/>
                <w:color w:val="FFFFFF"/>
                <w:sz w:val="16"/>
              </w:rPr>
              <w:t>Deliverable</w:t>
            </w:r>
          </w:p>
        </w:tc>
      </w:tr>
      <w:tr>
        <w:tc>
          <w:tcPr>
            <w:tcW w:type="dxa" w:w="2016"/>
            <w:vAlign w:val="top"/>
            <w:tcBorders>
              <w:top w:sz="4" w:val="single" w:color="CBD5E1"/>
              <w:left w:sz="4" w:val="single" w:color="CBD5E1"/>
              <w:bottom w:sz="4" w:val="single" w:color="CBD5E1"/>
              <w:right w:sz="4" w:val="single" w:color="CBD5E1"/>
            </w:tcBorders>
          </w:tcPr>
          <w:p>
            <w:r>
              <w:rPr>
                <w:b/>
                <w:color w:val="0F172A"/>
                <w:sz w:val="16"/>
              </w:rPr>
              <w:t>Phase 1 — Foundation</w:t>
            </w:r>
          </w:p>
        </w:tc>
        <w:tc>
          <w:tcPr>
            <w:tcW w:type="dxa" w:w="5328"/>
            <w:vAlign w:val="top"/>
            <w:tcBorders>
              <w:top w:sz="4" w:val="single" w:color="CBD5E1"/>
              <w:left w:sz="4" w:val="single" w:color="CBD5E1"/>
              <w:bottom w:sz="4" w:val="single" w:color="CBD5E1"/>
              <w:right w:sz="4" w:val="single" w:color="CBD5E1"/>
            </w:tcBorders>
          </w:tcPr>
          <w:p>
            <w:r>
              <w:rPr>
                <w:color w:val="0F172A"/>
                <w:sz w:val="16"/>
              </w:rPr>
              <w:t>NestJS/TypeScript project, PostgreSQL/Prisma, migrations, shared auth-user adapter, error model, Swagger.</w:t>
            </w:r>
          </w:p>
        </w:tc>
        <w:tc>
          <w:tcPr>
            <w:tcW w:type="dxa" w:w="2880"/>
            <w:vAlign w:val="top"/>
            <w:tcBorders>
              <w:top w:sz="4" w:val="single" w:color="CBD5E1"/>
              <w:left w:sz="4" w:val="single" w:color="CBD5E1"/>
              <w:bottom w:sz="4" w:val="single" w:color="CBD5E1"/>
              <w:right w:sz="4" w:val="single" w:color="CBD5E1"/>
            </w:tcBorders>
          </w:tcPr>
          <w:p>
            <w:r>
              <w:rPr>
                <w:color w:val="0F172A"/>
                <w:sz w:val="16"/>
              </w:rPr>
              <w:t>Runnable API skeleton and database.</w:t>
            </w:r>
          </w:p>
        </w:tc>
      </w:tr>
      <w:tr>
        <w:tc>
          <w:tcPr>
            <w:tcW w:type="dxa" w:w="2016"/>
            <w:vAlign w:val="top"/>
            <w:tcBorders>
              <w:top w:sz="4" w:val="single" w:color="CBD5E1"/>
              <w:left w:sz="4" w:val="single" w:color="CBD5E1"/>
              <w:bottom w:sz="4" w:val="single" w:color="CBD5E1"/>
              <w:right w:sz="4" w:val="single" w:color="CBD5E1"/>
            </w:tcBorders>
          </w:tcPr>
          <w:p>
            <w:r>
              <w:rPr>
                <w:b/>
                <w:color w:val="0F172A"/>
                <w:sz w:val="16"/>
              </w:rPr>
              <w:t>Phase 2 — Service discovery</w:t>
            </w:r>
          </w:p>
        </w:tc>
        <w:tc>
          <w:tcPr>
            <w:tcW w:type="dxa" w:w="5328"/>
            <w:vAlign w:val="top"/>
            <w:tcBorders>
              <w:top w:sz="4" w:val="single" w:color="CBD5E1"/>
              <w:left w:sz="4" w:val="single" w:color="CBD5E1"/>
              <w:bottom w:sz="4" w:val="single" w:color="CBD5E1"/>
              <w:right w:sz="4" w:val="single" w:color="CBD5E1"/>
            </w:tcBorders>
          </w:tcPr>
          <w:p>
            <w:r>
              <w:rPr>
                <w:color w:val="0F172A"/>
                <w:sz w:val="16"/>
              </w:rPr>
              <w:t>Categories, promotions, providers, provider_services, Service Home composite, provider search/list/detail.</w:t>
            </w:r>
          </w:p>
        </w:tc>
        <w:tc>
          <w:tcPr>
            <w:tcW w:type="dxa" w:w="2880"/>
            <w:vAlign w:val="top"/>
            <w:tcBorders>
              <w:top w:sz="4" w:val="single" w:color="CBD5E1"/>
              <w:left w:sz="4" w:val="single" w:color="CBD5E1"/>
              <w:bottom w:sz="4" w:val="single" w:color="CBD5E1"/>
              <w:right w:sz="4" w:val="single" w:color="CBD5E1"/>
            </w:tcBorders>
          </w:tcPr>
          <w:p>
            <w:r>
              <w:rPr>
                <w:color w:val="0F172A"/>
                <w:sz w:val="16"/>
              </w:rPr>
              <w:t>Service Home + search/profile UI can integrate.</w:t>
            </w:r>
          </w:p>
        </w:tc>
      </w:tr>
      <w:tr>
        <w:tc>
          <w:tcPr>
            <w:tcW w:type="dxa" w:w="2016"/>
            <w:vAlign w:val="top"/>
            <w:tcBorders>
              <w:top w:sz="4" w:val="single" w:color="CBD5E1"/>
              <w:left w:sz="4" w:val="single" w:color="CBD5E1"/>
              <w:bottom w:sz="4" w:val="single" w:color="CBD5E1"/>
              <w:right w:sz="4" w:val="single" w:color="CBD5E1"/>
            </w:tcBorders>
          </w:tcPr>
          <w:p>
            <w:r>
              <w:rPr>
                <w:b/>
                <w:color w:val="0F172A"/>
                <w:sz w:val="16"/>
              </w:rPr>
              <w:t>Phase 3 — Availability &amp; booking</w:t>
            </w:r>
          </w:p>
        </w:tc>
        <w:tc>
          <w:tcPr>
            <w:tcW w:type="dxa" w:w="5328"/>
            <w:vAlign w:val="top"/>
            <w:tcBorders>
              <w:top w:sz="4" w:val="single" w:color="CBD5E1"/>
              <w:left w:sz="4" w:val="single" w:color="CBD5E1"/>
              <w:bottom w:sz="4" w:val="single" w:color="CBD5E1"/>
              <w:right w:sz="4" w:val="single" w:color="CBD5E1"/>
            </w:tcBorders>
          </w:tcPr>
          <w:p>
            <w:r>
              <w:rPr>
                <w:color w:val="0F172A"/>
                <w:sz w:val="16"/>
              </w:rPr>
              <w:t>Availability, saved-address integration, address snapshot, booking transaction, booking list/detail, status history.</w:t>
            </w:r>
          </w:p>
        </w:tc>
        <w:tc>
          <w:tcPr>
            <w:tcW w:type="dxa" w:w="2880"/>
            <w:vAlign w:val="top"/>
            <w:tcBorders>
              <w:top w:sz="4" w:val="single" w:color="CBD5E1"/>
              <w:left w:sz="4" w:val="single" w:color="CBD5E1"/>
              <w:bottom w:sz="4" w:val="single" w:color="CBD5E1"/>
              <w:right w:sz="4" w:val="single" w:color="CBD5E1"/>
            </w:tcBorders>
          </w:tcPr>
          <w:p>
            <w:r>
              <w:rPr>
                <w:color w:val="0F172A"/>
                <w:sz w:val="16"/>
              </w:rPr>
              <w:t>End-to-end Book Now → Service Booked.</w:t>
            </w:r>
          </w:p>
        </w:tc>
      </w:tr>
      <w:tr>
        <w:tc>
          <w:tcPr>
            <w:tcW w:type="dxa" w:w="2016"/>
            <w:vAlign w:val="top"/>
            <w:tcBorders>
              <w:top w:sz="4" w:val="single" w:color="CBD5E1"/>
              <w:left w:sz="4" w:val="single" w:color="CBD5E1"/>
              <w:bottom w:sz="4" w:val="single" w:color="CBD5E1"/>
              <w:right w:sz="4" w:val="single" w:color="CBD5E1"/>
            </w:tcBorders>
          </w:tcPr>
          <w:p>
            <w:r>
              <w:rPr>
                <w:b/>
                <w:color w:val="0F172A"/>
                <w:sz w:val="16"/>
              </w:rPr>
              <w:t>Phase 4 — Chat</w:t>
            </w:r>
          </w:p>
        </w:tc>
        <w:tc>
          <w:tcPr>
            <w:tcW w:type="dxa" w:w="5328"/>
            <w:vAlign w:val="top"/>
            <w:tcBorders>
              <w:top w:sz="4" w:val="single" w:color="CBD5E1"/>
              <w:left w:sz="4" w:val="single" w:color="CBD5E1"/>
              <w:bottom w:sz="4" w:val="single" w:color="CBD5E1"/>
              <w:right w:sz="4" w:val="single" w:color="CBD5E1"/>
            </w:tcBorders>
          </w:tcPr>
          <w:p>
            <w:r>
              <w:rPr>
                <w:color w:val="0F172A"/>
                <w:sz w:val="16"/>
              </w:rPr>
              <w:t>Conversations, text messages, media/voice storage integration, Socket.IO events, presence/read status as required.</w:t>
            </w:r>
          </w:p>
        </w:tc>
        <w:tc>
          <w:tcPr>
            <w:tcW w:type="dxa" w:w="2880"/>
            <w:vAlign w:val="top"/>
            <w:tcBorders>
              <w:top w:sz="4" w:val="single" w:color="CBD5E1"/>
              <w:left w:sz="4" w:val="single" w:color="CBD5E1"/>
              <w:bottom w:sz="4" w:val="single" w:color="CBD5E1"/>
              <w:right w:sz="4" w:val="single" w:color="CBD5E1"/>
            </w:tcBorders>
          </w:tcPr>
          <w:p>
            <w:r>
              <w:rPr>
                <w:color w:val="0F172A"/>
                <w:sz w:val="16"/>
              </w:rPr>
              <w:t>Message and voice-message Figma states work.</w:t>
            </w:r>
          </w:p>
        </w:tc>
      </w:tr>
      <w:tr>
        <w:tc>
          <w:tcPr>
            <w:tcW w:type="dxa" w:w="2016"/>
            <w:vAlign w:val="top"/>
            <w:tcBorders>
              <w:top w:sz="4" w:val="single" w:color="CBD5E1"/>
              <w:left w:sz="4" w:val="single" w:color="CBD5E1"/>
              <w:bottom w:sz="4" w:val="single" w:color="CBD5E1"/>
              <w:right w:sz="4" w:val="single" w:color="CBD5E1"/>
            </w:tcBorders>
          </w:tcPr>
          <w:p>
            <w:r>
              <w:rPr>
                <w:b/>
                <w:color w:val="0F172A"/>
                <w:sz w:val="16"/>
              </w:rPr>
              <w:t>Phase 5 — Ratings &amp; operational hardening</w:t>
            </w:r>
          </w:p>
        </w:tc>
        <w:tc>
          <w:tcPr>
            <w:tcW w:type="dxa" w:w="5328"/>
            <w:vAlign w:val="top"/>
            <w:tcBorders>
              <w:top w:sz="4" w:val="single" w:color="CBD5E1"/>
              <w:left w:sz="4" w:val="single" w:color="CBD5E1"/>
              <w:bottom w:sz="4" w:val="single" w:color="CBD5E1"/>
              <w:right w:sz="4" w:val="single" w:color="CBD5E1"/>
            </w:tcBorders>
          </w:tcPr>
          <w:p>
            <w:r>
              <w:rPr>
                <w:color w:val="0F172A"/>
                <w:sz w:val="16"/>
              </w:rPr>
              <w:t>Review/rating flow if approved, provider aggregates, cancellation lifecycle, tests, logs, performance/index review.</w:t>
            </w:r>
          </w:p>
        </w:tc>
        <w:tc>
          <w:tcPr>
            <w:tcW w:type="dxa" w:w="2880"/>
            <w:vAlign w:val="top"/>
            <w:tcBorders>
              <w:top w:sz="4" w:val="single" w:color="CBD5E1"/>
              <w:left w:sz="4" w:val="single" w:color="CBD5E1"/>
              <w:bottom w:sz="4" w:val="single" w:color="CBD5E1"/>
              <w:right w:sz="4" w:val="single" w:color="CBD5E1"/>
            </w:tcBorders>
          </w:tcPr>
          <w:p>
            <w:r>
              <w:rPr>
                <w:color w:val="0F172A"/>
                <w:sz w:val="16"/>
              </w:rPr>
              <w:t>Production-hardening and rating support.</w:t>
            </w:r>
          </w:p>
        </w:tc>
      </w:tr>
    </w:tbl>
    <w:p>
      <w:pPr>
        <w:spacing w:after="40"/>
      </w:pPr>
    </w:p>
    <w:p>
      <w:pPr>
        <w:pStyle w:val="Heading2"/>
        <w:keepNext/>
      </w:pPr>
      <w:r>
        <w:t>10.1 Minimum acceptance criteria</w:t>
      </w:r>
    </w:p>
    <w:p>
      <w:pPr>
        <w:pStyle w:val="ListBullet"/>
        <w:spacing w:after="40"/>
      </w:pPr>
      <w:r>
        <w:t>Service Home API returns active categories, promotion data and top/featured service/provider summaries.</w:t>
      </w:r>
    </w:p>
    <w:p>
      <w:pPr>
        <w:pStyle w:val="ListBullet"/>
        <w:spacing w:after="40"/>
      </w:pPr>
      <w:r>
        <w:t>Search endpoint can reproduce the Figma pattern of paginated results with total count and supports at least text/category sorting/filtering agreed for v1.</w:t>
      </w:r>
    </w:p>
    <w:p>
      <w:pPr>
        <w:pStyle w:val="ListBullet"/>
        <w:spacing w:after="40"/>
      </w:pPr>
      <w:r>
        <w:t>Provider-detail API supplies all profile fields needed by the supplied design.</w:t>
      </w:r>
    </w:p>
    <w:p>
      <w:pPr>
        <w:pStyle w:val="ListBullet"/>
        <w:spacing w:after="40"/>
      </w:pPr>
      <w:r>
        <w:t>Availability API returns selectable dates/times without exposing already-reserved slots as available.</w:t>
      </w:r>
    </w:p>
    <w:p>
      <w:pPr>
        <w:pStyle w:val="ListBullet"/>
        <w:spacing w:after="40"/>
      </w:pPr>
      <w:r>
        <w:t>Booking API uses the authenticated customer, validates the selected address/provider/slot, prevents double booking and returns a booking record for confirmation.</w:t>
      </w:r>
    </w:p>
    <w:p>
      <w:pPr>
        <w:pStyle w:val="ListBullet"/>
        <w:spacing w:after="40"/>
      </w:pPr>
      <w:r>
        <w:t>Booking list/detail APIs expose the customer’s own bookings.</w:t>
      </w:r>
    </w:p>
    <w:p>
      <w:pPr>
        <w:pStyle w:val="ListBullet"/>
        <w:spacing w:after="40"/>
      </w:pPr>
      <w:r>
        <w:t>Chat persists and retrieves text messages; voice messages persist media URL and duration; unauthorized participants cannot read/send messages.</w:t>
      </w:r>
    </w:p>
    <w:p>
      <w:pPr>
        <w:pStyle w:val="ListBullet"/>
        <w:spacing w:after="40"/>
      </w:pPr>
      <w:r>
        <w:t>All endpoints are documented in Swagger/OpenAPI and use consistent errors and pagination.</w:t>
      </w:r>
    </w:p>
    <w:p>
      <w:pPr>
        <w:pStyle w:val="ListBullet"/>
        <w:spacing w:after="40"/>
      </w:pPr>
      <w:r>
        <w:t>Database migrations can create the Service schema from a clean environment; integration tests cover booking conflicts and authorization boundaries.</w:t>
      </w:r>
    </w:p>
    <w:p>
      <w:pPr>
        <w:pStyle w:val="Heading1"/>
        <w:keepNext/>
      </w:pPr>
      <w:r>
        <w:t>11. Approval Decisions &amp; Deferred Items</w:t>
      </w:r>
    </w:p>
    <w:p>
      <w:pPr>
        <w:spacing w:after="120"/>
      </w:pPr>
      <w:r>
        <w:t>The following items are intentionally called out so the client can approve the backend direction without accidentally approving functionality that was never shown in the supplied UI.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2563EB"/>
            <w:vAlign w:val="center"/>
          </w:tcPr>
          <w:p>
            <w:pPr>
              <w:jc w:val="center"/>
            </w:pPr>
            <w:r>
              <w:rPr>
                <w:b/>
                <w:color w:val="FFFFFF"/>
                <w:sz w:val="16"/>
              </w:rPr>
              <w:t>Item</w:t>
            </w:r>
          </w:p>
        </w:tc>
        <w:tc>
          <w:tcPr>
            <w:tcW w:type="dxa" w:w="2880"/>
            <w:shd w:fill="2563EB"/>
            <w:vAlign w:val="center"/>
          </w:tcPr>
          <w:p>
            <w:pPr>
              <w:jc w:val="center"/>
            </w:pPr>
            <w:r>
              <w:rPr>
                <w:b/>
                <w:color w:val="FFFFFF"/>
                <w:sz w:val="16"/>
              </w:rPr>
              <w:t>Current treatment</w:t>
            </w:r>
          </w:p>
        </w:tc>
        <w:tc>
          <w:tcPr>
            <w:tcW w:type="dxa" w:w="4608"/>
            <w:shd w:fill="2563EB"/>
            <w:vAlign w:val="center"/>
          </w:tcPr>
          <w:p>
            <w:pPr>
              <w:jc w:val="center"/>
            </w:pPr>
            <w:r>
              <w:rPr>
                <w:b/>
                <w:color w:val="FFFFFF"/>
                <w:sz w:val="16"/>
              </w:rPr>
              <w:t>Why</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Existing authentication/account</w:t>
            </w:r>
          </w:p>
        </w:tc>
        <w:tc>
          <w:tcPr>
            <w:tcW w:type="dxa" w:w="2880"/>
            <w:vAlign w:val="top"/>
            <w:tcBorders>
              <w:top w:sz="4" w:val="single" w:color="CBD5E1"/>
              <w:left w:sz="4" w:val="single" w:color="CBD5E1"/>
              <w:bottom w:sz="4" w:val="single" w:color="CBD5E1"/>
              <w:right w:sz="4" w:val="single" w:color="CBD5E1"/>
            </w:tcBorders>
          </w:tcPr>
          <w:p>
            <w:r>
              <w:rPr>
                <w:color w:val="0F172A"/>
                <w:sz w:val="16"/>
              </w:rPr>
              <w:t>Integrate; do not rebuild.</w:t>
            </w:r>
          </w:p>
        </w:tc>
        <w:tc>
          <w:tcPr>
            <w:tcW w:type="dxa" w:w="4608"/>
            <w:vAlign w:val="top"/>
            <w:tcBorders>
              <w:top w:sz="4" w:val="single" w:color="CBD5E1"/>
              <w:left w:sz="4" w:val="single" w:color="CBD5E1"/>
              <w:bottom w:sz="4" w:val="single" w:color="CBD5E1"/>
              <w:right w:sz="4" w:val="single" w:color="CBD5E1"/>
            </w:tcBorders>
          </w:tcPr>
          <w:p>
            <w:r>
              <w:rPr>
                <w:color w:val="0F172A"/>
                <w:sz w:val="16"/>
              </w:rPr>
              <w:t>Service is part of a larger existing application.</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Saved addresses</w:t>
            </w:r>
          </w:p>
        </w:tc>
        <w:tc>
          <w:tcPr>
            <w:tcW w:type="dxa" w:w="2880"/>
            <w:vAlign w:val="top"/>
            <w:tcBorders>
              <w:top w:sz="4" w:val="single" w:color="CBD5E1"/>
              <w:left w:sz="4" w:val="single" w:color="CBD5E1"/>
              <w:bottom w:sz="4" w:val="single" w:color="CBD5E1"/>
              <w:right w:sz="4" w:val="single" w:color="CBD5E1"/>
            </w:tcBorders>
          </w:tcPr>
          <w:p>
            <w:r>
              <w:rPr>
                <w:color w:val="0F172A"/>
                <w:sz w:val="16"/>
              </w:rPr>
              <w:t>Use existing user-address data; allow add-new through existing profile/address capability.</w:t>
            </w:r>
          </w:p>
        </w:tc>
        <w:tc>
          <w:tcPr>
            <w:tcW w:type="dxa" w:w="4608"/>
            <w:vAlign w:val="top"/>
            <w:tcBorders>
              <w:top w:sz="4" w:val="single" w:color="CBD5E1"/>
              <w:left w:sz="4" w:val="single" w:color="CBD5E1"/>
              <w:bottom w:sz="4" w:val="single" w:color="CBD5E1"/>
              <w:right w:sz="4" w:val="single" w:color="CBD5E1"/>
            </w:tcBorders>
          </w:tcPr>
          <w:p>
            <w:r>
              <w:rPr>
                <w:color w:val="0F172A"/>
                <w:sz w:val="16"/>
              </w:rPr>
              <w:t>User clarification.</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Address snapshot on booking</w:t>
            </w:r>
          </w:p>
        </w:tc>
        <w:tc>
          <w:tcPr>
            <w:tcW w:type="dxa" w:w="2880"/>
            <w:vAlign w:val="top"/>
            <w:tcBorders>
              <w:top w:sz="4" w:val="single" w:color="CBD5E1"/>
              <w:left w:sz="4" w:val="single" w:color="CBD5E1"/>
              <w:bottom w:sz="4" w:val="single" w:color="CBD5E1"/>
              <w:right w:sz="4" w:val="single" w:color="CBD5E1"/>
            </w:tcBorders>
          </w:tcPr>
          <w:p>
            <w:r>
              <w:rPr>
                <w:color w:val="0F172A"/>
                <w:sz w:val="16"/>
              </w:rPr>
              <w:t>Recommended.</w:t>
            </w:r>
          </w:p>
        </w:tc>
        <w:tc>
          <w:tcPr>
            <w:tcW w:type="dxa" w:w="4608"/>
            <w:vAlign w:val="top"/>
            <w:tcBorders>
              <w:top w:sz="4" w:val="single" w:color="CBD5E1"/>
              <w:left w:sz="4" w:val="single" w:color="CBD5E1"/>
              <w:bottom w:sz="4" w:val="single" w:color="CBD5E1"/>
              <w:right w:sz="4" w:val="single" w:color="CBD5E1"/>
            </w:tcBorders>
          </w:tcPr>
          <w:p>
            <w:r>
              <w:rPr>
                <w:color w:val="0F172A"/>
                <w:sz w:val="16"/>
              </w:rPr>
              <w:t>Historical booking must not change when profile address is edited later.</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Category ↔ provider relationship</w:t>
            </w:r>
          </w:p>
        </w:tc>
        <w:tc>
          <w:tcPr>
            <w:tcW w:type="dxa" w:w="2880"/>
            <w:vAlign w:val="top"/>
            <w:tcBorders>
              <w:top w:sz="4" w:val="single" w:color="CBD5E1"/>
              <w:left w:sz="4" w:val="single" w:color="CBD5E1"/>
              <w:bottom w:sz="4" w:val="single" w:color="CBD5E1"/>
              <w:right w:sz="4" w:val="single" w:color="CBD5E1"/>
            </w:tcBorders>
          </w:tcPr>
          <w:p>
            <w:r>
              <w:rPr>
                <w:color w:val="0F172A"/>
                <w:sz w:val="16"/>
              </w:rPr>
              <w:t>Many-to-many via provider_services.</w:t>
            </w:r>
          </w:p>
        </w:tc>
        <w:tc>
          <w:tcPr>
            <w:tcW w:type="dxa" w:w="4608"/>
            <w:vAlign w:val="top"/>
            <w:tcBorders>
              <w:top w:sz="4" w:val="single" w:color="CBD5E1"/>
              <w:left w:sz="4" w:val="single" w:color="CBD5E1"/>
              <w:bottom w:sz="4" w:val="single" w:color="CBD5E1"/>
              <w:right w:sz="4" w:val="single" w:color="CBD5E1"/>
            </w:tcBorders>
          </w:tcPr>
          <w:p>
            <w:r>
              <w:rPr>
                <w:color w:val="0F172A"/>
                <w:sz w:val="16"/>
              </w:rPr>
              <w:t>Safest interpretation of repeated category/service labels and multiple professionals.</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Provider onboarding/admin</w:t>
            </w:r>
          </w:p>
        </w:tc>
        <w:tc>
          <w:tcPr>
            <w:tcW w:type="dxa" w:w="2880"/>
            <w:vAlign w:val="top"/>
            <w:tcBorders>
              <w:top w:sz="4" w:val="single" w:color="CBD5E1"/>
              <w:left w:sz="4" w:val="single" w:color="CBD5E1"/>
              <w:bottom w:sz="4" w:val="single" w:color="CBD5E1"/>
              <w:right w:sz="4" w:val="single" w:color="CBD5E1"/>
            </w:tcBorders>
          </w:tcPr>
          <w:p>
            <w:r>
              <w:rPr>
                <w:color w:val="0F172A"/>
                <w:sz w:val="16"/>
              </w:rPr>
              <w:t>Not specified in current customer-facing scope.</w:t>
            </w:r>
          </w:p>
        </w:tc>
        <w:tc>
          <w:tcPr>
            <w:tcW w:type="dxa" w:w="4608"/>
            <w:vAlign w:val="top"/>
            <w:tcBorders>
              <w:top w:sz="4" w:val="single" w:color="CBD5E1"/>
              <w:left w:sz="4" w:val="single" w:color="CBD5E1"/>
              <w:bottom w:sz="4" w:val="single" w:color="CBD5E1"/>
              <w:right w:sz="4" w:val="single" w:color="CBD5E1"/>
            </w:tcBorders>
          </w:tcPr>
          <w:p>
            <w:r>
              <w:rPr>
                <w:color w:val="0F172A"/>
                <w:sz w:val="16"/>
              </w:rPr>
              <w:t>No supplied screens define it.</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Payment</w:t>
            </w:r>
          </w:p>
        </w:tc>
        <w:tc>
          <w:tcPr>
            <w:tcW w:type="dxa" w:w="2880"/>
            <w:vAlign w:val="top"/>
            <w:tcBorders>
              <w:top w:sz="4" w:val="single" w:color="CBD5E1"/>
              <w:left w:sz="4" w:val="single" w:color="CBD5E1"/>
              <w:bottom w:sz="4" w:val="single" w:color="CBD5E1"/>
              <w:right w:sz="4" w:val="single" w:color="CBD5E1"/>
            </w:tcBorders>
          </w:tcPr>
          <w:p>
            <w:r>
              <w:rPr>
                <w:color w:val="0F172A"/>
                <w:sz w:val="16"/>
              </w:rPr>
              <w:t>Not included.</w:t>
            </w:r>
          </w:p>
        </w:tc>
        <w:tc>
          <w:tcPr>
            <w:tcW w:type="dxa" w:w="4608"/>
            <w:vAlign w:val="top"/>
            <w:tcBorders>
              <w:top w:sz="4" w:val="single" w:color="CBD5E1"/>
              <w:left w:sz="4" w:val="single" w:color="CBD5E1"/>
              <w:bottom w:sz="4" w:val="single" w:color="CBD5E1"/>
              <w:right w:sz="4" w:val="single" w:color="CBD5E1"/>
            </w:tcBorders>
          </w:tcPr>
          <w:p>
            <w:r>
              <w:rPr>
                <w:color w:val="0F172A"/>
                <w:sz w:val="16"/>
              </w:rPr>
              <w:t>No payment/checkout screen supplied.</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Phone/video calls</w:t>
            </w:r>
          </w:p>
        </w:tc>
        <w:tc>
          <w:tcPr>
            <w:tcW w:type="dxa" w:w="2880"/>
            <w:vAlign w:val="top"/>
            <w:tcBorders>
              <w:top w:sz="4" w:val="single" w:color="CBD5E1"/>
              <w:left w:sz="4" w:val="single" w:color="CBD5E1"/>
              <w:bottom w:sz="4" w:val="single" w:color="CBD5E1"/>
              <w:right w:sz="4" w:val="single" w:color="CBD5E1"/>
            </w:tcBorders>
          </w:tcPr>
          <w:p>
            <w:r>
              <w:rPr>
                <w:color w:val="0F172A"/>
                <w:sz w:val="16"/>
              </w:rPr>
              <w:t>Deferred.</w:t>
            </w:r>
          </w:p>
        </w:tc>
        <w:tc>
          <w:tcPr>
            <w:tcW w:type="dxa" w:w="4608"/>
            <w:vAlign w:val="top"/>
            <w:tcBorders>
              <w:top w:sz="4" w:val="single" w:color="CBD5E1"/>
              <w:left w:sz="4" w:val="single" w:color="CBD5E1"/>
              <w:bottom w:sz="4" w:val="single" w:color="CBD5E1"/>
              <w:right w:sz="4" w:val="single" w:color="CBD5E1"/>
            </w:tcBorders>
          </w:tcPr>
          <w:p>
            <w:r>
              <w:rPr>
                <w:color w:val="0F172A"/>
                <w:sz w:val="16"/>
              </w:rPr>
              <w:t>Icons exist, but no calling flow is supplied.</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Voice messages</w:t>
            </w:r>
          </w:p>
        </w:tc>
        <w:tc>
          <w:tcPr>
            <w:tcW w:type="dxa" w:w="2880"/>
            <w:vAlign w:val="top"/>
            <w:tcBorders>
              <w:top w:sz="4" w:val="single" w:color="CBD5E1"/>
              <w:left w:sz="4" w:val="single" w:color="CBD5E1"/>
              <w:bottom w:sz="4" w:val="single" w:color="CBD5E1"/>
              <w:right w:sz="4" w:val="single" w:color="CBD5E1"/>
            </w:tcBorders>
          </w:tcPr>
          <w:p>
            <w:r>
              <w:rPr>
                <w:color w:val="0F172A"/>
                <w:sz w:val="16"/>
              </w:rPr>
              <w:t>Included.</w:t>
            </w:r>
          </w:p>
        </w:tc>
        <w:tc>
          <w:tcPr>
            <w:tcW w:type="dxa" w:w="4608"/>
            <w:vAlign w:val="top"/>
            <w:tcBorders>
              <w:top w:sz="4" w:val="single" w:color="CBD5E1"/>
              <w:left w:sz="4" w:val="single" w:color="CBD5E1"/>
              <w:bottom w:sz="4" w:val="single" w:color="CBD5E1"/>
              <w:right w:sz="4" w:val="single" w:color="CBD5E1"/>
            </w:tcBorders>
          </w:tcPr>
          <w:p>
            <w:r>
              <w:rPr>
                <w:color w:val="0F172A"/>
                <w:sz w:val="16"/>
              </w:rPr>
              <w:t>Dedicated voice-message chat design supplied.</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Reviews submission</w:t>
            </w:r>
          </w:p>
        </w:tc>
        <w:tc>
          <w:tcPr>
            <w:tcW w:type="dxa" w:w="2880"/>
            <w:vAlign w:val="top"/>
            <w:tcBorders>
              <w:top w:sz="4" w:val="single" w:color="CBD5E1"/>
              <w:left w:sz="4" w:val="single" w:color="CBD5E1"/>
              <w:bottom w:sz="4" w:val="single" w:color="CBD5E1"/>
              <w:right w:sz="4" w:val="single" w:color="CBD5E1"/>
            </w:tcBorders>
          </w:tcPr>
          <w:p>
            <w:r>
              <w:rPr>
                <w:color w:val="0F172A"/>
                <w:sz w:val="16"/>
              </w:rPr>
              <w:t>Proposed support; final UI can be added later.</w:t>
            </w:r>
          </w:p>
        </w:tc>
        <w:tc>
          <w:tcPr>
            <w:tcW w:type="dxa" w:w="4608"/>
            <w:vAlign w:val="top"/>
            <w:tcBorders>
              <w:top w:sz="4" w:val="single" w:color="CBD5E1"/>
              <w:left w:sz="4" w:val="single" w:color="CBD5E1"/>
              <w:bottom w:sz="4" w:val="single" w:color="CBD5E1"/>
              <w:right w:sz="4" w:val="single" w:color="CBD5E1"/>
            </w:tcBorders>
          </w:tcPr>
          <w:p>
            <w:r>
              <w:rPr>
                <w:color w:val="0F172A"/>
                <w:sz w:val="16"/>
              </w:rPr>
              <w:t>Displayed ratings/review counts need a reliable source.</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Booking status lifecycle</w:t>
            </w:r>
          </w:p>
        </w:tc>
        <w:tc>
          <w:tcPr>
            <w:tcW w:type="dxa" w:w="2880"/>
            <w:vAlign w:val="top"/>
            <w:tcBorders>
              <w:top w:sz="4" w:val="single" w:color="CBD5E1"/>
              <w:left w:sz="4" w:val="single" w:color="CBD5E1"/>
              <w:bottom w:sz="4" w:val="single" w:color="CBD5E1"/>
              <w:right w:sz="4" w:val="single" w:color="CBD5E1"/>
            </w:tcBorders>
          </w:tcPr>
          <w:p>
            <w:r>
              <w:rPr>
                <w:color w:val="0F172A"/>
                <w:sz w:val="16"/>
              </w:rPr>
              <w:t>Proposed minimal model; exact transitions can be aligned when operational rules are provided.</w:t>
            </w:r>
          </w:p>
        </w:tc>
        <w:tc>
          <w:tcPr>
            <w:tcW w:type="dxa" w:w="4608"/>
            <w:vAlign w:val="top"/>
            <w:tcBorders>
              <w:top w:sz="4" w:val="single" w:color="CBD5E1"/>
              <w:left w:sz="4" w:val="single" w:color="CBD5E1"/>
              <w:bottom w:sz="4" w:val="single" w:color="CBD5E1"/>
              <w:right w:sz="4" w:val="single" w:color="CBD5E1"/>
            </w:tcBorders>
          </w:tcPr>
          <w:p>
            <w:r>
              <w:rPr>
                <w:color w:val="0F172A"/>
                <w:sz w:val="16"/>
              </w:rPr>
              <w:t>Confirmation screen proves booking creation, not every later status.</w:t>
            </w:r>
          </w:p>
        </w:tc>
      </w:tr>
      <w:tr>
        <w:tc>
          <w:tcPr>
            <w:tcW w:type="dxa" w:w="2736"/>
            <w:vAlign w:val="top"/>
            <w:tcBorders>
              <w:top w:sz="4" w:val="single" w:color="CBD5E1"/>
              <w:left w:sz="4" w:val="single" w:color="CBD5E1"/>
              <w:bottom w:sz="4" w:val="single" w:color="CBD5E1"/>
              <w:right w:sz="4" w:val="single" w:color="CBD5E1"/>
            </w:tcBorders>
          </w:tcPr>
          <w:p>
            <w:r>
              <w:rPr>
                <w:b/>
                <w:color w:val="0F172A"/>
                <w:sz w:val="16"/>
              </w:rPr>
              <w:t>Pricing</w:t>
            </w:r>
          </w:p>
        </w:tc>
        <w:tc>
          <w:tcPr>
            <w:tcW w:type="dxa" w:w="2880"/>
            <w:vAlign w:val="top"/>
            <w:tcBorders>
              <w:top w:sz="4" w:val="single" w:color="CBD5E1"/>
              <w:left w:sz="4" w:val="single" w:color="CBD5E1"/>
              <w:bottom w:sz="4" w:val="single" w:color="CBD5E1"/>
              <w:right w:sz="4" w:val="single" w:color="CBD5E1"/>
            </w:tcBorders>
          </w:tcPr>
          <w:p>
            <w:r>
              <w:rPr>
                <w:color w:val="0F172A"/>
                <w:sz w:val="16"/>
              </w:rPr>
              <w:t>Not modeled as mandatory v1.</w:t>
            </w:r>
          </w:p>
        </w:tc>
        <w:tc>
          <w:tcPr>
            <w:tcW w:type="dxa" w:w="4608"/>
            <w:vAlign w:val="top"/>
            <w:tcBorders>
              <w:top w:sz="4" w:val="single" w:color="CBD5E1"/>
              <w:left w:sz="4" w:val="single" w:color="CBD5E1"/>
              <w:bottom w:sz="4" w:val="single" w:color="CBD5E1"/>
              <w:right w:sz="4" w:val="single" w:color="CBD5E1"/>
            </w:tcBorders>
          </w:tcPr>
          <w:p>
            <w:r>
              <w:rPr>
                <w:color w:val="0F172A"/>
                <w:sz w:val="16"/>
              </w:rPr>
              <w:t>Screens show discounts but do not provide a complete price/quotation flow.</w:t>
            </w:r>
          </w:p>
        </w:tc>
      </w:tr>
    </w:tbl>
    <w:p>
      <w:pPr>
        <w:spacing w:after="40"/>
      </w:pPr>
    </w:p>
    <w:p>
      <w:pPr>
        <w:pStyle w:val="Heading2"/>
        <w:keepNext/>
      </w:pPr>
      <w:r>
        <w:t>11.1 Proposed initial booking statuses</w:t>
      </w:r>
    </w:p>
    <w:p>
      <w:pPr>
        <w:spacing w:after="120"/>
      </w:pPr>
      <w:r>
        <w:t>If no existing platform lifecycle is supplied, a conservative initial status set is recommended:</w:t>
      </w:r>
    </w:p>
    <w:p>
      <w:pPr>
        <w:pStyle w:val="ListBullet"/>
        <w:spacing w:after="40"/>
      </w:pPr>
      <w:r>
        <w:t>PENDING — booking created but awaiting an external/provider confirmation if such a step exists.</w:t>
      </w:r>
    </w:p>
    <w:p>
      <w:pPr>
        <w:pStyle w:val="ListBullet"/>
        <w:spacing w:after="40"/>
      </w:pPr>
      <w:r>
        <w:t>CONFIRMED — booking is accepted/confirmed; the supplied success screen can map here when bookings are immediately confirmed.</w:t>
      </w:r>
    </w:p>
    <w:p>
      <w:pPr>
        <w:pStyle w:val="ListBullet"/>
        <w:spacing w:after="40"/>
      </w:pPr>
      <w:r>
        <w:t>IN_PROGRESS — service has started (future operational use).</w:t>
      </w:r>
    </w:p>
    <w:p>
      <w:pPr>
        <w:pStyle w:val="ListBullet"/>
        <w:spacing w:after="40"/>
      </w:pPr>
      <w:r>
        <w:t>COMPLETED — service finished; review can become eligible.</w:t>
      </w:r>
    </w:p>
    <w:p>
      <w:pPr>
        <w:pStyle w:val="ListBullet"/>
        <w:spacing w:after="40"/>
      </w:pPr>
      <w:r>
        <w:t>CANCELLED — booking cancelled under business rules.</w:t>
      </w:r>
    </w:p>
    <w:tbl>
      <w:tblPr>
        <w:tblW w:type="auto" w:w="0"/>
        <w:jc w:val="center"/>
        <w:tblLook w:firstColumn="1" w:firstRow="1" w:lastColumn="0" w:lastRow="0" w:noHBand="0" w:noVBand="1" w:val="04A0"/>
      </w:tblPr>
      <w:tblGrid>
        <w:gridCol w:w="10166"/>
      </w:tblGrid>
      <w:tr>
        <w:tc>
          <w:tcPr>
            <w:tcW w:type="dxa" w:w="10166"/>
            <w:shd w:fill="FEF3C7"/>
          </w:tcPr>
          <w:p>
            <w:r>
              <w:rPr>
                <w:b/>
                <w:color w:val="0F172A"/>
              </w:rPr>
              <w:t xml:space="preserve">Client approval point — </w:t>
            </w:r>
            <w:r>
              <w:t>If the product intends bookings to be instantly confirmed, POST /bookings can create CONFIRMED directly. If a professional must accept first, create PENDING and add professional accept/reject APIs later. The supplied customer Figma alone does not decide this.</w:t>
            </w:r>
          </w:p>
        </w:tc>
      </w:tr>
    </w:tbl>
    <w:p>
      <w:pPr>
        <w:spacing w:after="40"/>
      </w:pPr>
    </w:p>
    <w:p>
      <w:pPr>
        <w:pStyle w:val="Heading1"/>
        <w:keepNext/>
      </w:pPr>
      <w:r>
        <w:t>12. UI-to-Backend Traceability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563EB"/>
            <w:vAlign w:val="center"/>
          </w:tcPr>
          <w:p>
            <w:pPr>
              <w:jc w:val="center"/>
            </w:pPr>
            <w:r>
              <w:rPr>
                <w:b/>
                <w:color w:val="FFFFFF"/>
                <w:sz w:val="16"/>
              </w:rPr>
              <w:t>Figma/screen element</w:t>
            </w:r>
          </w:p>
        </w:tc>
        <w:tc>
          <w:tcPr>
            <w:tcW w:type="dxa" w:w="4032"/>
            <w:shd w:fill="2563EB"/>
            <w:vAlign w:val="center"/>
          </w:tcPr>
          <w:p>
            <w:pPr>
              <w:jc w:val="center"/>
            </w:pPr>
            <w:r>
              <w:rPr>
                <w:b/>
                <w:color w:val="FFFFFF"/>
                <w:sz w:val="16"/>
              </w:rPr>
              <w:t>Data source / API</w:t>
            </w:r>
          </w:p>
        </w:tc>
        <w:tc>
          <w:tcPr>
            <w:tcW w:type="dxa" w:w="3168"/>
            <w:shd w:fill="2563EB"/>
            <w:vAlign w:val="center"/>
          </w:tcPr>
          <w:p>
            <w:pPr>
              <w:jc w:val="center"/>
            </w:pPr>
            <w:r>
              <w:rPr>
                <w:b/>
                <w:color w:val="FFFFFF"/>
                <w:sz w:val="16"/>
              </w:rPr>
              <w:t>Primary tables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Service Home categories</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 /home or GET /categories</w:t>
            </w:r>
          </w:p>
        </w:tc>
        <w:tc>
          <w:tcPr>
            <w:tcW w:type="dxa" w:w="3168"/>
            <w:vAlign w:val="top"/>
            <w:tcBorders>
              <w:top w:sz="4" w:val="single" w:color="CBD5E1"/>
              <w:left w:sz="4" w:val="single" w:color="CBD5E1"/>
              <w:bottom w:sz="4" w:val="single" w:color="CBD5E1"/>
              <w:right w:sz="4" w:val="single" w:color="CBD5E1"/>
            </w:tcBorders>
          </w:tcPr>
          <w:p>
            <w:r>
              <w:rPr>
                <w:color w:val="0F172A"/>
                <w:sz w:val="16"/>
              </w:rPr>
              <w:t>service_categories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AC repair offer banner</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 /home or GET /promotions</w:t>
            </w:r>
          </w:p>
        </w:tc>
        <w:tc>
          <w:tcPr>
            <w:tcW w:type="dxa" w:w="3168"/>
            <w:vAlign w:val="top"/>
            <w:tcBorders>
              <w:top w:sz="4" w:val="single" w:color="CBD5E1"/>
              <w:left w:sz="4" w:val="single" w:color="CBD5E1"/>
              <w:bottom w:sz="4" w:val="single" w:color="CBD5E1"/>
              <w:right w:sz="4" w:val="single" w:color="CBD5E1"/>
            </w:tcBorders>
          </w:tcPr>
          <w:p>
            <w:r>
              <w:rPr>
                <w:color w:val="0F172A"/>
                <w:sz w:val="16"/>
              </w:rPr>
              <w:t>service_promotions, service_categories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Top services cards</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 /home</w:t>
            </w:r>
          </w:p>
        </w:tc>
        <w:tc>
          <w:tcPr>
            <w:tcW w:type="dxa" w:w="3168"/>
            <w:vAlign w:val="top"/>
            <w:tcBorders>
              <w:top w:sz="4" w:val="single" w:color="CBD5E1"/>
              <w:left w:sz="4" w:val="single" w:color="CBD5E1"/>
              <w:bottom w:sz="4" w:val="single" w:color="CBD5E1"/>
              <w:right w:sz="4" w:val="single" w:color="CBD5E1"/>
            </w:tcBorders>
          </w:tcPr>
          <w:p>
            <w:r>
              <w:rPr>
                <w:color w:val="0F172A"/>
                <w:sz w:val="16"/>
              </w:rPr>
              <w:t>provider_services, service_providers, service_categories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Search “carpenter”</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 /providers?q=carpenter</w:t>
            </w:r>
          </w:p>
        </w:tc>
        <w:tc>
          <w:tcPr>
            <w:tcW w:type="dxa" w:w="3168"/>
            <w:vAlign w:val="top"/>
            <w:tcBorders>
              <w:top w:sz="4" w:val="single" w:color="CBD5E1"/>
              <w:left w:sz="4" w:val="single" w:color="CBD5E1"/>
              <w:bottom w:sz="4" w:val="single" w:color="CBD5E1"/>
              <w:right w:sz="4" w:val="single" w:color="CBD5E1"/>
            </w:tcBorders>
          </w:tcPr>
          <w:p>
            <w:r>
              <w:rPr>
                <w:color w:val="0F172A"/>
                <w:sz w:val="16"/>
              </w:rPr>
              <w:t>provider_services, service_providers, service_categories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Showing 1–40 of 381</w:t>
            </w:r>
          </w:p>
        </w:tc>
        <w:tc>
          <w:tcPr>
            <w:tcW w:type="dxa" w:w="4032"/>
            <w:vAlign w:val="top"/>
            <w:tcBorders>
              <w:top w:sz="4" w:val="single" w:color="CBD5E1"/>
              <w:left w:sz="4" w:val="single" w:color="CBD5E1"/>
              <w:bottom w:sz="4" w:val="single" w:color="CBD5E1"/>
              <w:right w:sz="4" w:val="single" w:color="CBD5E1"/>
            </w:tcBorders>
          </w:tcPr>
          <w:p>
            <w:r>
              <w:rPr>
                <w:color w:val="0F172A"/>
                <w:sz w:val="16"/>
              </w:rPr>
              <w:t>Provider-search pagination metadata</w:t>
            </w:r>
          </w:p>
        </w:tc>
        <w:tc>
          <w:tcPr>
            <w:tcW w:type="dxa" w:w="3168"/>
            <w:vAlign w:val="top"/>
            <w:tcBorders>
              <w:top w:sz="4" w:val="single" w:color="CBD5E1"/>
              <w:left w:sz="4" w:val="single" w:color="CBD5E1"/>
              <w:bottom w:sz="4" w:val="single" w:color="CBD5E1"/>
              <w:right w:sz="4" w:val="single" w:color="CBD5E1"/>
            </w:tcBorders>
          </w:tcPr>
          <w:p>
            <w:r>
              <w:rPr>
                <w:color w:val="0F172A"/>
                <w:sz w:val="16"/>
              </w:rPr>
              <w:t>same as provider search</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Professional profile</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 /providers/:id</w:t>
            </w:r>
          </w:p>
        </w:tc>
        <w:tc>
          <w:tcPr>
            <w:tcW w:type="dxa" w:w="3168"/>
            <w:vAlign w:val="top"/>
            <w:tcBorders>
              <w:top w:sz="4" w:val="single" w:color="CBD5E1"/>
              <w:left w:sz="4" w:val="single" w:color="CBD5E1"/>
              <w:bottom w:sz="4" w:val="single" w:color="CBD5E1"/>
              <w:right w:sz="4" w:val="single" w:color="CBD5E1"/>
            </w:tcBorders>
          </w:tcPr>
          <w:p>
            <w:r>
              <w:rPr>
                <w:color w:val="0F172A"/>
                <w:sz w:val="16"/>
              </w:rPr>
              <w:t>service_providers, provider_services, service_categories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User saved address choice</w:t>
            </w:r>
          </w:p>
        </w:tc>
        <w:tc>
          <w:tcPr>
            <w:tcW w:type="dxa" w:w="4032"/>
            <w:vAlign w:val="top"/>
            <w:tcBorders>
              <w:top w:sz="4" w:val="single" w:color="CBD5E1"/>
              <w:left w:sz="4" w:val="single" w:color="CBD5E1"/>
              <w:bottom w:sz="4" w:val="single" w:color="CBD5E1"/>
              <w:right w:sz="4" w:val="single" w:color="CBD5E1"/>
            </w:tcBorders>
          </w:tcPr>
          <w:p>
            <w:r>
              <w:rPr>
                <w:color w:val="0F172A"/>
                <w:sz w:val="16"/>
              </w:rPr>
              <w:t>Existing app address API/integration</w:t>
            </w:r>
          </w:p>
        </w:tc>
        <w:tc>
          <w:tcPr>
            <w:tcW w:type="dxa" w:w="3168"/>
            <w:vAlign w:val="top"/>
            <w:tcBorders>
              <w:top w:sz="4" w:val="single" w:color="CBD5E1"/>
              <w:left w:sz="4" w:val="single" w:color="CBD5E1"/>
              <w:bottom w:sz="4" w:val="single" w:color="CBD5E1"/>
              <w:right w:sz="4" w:val="single" w:color="CBD5E1"/>
            </w:tcBorders>
          </w:tcPr>
          <w:p>
            <w:r>
              <w:rPr>
                <w:color w:val="0F172A"/>
                <w:sz w:val="16"/>
              </w:rPr>
              <w:t>external user_addresses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Add Address form</w:t>
            </w:r>
          </w:p>
        </w:tc>
        <w:tc>
          <w:tcPr>
            <w:tcW w:type="dxa" w:w="4032"/>
            <w:vAlign w:val="top"/>
            <w:tcBorders>
              <w:top w:sz="4" w:val="single" w:color="CBD5E1"/>
              <w:left w:sz="4" w:val="single" w:color="CBD5E1"/>
              <w:bottom w:sz="4" w:val="single" w:color="CBD5E1"/>
              <w:right w:sz="4" w:val="single" w:color="CBD5E1"/>
            </w:tcBorders>
          </w:tcPr>
          <w:p>
            <w:r>
              <w:rPr>
                <w:color w:val="0F172A"/>
                <w:sz w:val="16"/>
              </w:rPr>
              <w:t>Existing app address create/update capability</w:t>
            </w:r>
          </w:p>
        </w:tc>
        <w:tc>
          <w:tcPr>
            <w:tcW w:type="dxa" w:w="3168"/>
            <w:vAlign w:val="top"/>
            <w:tcBorders>
              <w:top w:sz="4" w:val="single" w:color="CBD5E1"/>
              <w:left w:sz="4" w:val="single" w:color="CBD5E1"/>
              <w:bottom w:sz="4" w:val="single" w:color="CBD5E1"/>
              <w:right w:sz="4" w:val="single" w:color="CBD5E1"/>
            </w:tcBorders>
          </w:tcPr>
          <w:p>
            <w:r>
              <w:rPr>
                <w:color w:val="0F172A"/>
                <w:sz w:val="16"/>
              </w:rPr>
              <w:t>external user_addresses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Calendar/date selection</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 /providers/:id/availability</w:t>
            </w:r>
          </w:p>
        </w:tc>
        <w:tc>
          <w:tcPr>
            <w:tcW w:type="dxa" w:w="3168"/>
            <w:vAlign w:val="top"/>
            <w:tcBorders>
              <w:top w:sz="4" w:val="single" w:color="CBD5E1"/>
              <w:left w:sz="4" w:val="single" w:color="CBD5E1"/>
              <w:bottom w:sz="4" w:val="single" w:color="CBD5E1"/>
              <w:right w:sz="4" w:val="single" w:color="CBD5E1"/>
            </w:tcBorders>
          </w:tcPr>
          <w:p>
            <w:r>
              <w:rPr>
                <w:color w:val="0F172A"/>
                <w:sz w:val="16"/>
              </w:rPr>
              <w:t>provider_availability, service_bookings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Available Time slots</w:t>
            </w:r>
          </w:p>
        </w:tc>
        <w:tc>
          <w:tcPr>
            <w:tcW w:type="dxa" w:w="4032"/>
            <w:vAlign w:val="top"/>
            <w:tcBorders>
              <w:top w:sz="4" w:val="single" w:color="CBD5E1"/>
              <w:left w:sz="4" w:val="single" w:color="CBD5E1"/>
              <w:bottom w:sz="4" w:val="single" w:color="CBD5E1"/>
              <w:right w:sz="4" w:val="single" w:color="CBD5E1"/>
            </w:tcBorders>
          </w:tcPr>
          <w:p>
            <w:r>
              <w:rPr>
                <w:color w:val="0F172A"/>
                <w:sz w:val="16"/>
              </w:rPr>
              <w:t>Availability endpoint</w:t>
            </w:r>
          </w:p>
        </w:tc>
        <w:tc>
          <w:tcPr>
            <w:tcW w:type="dxa" w:w="3168"/>
            <w:vAlign w:val="top"/>
            <w:tcBorders>
              <w:top w:sz="4" w:val="single" w:color="CBD5E1"/>
              <w:left w:sz="4" w:val="single" w:color="CBD5E1"/>
              <w:bottom w:sz="4" w:val="single" w:color="CBD5E1"/>
              <w:right w:sz="4" w:val="single" w:color="CBD5E1"/>
            </w:tcBorders>
          </w:tcPr>
          <w:p>
            <w:r>
              <w:rPr>
                <w:color w:val="0F172A"/>
                <w:sz w:val="16"/>
              </w:rPr>
              <w:t>provider_availability, service_bookings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Book Now</w:t>
            </w:r>
          </w:p>
        </w:tc>
        <w:tc>
          <w:tcPr>
            <w:tcW w:type="dxa" w:w="4032"/>
            <w:vAlign w:val="top"/>
            <w:tcBorders>
              <w:top w:sz="4" w:val="single" w:color="CBD5E1"/>
              <w:left w:sz="4" w:val="single" w:color="CBD5E1"/>
              <w:bottom w:sz="4" w:val="single" w:color="CBD5E1"/>
              <w:right w:sz="4" w:val="single" w:color="CBD5E1"/>
            </w:tcBorders>
          </w:tcPr>
          <w:p>
            <w:r>
              <w:rPr>
                <w:color w:val="0F172A"/>
                <w:sz w:val="16"/>
              </w:rPr>
              <w:t>POST /bookings</w:t>
            </w:r>
          </w:p>
        </w:tc>
        <w:tc>
          <w:tcPr>
            <w:tcW w:type="dxa" w:w="3168"/>
            <w:vAlign w:val="top"/>
            <w:tcBorders>
              <w:top w:sz="4" w:val="single" w:color="CBD5E1"/>
              <w:left w:sz="4" w:val="single" w:color="CBD5E1"/>
              <w:bottom w:sz="4" w:val="single" w:color="CBD5E1"/>
              <w:right w:sz="4" w:val="single" w:color="CBD5E1"/>
            </w:tcBorders>
          </w:tcPr>
          <w:p>
            <w:r>
              <w:rPr>
                <w:color w:val="0F172A"/>
                <w:sz w:val="16"/>
              </w:rPr>
              <w:t>service_bookings, booking_address_snapshot, booking_status_history</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Service Booked</w:t>
            </w:r>
          </w:p>
        </w:tc>
        <w:tc>
          <w:tcPr>
            <w:tcW w:type="dxa" w:w="4032"/>
            <w:vAlign w:val="top"/>
            <w:tcBorders>
              <w:top w:sz="4" w:val="single" w:color="CBD5E1"/>
              <w:left w:sz="4" w:val="single" w:color="CBD5E1"/>
              <w:bottom w:sz="4" w:val="single" w:color="CBD5E1"/>
              <w:right w:sz="4" w:val="single" w:color="CBD5E1"/>
            </w:tcBorders>
          </w:tcPr>
          <w:p>
            <w:r>
              <w:rPr>
                <w:color w:val="0F172A"/>
                <w:sz w:val="16"/>
              </w:rPr>
              <w:t>201 booking response</w:t>
            </w:r>
          </w:p>
        </w:tc>
        <w:tc>
          <w:tcPr>
            <w:tcW w:type="dxa" w:w="3168"/>
            <w:vAlign w:val="top"/>
            <w:tcBorders>
              <w:top w:sz="4" w:val="single" w:color="CBD5E1"/>
              <w:left w:sz="4" w:val="single" w:color="CBD5E1"/>
              <w:bottom w:sz="4" w:val="single" w:color="CBD5E1"/>
              <w:right w:sz="4" w:val="single" w:color="CBD5E1"/>
            </w:tcBorders>
          </w:tcPr>
          <w:p>
            <w:r>
              <w:rPr>
                <w:color w:val="0F172A"/>
                <w:sz w:val="16"/>
              </w:rPr>
              <w:t>service_bookings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Message button</w:t>
            </w:r>
          </w:p>
        </w:tc>
        <w:tc>
          <w:tcPr>
            <w:tcW w:type="dxa" w:w="4032"/>
            <w:vAlign w:val="top"/>
            <w:tcBorders>
              <w:top w:sz="4" w:val="single" w:color="CBD5E1"/>
              <w:left w:sz="4" w:val="single" w:color="CBD5E1"/>
              <w:bottom w:sz="4" w:val="single" w:color="CBD5E1"/>
              <w:right w:sz="4" w:val="single" w:color="CBD5E1"/>
            </w:tcBorders>
          </w:tcPr>
          <w:p>
            <w:r>
              <w:rPr>
                <w:color w:val="0F172A"/>
                <w:sz w:val="16"/>
              </w:rPr>
              <w:t>POST /conversations</w:t>
            </w:r>
          </w:p>
        </w:tc>
        <w:tc>
          <w:tcPr>
            <w:tcW w:type="dxa" w:w="3168"/>
            <w:vAlign w:val="top"/>
            <w:tcBorders>
              <w:top w:sz="4" w:val="single" w:color="CBD5E1"/>
              <w:left w:sz="4" w:val="single" w:color="CBD5E1"/>
              <w:bottom w:sz="4" w:val="single" w:color="CBD5E1"/>
              <w:right w:sz="4" w:val="single" w:color="CBD5E1"/>
            </w:tcBorders>
          </w:tcPr>
          <w:p>
            <w:r>
              <w:rPr>
                <w:color w:val="0F172A"/>
                <w:sz w:val="16"/>
              </w:rPr>
              <w:t>conversations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Text chat</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GET/POST messages + realtime event</w:t>
            </w:r>
          </w:p>
        </w:tc>
        <w:tc>
          <w:tcPr>
            <w:tcW w:type="dxa" w:w="3168"/>
            <w:vAlign w:val="top"/>
            <w:tcBorders>
              <w:top w:sz="4" w:val="single" w:color="CBD5E1"/>
              <w:left w:sz="4" w:val="single" w:color="CBD5E1"/>
              <w:bottom w:sz="4" w:val="single" w:color="CBD5E1"/>
              <w:right w:sz="4" w:val="single" w:color="CBD5E1"/>
            </w:tcBorders>
          </w:tcPr>
          <w:p>
            <w:r>
              <w:rPr>
                <w:color w:val="0F172A"/>
                <w:sz w:val="16"/>
              </w:rPr>
              <w:t>messages, conversations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Voice-message bubbles</w:t>
            </w:r>
          </w:p>
        </w:tc>
        <w:tc>
          <w:tcPr>
            <w:tcW w:type="dxa" w:w="4032"/>
            <w:vAlign w:val="top"/>
            <w:tcBorders>
              <w:top w:sz="4" w:val="single" w:color="CBD5E1"/>
              <w:left w:sz="4" w:val="single" w:color="CBD5E1"/>
              <w:bottom w:sz="4" w:val="single" w:color="CBD5E1"/>
              <w:right w:sz="4" w:val="single" w:color="CBD5E1"/>
            </w:tcBorders>
          </w:tcPr>
          <w:p>
            <w:r>
              <w:rPr>
                <w:color w:val="0F172A"/>
                <w:sz w:val="16"/>
              </w:rPr>
              <w:t>media upload + POST message type AUDIO</w:t>
            </w:r>
          </w:p>
        </w:tc>
        <w:tc>
          <w:tcPr>
            <w:tcW w:type="dxa" w:w="3168"/>
            <w:vAlign w:val="top"/>
            <w:tcBorders>
              <w:top w:sz="4" w:val="single" w:color="CBD5E1"/>
              <w:left w:sz="4" w:val="single" w:color="CBD5E1"/>
              <w:bottom w:sz="4" w:val="single" w:color="CBD5E1"/>
              <w:right w:sz="4" w:val="single" w:color="CBD5E1"/>
            </w:tcBorders>
          </w:tcPr>
          <w:p>
            <w:r>
              <w:rPr>
                <w:color w:val="0F172A"/>
                <w:sz w:val="16"/>
              </w:rPr>
              <w:t>messages, conversations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Booking bottom tab</w:t>
            </w:r>
          </w:p>
        </w:tc>
        <w:tc>
          <w:tcPr>
            <w:tcW w:type="dxa" w:w="4032"/>
            <w:vAlign w:val="top"/>
            <w:tcBorders>
              <w:top w:sz="4" w:val="single" w:color="CBD5E1"/>
              <w:left w:sz="4" w:val="single" w:color="CBD5E1"/>
              <w:bottom w:sz="4" w:val="single" w:color="CBD5E1"/>
              <w:right w:sz="4" w:val="single" w:color="CBD5E1"/>
            </w:tcBorders>
          </w:tcPr>
          <w:p>
            <w:r>
              <w:rPr>
                <w:color w:val="0F172A"/>
                <w:sz w:val="16"/>
              </w:rPr>
              <w:t>GET /bookings</w:t>
            </w:r>
          </w:p>
        </w:tc>
        <w:tc>
          <w:tcPr>
            <w:tcW w:type="dxa" w:w="3168"/>
            <w:vAlign w:val="top"/>
            <w:tcBorders>
              <w:top w:sz="4" w:val="single" w:color="CBD5E1"/>
              <w:left w:sz="4" w:val="single" w:color="CBD5E1"/>
              <w:bottom w:sz="4" w:val="single" w:color="CBD5E1"/>
              <w:right w:sz="4" w:val="single" w:color="CBD5E1"/>
            </w:tcBorders>
          </w:tcPr>
          <w:p>
            <w:r>
              <w:rPr>
                <w:color w:val="0F172A"/>
                <w:sz w:val="16"/>
              </w:rPr>
              <w:t>service_bookings, provider/category joins</w:t>
            </w:r>
          </w:p>
        </w:tc>
      </w:tr>
      <w:tr>
        <w:tc>
          <w:tcPr>
            <w:tcW w:type="dxa" w:w="2880"/>
            <w:vAlign w:val="top"/>
            <w:tcBorders>
              <w:top w:sz="4" w:val="single" w:color="CBD5E1"/>
              <w:left w:sz="4" w:val="single" w:color="CBD5E1"/>
              <w:bottom w:sz="4" w:val="single" w:color="CBD5E1"/>
              <w:right w:sz="4" w:val="single" w:color="CBD5E1"/>
            </w:tcBorders>
          </w:tcPr>
          <w:p>
            <w:r>
              <w:rPr>
                <w:b/>
                <w:color w:val="0F172A"/>
                <w:sz w:val="16"/>
              </w:rPr>
              <w:t>Displayed rating/review count</w:t>
            </w:r>
          </w:p>
        </w:tc>
        <w:tc>
          <w:tcPr>
            <w:tcW w:type="dxa" w:w="4032"/>
            <w:vAlign w:val="top"/>
            <w:tcBorders>
              <w:top w:sz="4" w:val="single" w:color="CBD5E1"/>
              <w:left w:sz="4" w:val="single" w:color="CBD5E1"/>
              <w:bottom w:sz="4" w:val="single" w:color="CBD5E1"/>
              <w:right w:sz="4" w:val="single" w:color="CBD5E1"/>
            </w:tcBorders>
          </w:tcPr>
          <w:p>
            <w:r>
              <w:rPr>
                <w:color w:val="0F172A"/>
                <w:sz w:val="16"/>
              </w:rPr>
              <w:t>Provider aggregate or review query</w:t>
            </w:r>
          </w:p>
        </w:tc>
        <w:tc>
          <w:tcPr>
            <w:tcW w:type="dxa" w:w="3168"/>
            <w:vAlign w:val="top"/>
            <w:tcBorders>
              <w:top w:sz="4" w:val="single" w:color="CBD5E1"/>
              <w:left w:sz="4" w:val="single" w:color="CBD5E1"/>
              <w:bottom w:sz="4" w:val="single" w:color="CBD5E1"/>
              <w:right w:sz="4" w:val="single" w:color="CBD5E1"/>
            </w:tcBorders>
          </w:tcPr>
          <w:p>
            <w:r>
              <w:rPr>
                <w:color w:val="0F172A"/>
                <w:sz w:val="16"/>
              </w:rPr>
              <w:t>service_reviews, service_providers</w:t>
            </w:r>
          </w:p>
        </w:tc>
      </w:tr>
    </w:tbl>
    <w:p>
      <w:pPr>
        <w:spacing w:after="40"/>
      </w:pPr>
    </w:p>
    <w:p>
      <w:pPr>
        <w:pStyle w:val="Heading1"/>
        <w:keepNext/>
      </w:pPr>
      <w:r>
        <w:t>13. Source Material Reviewed</w:t>
      </w:r>
    </w:p>
    <w:p>
      <w:pPr>
        <w:spacing w:after="120"/>
      </w:pPr>
      <w:r>
        <w:t>This specification was derived from the design materials supplied in the conversation. Source filenames/titles are listed for traceability; the backend proposal intentionally does not treat Figma placeholder names, dates or counts as production data.</w:t>
      </w:r>
    </w:p>
    <w:p>
      <w:pPr>
        <w:pStyle w:val="ListBullet"/>
        <w:spacing w:after="40"/>
      </w:pPr>
      <w:r>
        <w:t>Main application Home PDF (shows Service as an entry point within the larger app).</w:t>
      </w:r>
    </w:p>
    <w:p>
      <w:pPr>
        <w:pStyle w:val="ListBullet"/>
        <w:spacing w:after="40"/>
      </w:pPr>
      <w:r>
        <w:t>Service Home exports/variants (search, promotion, categories, top services, bottom navigation).</w:t>
      </w:r>
    </w:p>
    <w:p>
      <w:pPr>
        <w:pStyle w:val="ListBullet"/>
        <w:spacing w:after="40"/>
      </w:pPr>
      <w:r>
        <w:t>Service professional listing screenshot (provider cards by profession/service).</w:t>
      </w:r>
    </w:p>
    <w:p>
      <w:pPr>
        <w:pStyle w:val="ListBullet"/>
        <w:spacing w:after="40"/>
      </w:pPr>
      <w:r>
        <w:t>Carpenter search-results screenshot (result count, Sort, Filter).</w:t>
      </w:r>
    </w:p>
    <w:p>
      <w:pPr>
        <w:pStyle w:val="ListBullet"/>
        <w:spacing w:after="40"/>
      </w:pPr>
      <w:r>
        <w:t>Address Detail screenshot (user saved-address form).</w:t>
      </w:r>
    </w:p>
    <w:p>
      <w:pPr>
        <w:pStyle w:val="ListBullet"/>
        <w:spacing w:after="40"/>
      </w:pPr>
      <w:r>
        <w:t>Professional Profile Detail screenshot (experience, rating, stats, About Me, Book Now, Message).</w:t>
      </w:r>
    </w:p>
    <w:p>
      <w:pPr>
        <w:pStyle w:val="ListBullet"/>
        <w:spacing w:after="40"/>
      </w:pPr>
      <w:r>
        <w:t>Text Chat screenshot.</w:t>
      </w:r>
    </w:p>
    <w:p>
      <w:pPr>
        <w:pStyle w:val="ListBullet"/>
        <w:spacing w:after="40"/>
      </w:pPr>
      <w:r>
        <w:t>Voice-message Chat screenshot.</w:t>
      </w:r>
    </w:p>
    <w:p>
      <w:pPr>
        <w:pStyle w:val="ListBullet"/>
        <w:spacing w:after="40"/>
      </w:pPr>
      <w:r>
        <w:t>Booking date/time selection screenshot.</w:t>
      </w:r>
    </w:p>
    <w:p>
      <w:pPr>
        <w:pStyle w:val="ListBullet"/>
        <w:spacing w:after="40"/>
      </w:pPr>
      <w:r>
        <w:t>Service Confirmation / Service Booked screenshot.</w:t>
      </w:r>
    </w:p>
    <w:p>
      <w:pPr>
        <w:spacing w:after="120"/>
      </w:pPr>
      <w:r>
        <w:t>No web research or external product behavior was used as a substitute for missing Figma requirements. Proposed backend choices are explicitly identified as proposals.</w:t>
      </w:r>
    </w:p>
    <w:p>
      <w:pPr>
        <w:pStyle w:val="Heading1"/>
        <w:keepNext/>
      </w:pPr>
      <w:r>
        <w:t>14. Client Approval Summary</w:t>
      </w:r>
    </w:p>
    <w:p>
      <w:pPr>
        <w:spacing w:after="120"/>
      </w:pPr>
      <w:r>
        <w:t>Approval of this document means agreement with the following high-level backend direction: the Service module will expose configurable service discovery, professional search/profile data, customer-professional chat, professional availability, address-aware booking, booking confirmation and booking retrieval through a Node.js backend backed by a relational database. Existing application identity/profile/address capabilities will be integrated rather than duplicated where available.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480"/>
            <w:shd w:fill="2563EB"/>
            <w:vAlign w:val="center"/>
          </w:tcPr>
          <w:p>
            <w:pPr>
              <w:jc w:val="center"/>
            </w:pPr>
            <w:r>
              <w:rPr>
                <w:b/>
                <w:color w:val="FFFFFF"/>
                <w:sz w:val="18"/>
              </w:rPr>
              <w:t>Approval item</w:t>
            </w:r>
          </w:p>
        </w:tc>
        <w:tc>
          <w:tcPr>
            <w:tcW w:type="dxa" w:w="3456"/>
            <w:shd w:fill="2563EB"/>
            <w:vAlign w:val="center"/>
          </w:tcPr>
          <w:p>
            <w:pPr>
              <w:jc w:val="center"/>
            </w:pPr>
            <w:r>
              <w:rPr>
                <w:b/>
                <w:color w:val="FFFFFF"/>
                <w:sz w:val="18"/>
              </w:rPr>
              <w:t>Decision</w:t>
            </w:r>
          </w:p>
        </w:tc>
      </w:tr>
      <w:tr>
        <w:tc>
          <w:tcPr>
            <w:tcW w:type="dxa" w:w="6480"/>
            <w:vAlign w:val="top"/>
            <w:tcBorders>
              <w:top w:sz="4" w:val="single" w:color="CBD5E1"/>
              <w:left w:sz="4" w:val="single" w:color="CBD5E1"/>
              <w:bottom w:sz="4" w:val="single" w:color="CBD5E1"/>
              <w:right w:sz="4" w:val="single" w:color="CBD5E1"/>
            </w:tcBorders>
          </w:tcPr>
          <w:p>
            <w:r>
              <w:rPr>
                <w:b/>
                <w:color w:val="0F172A"/>
                <w:sz w:val="18"/>
              </w:rPr>
              <w:t>Service-module functional scope</w:t>
            </w:r>
          </w:p>
        </w:tc>
        <w:tc>
          <w:tcPr>
            <w:tcW w:type="dxa" w:w="3456"/>
            <w:vAlign w:val="top"/>
            <w:tcBorders>
              <w:top w:sz="4" w:val="single" w:color="CBD5E1"/>
              <w:left w:sz="4" w:val="single" w:color="CBD5E1"/>
              <w:bottom w:sz="4" w:val="single" w:color="CBD5E1"/>
              <w:right w:sz="4" w:val="single" w:color="CBD5E1"/>
            </w:tcBorders>
          </w:tcPr>
          <w:p>
            <w:r>
              <w:rPr>
                <w:color w:val="0F172A"/>
                <w:sz w:val="18"/>
              </w:rPr>
              <w:t>☐ Approved   ☐ Changes required</w:t>
            </w:r>
          </w:p>
        </w:tc>
      </w:tr>
      <w:tr>
        <w:tc>
          <w:tcPr>
            <w:tcW w:type="dxa" w:w="6480"/>
            <w:vAlign w:val="top"/>
            <w:tcBorders>
              <w:top w:sz="4" w:val="single" w:color="CBD5E1"/>
              <w:left w:sz="4" w:val="single" w:color="CBD5E1"/>
              <w:bottom w:sz="4" w:val="single" w:color="CBD5E1"/>
              <w:right w:sz="4" w:val="single" w:color="CBD5E1"/>
            </w:tcBorders>
          </w:tcPr>
          <w:p>
            <w:r>
              <w:rPr>
                <w:b/>
                <w:color w:val="0F172A"/>
                <w:sz w:val="18"/>
              </w:rPr>
              <w:t>Database/domain model</w:t>
            </w:r>
          </w:p>
        </w:tc>
        <w:tc>
          <w:tcPr>
            <w:tcW w:type="dxa" w:w="3456"/>
            <w:vAlign w:val="top"/>
            <w:tcBorders>
              <w:top w:sz="4" w:val="single" w:color="CBD5E1"/>
              <w:left w:sz="4" w:val="single" w:color="CBD5E1"/>
              <w:bottom w:sz="4" w:val="single" w:color="CBD5E1"/>
              <w:right w:sz="4" w:val="single" w:color="CBD5E1"/>
            </w:tcBorders>
          </w:tcPr>
          <w:p>
            <w:r>
              <w:rPr>
                <w:color w:val="0F172A"/>
                <w:sz w:val="18"/>
              </w:rPr>
              <w:t>☐ Approved   ☐ Changes required</w:t>
            </w:r>
          </w:p>
        </w:tc>
      </w:tr>
      <w:tr>
        <w:tc>
          <w:tcPr>
            <w:tcW w:type="dxa" w:w="6480"/>
            <w:vAlign w:val="top"/>
            <w:tcBorders>
              <w:top w:sz="4" w:val="single" w:color="CBD5E1"/>
              <w:left w:sz="4" w:val="single" w:color="CBD5E1"/>
              <w:bottom w:sz="4" w:val="single" w:color="CBD5E1"/>
              <w:right w:sz="4" w:val="single" w:color="CBD5E1"/>
            </w:tcBorders>
          </w:tcPr>
          <w:p>
            <w:r>
              <w:rPr>
                <w:b/>
                <w:color w:val="0F172A"/>
                <w:sz w:val="18"/>
              </w:rPr>
              <w:t>REST API direction</w:t>
            </w:r>
          </w:p>
        </w:tc>
        <w:tc>
          <w:tcPr>
            <w:tcW w:type="dxa" w:w="3456"/>
            <w:vAlign w:val="top"/>
            <w:tcBorders>
              <w:top w:sz="4" w:val="single" w:color="CBD5E1"/>
              <w:left w:sz="4" w:val="single" w:color="CBD5E1"/>
              <w:bottom w:sz="4" w:val="single" w:color="CBD5E1"/>
              <w:right w:sz="4" w:val="single" w:color="CBD5E1"/>
            </w:tcBorders>
          </w:tcPr>
          <w:p>
            <w:r>
              <w:rPr>
                <w:color w:val="0F172A"/>
                <w:sz w:val="18"/>
              </w:rPr>
              <w:t>☐ Approved   ☐ Changes required</w:t>
            </w:r>
          </w:p>
        </w:tc>
      </w:tr>
      <w:tr>
        <w:tc>
          <w:tcPr>
            <w:tcW w:type="dxa" w:w="6480"/>
            <w:vAlign w:val="top"/>
            <w:tcBorders>
              <w:top w:sz="4" w:val="single" w:color="CBD5E1"/>
              <w:left w:sz="4" w:val="single" w:color="CBD5E1"/>
              <w:bottom w:sz="4" w:val="single" w:color="CBD5E1"/>
              <w:right w:sz="4" w:val="single" w:color="CBD5E1"/>
            </w:tcBorders>
          </w:tcPr>
          <w:p>
            <w:r>
              <w:rPr>
                <w:b/>
                <w:color w:val="0F172A"/>
                <w:sz w:val="18"/>
              </w:rPr>
              <w:t>Node.js / TypeScript / PostgreSQL proposed stack</w:t>
            </w:r>
          </w:p>
        </w:tc>
        <w:tc>
          <w:tcPr>
            <w:tcW w:type="dxa" w:w="3456"/>
            <w:vAlign w:val="top"/>
            <w:tcBorders>
              <w:top w:sz="4" w:val="single" w:color="CBD5E1"/>
              <w:left w:sz="4" w:val="single" w:color="CBD5E1"/>
              <w:bottom w:sz="4" w:val="single" w:color="CBD5E1"/>
              <w:right w:sz="4" w:val="single" w:color="CBD5E1"/>
            </w:tcBorders>
          </w:tcPr>
          <w:p>
            <w:r>
              <w:rPr>
                <w:color w:val="0F172A"/>
                <w:sz w:val="18"/>
              </w:rPr>
              <w:t>☐ Approved   ☐ Changes required</w:t>
            </w:r>
          </w:p>
        </w:tc>
      </w:tr>
      <w:tr>
        <w:tc>
          <w:tcPr>
            <w:tcW w:type="dxa" w:w="6480"/>
            <w:vAlign w:val="top"/>
            <w:tcBorders>
              <w:top w:sz="4" w:val="single" w:color="CBD5E1"/>
              <w:left w:sz="4" w:val="single" w:color="CBD5E1"/>
              <w:bottom w:sz="4" w:val="single" w:color="CBD5E1"/>
              <w:right w:sz="4" w:val="single" w:color="CBD5E1"/>
            </w:tcBorders>
          </w:tcPr>
          <w:p>
            <w:r>
              <w:rPr>
                <w:b/>
                <w:color w:val="0F172A"/>
                <w:sz w:val="18"/>
              </w:rPr>
              <w:t>Deferred items (payment, calling, provider onboarding/admin)</w:t>
            </w:r>
          </w:p>
        </w:tc>
        <w:tc>
          <w:tcPr>
            <w:tcW w:type="dxa" w:w="3456"/>
            <w:vAlign w:val="top"/>
            <w:tcBorders>
              <w:top w:sz="4" w:val="single" w:color="CBD5E1"/>
              <w:left w:sz="4" w:val="single" w:color="CBD5E1"/>
              <w:bottom w:sz="4" w:val="single" w:color="CBD5E1"/>
              <w:right w:sz="4" w:val="single" w:color="CBD5E1"/>
            </w:tcBorders>
          </w:tcPr>
          <w:p>
            <w:r>
              <w:rPr>
                <w:color w:val="0F172A"/>
                <w:sz w:val="18"/>
              </w:rPr>
              <w:t>☐ Approved   ☐ Changes required</w:t>
            </w:r>
          </w:p>
        </w:tc>
      </w:tr>
    </w:tbl>
    <w:p>
      <w:pPr>
        <w:spacing w:after="40"/>
      </w:pPr>
    </w:p>
    <w:p>
      <w:pPr>
        <w:spacing w:after="120"/>
      </w:pPr>
      <w:r>
        <w:t>Client / Product representative: ________________________________</w:t>
      </w:r>
    </w:p>
    <w:p>
      <w:pPr>
        <w:spacing w:after="120"/>
      </w:pPr>
      <w:r>
        <w:t>Date: ____________________    Signature / confirmation: ________________________________</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Service Module — Backend Requirements &amp;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onsolas" w:hAnsi="Consolas"/>
      <w:color w:val="0F17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Module Backend Requirements, Database &amp; API Design</dc:title>
  <dc:subject>Client approval draft based on supplied Figma screens</dc:subject>
  <dc:creator/>
  <cp:keywords>Node.js, Service Module, API, PostgreSQL, Booking, Chat</cp:keywords>
  <dc:description>generated by python-docx</dc:description>
  <cp:lastModifiedBy/>
  <cp:revision>1</cp:revision>
  <dcterms:created xsi:type="dcterms:W3CDTF">2013-12-23T23:15:00Z</dcterms:created>
  <dcterms:modified xsi:type="dcterms:W3CDTF">2013-12-23T23:15:00Z</dcterms:modified>
  <cp:category/>
</cp:coreProperties>
</file>