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38" w:rsidRPr="002C5538" w:rsidRDefault="002C5538" w:rsidP="004E73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статического временного анализа: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period</w:t>
      </w:r>
      <w:r w:rsidRPr="002C55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</w:t>
      </w:r>
      <w:r w:rsidRPr="002C5538">
        <w:rPr>
          <w:rFonts w:ascii="Times New Roman" w:hAnsi="Times New Roman" w:cs="Times New Roman"/>
          <w:b/>
          <w:sz w:val="28"/>
          <w:szCs w:val="28"/>
        </w:rPr>
        <w:t>.</w:t>
      </w:r>
    </w:p>
    <w:p w:rsidR="0013502C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статье.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Статический временной анализ.</w:t>
      </w:r>
    </w:p>
    <w:p w:rsidR="004E723F" w:rsidRDefault="004E723F" w:rsidP="00B256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гайдах с рекомендациями написано избегать </w:t>
      </w:r>
      <w:r w:rsidR="002B2749">
        <w:rPr>
          <w:rFonts w:ascii="Times New Roman" w:hAnsi="Times New Roman" w:cs="Times New Roman"/>
          <w:sz w:val="28"/>
          <w:szCs w:val="28"/>
        </w:rPr>
        <w:t>защелок (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 w:rsidR="002B27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поэтому правильно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370341">
        <w:rPr>
          <w:rFonts w:ascii="Times New Roman" w:hAnsi="Times New Roman" w:cs="Times New Roman"/>
          <w:sz w:val="28"/>
          <w:szCs w:val="28"/>
        </w:rPr>
        <w:t xml:space="preserve"> в который загружен правильно сделанный проект</w:t>
      </w:r>
      <w:r w:rsidRPr="004E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370341">
        <w:rPr>
          <w:rFonts w:ascii="Times New Roman" w:hAnsi="Times New Roman" w:cs="Times New Roman"/>
          <w:sz w:val="28"/>
          <w:szCs w:val="28"/>
        </w:rPr>
        <w:t xml:space="preserve">из себя синхронное последовательное цифровое устройство. То есть схема проекта состоит из набора регистров разделенных комбинационной логики. В регистрах содержится состояние системы, изменяющееся только по фронту (спаду) тактового сигнала. </w:t>
      </w:r>
      <w:r w:rsidR="00614DF8">
        <w:rPr>
          <w:rFonts w:ascii="Times New Roman" w:hAnsi="Times New Roman" w:cs="Times New Roman"/>
          <w:sz w:val="28"/>
          <w:szCs w:val="28"/>
        </w:rPr>
        <w:t xml:space="preserve">Типичный путь сигнала внутри </w:t>
      </w:r>
      <w:r w:rsidR="00614DF8">
        <w:rPr>
          <w:rFonts w:ascii="Times New Roman" w:hAnsi="Times New Roman" w:cs="Times New Roman"/>
          <w:sz w:val="28"/>
          <w:szCs w:val="28"/>
          <w:lang w:val="en-US"/>
        </w:rPr>
        <w:t xml:space="preserve">FPGA </w:t>
      </w:r>
      <w:r w:rsidR="00614DF8">
        <w:rPr>
          <w:rFonts w:ascii="Times New Roman" w:hAnsi="Times New Roman" w:cs="Times New Roman"/>
          <w:sz w:val="28"/>
          <w:szCs w:val="28"/>
        </w:rPr>
        <w:t>представлен на рис. 1.</w:t>
      </w:r>
    </w:p>
    <w:p w:rsidR="00CB1292" w:rsidRDefault="00CB1292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2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328" cy="2164103"/>
            <wp:effectExtent l="0" t="0" r="0" b="7620"/>
            <wp:docPr id="2" name="Рисунок 2" descr="C:\Users\vovan\Desktop\STA_Papers\Period_Constraint\pictures\Path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STA_Papers\Period_Constraint\pictures\Path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47" cy="21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4" w:rsidRPr="00F536E4" w:rsidRDefault="00F536E4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 xml:space="preserve">Типичный путь сигнала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1292" w:rsidRDefault="000A14F8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фронту тактового сигнала, который называют запускающий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>
        <w:rPr>
          <w:rFonts w:ascii="Times New Roman" w:hAnsi="Times New Roman" w:cs="Times New Roman"/>
          <w:sz w:val="28"/>
          <w:szCs w:val="28"/>
        </w:rPr>
        <w:t xml:space="preserve">), данные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переходят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распространяются через комбинационную логику и попадают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Спустя период тактового сигнала приходит следующий фронт тактового сигнала, называемый защелкивающий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>
        <w:rPr>
          <w:rFonts w:ascii="Times New Roman" w:hAnsi="Times New Roman" w:cs="Times New Roman"/>
          <w:sz w:val="28"/>
          <w:szCs w:val="28"/>
        </w:rPr>
        <w:t xml:space="preserve">),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защелкивает данные на входе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передает их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далее по схеме.  </w:t>
      </w:r>
    </w:p>
    <w:p w:rsidR="006D47F5" w:rsidRDefault="006D47F5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данные корректно распространялись описанным выше образом от триггера к триггеру при заданной частоте тактового сигнала задержки должны быть выполнены два условия:</w:t>
      </w:r>
    </w:p>
    <w:p w:rsidR="00942CAF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быстро, чтобы успеть дойти до триггера до прихода защелкивающего фронта</w:t>
      </w:r>
      <w:r w:rsidR="0096300D">
        <w:rPr>
          <w:rFonts w:ascii="Times New Roman" w:hAnsi="Times New Roman" w:cs="Times New Roman"/>
          <w:sz w:val="28"/>
          <w:szCs w:val="28"/>
        </w:rPr>
        <w:t xml:space="preserve"> (максимальное время распространения)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47F5" w:rsidRPr="006D47F5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медленно, чтобы предыдущие данные успели быть получены защелкивающим фронтом</w:t>
      </w:r>
      <w:r w:rsidR="0096300D">
        <w:rPr>
          <w:rFonts w:ascii="Times New Roman" w:hAnsi="Times New Roman" w:cs="Times New Roman"/>
          <w:sz w:val="28"/>
          <w:szCs w:val="28"/>
        </w:rPr>
        <w:t xml:space="preserve"> </w:t>
      </w:r>
      <w:r w:rsidR="0096300D">
        <w:rPr>
          <w:rFonts w:ascii="Times New Roman" w:hAnsi="Times New Roman" w:cs="Times New Roman"/>
          <w:sz w:val="28"/>
          <w:szCs w:val="28"/>
        </w:rPr>
        <w:t>(</w:t>
      </w:r>
      <w:r w:rsidR="0096300D">
        <w:rPr>
          <w:rFonts w:ascii="Times New Roman" w:hAnsi="Times New Roman" w:cs="Times New Roman"/>
          <w:sz w:val="28"/>
          <w:szCs w:val="28"/>
        </w:rPr>
        <w:t>минимальное</w:t>
      </w:r>
      <w:r w:rsidR="0096300D">
        <w:rPr>
          <w:rFonts w:ascii="Times New Roman" w:hAnsi="Times New Roman" w:cs="Times New Roman"/>
          <w:sz w:val="28"/>
          <w:szCs w:val="28"/>
        </w:rPr>
        <w:t xml:space="preserve"> время распространения)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F28" w:rsidRDefault="00A36DF1" w:rsidP="002808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статический временного анализа заключается в том, чтобы для каждого пути между двумя триггерам рассчитать задержки распространения данных и тактового сигнала и установить удовлетворяются ли два приведенных выше ограничения.</w:t>
      </w:r>
    </w:p>
    <w:p w:rsidR="00C244DE" w:rsidRDefault="00C244DE" w:rsidP="00C244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4DE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>каким образом временной анализатор проводит расчет задержек. На рис. 2 представлен путь сигнала, на который нанесены задержки для данных и тактового сигнала.</w:t>
      </w:r>
    </w:p>
    <w:p w:rsidR="00C244DE" w:rsidRDefault="00C244DE" w:rsidP="00C2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.5pt;height:180.3pt">
            <v:imagedata r:id="rId6" o:title="Period_Diagram"/>
          </v:shape>
        </w:pict>
      </w:r>
    </w:p>
    <w:p w:rsidR="005015F6" w:rsidRDefault="00B67DFB" w:rsidP="00FC19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1C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14F">
        <w:rPr>
          <w:rFonts w:ascii="Times New Roman" w:hAnsi="Times New Roman" w:cs="Times New Roman"/>
          <w:sz w:val="28"/>
          <w:szCs w:val="28"/>
        </w:rPr>
        <w:t>Задержки при распространении данных и тактового сигнала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5F6" w:rsidRDefault="005015F6" w:rsidP="005015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определения задержек, представленных на рис.2. </w:t>
      </w:r>
    </w:p>
    <w:p w:rsidR="005015F6" w:rsidRPr="008228E5" w:rsidRDefault="005015F6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source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– задержка тактового сигнала от тактового пина до тактового входа триггера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749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8228E5" w:rsidRDefault="008228E5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w:lastRenderedPageBreak/>
          <m:t>Tdcd</m:t>
        </m:r>
      </m:oMath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destination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тактового пина до тактового входа триггера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0F262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228E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B17B47" w:rsidRDefault="00C80E4A" w:rsidP="00C80E4A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co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от прихода фронта на тактовый вход триггера до появления данных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</w:rPr>
        <w:t xml:space="preserve">входа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17B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17B47" w:rsidRPr="002D42A6" w:rsidRDefault="0034152E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  <w:lang w:val="en-US"/>
          </w:rPr>
          <m:t>dpd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propagation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распространения данных между триггерами по соединениям и через логику;</w:t>
      </w:r>
    </w:p>
    <w:p w:rsidR="002D42A6" w:rsidRPr="005015F6" w:rsidRDefault="002D42A6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установления, то есть промежуток времени до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B207BF">
        <w:rPr>
          <w:rFonts w:ascii="Times New Roman" w:eastAsiaTheme="minorEastAsia" w:hAnsi="Times New Roman" w:cs="Times New Roman"/>
          <w:sz w:val="28"/>
          <w:szCs w:val="28"/>
        </w:rPr>
        <w:t>, чтобы надежно защелкнуться</w:t>
      </w:r>
      <w:r w:rsidR="00B207BF" w:rsidRPr="00B207BF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07BF" w:rsidRPr="00C93187" w:rsidRDefault="00B207BF" w:rsidP="00C93187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</w:rPr>
          <m:t>h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w:r>
        <w:rPr>
          <w:rFonts w:ascii="Times New Roman" w:eastAsiaTheme="minorEastAsia" w:hAnsi="Times New Roman" w:cs="Times New Roman"/>
          <w:sz w:val="28"/>
          <w:szCs w:val="28"/>
        </w:rPr>
        <w:t>удержания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промежуток времени </w:t>
      </w:r>
      <w:r w:rsidR="00317724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, чтобы надежно защелкнуться.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67DFB" w:rsidRDefault="00B43EB5" w:rsidP="00B43EB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все события отсчитываются от некоторого нулевого момента времени. В </w:t>
      </w:r>
      <w:r w:rsidR="005D53C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ачестве нулевого момента возьмем запускающий фронт. </w:t>
      </w:r>
      <w:r w:rsidR="00C93187">
        <w:rPr>
          <w:rFonts w:ascii="Times New Roman" w:hAnsi="Times New Roman" w:cs="Times New Roman"/>
          <w:sz w:val="28"/>
          <w:szCs w:val="28"/>
        </w:rPr>
        <w:t xml:space="preserve">Период тактового сигнала обозначим как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Tck</m:t>
        </m:r>
      </m:oMath>
      <w:r w:rsidR="00C931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175F" w:rsidRDefault="0018175F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C5D50">
        <w:rPr>
          <w:rFonts w:ascii="Times New Roman" w:hAnsi="Times New Roman" w:cs="Times New Roman"/>
          <w:b/>
          <w:sz w:val="28"/>
          <w:szCs w:val="28"/>
        </w:rPr>
        <w:t>аксимальное время распространения</w:t>
      </w:r>
    </w:p>
    <w:p w:rsidR="001C7D24" w:rsidRPr="0018175F" w:rsidRDefault="001C7D24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ограничение на </w:t>
      </w:r>
      <w:r w:rsidRPr="0018175F">
        <w:rPr>
          <w:rFonts w:ascii="Times New Roman" w:hAnsi="Times New Roman" w:cs="Times New Roman"/>
          <w:sz w:val="28"/>
          <w:szCs w:val="28"/>
        </w:rPr>
        <w:t>максимальное время распространения:</w:t>
      </w:r>
    </w:p>
    <w:p w:rsidR="00C96313" w:rsidRPr="00C96313" w:rsidRDefault="00C96313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анализ проводится всегда для самого пессимистичного случая. Этому случаю соответствует максимально задержаний запускающий фронт и данные и максимально быстро пришедший защелкивающий фронт.</w:t>
      </w:r>
    </w:p>
    <w:p w:rsidR="00B43EB5" w:rsidRPr="00BC5D50" w:rsidRDefault="00B43EB5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</w:t>
      </w:r>
      <w:r w:rsidR="00A57E83" w:rsidRPr="00BC5D50">
        <w:rPr>
          <w:rFonts w:ascii="Times New Roman" w:hAnsi="Times New Roman" w:cs="Times New Roman"/>
          <w:sz w:val="28"/>
          <w:szCs w:val="28"/>
        </w:rPr>
        <w:t xml:space="preserve"> фронта</w:t>
      </w:r>
      <w:r w:rsidRPr="00BC5D50">
        <w:rPr>
          <w:rFonts w:ascii="Times New Roman" w:hAnsi="Times New Roman" w:cs="Times New Roman"/>
          <w:sz w:val="28"/>
          <w:szCs w:val="28"/>
        </w:rPr>
        <w:t xml:space="preserve">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</w:t>
      </w:r>
      <w:r w:rsidR="00A57E83" w:rsidRPr="00BC5D50">
        <w:rPr>
          <w:rFonts w:ascii="Times New Roman" w:hAnsi="Times New Roman" w:cs="Times New Roman"/>
          <w:sz w:val="28"/>
          <w:szCs w:val="28"/>
        </w:rPr>
        <w:t>:</w:t>
      </w:r>
    </w:p>
    <w:p w:rsidR="00F43157" w:rsidRPr="00574933" w:rsidRDefault="00F43157" w:rsidP="00B43EB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17A88" w:rsidRDefault="00517A88" w:rsidP="00517A8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="009B457A" w:rsidRPr="005632A1">
        <w:rPr>
          <w:rFonts w:ascii="Times New Roman" w:hAnsi="Times New Roman" w:cs="Times New Roman"/>
          <w:sz w:val="28"/>
          <w:szCs w:val="28"/>
        </w:rPr>
        <w:t>:</w:t>
      </w:r>
    </w:p>
    <w:p w:rsidR="005632A1" w:rsidRPr="0017253F" w:rsidRDefault="005632A1" w:rsidP="005632A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co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3F" w:rsidRDefault="0017253F" w:rsidP="0017253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</w:t>
      </w:r>
      <w:r w:rsidR="00DD7442">
        <w:rPr>
          <w:rFonts w:ascii="Times New Roman" w:hAnsi="Times New Roman" w:cs="Times New Roman"/>
          <w:sz w:val="28"/>
          <w:szCs w:val="28"/>
        </w:rPr>
        <w:t xml:space="preserve"> на вход защелкивающего т</w:t>
      </w:r>
      <w:r>
        <w:rPr>
          <w:rFonts w:ascii="Times New Roman" w:hAnsi="Times New Roman" w:cs="Times New Roman"/>
          <w:sz w:val="28"/>
          <w:szCs w:val="28"/>
        </w:rPr>
        <w:t>риггера</w:t>
      </w:r>
      <w:r w:rsidR="001E26AE">
        <w:rPr>
          <w:rFonts w:ascii="Times New Roman" w:hAnsi="Times New Roman" w:cs="Times New Roman"/>
          <w:sz w:val="28"/>
          <w:szCs w:val="28"/>
        </w:rPr>
        <w:t xml:space="preserve"> (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1E26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253F" w:rsidRPr="00DD7442" w:rsidRDefault="00DD7442" w:rsidP="00DD7442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D53CA" w:rsidRPr="00BC5D50" w:rsidRDefault="005D53CA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 w:rsidR="00BC5D50"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 w:rsidR="00BC5D50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9000D4" w:rsidRPr="001E26AE" w:rsidRDefault="009000D4" w:rsidP="009000D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_min</m:t>
          </m:r>
          <m:r>
            <w:rPr>
              <w:rFonts w:ascii="Cambria Math" w:hAnsi="Cambria Math" w:cs="Times New Roman"/>
              <w:sz w:val="28"/>
              <w:szCs w:val="28"/>
            </w:rPr>
            <m:t>+Tck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530F" w:rsidRDefault="00D9034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 является следующим после запускающего, поэтому к задержке распространения добавлен один период тактового сигнала</w:t>
      </w:r>
      <w:r w:rsidR="004732B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26AE" w:rsidRPr="00B0657A" w:rsidRDefault="001E26AE" w:rsidP="001E26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7C4D"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0657A" w:rsidRPr="009000D4" w:rsidRDefault="00B0657A" w:rsidP="00B0657A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+Tck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E26AE" w:rsidRDefault="00AE5FF8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данные должны быть стабильны в течении времени установки до защелкивающего фронта,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раньше защелкивающего фронта</w:t>
      </w:r>
      <w:r w:rsidR="00E22A8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F61B8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максимальное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позже,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 w:rsidR="00052A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6DF5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Статический анализатор рассчитывает запас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2F61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F61B8"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2F61B8" w:rsidRPr="00172517" w:rsidRDefault="00172517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17" w:rsidRDefault="0017251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раньше,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максимальное время распространения.</w:t>
      </w:r>
    </w:p>
    <w:p w:rsidR="006E6C1B" w:rsidRDefault="006E6C1B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5D0" w:rsidRPr="00B07276" w:rsidRDefault="00A105D0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Tsca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B07276" w:rsidRPr="003F00F6" w:rsidRDefault="00B0727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Tck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3F00F6" w:rsidRDefault="003F00F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00F6">
        <w:rPr>
          <w:rFonts w:ascii="Times New Roman" w:eastAsiaTheme="minorEastAsia" w:hAnsi="Times New Roman" w:cs="Times New Roman"/>
          <w:sz w:val="28"/>
          <w:szCs w:val="28"/>
        </w:rPr>
        <w:t>Велич</w:t>
      </w:r>
      <w:r>
        <w:rPr>
          <w:rFonts w:ascii="Times New Roman" w:eastAsiaTheme="minorEastAsia" w:hAnsi="Times New Roman" w:cs="Times New Roman"/>
          <w:sz w:val="28"/>
          <w:szCs w:val="28"/>
        </w:rPr>
        <w:t>ина равная разности времени распространения тактового сигнал до запускающего и защелкивающего триггеров называется расфазировкой тактового сигнала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</w:p>
    <w:p w:rsidR="003F00F6" w:rsidRPr="003F00F6" w:rsidRDefault="003F00F6" w:rsidP="003F00F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Tskew=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Tdcd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7276" w:rsidRPr="005E4F87" w:rsidRDefault="005E4F8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Можно увидеть, что положительное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увеличивает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22C1" w:rsidRDefault="007222C1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инимальное</w:t>
      </w:r>
      <w:r w:rsidRPr="00BC5D50">
        <w:rPr>
          <w:rFonts w:ascii="Times New Roman" w:hAnsi="Times New Roman" w:cs="Times New Roman"/>
          <w:b/>
          <w:sz w:val="28"/>
          <w:szCs w:val="28"/>
        </w:rPr>
        <w:t xml:space="preserve"> время распространения</w:t>
      </w:r>
      <w:r w:rsidR="00A92CC9" w:rsidRPr="00BC5D50">
        <w:rPr>
          <w:rFonts w:ascii="Times New Roman" w:hAnsi="Times New Roman" w:cs="Times New Roman"/>
          <w:sz w:val="28"/>
          <w:szCs w:val="28"/>
        </w:rPr>
        <w:tab/>
      </w:r>
    </w:p>
    <w:p w:rsidR="00576304" w:rsidRPr="00EA1FC7" w:rsidRDefault="00576304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рассмотрим ограничение на </w:t>
      </w:r>
      <w:r w:rsidR="00E46FA4" w:rsidRPr="00EA1FC7">
        <w:rPr>
          <w:rFonts w:ascii="Times New Roman" w:hAnsi="Times New Roman" w:cs="Times New Roman"/>
          <w:sz w:val="28"/>
          <w:szCs w:val="28"/>
        </w:rPr>
        <w:t>минимальное</w:t>
      </w:r>
      <w:r w:rsidRPr="00EA1FC7">
        <w:rPr>
          <w:rFonts w:ascii="Times New Roman" w:hAnsi="Times New Roman" w:cs="Times New Roman"/>
          <w:sz w:val="28"/>
          <w:szCs w:val="28"/>
        </w:rPr>
        <w:t xml:space="preserve"> время распространения:</w:t>
      </w:r>
    </w:p>
    <w:p w:rsidR="00576304" w:rsidRPr="00C96313" w:rsidRDefault="00576304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анализ </w:t>
      </w:r>
      <w:r w:rsidR="0027463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проводится для самого пессимистичного случая</w:t>
      </w:r>
      <w:r w:rsidR="00274635">
        <w:rPr>
          <w:rFonts w:ascii="Times New Roman" w:hAnsi="Times New Roman" w:cs="Times New Roman"/>
          <w:sz w:val="28"/>
          <w:szCs w:val="28"/>
        </w:rPr>
        <w:t>, которому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="009B7279">
        <w:rPr>
          <w:rFonts w:ascii="Times New Roman" w:hAnsi="Times New Roman" w:cs="Times New Roman"/>
          <w:sz w:val="28"/>
          <w:szCs w:val="28"/>
        </w:rPr>
        <w:t>наиболее быстро распространяющийся</w:t>
      </w:r>
      <w:r>
        <w:rPr>
          <w:rFonts w:ascii="Times New Roman" w:hAnsi="Times New Roman" w:cs="Times New Roman"/>
          <w:sz w:val="28"/>
          <w:szCs w:val="28"/>
        </w:rPr>
        <w:t xml:space="preserve"> запускающий фронт и данные и максимально </w:t>
      </w:r>
      <w:r w:rsidR="009B7279">
        <w:rPr>
          <w:rFonts w:ascii="Times New Roman" w:hAnsi="Times New Roman" w:cs="Times New Roman"/>
          <w:sz w:val="28"/>
          <w:szCs w:val="28"/>
        </w:rPr>
        <w:t>задержанный</w:t>
      </w:r>
      <w:r>
        <w:rPr>
          <w:rFonts w:ascii="Times New Roman" w:hAnsi="Times New Roman" w:cs="Times New Roman"/>
          <w:sz w:val="28"/>
          <w:szCs w:val="28"/>
        </w:rPr>
        <w:t xml:space="preserve"> защелкивающий фронт.</w:t>
      </w:r>
    </w:p>
    <w:p w:rsidR="00576304" w:rsidRPr="00BC5D50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 фронта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576304" w:rsidRPr="00574933" w:rsidRDefault="00576304" w:rsidP="0057630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32A1">
        <w:rPr>
          <w:rFonts w:ascii="Times New Roman" w:hAnsi="Times New Roman" w:cs="Times New Roman"/>
          <w:sz w:val="28"/>
          <w:szCs w:val="28"/>
        </w:rPr>
        <w:t>:</w:t>
      </w:r>
    </w:p>
    <w:p w:rsidR="00576304" w:rsidRPr="0017253F" w:rsidRDefault="00576304" w:rsidP="00576304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 на вход защелкивающего триггера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E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5E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76304" w:rsidRPr="00DD7442" w:rsidRDefault="00576304" w:rsidP="00576304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</m:t>
          </m:r>
          <m:r>
            <w:rPr>
              <w:rFonts w:ascii="Cambria Math" w:hAnsi="Cambria Math" w:cs="Times New Roman"/>
              <w:sz w:val="28"/>
              <w:szCs w:val="28"/>
            </w:rPr>
            <m:t>+Tdd=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Pr="00BC5D50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576304" w:rsidRPr="001E26AE" w:rsidRDefault="00576304" w:rsidP="0057630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B67">
        <w:rPr>
          <w:rFonts w:ascii="Times New Roman" w:eastAsiaTheme="minorEastAsia" w:hAnsi="Times New Roman" w:cs="Times New Roman"/>
          <w:sz w:val="28"/>
          <w:szCs w:val="28"/>
        </w:rPr>
        <w:t xml:space="preserve">фронт 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должен успеть защелкнуть предыдущие данные, </w:t>
      </w:r>
      <w:r w:rsidR="008C4B67">
        <w:rPr>
          <w:rFonts w:ascii="Times New Roman" w:eastAsiaTheme="minorEastAsia" w:hAnsi="Times New Roman" w:cs="Times New Roman"/>
          <w:sz w:val="28"/>
          <w:szCs w:val="28"/>
        </w:rPr>
        <w:t xml:space="preserve">то есть он появляется в то же время что и запускающий фронт, что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к задержке распространения период тактового сигнала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 не добавляется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76304" w:rsidRPr="00B0657A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6304" w:rsidRPr="009000D4" w:rsidRDefault="00576304" w:rsidP="0057630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 xml:space="preserve">предыдущие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быть стабильны в течении времени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>удержания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защелкивающего фронта,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 xml:space="preserve">новые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2DC6">
        <w:rPr>
          <w:rFonts w:ascii="Times New Roman" w:eastAsiaTheme="minorEastAsia" w:hAnsi="Times New Roman" w:cs="Times New Roman"/>
          <w:sz w:val="28"/>
          <w:szCs w:val="28"/>
        </w:rPr>
        <w:t>позже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защелкивающего фронта. 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</w:t>
      </w:r>
      <w:r w:rsidR="00161779">
        <w:rPr>
          <w:rFonts w:ascii="Times New Roman" w:eastAsiaTheme="minorEastAsia" w:hAnsi="Times New Roman" w:cs="Times New Roman"/>
          <w:sz w:val="28"/>
          <w:szCs w:val="28"/>
        </w:rPr>
        <w:t>минимальное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</w:t>
      </w:r>
      <w:r w:rsidR="00161779">
        <w:rPr>
          <w:rFonts w:ascii="Times New Roman" w:eastAsiaTheme="minorEastAsia" w:hAnsi="Times New Roman" w:cs="Times New Roman"/>
          <w:sz w:val="28"/>
          <w:szCs w:val="28"/>
        </w:rPr>
        <w:t>раньше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Статический анализатор рассчитывает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576304" w:rsidRPr="00172517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</w:t>
      </w:r>
      <w:r w:rsidR="006D275A">
        <w:rPr>
          <w:rFonts w:ascii="Times New Roman" w:eastAsiaTheme="minorEastAsia" w:hAnsi="Times New Roman" w:cs="Times New Roman"/>
          <w:sz w:val="28"/>
          <w:szCs w:val="28"/>
        </w:rPr>
        <w:t>позже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</w:t>
      </w:r>
      <w:r w:rsidR="007623B5">
        <w:rPr>
          <w:rFonts w:ascii="Times New Roman" w:eastAsiaTheme="minorEastAsia" w:hAnsi="Times New Roman" w:cs="Times New Roman"/>
          <w:sz w:val="28"/>
          <w:szCs w:val="28"/>
        </w:rPr>
        <w:t>минимальное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распространения.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6304" w:rsidRPr="00B0727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Tsca</m:t>
          </m:r>
          <m:r>
            <w:rPr>
              <w:rFonts w:ascii="Cambria Math" w:hAnsi="Cambria Math" w:cs="Times New Roman"/>
              <w:sz w:val="28"/>
              <w:szCs w:val="28"/>
            </w:rPr>
            <m:t>+Tdd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</w:rPr>
            <m:t>ca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576304" w:rsidRPr="003F00F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576304" w:rsidRPr="008E40B2" w:rsidRDefault="003261F0" w:rsidP="0077529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увидеть, что в выражение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304">
        <w:rPr>
          <w:rFonts w:ascii="Times New Roman" w:eastAsiaTheme="minorEastAsia" w:hAnsi="Times New Roman" w:cs="Times New Roman"/>
          <w:sz w:val="28"/>
          <w:szCs w:val="28"/>
        </w:rPr>
        <w:t xml:space="preserve">расфазировкой тактового сигнала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 с знаком противоположным, тому который был при расчете запаса на максимальное время распространения.</w:t>
      </w:r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То есть </w:t>
      </w:r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положительное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5295">
        <w:rPr>
          <w:rFonts w:ascii="Times New Roman" w:eastAsiaTheme="minorEastAsia" w:hAnsi="Times New Roman" w:cs="Times New Roman"/>
          <w:sz w:val="28"/>
          <w:szCs w:val="28"/>
        </w:rPr>
        <w:t>уменьшает</w:t>
      </w:r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8E40B2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:rsidR="00576304" w:rsidRPr="00B0727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Задание ограничений</w:t>
      </w:r>
      <w:r w:rsidR="00396F70">
        <w:rPr>
          <w:rFonts w:ascii="Times New Roman" w:hAnsi="Times New Roman" w:cs="Times New Roman"/>
          <w:b/>
          <w:sz w:val="28"/>
          <w:szCs w:val="28"/>
        </w:rPr>
        <w:t xml:space="preserve"> разбор отчетов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575">
        <w:rPr>
          <w:rFonts w:ascii="Times New Roman" w:hAnsi="Times New Roman" w:cs="Times New Roman"/>
          <w:b/>
          <w:sz w:val="28"/>
          <w:szCs w:val="28"/>
        </w:rPr>
        <w:t>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575">
        <w:rPr>
          <w:rFonts w:ascii="Times New Roman" w:hAnsi="Times New Roman" w:cs="Times New Roman"/>
          <w:b/>
          <w:sz w:val="28"/>
          <w:szCs w:val="28"/>
          <w:lang w:val="en-US"/>
        </w:rPr>
        <w:t>Vivado</w:t>
      </w:r>
      <w:r w:rsidRPr="002C5575">
        <w:rPr>
          <w:rFonts w:ascii="Times New Roman" w:hAnsi="Times New Roman" w:cs="Times New Roman"/>
          <w:b/>
          <w:sz w:val="28"/>
          <w:szCs w:val="28"/>
        </w:rPr>
        <w:t>.</w:t>
      </w:r>
    </w:p>
    <w:p w:rsidR="00A92CC9" w:rsidRP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244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C244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Разбор</w:t>
      </w:r>
      <w:r w:rsidRPr="00C2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C2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C244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Datashhet</w:t>
      </w:r>
      <w:r w:rsidRPr="00A92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92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92CC9">
        <w:rPr>
          <w:rFonts w:ascii="Times New Roman" w:hAnsi="Times New Roman" w:cs="Times New Roman"/>
          <w:sz w:val="28"/>
          <w:szCs w:val="28"/>
        </w:rPr>
        <w:t>.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Неопределенность и устранение пессимизма задержки.</w:t>
      </w:r>
    </w:p>
    <w:p w:rsidR="00A92CC9" w:rsidRP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set_system_jitter, </w:t>
      </w:r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>_jitter,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CC9">
        <w:rPr>
          <w:rFonts w:ascii="Times New Roman" w:hAnsi="Times New Roman" w:cs="Times New Roman"/>
          <w:sz w:val="28"/>
          <w:szCs w:val="28"/>
          <w:lang w:val="en-US"/>
        </w:rPr>
        <w:t>CPPR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A92CC9" w:rsidRP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 было в статье. Что будет дальше.</w:t>
      </w:r>
    </w:p>
    <w:sectPr w:rsidR="00A92CC9" w:rsidRPr="00A9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409E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4361A"/>
    <w:rsid w:val="00052A20"/>
    <w:rsid w:val="000A14F8"/>
    <w:rsid w:val="000C530F"/>
    <w:rsid w:val="000F2620"/>
    <w:rsid w:val="000F4364"/>
    <w:rsid w:val="0013502C"/>
    <w:rsid w:val="00161779"/>
    <w:rsid w:val="00172517"/>
    <w:rsid w:val="0017253F"/>
    <w:rsid w:val="0018175F"/>
    <w:rsid w:val="001C7D24"/>
    <w:rsid w:val="001E26AE"/>
    <w:rsid w:val="001E4F46"/>
    <w:rsid w:val="001F43BA"/>
    <w:rsid w:val="0020486B"/>
    <w:rsid w:val="0022296F"/>
    <w:rsid w:val="00274635"/>
    <w:rsid w:val="002808CF"/>
    <w:rsid w:val="002A651C"/>
    <w:rsid w:val="002B2749"/>
    <w:rsid w:val="002C5538"/>
    <w:rsid w:val="002C5575"/>
    <w:rsid w:val="002D42A6"/>
    <w:rsid w:val="002F61B8"/>
    <w:rsid w:val="00317724"/>
    <w:rsid w:val="0032214F"/>
    <w:rsid w:val="003261F0"/>
    <w:rsid w:val="003305CD"/>
    <w:rsid w:val="0034152E"/>
    <w:rsid w:val="00365184"/>
    <w:rsid w:val="00370341"/>
    <w:rsid w:val="00396F70"/>
    <w:rsid w:val="003F00F6"/>
    <w:rsid w:val="003F1659"/>
    <w:rsid w:val="004732B8"/>
    <w:rsid w:val="00474797"/>
    <w:rsid w:val="004E723F"/>
    <w:rsid w:val="004E7391"/>
    <w:rsid w:val="005015F6"/>
    <w:rsid w:val="00517A88"/>
    <w:rsid w:val="0054027F"/>
    <w:rsid w:val="00552F2E"/>
    <w:rsid w:val="005632A1"/>
    <w:rsid w:val="00574933"/>
    <w:rsid w:val="00576304"/>
    <w:rsid w:val="005D53CA"/>
    <w:rsid w:val="005E4F87"/>
    <w:rsid w:val="005E7C4D"/>
    <w:rsid w:val="00611C12"/>
    <w:rsid w:val="00614820"/>
    <w:rsid w:val="00614DF8"/>
    <w:rsid w:val="00622EFD"/>
    <w:rsid w:val="00635231"/>
    <w:rsid w:val="006D275A"/>
    <w:rsid w:val="006D47F5"/>
    <w:rsid w:val="006E4F28"/>
    <w:rsid w:val="006E6C1B"/>
    <w:rsid w:val="007222C1"/>
    <w:rsid w:val="007623B5"/>
    <w:rsid w:val="00775295"/>
    <w:rsid w:val="00795D18"/>
    <w:rsid w:val="008228E5"/>
    <w:rsid w:val="008C4B67"/>
    <w:rsid w:val="008E1B78"/>
    <w:rsid w:val="008E40B2"/>
    <w:rsid w:val="009000D4"/>
    <w:rsid w:val="00906A81"/>
    <w:rsid w:val="00942CAF"/>
    <w:rsid w:val="00954325"/>
    <w:rsid w:val="0096300D"/>
    <w:rsid w:val="0096592A"/>
    <w:rsid w:val="009B457A"/>
    <w:rsid w:val="009B7279"/>
    <w:rsid w:val="009D0F0C"/>
    <w:rsid w:val="00A02CFB"/>
    <w:rsid w:val="00A105D0"/>
    <w:rsid w:val="00A36DF1"/>
    <w:rsid w:val="00A57E83"/>
    <w:rsid w:val="00A92CC9"/>
    <w:rsid w:val="00AA6A75"/>
    <w:rsid w:val="00AE5FF8"/>
    <w:rsid w:val="00B0657A"/>
    <w:rsid w:val="00B07276"/>
    <w:rsid w:val="00B17B47"/>
    <w:rsid w:val="00B207BF"/>
    <w:rsid w:val="00B256B7"/>
    <w:rsid w:val="00B3651D"/>
    <w:rsid w:val="00B43EB5"/>
    <w:rsid w:val="00B67DFB"/>
    <w:rsid w:val="00BC1349"/>
    <w:rsid w:val="00BC5D50"/>
    <w:rsid w:val="00BE7C32"/>
    <w:rsid w:val="00C219CD"/>
    <w:rsid w:val="00C244DE"/>
    <w:rsid w:val="00C8070E"/>
    <w:rsid w:val="00C80E4A"/>
    <w:rsid w:val="00C93187"/>
    <w:rsid w:val="00C96313"/>
    <w:rsid w:val="00CB1292"/>
    <w:rsid w:val="00D76E7A"/>
    <w:rsid w:val="00D90345"/>
    <w:rsid w:val="00DD5189"/>
    <w:rsid w:val="00DD7442"/>
    <w:rsid w:val="00E04BE0"/>
    <w:rsid w:val="00E22A85"/>
    <w:rsid w:val="00E27A8D"/>
    <w:rsid w:val="00E32DC6"/>
    <w:rsid w:val="00E46FA4"/>
    <w:rsid w:val="00E77EC3"/>
    <w:rsid w:val="00EA1FC7"/>
    <w:rsid w:val="00EE6DF5"/>
    <w:rsid w:val="00EE6FC0"/>
    <w:rsid w:val="00F43157"/>
    <w:rsid w:val="00F536E4"/>
    <w:rsid w:val="00F72DB2"/>
    <w:rsid w:val="00FA467C"/>
    <w:rsid w:val="00FB5F84"/>
    <w:rsid w:val="00FC1916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8D39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127</cp:revision>
  <dcterms:created xsi:type="dcterms:W3CDTF">2021-08-04T08:30:00Z</dcterms:created>
  <dcterms:modified xsi:type="dcterms:W3CDTF">2021-08-04T13:34:00Z</dcterms:modified>
</cp:coreProperties>
</file>