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DTO, ViewModel, AutoMapper, Unit of Work - Documentation</w:t>
      </w:r>
    </w:p>
    <w:p>
      <w:pPr>
        <w:pStyle w:val="Heading1"/>
      </w:pPr>
      <w:r>
        <w:t>Data Transfer Object (DTO)</w:t>
      </w:r>
    </w:p>
    <w:p>
      <w:r>
        <w:t>What is a DTO?</w:t>
      </w:r>
    </w:p>
    <w:p>
      <w:r>
        <w:t>A Data Transfer Object (DTO) is a plain object used to encapsulate and transport data between layers of an application.</w:t>
      </w:r>
    </w:p>
    <w:p>
      <w:r>
        <w:t>Key Characteristics</w:t>
      </w:r>
    </w:p>
    <w:p>
      <w:pPr>
        <w:pStyle w:val="ListBullet"/>
      </w:pPr>
      <w:r>
        <w:t>- No behavior: Contains only fields and properties.</w:t>
      </w:r>
    </w:p>
    <w:p>
      <w:pPr>
        <w:pStyle w:val="ListBullet"/>
      </w:pPr>
      <w:r>
        <w:t>- Serializable: Suitable for network communication (e.g., APIs).</w:t>
      </w:r>
    </w:p>
    <w:p>
      <w:pPr>
        <w:pStyle w:val="ListBullet"/>
      </w:pPr>
      <w:r>
        <w:t>- Flattened structure: Simplifies complex domain models for clients.</w:t>
      </w:r>
    </w:p>
    <w:p>
      <w:r>
        <w:t>Purpose</w:t>
      </w:r>
    </w:p>
    <w:p>
      <w:pPr>
        <w:pStyle w:val="ListBullet"/>
      </w:pPr>
      <w:r>
        <w:t>- Reduce over-fetching and under-fetching of data.</w:t>
      </w:r>
    </w:p>
    <w:p>
      <w:pPr>
        <w:pStyle w:val="ListBullet"/>
      </w:pPr>
      <w:r>
        <w:t>- Improve performance by sending only required data.</w:t>
      </w:r>
    </w:p>
    <w:p>
      <w:pPr>
        <w:pStyle w:val="ListBullet"/>
      </w:pPr>
      <w:r>
        <w:t>- Hide internal domain logic from external systems.</w:t>
      </w:r>
    </w:p>
    <w:p>
      <w:r>
        <w:t>Example in C#</w:t>
      </w:r>
    </w:p>
    <w:p>
      <w:pPr>
        <w:pStyle w:val="IntenseQuote"/>
      </w:pPr>
      <w:r>
        <w:t>public class StudentDTO</w:t>
        <w:br/>
        <w:t>{</w:t>
        <w:br/>
        <w:t xml:space="preserve">    public int Id { get; set; }</w:t>
        <w:br/>
        <w:t xml:space="preserve">    public string Name { get; set; }</w:t>
        <w:br/>
        <w:t xml:space="preserve">    public string Email { get; set; }</w:t>
        <w:br/>
        <w:t>}</w:t>
      </w:r>
    </w:p>
    <w:p>
      <w:r>
        <w:t>Real-World Use Case</w:t>
      </w:r>
    </w:p>
    <w:p>
      <w:r>
        <w:t>In an e-commerce application, a ProductDTO might be used to send only the product's name, price, and availability to the front-end, hiding details like internal stock control.</w:t>
      </w:r>
    </w:p>
    <w:p>
      <w:pPr>
        <w:pStyle w:val="Heading1"/>
      </w:pPr>
      <w:r>
        <w:t>ViewModel</w:t>
      </w:r>
    </w:p>
    <w:p>
      <w:r>
        <w:t>What is a ViewModel?</w:t>
      </w:r>
    </w:p>
    <w:p>
      <w:r>
        <w:t>A ViewModel is a model specifically tailored for the view. It represents the data and logic needed for rendering a UI.</w:t>
      </w:r>
    </w:p>
    <w:p>
      <w:r>
        <w:t>Purpose</w:t>
      </w:r>
    </w:p>
    <w:p>
      <w:pPr>
        <w:pStyle w:val="ListBullet"/>
      </w:pPr>
      <w:r>
        <w:t>- Bind UI elements to data.</w:t>
      </w:r>
    </w:p>
    <w:p>
      <w:pPr>
        <w:pStyle w:val="ListBullet"/>
      </w:pPr>
      <w:r>
        <w:t>- Encapsulate UI logic.</w:t>
      </w:r>
    </w:p>
    <w:p>
      <w:pPr>
        <w:pStyle w:val="ListBullet"/>
      </w:pPr>
      <w:r>
        <w:t>- Facilitate testable UI code (MVVM pattern).</w:t>
      </w:r>
    </w:p>
    <w:p>
      <w:r>
        <w:t>Difference from DTO</w:t>
      </w:r>
    </w:p>
    <w:p>
      <w:pPr>
        <w:pStyle w:val="ListBullet"/>
      </w:pPr>
      <w:r>
        <w:t>DTO: Data transport, no logic, used in API/service layers.</w:t>
        <w:br/>
        <w:t>ViewModel: View representation, may contain UI logic, used in UI binding.</w:t>
      </w:r>
    </w:p>
    <w:p>
      <w:r>
        <w:t>Example in ASP.NET MVC</w:t>
      </w:r>
    </w:p>
    <w:p>
      <w:pPr>
        <w:pStyle w:val="IntenseQuote"/>
      </w:pPr>
      <w:r>
        <w:t>public class StudentViewModel</w:t>
        <w:br/>
        <w:t>{</w:t>
        <w:br/>
        <w:t xml:space="preserve">    public string FullName { get; set; }</w:t>
        <w:br/>
        <w:t xml:space="preserve">    public string Email { get; set; }</w:t>
        <w:br/>
        <w:t xml:space="preserve">    public bool IsEnrolled { get; set; }</w:t>
        <w:br/>
        <w:t>}</w:t>
      </w:r>
    </w:p>
    <w:p>
      <w:r>
        <w:t>Real-World Use Case</w:t>
      </w:r>
    </w:p>
    <w:p>
      <w:r>
        <w:t>A StudentViewModel may format FirstName and LastName into FullName, or convert enrollment status into a checkbox UI binding.</w:t>
      </w:r>
    </w:p>
    <w:p>
      <w:pPr>
        <w:pStyle w:val="Heading1"/>
      </w:pPr>
      <w:r>
        <w:t>AutoMapper</w:t>
      </w:r>
    </w:p>
    <w:p>
      <w:r>
        <w:t>What is AutoMapper?</w:t>
      </w:r>
    </w:p>
    <w:p>
      <w:r>
        <w:t>AutoMapper is a convention-based object-object mapper. It automates the mapping of properties from one object to another.</w:t>
      </w:r>
    </w:p>
    <w:p>
      <w:r>
        <w:t>Benefits</w:t>
      </w:r>
    </w:p>
    <w:p>
      <w:pPr>
        <w:pStyle w:val="ListBullet"/>
      </w:pPr>
      <w:r>
        <w:t>- Reduces boilerplate mapping code.</w:t>
      </w:r>
    </w:p>
    <w:p>
      <w:pPr>
        <w:pStyle w:val="ListBullet"/>
      </w:pPr>
      <w:r>
        <w:t>- Easy to configure and use.</w:t>
      </w:r>
    </w:p>
    <w:p>
      <w:r>
        <w:t>Basic Configuration</w:t>
      </w:r>
    </w:p>
    <w:p>
      <w:pPr>
        <w:pStyle w:val="IntenseQuote"/>
      </w:pPr>
      <w:r>
        <w:t>var config = new MapperConfiguration(cfg =&gt;</w:t>
        <w:br/>
        <w:t>{</w:t>
        <w:br/>
        <w:t xml:space="preserve">    cfg.CreateMap&lt;Student, StudentDTO&gt;();</w:t>
        <w:br/>
        <w:t>});</w:t>
        <w:br/>
        <w:t>IMapper mapper = config.CreateMapper();</w:t>
        <w:br/>
        <w:t>var studentDto = mapper.Map&lt;StudentDTO&gt;(student);</w:t>
      </w:r>
    </w:p>
    <w:p>
      <w:r>
        <w:t>When to Use AutoMapper</w:t>
      </w:r>
    </w:p>
    <w:p>
      <w:pPr>
        <w:pStyle w:val="ListBullet"/>
      </w:pPr>
      <w:r>
        <w:t>- When mapping logic is simple.</w:t>
      </w:r>
    </w:p>
    <w:p>
      <w:pPr>
        <w:pStyle w:val="ListBullet"/>
      </w:pPr>
      <w:r>
        <w:t>- For mapping between DTOs, ViewModels, and Entities.</w:t>
      </w:r>
    </w:p>
    <w:p>
      <w:r>
        <w:t>When Not to Use AutoMapper</w:t>
      </w:r>
    </w:p>
    <w:p>
      <w:pPr>
        <w:pStyle w:val="ListBullet"/>
      </w:pPr>
      <w:r>
        <w:t>- When mappings are complex and require custom logic.</w:t>
      </w:r>
    </w:p>
    <w:p>
      <w:r>
        <w:t>Real-World Use Case</w:t>
      </w:r>
    </w:p>
    <w:p>
      <w:r>
        <w:t>In a payroll system, AutoMapper can quickly convert EmployeeEntity to EmployeePayrollDTO by mapping only necessary fields like Salary, TaxRate, and Benefits.</w:t>
      </w:r>
    </w:p>
    <w:p>
      <w:pPr>
        <w:pStyle w:val="Heading1"/>
      </w:pPr>
      <w:r>
        <w:t>Unit of Work (UoW)</w:t>
      </w:r>
    </w:p>
    <w:p>
      <w:r>
        <w:t>What is Unit of Work?</w:t>
      </w:r>
    </w:p>
    <w:p>
      <w:r>
        <w:t>Unit of Work is a design pattern that maintains a list of business transactions and coordinates the writing out of changes.</w:t>
      </w:r>
    </w:p>
    <w:p>
      <w:r>
        <w:t>Purpose</w:t>
      </w:r>
    </w:p>
    <w:p>
      <w:pPr>
        <w:pStyle w:val="ListBullet"/>
      </w:pPr>
      <w:r>
        <w:t>- Manage transactions.</w:t>
      </w:r>
    </w:p>
    <w:p>
      <w:pPr>
        <w:pStyle w:val="ListBullet"/>
      </w:pPr>
      <w:r>
        <w:t>- Ensure atomic operations.</w:t>
      </w:r>
    </w:p>
    <w:p>
      <w:pPr>
        <w:pStyle w:val="ListBullet"/>
      </w:pPr>
      <w:r>
        <w:t>- Reduce code duplication for save operations.</w:t>
      </w:r>
    </w:p>
    <w:p>
      <w:r>
        <w:t>Benefits</w:t>
      </w:r>
    </w:p>
    <w:p>
      <w:pPr>
        <w:pStyle w:val="ListBullet"/>
      </w:pPr>
      <w:r>
        <w:t>- All repository operations under a single transaction.</w:t>
      </w:r>
    </w:p>
    <w:p>
      <w:pPr>
        <w:pStyle w:val="ListBullet"/>
      </w:pPr>
      <w:r>
        <w:t>- Ensures consistency and rollback on error.</w:t>
      </w:r>
    </w:p>
    <w:p>
      <w:r>
        <w:t>Implementation Structure</w:t>
      </w:r>
    </w:p>
    <w:p>
      <w:pPr>
        <w:pStyle w:val="IntenseQuote"/>
      </w:pPr>
      <w:r>
        <w:t>public interface IUnitOfWork : IDisposable</w:t>
        <w:br/>
        <w:t>{</w:t>
        <w:br/>
        <w:t xml:space="preserve">    IStudentRepository Students { get; }</w:t>
        <w:br/>
        <w:t xml:space="preserve">    ICourseRepository Courses { get; }</w:t>
        <w:br/>
        <w:t xml:space="preserve">    int Complete();</w:t>
        <w:br/>
        <w:t>}</w:t>
        <w:br/>
        <w:br/>
        <w:t>public class UnitOfWork : IUnitOfWork</w:t>
        <w:br/>
        <w:t>{</w:t>
        <w:br/>
        <w:t xml:space="preserve">    private readonly ApplicationDbContext _context;</w:t>
        <w:br/>
        <w:t xml:space="preserve">    public IStudentRepository Students { get; private set; }</w:t>
        <w:br/>
        <w:t xml:space="preserve">    public ICourseRepository Courses { get; private set; }</w:t>
        <w:br/>
        <w:br/>
        <w:t xml:space="preserve">    public UnitOfWork(ApplicationDbContext context)</w:t>
        <w:br/>
        <w:t xml:space="preserve">    {</w:t>
        <w:br/>
        <w:t xml:space="preserve">        _context = context;</w:t>
        <w:br/>
        <w:t xml:space="preserve">        Students = new StudentRepository(_context);</w:t>
        <w:br/>
        <w:t xml:space="preserve">        Courses = new CourseRepository(_context);</w:t>
        <w:br/>
        <w:t xml:space="preserve">    }</w:t>
        <w:br/>
        <w:br/>
        <w:t xml:space="preserve">    public int Complete()</w:t>
        <w:br/>
        <w:t xml:space="preserve">    {</w:t>
        <w:br/>
        <w:t xml:space="preserve">        return _context.SaveChanges();</w:t>
        <w:br/>
        <w:t xml:space="preserve">    }</w:t>
        <w:br/>
        <w:br/>
        <w:t xml:space="preserve">    public void Dispose()</w:t>
        <w:br/>
        <w:t xml:space="preserve">    {</w:t>
        <w:br/>
        <w:t xml:space="preserve">        _context.Dispose();</w:t>
        <w:br/>
        <w:t xml:space="preserve">    }</w:t>
        <w:br/>
        <w:t>}</w:t>
      </w:r>
    </w:p>
    <w:p>
      <w:r>
        <w:t>Real-World Use Case</w:t>
      </w:r>
    </w:p>
    <w:p>
      <w:r>
        <w:t>In a university management system, the Unit of Work pattern allows you to update both student enrollment and course assignment in one transaction—ensuring data consistency if an error occurs.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