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5236" w14:textId="77777777" w:rsidR="00F105A9" w:rsidRDefault="006D7605">
      <w:pPr>
        <w:pStyle w:val="Title"/>
        <w:jc w:val="center"/>
      </w:pPr>
      <w:r>
        <w:t>NEW RA</w:t>
      </w:r>
      <w:r>
        <w:br/>
        <w:t>UPDATED ARCHITECTURE &amp; MEMORY DESIGN</w:t>
      </w:r>
    </w:p>
    <w:p w14:paraId="58B2AF9E" w14:textId="77777777" w:rsidR="00F105A9" w:rsidRDefault="006D7605">
      <w:pPr>
        <w:jc w:val="center"/>
        <w:rPr>
          <w:rFonts w:hint="eastAsia"/>
        </w:rPr>
      </w:pPr>
      <w:r>
        <w:rPr>
          <w:b/>
        </w:rPr>
        <w:t>Working Architecture — Memory Architecture Candidate 01</w:t>
      </w:r>
    </w:p>
    <w:p w14:paraId="5A081D9C" w14:textId="77777777" w:rsidR="00F105A9" w:rsidRDefault="006D7605">
      <w:pPr>
        <w:jc w:val="center"/>
        <w:rPr>
          <w:rFonts w:hint="eastAsia"/>
        </w:rPr>
      </w:pPr>
      <w:r>
        <w:rPr>
          <w:i/>
        </w:rPr>
        <w:t>Status: WORKING DESIGN — not fully frozen; intended for continued refinement.</w:t>
      </w:r>
    </w:p>
    <w:p w14:paraId="0464C204" w14:textId="77777777" w:rsidR="00F105A9" w:rsidRDefault="006D7605">
      <w:pPr>
        <w:pStyle w:val="Heading1"/>
      </w:pPr>
      <w:r>
        <w:t>1. RA Software Foundation</w:t>
      </w:r>
    </w:p>
    <w:p w14:paraId="2873CCDA" w14:textId="77777777" w:rsidR="00F105A9" w:rsidRDefault="006D7605">
      <w:pPr>
        <w:rPr>
          <w:rFonts w:hint="eastAsia"/>
        </w:rPr>
      </w:pPr>
      <w:r>
        <w:t>RA Software is the dedicated environment in which RA programs execute. The complete RA Software product is planned to be implemented in Rust.</w:t>
      </w:r>
    </w:p>
    <w:p w14:paraId="7D867FEA" w14:textId="77777777" w:rsidR="00F105A9" w:rsidRDefault="006D7605">
      <w:pPr>
        <w:pStyle w:val="ListBullet"/>
        <w:rPr>
          <w:rFonts w:hint="eastAsia"/>
        </w:rPr>
      </w:pPr>
      <w:r>
        <w:t>RA programs target RA Software rather than directly targeting a specific operating system.</w:t>
      </w:r>
    </w:p>
    <w:p w14:paraId="2BE6211B" w14:textId="77777777" w:rsidR="00F105A9" w:rsidRDefault="006D7605">
      <w:pPr>
        <w:pStyle w:val="ListBullet"/>
        <w:rPr>
          <w:rFonts w:hint="eastAsia"/>
        </w:rPr>
      </w:pPr>
      <w:r>
        <w:t>RA Software contains both RA Terminal and RA IDE.</w:t>
      </w:r>
    </w:p>
    <w:p w14:paraId="3690CE45" w14:textId="77777777" w:rsidR="00F105A9" w:rsidRDefault="006D7605">
      <w:pPr>
        <w:pStyle w:val="ListBullet"/>
        <w:rPr>
          <w:rFonts w:hint="eastAsia"/>
        </w:rPr>
      </w:pPr>
      <w:r>
        <w:t>RA Terminal is the basic interface; RA IDE is the feature-rich development interface.</w:t>
      </w:r>
    </w:p>
    <w:p w14:paraId="6C45EF27" w14:textId="77777777" w:rsidR="00F105A9" w:rsidRDefault="006D7605">
      <w:pPr>
        <w:pStyle w:val="ListBullet"/>
        <w:rPr>
          <w:rFonts w:hint="eastAsia"/>
        </w:rPr>
      </w:pPr>
      <w:r>
        <w:t>The RA Local Environment provides the controlled runtime/workspace context.</w:t>
      </w:r>
    </w:p>
    <w:p w14:paraId="51F48CF3" w14:textId="77777777" w:rsidR="00F105A9" w:rsidRDefault="006D7605">
      <w:pPr>
        <w:pStyle w:val="Heading1"/>
      </w:pPr>
      <w:r>
        <w:t>2. Current High-Level Architecture</w:t>
      </w:r>
    </w:p>
    <w:p w14:paraId="2DD021C4" w14:textId="77777777" w:rsidR="00F105A9" w:rsidRDefault="006D7605">
      <w:pPr>
        <w:rPr>
          <w:rFonts w:hint="eastAsia"/>
        </w:rPr>
      </w:pPr>
      <w:r>
        <w:rPr>
          <w:rFonts w:ascii="Consolas" w:hAnsi="Consolas"/>
          <w:sz w:val="18"/>
        </w:rPr>
        <w:t>RA SOFTWARE  [Rust]</w:t>
      </w:r>
      <w:r>
        <w:rPr>
          <w:rFonts w:ascii="Consolas" w:hAnsi="Consolas"/>
          <w:sz w:val="18"/>
        </w:rPr>
        <w:br/>
        <w:t>│</w:t>
      </w:r>
      <w:r>
        <w:rPr>
          <w:rFonts w:ascii="Consolas" w:hAnsi="Consolas"/>
          <w:sz w:val="18"/>
        </w:rPr>
        <w:br/>
        <w:t>├── FRONTEND</w:t>
      </w:r>
      <w:r>
        <w:rPr>
          <w:rFonts w:ascii="Consolas" w:hAnsi="Consolas"/>
          <w:sz w:val="18"/>
        </w:rPr>
        <w:br/>
        <w:t>│   ├── RA Terminal</w:t>
      </w:r>
      <w:r>
        <w:rPr>
          <w:rFonts w:ascii="Consolas" w:hAnsi="Consolas"/>
          <w:sz w:val="18"/>
        </w:rPr>
        <w:br/>
        <w:t>│   └── RA IDE</w:t>
      </w:r>
      <w:r>
        <w:rPr>
          <w:rFonts w:ascii="Consolas" w:hAnsi="Consolas"/>
          <w:sz w:val="18"/>
        </w:rPr>
        <w:br/>
        <w:t>│</w:t>
      </w:r>
      <w:r>
        <w:rPr>
          <w:rFonts w:ascii="Consolas" w:hAnsi="Consolas"/>
          <w:sz w:val="18"/>
        </w:rPr>
        <w:br/>
        <w:t>└── RA LOCAL ENVIRONMENT</w:t>
      </w:r>
      <w:r>
        <w:rPr>
          <w:rFonts w:ascii="Consolas" w:hAnsi="Consolas"/>
          <w:sz w:val="18"/>
        </w:rPr>
        <w:br/>
        <w:t xml:space="preserve">    │</w:t>
      </w:r>
      <w:r>
        <w:rPr>
          <w:rFonts w:ascii="Consolas" w:hAnsi="Consolas"/>
          <w:sz w:val="18"/>
        </w:rPr>
        <w:br/>
        <w:t xml:space="preserve">    ├── RA CORE</w:t>
      </w:r>
      <w:r>
        <w:rPr>
          <w:rFonts w:ascii="Consolas" w:hAnsi="Consolas"/>
          <w:sz w:val="18"/>
        </w:rPr>
        <w:br/>
        <w:t xml:space="preserve">    │   ├── Lexer</w:t>
      </w:r>
      <w:r>
        <w:rPr>
          <w:rFonts w:ascii="Consolas" w:hAnsi="Consolas"/>
          <w:sz w:val="18"/>
        </w:rPr>
        <w:br/>
        <w:t xml:space="preserve">    │   ├── Parser</w:t>
      </w:r>
      <w:r>
        <w:rPr>
          <w:rFonts w:ascii="Consolas" w:hAnsi="Consolas"/>
          <w:sz w:val="18"/>
        </w:rPr>
        <w:br/>
        <w:t xml:space="preserve">    │   ├── AST / Structured Syntax Representation</w:t>
      </w:r>
      <w:r>
        <w:rPr>
          <w:rFonts w:ascii="Consolas" w:hAnsi="Consolas"/>
          <w:sz w:val="18"/>
        </w:rPr>
        <w:br/>
        <w:t xml:space="preserve">    │   └── Semantic Analysis</w:t>
      </w:r>
      <w:r>
        <w:rPr>
          <w:rFonts w:ascii="Consolas" w:hAnsi="Consolas"/>
          <w:sz w:val="18"/>
        </w:rPr>
        <w:br/>
        <w:t xml:space="preserve">    │</w:t>
      </w:r>
      <w:r>
        <w:rPr>
          <w:rFonts w:ascii="Consolas" w:hAnsi="Consolas"/>
          <w:sz w:val="18"/>
        </w:rPr>
        <w:br/>
        <w:t xml:space="preserve">    ├── RA EXECUTION</w:t>
      </w:r>
      <w:r>
        <w:rPr>
          <w:rFonts w:ascii="Consolas" w:hAnsi="Consolas"/>
          <w:sz w:val="18"/>
        </w:rPr>
        <w:br/>
        <w:t xml:space="preserve">    │   ├── Execute</w:t>
      </w:r>
      <w:r>
        <w:rPr>
          <w:rFonts w:ascii="Consolas" w:hAnsi="Consolas"/>
          <w:sz w:val="18"/>
        </w:rPr>
        <w:br/>
        <w:t xml:space="preserve">    │   ├── Debug</w:t>
      </w:r>
      <w:r>
        <w:rPr>
          <w:rFonts w:ascii="Consolas" w:hAnsi="Consolas"/>
          <w:sz w:val="18"/>
        </w:rPr>
        <w:br/>
      </w:r>
      <w:r>
        <w:rPr>
          <w:rFonts w:ascii="Consolas" w:hAnsi="Consolas"/>
          <w:sz w:val="18"/>
        </w:rPr>
        <w:t xml:space="preserve">    │   ├── Error Handling</w:t>
      </w:r>
      <w:r>
        <w:rPr>
          <w:rFonts w:ascii="Consolas" w:hAnsi="Consolas"/>
          <w:sz w:val="18"/>
        </w:rPr>
        <w:br/>
        <w:t xml:space="preserve">    │   └── Recovery</w:t>
      </w:r>
      <w:r>
        <w:rPr>
          <w:rFonts w:ascii="Consolas" w:hAnsi="Consolas"/>
          <w:sz w:val="18"/>
        </w:rPr>
        <w:br/>
        <w:t xml:space="preserve">    │</w:t>
      </w:r>
      <w:r>
        <w:rPr>
          <w:rFonts w:ascii="Consolas" w:hAnsi="Consolas"/>
          <w:sz w:val="18"/>
        </w:rPr>
        <w:br/>
        <w:t xml:space="preserve">    ├── RA DATABASE</w:t>
      </w:r>
      <w:r>
        <w:rPr>
          <w:rFonts w:ascii="Consolas" w:hAnsi="Consolas"/>
          <w:sz w:val="18"/>
        </w:rPr>
        <w:br/>
        <w:t xml:space="preserve">    │   ├── RA-native data</w:t>
      </w:r>
      <w:r>
        <w:rPr>
          <w:rFonts w:ascii="Consolas" w:hAnsi="Consolas"/>
          <w:sz w:val="18"/>
        </w:rPr>
        <w:br/>
        <w:t xml:space="preserve">    │   ├── Persistence</w:t>
      </w:r>
      <w:r>
        <w:rPr>
          <w:rFonts w:ascii="Consolas" w:hAnsi="Consolas"/>
          <w:sz w:val="18"/>
        </w:rPr>
        <w:br/>
        <w:t xml:space="preserve">    │   ├── Query</w:t>
      </w:r>
      <w:r>
        <w:rPr>
          <w:rFonts w:ascii="Consolas" w:hAnsi="Consolas"/>
          <w:sz w:val="18"/>
        </w:rPr>
        <w:br/>
        <w:t xml:space="preserve">    │   └── Relationships</w:t>
      </w:r>
      <w:r>
        <w:rPr>
          <w:rFonts w:ascii="Consolas" w:hAnsi="Consolas"/>
          <w:sz w:val="18"/>
        </w:rPr>
        <w:br/>
        <w:t xml:space="preserve">    │</w:t>
      </w:r>
      <w:r>
        <w:rPr>
          <w:rFonts w:ascii="Consolas" w:hAnsi="Consolas"/>
          <w:sz w:val="18"/>
        </w:rPr>
        <w:br/>
        <w:t xml:space="preserve">    └── RA MEMORY</w:t>
      </w:r>
      <w:r>
        <w:rPr>
          <w:rFonts w:ascii="Consolas" w:hAnsi="Consolas"/>
          <w:sz w:val="18"/>
        </w:rPr>
        <w:br/>
        <w:t xml:space="preserve">        ├── Program Space</w:t>
      </w:r>
      <w:r>
        <w:rPr>
          <w:rFonts w:ascii="Consolas" w:hAnsi="Consolas"/>
          <w:sz w:val="18"/>
        </w:rPr>
        <w:br/>
        <w:t xml:space="preserve">        ├── Active Space</w:t>
      </w:r>
      <w:r>
        <w:rPr>
          <w:rFonts w:ascii="Consolas" w:hAnsi="Consolas"/>
          <w:sz w:val="18"/>
        </w:rPr>
        <w:br/>
        <w:t xml:space="preserve">        ├── Entity Space</w:t>
      </w:r>
      <w:r>
        <w:rPr>
          <w:rFonts w:ascii="Consolas" w:hAnsi="Consolas"/>
          <w:sz w:val="18"/>
        </w:rPr>
        <w:br/>
        <w:t xml:space="preserve">        └── Work Space</w:t>
      </w:r>
      <w:r>
        <w:rPr>
          <w:rFonts w:ascii="Consolas" w:hAnsi="Consolas"/>
          <w:sz w:val="18"/>
        </w:rPr>
        <w:br/>
      </w:r>
      <w:r>
        <w:rPr>
          <w:rFonts w:ascii="Consolas" w:hAnsi="Consolas"/>
          <w:sz w:val="18"/>
        </w:rPr>
        <w:br/>
      </w:r>
      <w:r>
        <w:rPr>
          <w:rFonts w:ascii="Consolas" w:hAnsi="Consolas"/>
          <w:sz w:val="18"/>
        </w:rPr>
        <w:lastRenderedPageBreak/>
        <w:t>RA Memory</w:t>
      </w:r>
      <w:r>
        <w:rPr>
          <w:rFonts w:ascii="Consolas" w:hAnsi="Consolas"/>
          <w:sz w:val="18"/>
        </w:rPr>
        <w:br/>
        <w:t xml:space="preserve">    ↓</w:t>
      </w:r>
      <w:r>
        <w:rPr>
          <w:rFonts w:ascii="Consolas" w:hAnsi="Consolas"/>
          <w:sz w:val="18"/>
        </w:rPr>
        <w:br/>
        <w:t>RA Region Allocator</w:t>
      </w:r>
      <w:r>
        <w:rPr>
          <w:rFonts w:ascii="Consolas" w:hAnsi="Consolas"/>
          <w:sz w:val="18"/>
        </w:rPr>
        <w:br/>
        <w:t xml:space="preserve">    ↓</w:t>
      </w:r>
      <w:r>
        <w:rPr>
          <w:rFonts w:ascii="Consolas" w:hAnsi="Consolas"/>
          <w:sz w:val="18"/>
        </w:rPr>
        <w:br/>
        <w:t>Controlled Host / Platform Boundary</w:t>
      </w:r>
      <w:r>
        <w:rPr>
          <w:rFonts w:ascii="Consolas" w:hAnsi="Consolas"/>
          <w:sz w:val="18"/>
        </w:rPr>
        <w:br/>
        <w:t xml:space="preserve">    ↓</w:t>
      </w:r>
      <w:r>
        <w:rPr>
          <w:rFonts w:ascii="Consolas" w:hAnsi="Consolas"/>
          <w:sz w:val="18"/>
        </w:rPr>
        <w:br/>
        <w:t>OS / Device RAM / CPU / Storage</w:t>
      </w:r>
      <w:r>
        <w:rPr>
          <w:rFonts w:ascii="Consolas" w:hAnsi="Consolas"/>
          <w:sz w:val="18"/>
        </w:rPr>
        <w:br/>
      </w:r>
    </w:p>
    <w:p w14:paraId="24AC2DBA" w14:textId="77777777" w:rsidR="00F105A9" w:rsidRDefault="006D7605">
      <w:pPr>
        <w:pStyle w:val="Heading1"/>
      </w:pPr>
      <w:r>
        <w:t>3. RA Memory Philosophy</w:t>
      </w:r>
    </w:p>
    <w:p w14:paraId="7C630405" w14:textId="77777777" w:rsidR="00F105A9" w:rsidRDefault="006D7605">
      <w:pPr>
        <w:rPr>
          <w:rFonts w:hint="eastAsia"/>
        </w:rPr>
      </w:pPr>
      <w:r>
        <w:t>RA Memory is intended to be a small, efficient, RA-controlled logical memory system backed by real device RAM. RA does not replace physical RAM; it manages the memory it obtains from the host.</w:t>
      </w:r>
    </w:p>
    <w:p w14:paraId="7D9E30A5" w14:textId="77777777" w:rsidR="00F105A9" w:rsidRDefault="006D7605">
      <w:pPr>
        <w:pStyle w:val="ListBullet"/>
        <w:rPr>
          <w:rFonts w:hint="eastAsia"/>
        </w:rPr>
      </w:pPr>
      <w:r>
        <w:t>Allocate only when needed.</w:t>
      </w:r>
    </w:p>
    <w:p w14:paraId="38BD1B75" w14:textId="77777777" w:rsidR="00F105A9" w:rsidRDefault="006D7605">
      <w:pPr>
        <w:pStyle w:val="ListBullet"/>
        <w:rPr>
          <w:rFonts w:hint="eastAsia"/>
        </w:rPr>
      </w:pPr>
      <w:r>
        <w:t>Prefer reuse before requesting more host memory.</w:t>
      </w:r>
    </w:p>
    <w:p w14:paraId="49D33889" w14:textId="77777777" w:rsidR="00F105A9" w:rsidRDefault="006D7605">
      <w:pPr>
        <w:pStyle w:val="ListBullet"/>
        <w:rPr>
          <w:rFonts w:hint="eastAsia"/>
        </w:rPr>
      </w:pPr>
      <w:r>
        <w:t>Use compact representations for simple values.</w:t>
      </w:r>
    </w:p>
    <w:p w14:paraId="472CC23A" w14:textId="77777777" w:rsidR="00F105A9" w:rsidRDefault="006D7605">
      <w:pPr>
        <w:pStyle w:val="ListBullet"/>
        <w:rPr>
          <w:rFonts w:hint="eastAsia"/>
        </w:rPr>
      </w:pPr>
      <w:r>
        <w:t>Avoid exposing Rust pointers or native addresses as RA addresses.</w:t>
      </w:r>
    </w:p>
    <w:p w14:paraId="1B23F879" w14:textId="77777777" w:rsidR="00F105A9" w:rsidRDefault="006D7605">
      <w:pPr>
        <w:pStyle w:val="ListBullet"/>
        <w:rPr>
          <w:rFonts w:hint="eastAsia"/>
        </w:rPr>
      </w:pPr>
      <w:r>
        <w:t>Keep access paths short and predictable.</w:t>
      </w:r>
    </w:p>
    <w:p w14:paraId="4E0005C9" w14:textId="77777777" w:rsidR="00F105A9" w:rsidRDefault="006D7605">
      <w:pPr>
        <w:pStyle w:val="ListBullet"/>
        <w:rPr>
          <w:rFonts w:hint="eastAsia"/>
        </w:rPr>
      </w:pPr>
      <w:r>
        <w:t>Reclaim memory automatically and deterministically where possible.</w:t>
      </w:r>
    </w:p>
    <w:p w14:paraId="71EAC2F6" w14:textId="77777777" w:rsidR="00F105A9" w:rsidRDefault="006D7605">
      <w:pPr>
        <w:pStyle w:val="ListBullet"/>
        <w:rPr>
          <w:rFonts w:hint="eastAsia"/>
        </w:rPr>
      </w:pPr>
      <w:r>
        <w:t>Protect against stale references when memory slots are reused.</w:t>
      </w:r>
    </w:p>
    <w:p w14:paraId="56465A7E" w14:textId="77777777" w:rsidR="00F105A9" w:rsidRDefault="006D7605">
      <w:pPr>
        <w:pStyle w:val="ListBullet"/>
        <w:rPr>
          <w:rFonts w:hint="eastAsia"/>
        </w:rPr>
      </w:pPr>
      <w:r>
        <w:t>Favor contiguous/cache-local storage for indexable data.</w:t>
      </w:r>
    </w:p>
    <w:p w14:paraId="640A68D1" w14:textId="77777777" w:rsidR="00F105A9" w:rsidRDefault="006D7605">
      <w:pPr>
        <w:pStyle w:val="Heading1"/>
      </w:pPr>
      <w:r>
        <w:t>4. Memory Lifecycle Target</w:t>
      </w:r>
    </w:p>
    <w:p w14:paraId="7E63F9FB" w14:textId="77777777" w:rsidR="00F105A9" w:rsidRDefault="006D7605">
      <w:pPr>
        <w:rPr>
          <w:rFonts w:hint="eastAsia"/>
        </w:rPr>
      </w:pPr>
      <w:r>
        <w:rPr>
          <w:rFonts w:ascii="Consolas" w:hAnsi="Consolas"/>
          <w:b/>
          <w:sz w:val="24"/>
        </w:rPr>
        <w:t>ALLOCATE  →  ADDRESS  →  ACCESS  →  RECLAIM  →  REUSE  ↺</w:t>
      </w:r>
    </w:p>
    <w:tbl>
      <w:tblPr>
        <w:tblStyle w:val="TableGrid"/>
        <w:tblW w:w="0" w:type="auto"/>
        <w:jc w:val="center"/>
        <w:tblLook w:val="04A0" w:firstRow="1" w:lastRow="0" w:firstColumn="1" w:lastColumn="0" w:noHBand="0" w:noVBand="1"/>
      </w:tblPr>
      <w:tblGrid>
        <w:gridCol w:w="5040"/>
        <w:gridCol w:w="5040"/>
      </w:tblGrid>
      <w:tr w:rsidR="00F105A9" w14:paraId="10DEFF22" w14:textId="77777777">
        <w:trPr>
          <w:jc w:val="center"/>
        </w:trPr>
        <w:tc>
          <w:tcPr>
            <w:tcW w:w="5040" w:type="dxa"/>
          </w:tcPr>
          <w:p w14:paraId="5C7A0D24" w14:textId="77777777" w:rsidR="00F105A9" w:rsidRDefault="006D7605">
            <w:pPr>
              <w:rPr>
                <w:rFonts w:hint="eastAsia"/>
              </w:rPr>
            </w:pPr>
            <w:r>
              <w:t>Stage</w:t>
            </w:r>
          </w:p>
        </w:tc>
        <w:tc>
          <w:tcPr>
            <w:tcW w:w="5040" w:type="dxa"/>
          </w:tcPr>
          <w:p w14:paraId="5156FAC4" w14:textId="77777777" w:rsidR="00F105A9" w:rsidRDefault="006D7605">
            <w:pPr>
              <w:rPr>
                <w:rFonts w:hint="eastAsia"/>
              </w:rPr>
            </w:pPr>
            <w:r>
              <w:t>RA Target</w:t>
            </w:r>
          </w:p>
        </w:tc>
      </w:tr>
      <w:tr w:rsidR="00F105A9" w14:paraId="7CD43A92" w14:textId="77777777">
        <w:trPr>
          <w:jc w:val="center"/>
        </w:trPr>
        <w:tc>
          <w:tcPr>
            <w:tcW w:w="5040" w:type="dxa"/>
          </w:tcPr>
          <w:p w14:paraId="55EE6B3B" w14:textId="77777777" w:rsidR="00F105A9" w:rsidRDefault="006D7605">
            <w:pPr>
              <w:rPr>
                <w:rFonts w:hint="eastAsia"/>
              </w:rPr>
            </w:pPr>
            <w:r>
              <w:t>Allocate</w:t>
            </w:r>
          </w:p>
        </w:tc>
        <w:tc>
          <w:tcPr>
            <w:tcW w:w="5040" w:type="dxa"/>
          </w:tcPr>
          <w:p w14:paraId="369492E5" w14:textId="77777777" w:rsidR="00F105A9" w:rsidRDefault="006D7605">
            <w:pPr>
              <w:rPr>
                <w:rFonts w:hint="eastAsia"/>
              </w:rPr>
            </w:pPr>
            <w:r>
              <w:t>Fast, on-demand allocation from RA-controlled regions.</w:t>
            </w:r>
          </w:p>
        </w:tc>
      </w:tr>
      <w:tr w:rsidR="00F105A9" w14:paraId="1967B3D7" w14:textId="77777777">
        <w:trPr>
          <w:jc w:val="center"/>
        </w:trPr>
        <w:tc>
          <w:tcPr>
            <w:tcW w:w="5040" w:type="dxa"/>
          </w:tcPr>
          <w:p w14:paraId="74D7FC01" w14:textId="77777777" w:rsidR="00F105A9" w:rsidRDefault="006D7605">
            <w:pPr>
              <w:rPr>
                <w:rFonts w:hint="eastAsia"/>
              </w:rPr>
            </w:pPr>
            <w:r>
              <w:t>Address</w:t>
            </w:r>
          </w:p>
        </w:tc>
        <w:tc>
          <w:tcPr>
            <w:tcW w:w="5040" w:type="dxa"/>
          </w:tcPr>
          <w:p w14:paraId="1CEBB411" w14:textId="77777777" w:rsidR="00F105A9" w:rsidRDefault="006D7605">
            <w:pPr>
              <w:rPr>
                <w:rFonts w:hint="eastAsia"/>
              </w:rPr>
            </w:pPr>
            <w:r>
              <w:t>RA logical address; not a raw native/Rust pointer.</w:t>
            </w:r>
          </w:p>
        </w:tc>
      </w:tr>
      <w:tr w:rsidR="00F105A9" w14:paraId="4C1691A9" w14:textId="77777777">
        <w:trPr>
          <w:jc w:val="center"/>
        </w:trPr>
        <w:tc>
          <w:tcPr>
            <w:tcW w:w="5040" w:type="dxa"/>
          </w:tcPr>
          <w:p w14:paraId="3A6AF368" w14:textId="77777777" w:rsidR="00F105A9" w:rsidRDefault="006D7605">
            <w:pPr>
              <w:rPr>
                <w:rFonts w:hint="eastAsia"/>
              </w:rPr>
            </w:pPr>
            <w:r>
              <w:t>Access</w:t>
            </w:r>
          </w:p>
        </w:tc>
        <w:tc>
          <w:tcPr>
            <w:tcW w:w="5040" w:type="dxa"/>
          </w:tcPr>
          <w:p w14:paraId="3408AE61" w14:textId="77777777" w:rsidR="00F105A9" w:rsidRDefault="006D7605">
            <w:pPr>
              <w:rPr>
                <w:rFonts w:hint="eastAsia"/>
              </w:rPr>
            </w:pPr>
            <w:r>
              <w:t>Near-direct resolution with minimal indirection.</w:t>
            </w:r>
          </w:p>
        </w:tc>
      </w:tr>
      <w:tr w:rsidR="00F105A9" w14:paraId="4F2ED4EB" w14:textId="77777777">
        <w:trPr>
          <w:jc w:val="center"/>
        </w:trPr>
        <w:tc>
          <w:tcPr>
            <w:tcW w:w="5040" w:type="dxa"/>
          </w:tcPr>
          <w:p w14:paraId="18DED2BE" w14:textId="77777777" w:rsidR="00F105A9" w:rsidRDefault="006D7605">
            <w:pPr>
              <w:rPr>
                <w:rFonts w:hint="eastAsia"/>
              </w:rPr>
            </w:pPr>
            <w:r>
              <w:t>Reclaim</w:t>
            </w:r>
          </w:p>
        </w:tc>
        <w:tc>
          <w:tcPr>
            <w:tcW w:w="5040" w:type="dxa"/>
          </w:tcPr>
          <w:p w14:paraId="37478E67" w14:textId="77777777" w:rsidR="00F105A9" w:rsidRDefault="006D7605">
            <w:pPr>
              <w:rPr>
                <w:rFonts w:hint="eastAsia"/>
              </w:rPr>
            </w:pPr>
            <w:r>
              <w:t>Automatic and deterministic where lifetime is known.</w:t>
            </w:r>
          </w:p>
        </w:tc>
      </w:tr>
      <w:tr w:rsidR="00F105A9" w14:paraId="54C5EBE8" w14:textId="77777777">
        <w:trPr>
          <w:jc w:val="center"/>
        </w:trPr>
        <w:tc>
          <w:tcPr>
            <w:tcW w:w="5040" w:type="dxa"/>
          </w:tcPr>
          <w:p w14:paraId="52AB0A7F" w14:textId="77777777" w:rsidR="00F105A9" w:rsidRDefault="006D7605">
            <w:pPr>
              <w:rPr>
                <w:rFonts w:hint="eastAsia"/>
              </w:rPr>
            </w:pPr>
            <w:r>
              <w:t>Reuse</w:t>
            </w:r>
          </w:p>
        </w:tc>
        <w:tc>
          <w:tcPr>
            <w:tcW w:w="5040" w:type="dxa"/>
          </w:tcPr>
          <w:p w14:paraId="06BE7CC9" w14:textId="77777777" w:rsidR="00F105A9" w:rsidRDefault="006D7605">
            <w:pPr>
              <w:rPr>
                <w:rFonts w:hint="eastAsia"/>
              </w:rPr>
            </w:pPr>
            <w:r>
              <w:t>Safely recycle released slots/regions before growing.</w:t>
            </w:r>
          </w:p>
        </w:tc>
      </w:tr>
    </w:tbl>
    <w:p w14:paraId="47F808A9" w14:textId="77777777" w:rsidR="00F105A9" w:rsidRDefault="006D7605">
      <w:pPr>
        <w:pStyle w:val="Heading1"/>
      </w:pPr>
      <w:r>
        <w:t>5. Candidate RA Memory Architecture</w:t>
      </w:r>
    </w:p>
    <w:p w14:paraId="11710C05" w14:textId="77777777" w:rsidR="00F105A9" w:rsidRDefault="006D7605">
      <w:pPr>
        <w:rPr>
          <w:rFonts w:hint="eastAsia"/>
        </w:rPr>
      </w:pPr>
      <w:r>
        <w:rPr>
          <w:rFonts w:ascii="Consolas" w:hAnsi="Consolas"/>
          <w:sz w:val="16"/>
        </w:rPr>
        <w:t xml:space="preserve">                         DEVICE RAM</w:t>
      </w:r>
      <w:r>
        <w:rPr>
          <w:rFonts w:ascii="Consolas" w:hAnsi="Consolas"/>
          <w:sz w:val="16"/>
        </w:rPr>
        <w:br/>
        <w:t xml:space="preserve">                             │</w:t>
      </w:r>
      <w:r>
        <w:rPr>
          <w:rFonts w:ascii="Consolas" w:hAnsi="Consolas"/>
          <w:sz w:val="16"/>
        </w:rPr>
        <w:br/>
        <w:t xml:space="preserve">                             ▼</w:t>
      </w:r>
      <w:r>
        <w:rPr>
          <w:rFonts w:ascii="Consolas" w:hAnsi="Consolas"/>
          <w:sz w:val="16"/>
        </w:rPr>
        <w:br/>
        <w:t xml:space="preserve">                    RA REGION ALLOCATOR</w:t>
      </w:r>
      <w:r>
        <w:rPr>
          <w:rFonts w:ascii="Consolas" w:hAnsi="Consolas"/>
          <w:sz w:val="16"/>
        </w:rPr>
        <w:br/>
        <w:t xml:space="preserve">               request / reuse / return regions</w:t>
      </w:r>
      <w:r>
        <w:rPr>
          <w:rFonts w:ascii="Consolas" w:hAnsi="Consolas"/>
          <w:sz w:val="16"/>
        </w:rPr>
        <w:br/>
        <w:t xml:space="preserve">                             │</w:t>
      </w:r>
      <w:r>
        <w:rPr>
          <w:rFonts w:ascii="Consolas" w:hAnsi="Consolas"/>
          <w:sz w:val="16"/>
        </w:rPr>
        <w:br/>
        <w:t xml:space="preserve">                             ▼</w:t>
      </w:r>
      <w:r>
        <w:rPr>
          <w:rFonts w:ascii="Consolas" w:hAnsi="Consolas"/>
          <w:sz w:val="16"/>
        </w:rPr>
        <w:br/>
        <w:t>╔══════════════════════════════════════════════════╗</w:t>
      </w:r>
      <w:r>
        <w:rPr>
          <w:rFonts w:ascii="Consolas" w:hAnsi="Consolas"/>
          <w:sz w:val="16"/>
        </w:rPr>
        <w:br/>
        <w:t>║                 RA MEMORY SPACE                  ║</w:t>
      </w:r>
      <w:r>
        <w:rPr>
          <w:rFonts w:ascii="Consolas" w:hAnsi="Consolas"/>
          <w:sz w:val="16"/>
        </w:rPr>
        <w:br/>
        <w:t>║                                                  ║</w:t>
      </w:r>
      <w:r>
        <w:rPr>
          <w:rFonts w:ascii="Consolas" w:hAnsi="Consolas"/>
          <w:sz w:val="16"/>
        </w:rPr>
        <w:br/>
      </w:r>
      <w:r>
        <w:rPr>
          <w:rFonts w:ascii="Consolas" w:hAnsi="Consolas"/>
          <w:sz w:val="16"/>
        </w:rPr>
        <w:t>║  ┌──────────────────┐   ┌──────────────────┐    ║</w:t>
      </w:r>
      <w:r>
        <w:rPr>
          <w:rFonts w:ascii="Consolas" w:hAnsi="Consolas"/>
          <w:sz w:val="16"/>
        </w:rPr>
        <w:br/>
        <w:t>║  │  PROGRAM SPACE   │   │   ACTIVE SPACE   │    ║</w:t>
      </w:r>
      <w:r>
        <w:rPr>
          <w:rFonts w:ascii="Consolas" w:hAnsi="Consolas"/>
          <w:sz w:val="16"/>
        </w:rPr>
        <w:br/>
        <w:t>║  │                  │   │                  │    ║</w:t>
      </w:r>
      <w:r>
        <w:rPr>
          <w:rFonts w:ascii="Consolas" w:hAnsi="Consolas"/>
          <w:sz w:val="16"/>
        </w:rPr>
        <w:br/>
        <w:t>║  │ Executable RA    │   │ Current calls    │    ║</w:t>
      </w:r>
      <w:r>
        <w:rPr>
          <w:rFonts w:ascii="Consolas" w:hAnsi="Consolas"/>
          <w:sz w:val="16"/>
        </w:rPr>
        <w:br/>
        <w:t>║  │ representation   │   │ Local state      │    ║</w:t>
      </w:r>
      <w:r>
        <w:rPr>
          <w:rFonts w:ascii="Consolas" w:hAnsi="Consolas"/>
          <w:sz w:val="16"/>
        </w:rPr>
        <w:br/>
        <w:t>║  │ Constants        │   │ Execution context│    ║</w:t>
      </w:r>
      <w:r>
        <w:rPr>
          <w:rFonts w:ascii="Consolas" w:hAnsi="Consolas"/>
          <w:sz w:val="16"/>
        </w:rPr>
        <w:br/>
        <w:t>║  │ Source mapping   │   │                  │    ║</w:t>
      </w:r>
      <w:r>
        <w:rPr>
          <w:rFonts w:ascii="Consolas" w:hAnsi="Consolas"/>
          <w:sz w:val="16"/>
        </w:rPr>
        <w:br/>
        <w:t>║  └──────────────────┘   └──────────────────┘    ║</w:t>
      </w:r>
      <w:r>
        <w:rPr>
          <w:rFonts w:ascii="Consolas" w:hAnsi="Consolas"/>
          <w:sz w:val="16"/>
        </w:rPr>
        <w:br/>
        <w:t>║                                                  ║</w:t>
      </w:r>
      <w:r>
        <w:rPr>
          <w:rFonts w:ascii="Consolas" w:hAnsi="Consolas"/>
          <w:sz w:val="16"/>
        </w:rPr>
        <w:br/>
      </w:r>
      <w:r>
        <w:rPr>
          <w:rFonts w:ascii="Consolas" w:hAnsi="Consolas"/>
          <w:sz w:val="16"/>
        </w:rPr>
        <w:t>║  ┌──────────────────┐   ┌──────────────────┐    ║</w:t>
      </w:r>
      <w:r>
        <w:rPr>
          <w:rFonts w:ascii="Consolas" w:hAnsi="Consolas"/>
          <w:sz w:val="16"/>
        </w:rPr>
        <w:br/>
        <w:t>║  │   ENTITY SPACE   │   │    WORK SPACE    │    ║</w:t>
      </w:r>
      <w:r>
        <w:rPr>
          <w:rFonts w:ascii="Consolas" w:hAnsi="Consolas"/>
          <w:sz w:val="16"/>
        </w:rPr>
        <w:br/>
        <w:t>║  │                  │   │                  │    ║</w:t>
      </w:r>
      <w:r>
        <w:rPr>
          <w:rFonts w:ascii="Consolas" w:hAnsi="Consolas"/>
          <w:sz w:val="16"/>
        </w:rPr>
        <w:br/>
        <w:t>║  │ Variables        │   │ Temporary values │    ║</w:t>
      </w:r>
      <w:r>
        <w:rPr>
          <w:rFonts w:ascii="Consolas" w:hAnsi="Consolas"/>
          <w:sz w:val="16"/>
        </w:rPr>
        <w:br/>
        <w:t>║  │ Arrays           │   │ Expressions      │    ║</w:t>
      </w:r>
      <w:r>
        <w:rPr>
          <w:rFonts w:ascii="Consolas" w:hAnsi="Consolas"/>
          <w:sz w:val="16"/>
        </w:rPr>
        <w:br/>
        <w:t>║  │ Strings          │   │ Intermediate     │    ║</w:t>
      </w:r>
      <w:r>
        <w:rPr>
          <w:rFonts w:ascii="Consolas" w:hAnsi="Consolas"/>
          <w:sz w:val="16"/>
        </w:rPr>
        <w:br/>
        <w:t>║  │ Objects          │   │ results/scratch  │    ║</w:t>
      </w:r>
      <w:r>
        <w:rPr>
          <w:rFonts w:ascii="Consolas" w:hAnsi="Consolas"/>
          <w:sz w:val="16"/>
        </w:rPr>
        <w:br/>
        <w:t>║  └──────────────────┘   └──────────────────┘    ║</w:t>
      </w:r>
      <w:r>
        <w:rPr>
          <w:rFonts w:ascii="Consolas" w:hAnsi="Consolas"/>
          <w:sz w:val="16"/>
        </w:rPr>
        <w:br/>
        <w:t>╚══════════════════════════════════════════════════╝</w:t>
      </w:r>
      <w:r>
        <w:rPr>
          <w:rFonts w:ascii="Consolas" w:hAnsi="Consolas"/>
          <w:sz w:val="16"/>
        </w:rPr>
        <w:br/>
        <w:t xml:space="preserve">                             ▲</w:t>
      </w:r>
      <w:r>
        <w:rPr>
          <w:rFonts w:ascii="Consolas" w:hAnsi="Consolas"/>
          <w:sz w:val="16"/>
        </w:rPr>
        <w:br/>
      </w:r>
      <w:r>
        <w:rPr>
          <w:rFonts w:ascii="Consolas" w:hAnsi="Consolas"/>
          <w:sz w:val="16"/>
        </w:rPr>
        <w:t xml:space="preserve">                             │</w:t>
      </w:r>
      <w:r>
        <w:rPr>
          <w:rFonts w:ascii="Consolas" w:hAnsi="Consolas"/>
          <w:sz w:val="16"/>
        </w:rPr>
        <w:br/>
        <w:t xml:space="preserve">                    RA MEMORY MANAGER</w:t>
      </w:r>
      <w:r>
        <w:rPr>
          <w:rFonts w:ascii="Consolas" w:hAnsi="Consolas"/>
          <w:sz w:val="16"/>
        </w:rPr>
        <w:br/>
        <w:t xml:space="preserve">          Allocate / Address / Resolve / Reclaim</w:t>
      </w:r>
      <w:r>
        <w:rPr>
          <w:rFonts w:ascii="Consolas" w:hAnsi="Consolas"/>
          <w:sz w:val="16"/>
        </w:rPr>
        <w:br/>
        <w:t xml:space="preserve">                   Reuse / Grow / Shrink</w:t>
      </w:r>
      <w:r>
        <w:rPr>
          <w:rFonts w:ascii="Consolas" w:hAnsi="Consolas"/>
          <w:sz w:val="16"/>
        </w:rPr>
        <w:br/>
      </w:r>
    </w:p>
    <w:p w14:paraId="38E6E060" w14:textId="77777777" w:rsidR="00F105A9" w:rsidRDefault="006D7605">
      <w:pPr>
        <w:pStyle w:val="Heading1"/>
      </w:pPr>
      <w:r>
        <w:t>6. The Four Candidate Memory Spaces</w:t>
      </w:r>
    </w:p>
    <w:tbl>
      <w:tblPr>
        <w:tblStyle w:val="TableGrid"/>
        <w:tblW w:w="0" w:type="auto"/>
        <w:jc w:val="center"/>
        <w:tblLook w:val="04A0" w:firstRow="1" w:lastRow="0" w:firstColumn="1" w:lastColumn="0" w:noHBand="0" w:noVBand="1"/>
      </w:tblPr>
      <w:tblGrid>
        <w:gridCol w:w="3360"/>
        <w:gridCol w:w="3360"/>
        <w:gridCol w:w="3360"/>
      </w:tblGrid>
      <w:tr w:rsidR="00F105A9" w14:paraId="704A880F" w14:textId="77777777">
        <w:trPr>
          <w:jc w:val="center"/>
        </w:trPr>
        <w:tc>
          <w:tcPr>
            <w:tcW w:w="3360" w:type="dxa"/>
          </w:tcPr>
          <w:p w14:paraId="0C3AA46F" w14:textId="77777777" w:rsidR="00F105A9" w:rsidRDefault="006D7605">
            <w:pPr>
              <w:rPr>
                <w:rFonts w:hint="eastAsia"/>
              </w:rPr>
            </w:pPr>
            <w:r>
              <w:t>Space</w:t>
            </w:r>
          </w:p>
        </w:tc>
        <w:tc>
          <w:tcPr>
            <w:tcW w:w="3360" w:type="dxa"/>
          </w:tcPr>
          <w:p w14:paraId="40C2FCD5" w14:textId="77777777" w:rsidR="00F105A9" w:rsidRDefault="006D7605">
            <w:pPr>
              <w:rPr>
                <w:rFonts w:hint="eastAsia"/>
              </w:rPr>
            </w:pPr>
            <w:r>
              <w:t>Purpose</w:t>
            </w:r>
          </w:p>
        </w:tc>
        <w:tc>
          <w:tcPr>
            <w:tcW w:w="3360" w:type="dxa"/>
          </w:tcPr>
          <w:p w14:paraId="136A4E4C" w14:textId="77777777" w:rsidR="00F105A9" w:rsidRDefault="006D7605">
            <w:pPr>
              <w:rPr>
                <w:rFonts w:hint="eastAsia"/>
              </w:rPr>
            </w:pPr>
            <w:r>
              <w:t>Examples</w:t>
            </w:r>
          </w:p>
        </w:tc>
      </w:tr>
      <w:tr w:rsidR="00F105A9" w14:paraId="2B79C827" w14:textId="77777777">
        <w:trPr>
          <w:jc w:val="center"/>
        </w:trPr>
        <w:tc>
          <w:tcPr>
            <w:tcW w:w="3360" w:type="dxa"/>
          </w:tcPr>
          <w:p w14:paraId="7652881B" w14:textId="77777777" w:rsidR="00F105A9" w:rsidRDefault="006D7605">
            <w:pPr>
              <w:rPr>
                <w:rFonts w:hint="eastAsia"/>
              </w:rPr>
            </w:pPr>
            <w:r>
              <w:t>Program Space</w:t>
            </w:r>
          </w:p>
        </w:tc>
        <w:tc>
          <w:tcPr>
            <w:tcW w:w="3360" w:type="dxa"/>
          </w:tcPr>
          <w:p w14:paraId="573C59EF" w14:textId="77777777" w:rsidR="00F105A9" w:rsidRDefault="006D7605">
            <w:pPr>
              <w:rPr>
                <w:rFonts w:hint="eastAsia"/>
              </w:rPr>
            </w:pPr>
            <w:r>
              <w:t>Holds RA's ready-to-execute program representation.</w:t>
            </w:r>
          </w:p>
        </w:tc>
        <w:tc>
          <w:tcPr>
            <w:tcW w:w="3360" w:type="dxa"/>
          </w:tcPr>
          <w:p w14:paraId="415315D8" w14:textId="77777777" w:rsidR="00F105A9" w:rsidRDefault="006D7605">
            <w:pPr>
              <w:rPr>
                <w:rFonts w:hint="eastAsia"/>
              </w:rPr>
            </w:pPr>
            <w:r>
              <w:t>Instructions, constants, compact source/debug mapping.</w:t>
            </w:r>
          </w:p>
        </w:tc>
      </w:tr>
      <w:tr w:rsidR="00F105A9" w14:paraId="70BCD9C4" w14:textId="77777777">
        <w:trPr>
          <w:jc w:val="center"/>
        </w:trPr>
        <w:tc>
          <w:tcPr>
            <w:tcW w:w="3360" w:type="dxa"/>
          </w:tcPr>
          <w:p w14:paraId="7A003AFC" w14:textId="77777777" w:rsidR="00F105A9" w:rsidRDefault="006D7605">
            <w:pPr>
              <w:rPr>
                <w:rFonts w:hint="eastAsia"/>
              </w:rPr>
            </w:pPr>
            <w:r>
              <w:t>Active Space</w:t>
            </w:r>
          </w:p>
        </w:tc>
        <w:tc>
          <w:tcPr>
            <w:tcW w:w="3360" w:type="dxa"/>
          </w:tcPr>
          <w:p w14:paraId="75E3C5F0" w14:textId="77777777" w:rsidR="00F105A9" w:rsidRDefault="006D7605">
            <w:pPr>
              <w:rPr>
                <w:rFonts w:hint="eastAsia"/>
              </w:rPr>
            </w:pPr>
            <w:r>
              <w:t>Holds currently active execution context.</w:t>
            </w:r>
          </w:p>
        </w:tc>
        <w:tc>
          <w:tcPr>
            <w:tcW w:w="3360" w:type="dxa"/>
          </w:tcPr>
          <w:p w14:paraId="3E2D73B6" w14:textId="77777777" w:rsidR="00F105A9" w:rsidRDefault="006D7605">
            <w:pPr>
              <w:rPr>
                <w:rFonts w:hint="eastAsia"/>
              </w:rPr>
            </w:pPr>
            <w:r>
              <w:t>Calls, local execution state, current function/context.</w:t>
            </w:r>
          </w:p>
        </w:tc>
      </w:tr>
      <w:tr w:rsidR="00F105A9" w14:paraId="4A92328E" w14:textId="77777777">
        <w:trPr>
          <w:jc w:val="center"/>
        </w:trPr>
        <w:tc>
          <w:tcPr>
            <w:tcW w:w="3360" w:type="dxa"/>
          </w:tcPr>
          <w:p w14:paraId="17FB2D71" w14:textId="77777777" w:rsidR="00F105A9" w:rsidRDefault="006D7605">
            <w:pPr>
              <w:rPr>
                <w:rFonts w:hint="eastAsia"/>
              </w:rPr>
            </w:pPr>
            <w:r>
              <w:t>Entity Space</w:t>
            </w:r>
          </w:p>
        </w:tc>
        <w:tc>
          <w:tcPr>
            <w:tcW w:w="3360" w:type="dxa"/>
          </w:tcPr>
          <w:p w14:paraId="1A0AF7A2" w14:textId="77777777" w:rsidR="00F105A9" w:rsidRDefault="006D7605">
            <w:pPr>
              <w:rPr>
                <w:rFonts w:hint="eastAsia"/>
              </w:rPr>
            </w:pPr>
            <w:r>
              <w:t>Holds runtime entities that outlive a temporary operation.</w:t>
            </w:r>
          </w:p>
        </w:tc>
        <w:tc>
          <w:tcPr>
            <w:tcW w:w="3360" w:type="dxa"/>
          </w:tcPr>
          <w:p w14:paraId="31CAC271" w14:textId="77777777" w:rsidR="00F105A9" w:rsidRDefault="006D7605">
            <w:pPr>
              <w:rPr>
                <w:rFonts w:hint="eastAsia"/>
              </w:rPr>
            </w:pPr>
            <w:r>
              <w:t>Variables, arrays, strings, objects, runtime values.</w:t>
            </w:r>
          </w:p>
        </w:tc>
      </w:tr>
      <w:tr w:rsidR="00F105A9" w14:paraId="642F4065" w14:textId="77777777">
        <w:trPr>
          <w:jc w:val="center"/>
        </w:trPr>
        <w:tc>
          <w:tcPr>
            <w:tcW w:w="3360" w:type="dxa"/>
          </w:tcPr>
          <w:p w14:paraId="65AA52B1" w14:textId="77777777" w:rsidR="00F105A9" w:rsidRDefault="006D7605">
            <w:pPr>
              <w:rPr>
                <w:rFonts w:hint="eastAsia"/>
              </w:rPr>
            </w:pPr>
            <w:r>
              <w:t>Work Space</w:t>
            </w:r>
          </w:p>
        </w:tc>
        <w:tc>
          <w:tcPr>
            <w:tcW w:w="3360" w:type="dxa"/>
          </w:tcPr>
          <w:p w14:paraId="523339B9" w14:textId="77777777" w:rsidR="00F105A9" w:rsidRDefault="006D7605">
            <w:pPr>
              <w:rPr>
                <w:rFonts w:hint="eastAsia"/>
              </w:rPr>
            </w:pPr>
            <w:r>
              <w:t>Holds extremely short-lived computation state.</w:t>
            </w:r>
          </w:p>
        </w:tc>
        <w:tc>
          <w:tcPr>
            <w:tcW w:w="3360" w:type="dxa"/>
          </w:tcPr>
          <w:p w14:paraId="123A5DDA" w14:textId="77777777" w:rsidR="00F105A9" w:rsidRDefault="006D7605">
            <w:pPr>
              <w:rPr>
                <w:rFonts w:hint="eastAsia"/>
              </w:rPr>
            </w:pPr>
            <w:r>
              <w:t>Temporary values, expression results, scratch operations.</w:t>
            </w:r>
          </w:p>
        </w:tc>
      </w:tr>
    </w:tbl>
    <w:p w14:paraId="03C6587C" w14:textId="77777777" w:rsidR="00F105A9" w:rsidRDefault="006D7605">
      <w:pPr>
        <w:rPr>
          <w:rFonts w:hint="eastAsia"/>
        </w:rPr>
      </w:pPr>
      <w:r>
        <w:t>These are logical spaces, not necessarily four permanently reserved physical RAM blocks. Physical backing should grow and shrink according to actual program demand.</w:t>
      </w:r>
    </w:p>
    <w:p w14:paraId="6B3D2ED6" w14:textId="77777777" w:rsidR="00F105A9" w:rsidRDefault="006D7605">
      <w:pPr>
        <w:pStyle w:val="Heading1"/>
      </w:pPr>
      <w:r>
        <w:t>7. Shared Space Decision</w:t>
      </w:r>
    </w:p>
    <w:p w14:paraId="253AC4E0" w14:textId="77777777" w:rsidR="00F105A9" w:rsidRDefault="006D7605">
      <w:pPr>
        <w:rPr>
          <w:rFonts w:hint="eastAsia"/>
        </w:rPr>
      </w:pPr>
      <w:r>
        <w:t>A separate Shared Space was considered for constants and reusable immutable values. The current working direction is to avoid making it a fundamental fifth space unless required.</w:t>
      </w:r>
    </w:p>
    <w:p w14:paraId="5A9F8609" w14:textId="77777777" w:rsidR="00F105A9" w:rsidRDefault="006D7605">
      <w:pPr>
        <w:rPr>
          <w:rFonts w:hint="eastAsia"/>
        </w:rPr>
      </w:pPr>
      <w:r>
        <w:t>Constants and common immutable program data may live in Program Space, keeping the fundamental architecture at four spaces.</w:t>
      </w:r>
    </w:p>
    <w:p w14:paraId="34E5FE1B" w14:textId="77777777" w:rsidR="00F105A9" w:rsidRDefault="006D7605">
      <w:pPr>
        <w:pStyle w:val="Heading1"/>
      </w:pPr>
      <w:r>
        <w:t>8. Indexing and Slicing</w:t>
      </w:r>
    </w:p>
    <w:p w14:paraId="76522ECB" w14:textId="77777777" w:rsidR="00F105A9" w:rsidRDefault="006D7605">
      <w:pPr>
        <w:rPr>
          <w:rFonts w:hint="eastAsia"/>
        </w:rPr>
      </w:pPr>
      <w:r>
        <w:t>The compact-memory design must fully support indexing and slicing. Sequential/indexable entities should favor contiguous or efficiently index-resolvable storage.</w:t>
      </w:r>
    </w:p>
    <w:p w14:paraId="49DA0B8B" w14:textId="77777777" w:rsidR="00F105A9" w:rsidRDefault="006D7605">
      <w:pPr>
        <w:rPr>
          <w:rFonts w:hint="eastAsia"/>
        </w:rPr>
      </w:pPr>
      <w:r>
        <w:rPr>
          <w:rFonts w:ascii="Consolas" w:hAnsi="Consolas"/>
          <w:sz w:val="18"/>
        </w:rPr>
        <w:t>nums → [10][20][30][40][50]</w:t>
      </w:r>
      <w:r>
        <w:rPr>
          <w:rFonts w:ascii="Consolas" w:hAnsi="Consolas"/>
          <w:sz w:val="18"/>
        </w:rPr>
        <w:br/>
        <w:t xml:space="preserve">        0   1   2   3   4</w:t>
      </w:r>
      <w:r>
        <w:rPr>
          <w:rFonts w:ascii="Consolas" w:hAnsi="Consolas"/>
          <w:sz w:val="18"/>
        </w:rPr>
        <w:br/>
      </w:r>
      <w:r>
        <w:rPr>
          <w:rFonts w:ascii="Consolas" w:hAnsi="Consolas"/>
          <w:sz w:val="18"/>
        </w:rPr>
        <w:br/>
        <w:t>Index: nums[3] → base + (index × element size)</w:t>
      </w:r>
      <w:r>
        <w:rPr>
          <w:rFonts w:ascii="Consolas" w:hAnsi="Consolas"/>
          <w:sz w:val="18"/>
        </w:rPr>
        <w:br/>
      </w:r>
      <w:r>
        <w:rPr>
          <w:rFonts w:ascii="Consolas" w:hAnsi="Consolas"/>
          <w:sz w:val="18"/>
        </w:rPr>
        <w:br/>
        <w:t>Slice: nums[1:4]</w:t>
      </w:r>
      <w:r>
        <w:rPr>
          <w:rFonts w:ascii="Consolas" w:hAnsi="Consolas"/>
          <w:sz w:val="18"/>
        </w:rPr>
        <w:br/>
        <w:t xml:space="preserve">       may be represented as a lightweight view:</w:t>
      </w:r>
      <w:r>
        <w:rPr>
          <w:rFonts w:ascii="Consolas" w:hAnsi="Consolas"/>
          <w:sz w:val="18"/>
        </w:rPr>
        <w:br/>
        <w:t xml:space="preserve">       {base/reference, start, length}</w:t>
      </w:r>
      <w:r>
        <w:rPr>
          <w:rFonts w:ascii="Consolas" w:hAnsi="Consolas"/>
          <w:sz w:val="18"/>
        </w:rPr>
        <w:br/>
        <w:t xml:space="preserve">       rather than copying [20][30][40].</w:t>
      </w:r>
    </w:p>
    <w:p w14:paraId="4CF9BF9E" w14:textId="77777777" w:rsidR="00F105A9" w:rsidRDefault="006D7605">
      <w:pPr>
        <w:rPr>
          <w:rFonts w:hint="eastAsia"/>
        </w:rPr>
      </w:pPr>
      <w:r>
        <w:t>Mutation semantics for slice views are not yet defined and remain a later language/memory decision.</w:t>
      </w:r>
    </w:p>
    <w:p w14:paraId="2438EE5C" w14:textId="77777777" w:rsidR="00F105A9" w:rsidRDefault="006D7605">
      <w:pPr>
        <w:pStyle w:val="Heading1"/>
      </w:pPr>
      <w:r>
        <w:t>9. RA Logical Address Direction</w:t>
      </w:r>
    </w:p>
    <w:p w14:paraId="371D10B8" w14:textId="77777777" w:rsidR="00F105A9" w:rsidRDefault="006D7605">
      <w:pPr>
        <w:rPr>
          <w:rFonts w:hint="eastAsia"/>
        </w:rPr>
      </w:pPr>
      <w:r>
        <w:t>RA addresses should represent RA-managed locations rather than native addresses. A promising design direction is a compact address that can identify a region/slot and detect stale reuse.</w:t>
      </w:r>
    </w:p>
    <w:p w14:paraId="71173FC1" w14:textId="77777777" w:rsidR="00F105A9" w:rsidRDefault="006D7605">
      <w:pPr>
        <w:rPr>
          <w:rFonts w:hint="eastAsia"/>
        </w:rPr>
      </w:pPr>
      <w:r>
        <w:rPr>
          <w:rFonts w:ascii="Consolas" w:hAnsi="Consolas"/>
          <w:b/>
        </w:rPr>
        <w:t>[ Region | Slot / Index | Generation ]</w:t>
      </w:r>
    </w:p>
    <w:p w14:paraId="23F5B1F2" w14:textId="77777777" w:rsidR="00F105A9" w:rsidRDefault="006D7605">
      <w:pPr>
        <w:rPr>
          <w:rFonts w:hint="eastAsia"/>
        </w:rPr>
      </w:pPr>
      <w:r>
        <w:t>Generation/version information could prevent an old RA address from accidentally referring to a different entity after a slot has been reclaimed and reused. Exact bit layout is not frozen.</w:t>
      </w:r>
    </w:p>
    <w:p w14:paraId="23B85ADF" w14:textId="77777777" w:rsidR="00F105A9" w:rsidRDefault="006D7605">
      <w:pPr>
        <w:pStyle w:val="Heading1"/>
      </w:pPr>
      <w:r>
        <w:t>10. Memory Size Policy</w:t>
      </w:r>
    </w:p>
    <w:p w14:paraId="7282DB33" w14:textId="77777777" w:rsidR="00F105A9" w:rsidRDefault="006D7605">
      <w:pPr>
        <w:rPr>
          <w:rFonts w:hint="eastAsia"/>
        </w:rPr>
      </w:pPr>
      <w:r>
        <w:t>RA Memory has no fixed global size. It should begin with zero or the smallest practical committed working region, grow on demand, reuse released memory aggressively, and return excess regions to the host when practical.</w:t>
      </w:r>
    </w:p>
    <w:p w14:paraId="21202A97" w14:textId="77777777" w:rsidR="00F105A9" w:rsidRDefault="006D7605">
      <w:pPr>
        <w:rPr>
          <w:rFonts w:hint="eastAsia"/>
        </w:rPr>
      </w:pPr>
      <w:r>
        <w:t>RA Memory size is distinct from total RA Software RAM usage. IDE/UI, compiler/core, debugger, database engine and native runtime support also consume memory.</w:t>
      </w:r>
    </w:p>
    <w:p w14:paraId="6A0EAE75" w14:textId="77777777" w:rsidR="00F105A9" w:rsidRDefault="006D7605">
      <w:pPr>
        <w:pStyle w:val="Heading1"/>
      </w:pPr>
      <w:r>
        <w:t>11. Separation of Memory and Database</w:t>
      </w:r>
    </w:p>
    <w:p w14:paraId="5047A2E8" w14:textId="77777777" w:rsidR="00F105A9" w:rsidRDefault="006D7605">
      <w:pPr>
        <w:rPr>
          <w:rFonts w:hint="eastAsia"/>
        </w:rPr>
      </w:pPr>
      <w:r>
        <w:t>Fundamental memory management should not contain ER/database relationships, query relationships, or semantic entity graphs. Those belong primarily to RA Database.</w:t>
      </w:r>
    </w:p>
    <w:p w14:paraId="67418767" w14:textId="77777777" w:rsidR="00F105A9" w:rsidRDefault="006D7605">
      <w:pPr>
        <w:rPr>
          <w:rFonts w:hint="eastAsia"/>
        </w:rPr>
      </w:pPr>
      <w:r>
        <w:t>RA Memory may keep only the compact metadata required to manage storage safely and efficiently, such as size/storage class, alive/free state, and address generation.</w:t>
      </w:r>
    </w:p>
    <w:p w14:paraId="57F4748D" w14:textId="77777777" w:rsidR="00F105A9" w:rsidRDefault="006D7605">
      <w:pPr>
        <w:pStyle w:val="Heading1"/>
      </w:pPr>
      <w:r>
        <w:t>12. Current Working RA Memory Model</w:t>
      </w:r>
    </w:p>
    <w:p w14:paraId="582821E8" w14:textId="77777777" w:rsidR="00F105A9" w:rsidRDefault="006D7605">
      <w:pPr>
        <w:rPr>
          <w:rFonts w:hint="eastAsia"/>
        </w:rPr>
      </w:pPr>
      <w:r>
        <w:rPr>
          <w:rFonts w:ascii="Consolas" w:hAnsi="Consolas"/>
          <w:sz w:val="18"/>
        </w:rPr>
        <w:t>RA MEMORY</w:t>
      </w:r>
      <w:r>
        <w:rPr>
          <w:rFonts w:ascii="Consolas" w:hAnsi="Consolas"/>
          <w:sz w:val="18"/>
        </w:rPr>
        <w:br/>
        <w:t>│</w:t>
      </w:r>
      <w:r>
        <w:rPr>
          <w:rFonts w:ascii="Consolas" w:hAnsi="Consolas"/>
          <w:sz w:val="18"/>
        </w:rPr>
        <w:br/>
        <w:t>├── PROGRAM SPACE</w:t>
      </w:r>
      <w:r>
        <w:rPr>
          <w:rFonts w:ascii="Consolas" w:hAnsi="Consolas"/>
          <w:sz w:val="18"/>
        </w:rPr>
        <w:br/>
        <w:t>│   └── executable RA representation + constants</w:t>
      </w:r>
      <w:r>
        <w:rPr>
          <w:rFonts w:ascii="Consolas" w:hAnsi="Consolas"/>
          <w:sz w:val="18"/>
        </w:rPr>
        <w:br/>
        <w:t>│</w:t>
      </w:r>
      <w:r>
        <w:rPr>
          <w:rFonts w:ascii="Consolas" w:hAnsi="Consolas"/>
          <w:sz w:val="18"/>
        </w:rPr>
        <w:br/>
        <w:t>├── ACTIVE SPACE</w:t>
      </w:r>
      <w:r>
        <w:rPr>
          <w:rFonts w:ascii="Consolas" w:hAnsi="Consolas"/>
          <w:sz w:val="18"/>
        </w:rPr>
        <w:br/>
        <w:t>│   └── current calls / execution state</w:t>
      </w:r>
      <w:r>
        <w:rPr>
          <w:rFonts w:ascii="Consolas" w:hAnsi="Consolas"/>
          <w:sz w:val="18"/>
        </w:rPr>
        <w:br/>
        <w:t>│</w:t>
      </w:r>
      <w:r>
        <w:rPr>
          <w:rFonts w:ascii="Consolas" w:hAnsi="Consolas"/>
          <w:sz w:val="18"/>
        </w:rPr>
        <w:br/>
      </w:r>
      <w:r>
        <w:rPr>
          <w:rFonts w:ascii="Consolas" w:hAnsi="Consolas"/>
          <w:sz w:val="18"/>
        </w:rPr>
        <w:t>├── ENTITY SPACE</w:t>
      </w:r>
      <w:r>
        <w:rPr>
          <w:rFonts w:ascii="Consolas" w:hAnsi="Consolas"/>
          <w:sz w:val="18"/>
        </w:rPr>
        <w:br/>
        <w:t>│   └── variables / arrays / strings / objects</w:t>
      </w:r>
      <w:r>
        <w:rPr>
          <w:rFonts w:ascii="Consolas" w:hAnsi="Consolas"/>
          <w:sz w:val="18"/>
        </w:rPr>
        <w:br/>
        <w:t>│</w:t>
      </w:r>
      <w:r>
        <w:rPr>
          <w:rFonts w:ascii="Consolas" w:hAnsi="Consolas"/>
          <w:sz w:val="18"/>
        </w:rPr>
        <w:br/>
        <w:t>└── WORK SPACE</w:t>
      </w:r>
      <w:r>
        <w:rPr>
          <w:rFonts w:ascii="Consolas" w:hAnsi="Consolas"/>
          <w:sz w:val="18"/>
        </w:rPr>
        <w:br/>
        <w:t xml:space="preserve">    └── temporary calculations / intermediate results</w:t>
      </w:r>
      <w:r>
        <w:rPr>
          <w:rFonts w:ascii="Consolas" w:hAnsi="Consolas"/>
          <w:sz w:val="18"/>
        </w:rPr>
        <w:br/>
      </w:r>
      <w:r>
        <w:rPr>
          <w:rFonts w:ascii="Consolas" w:hAnsi="Consolas"/>
          <w:sz w:val="18"/>
        </w:rPr>
        <w:br/>
        <w:t>Controlled by:</w:t>
      </w:r>
      <w:r>
        <w:rPr>
          <w:rFonts w:ascii="Consolas" w:hAnsi="Consolas"/>
          <w:sz w:val="18"/>
        </w:rPr>
        <w:br/>
        <w:t>RA Memory Manager</w:t>
      </w:r>
      <w:r>
        <w:rPr>
          <w:rFonts w:ascii="Consolas" w:hAnsi="Consolas"/>
          <w:sz w:val="18"/>
        </w:rPr>
        <w:br/>
        <w:t xml:space="preserve">    ↓</w:t>
      </w:r>
      <w:r>
        <w:rPr>
          <w:rFonts w:ascii="Consolas" w:hAnsi="Consolas"/>
          <w:sz w:val="18"/>
        </w:rPr>
        <w:br/>
        <w:t>Allocate → Address → Access → Reclaim → Reuse</w:t>
      </w:r>
      <w:r>
        <w:rPr>
          <w:rFonts w:ascii="Consolas" w:hAnsi="Consolas"/>
          <w:sz w:val="18"/>
        </w:rPr>
        <w:br/>
        <w:t xml:space="preserve">    ↓</w:t>
      </w:r>
      <w:r>
        <w:rPr>
          <w:rFonts w:ascii="Consolas" w:hAnsi="Consolas"/>
          <w:sz w:val="18"/>
        </w:rPr>
        <w:br/>
        <w:t>RA Region Allocator</w:t>
      </w:r>
      <w:r>
        <w:rPr>
          <w:rFonts w:ascii="Consolas" w:hAnsi="Consolas"/>
          <w:sz w:val="18"/>
        </w:rPr>
        <w:br/>
        <w:t xml:space="preserve">    ↓</w:t>
      </w:r>
      <w:r>
        <w:rPr>
          <w:rFonts w:ascii="Consolas" w:hAnsi="Consolas"/>
          <w:sz w:val="18"/>
        </w:rPr>
        <w:br/>
        <w:t>Device RAM</w:t>
      </w:r>
    </w:p>
    <w:p w14:paraId="16A9B593" w14:textId="77777777" w:rsidR="00F105A9" w:rsidRDefault="006D7605">
      <w:pPr>
        <w:pStyle w:val="Heading1"/>
      </w:pPr>
      <w:r>
        <w:t>13. Not Yet Frozen</w:t>
      </w:r>
    </w:p>
    <w:p w14:paraId="07A77849" w14:textId="77777777" w:rsidR="00F105A9" w:rsidRDefault="006D7605">
      <w:pPr>
        <w:pStyle w:val="ListBullet"/>
        <w:rPr>
          <w:rFonts w:hint="eastAsia"/>
        </w:rPr>
      </w:pPr>
      <w:r>
        <w:t>Final names of the four memory spaces.</w:t>
      </w:r>
    </w:p>
    <w:p w14:paraId="3EBE3E9E" w14:textId="77777777" w:rsidR="00F105A9" w:rsidRDefault="006D7605">
      <w:pPr>
        <w:pStyle w:val="ListBullet"/>
        <w:rPr>
          <w:rFonts w:hint="eastAsia"/>
        </w:rPr>
      </w:pPr>
      <w:r>
        <w:t>Whether Active Space uses a conventional stack, frames, segmented frames, or a new RA model.</w:t>
      </w:r>
    </w:p>
    <w:p w14:paraId="237512C9" w14:textId="77777777" w:rsidR="00F105A9" w:rsidRDefault="006D7605">
      <w:pPr>
        <w:pStyle w:val="ListBullet"/>
        <w:rPr>
          <w:rFonts w:hint="eastAsia"/>
        </w:rPr>
      </w:pPr>
      <w:r>
        <w:t>Exact Program Space executable representation.</w:t>
      </w:r>
    </w:p>
    <w:p w14:paraId="5D5E6543" w14:textId="77777777" w:rsidR="00F105A9" w:rsidRDefault="006D7605">
      <w:pPr>
        <w:pStyle w:val="ListBullet"/>
        <w:rPr>
          <w:rFonts w:hint="eastAsia"/>
        </w:rPr>
      </w:pPr>
      <w:r>
        <w:t>Exact RA Address bit layout and width.</w:t>
      </w:r>
    </w:p>
    <w:p w14:paraId="095F96AE" w14:textId="77777777" w:rsidR="00F105A9" w:rsidRDefault="006D7605">
      <w:pPr>
        <w:pStyle w:val="ListBullet"/>
        <w:rPr>
          <w:rFonts w:hint="eastAsia"/>
        </w:rPr>
      </w:pPr>
      <w:r>
        <w:t>Exact allocator/region/page/size-class strategy.</w:t>
      </w:r>
    </w:p>
    <w:p w14:paraId="332454CC" w14:textId="77777777" w:rsidR="00F105A9" w:rsidRDefault="006D7605">
      <w:pPr>
        <w:pStyle w:val="ListBullet"/>
        <w:rPr>
          <w:rFonts w:hint="eastAsia"/>
        </w:rPr>
      </w:pPr>
      <w:r>
        <w:t>Lifetime algorithm and cycle handling.</w:t>
      </w:r>
    </w:p>
    <w:p w14:paraId="13D5E9CF" w14:textId="77777777" w:rsidR="00F105A9" w:rsidRDefault="006D7605">
      <w:pPr>
        <w:pStyle w:val="ListBullet"/>
        <w:rPr>
          <w:rFonts w:hint="eastAsia"/>
        </w:rPr>
      </w:pPr>
      <w:r>
        <w:t>Compaction/movement policy.</w:t>
      </w:r>
    </w:p>
    <w:p w14:paraId="1077598F" w14:textId="77777777" w:rsidR="00F105A9" w:rsidRDefault="006D7605">
      <w:pPr>
        <w:pStyle w:val="ListBullet"/>
        <w:rPr>
          <w:rFonts w:hint="eastAsia"/>
        </w:rPr>
      </w:pPr>
      <w:r>
        <w:t>Exact Entity Space layout for scalars, sequences, strings and objects.</w:t>
      </w:r>
    </w:p>
    <w:p w14:paraId="4DB36EA2" w14:textId="77777777" w:rsidR="00F105A9" w:rsidRDefault="006D7605">
      <w:pPr>
        <w:pStyle w:val="ListBullet"/>
        <w:rPr>
          <w:rFonts w:hint="eastAsia"/>
        </w:rPr>
      </w:pPr>
      <w:r>
        <w:t>Slice mutation/ownership semantics.</w:t>
      </w:r>
    </w:p>
    <w:p w14:paraId="77A812B7" w14:textId="77777777" w:rsidR="00F105A9" w:rsidRDefault="006D7605">
      <w:pPr>
        <w:pStyle w:val="ListBullet"/>
        <w:rPr>
          <w:rFonts w:hint="eastAsia"/>
        </w:rPr>
      </w:pPr>
      <w:r>
        <w:t>When and how excess physical memory is returned to the host.</w:t>
      </w:r>
    </w:p>
    <w:p w14:paraId="05E2FCD5" w14:textId="77777777" w:rsidR="00F105A9" w:rsidRDefault="006D7605">
      <w:pPr>
        <w:pStyle w:val="Heading1"/>
      </w:pPr>
      <w:r>
        <w:t>14. Next Design Step</w:t>
      </w:r>
    </w:p>
    <w:p w14:paraId="700A1EB7" w14:textId="77777777" w:rsidR="00F105A9" w:rsidRDefault="006D7605">
      <w:pPr>
        <w:rPr>
          <w:rFonts w:hint="eastAsia"/>
        </w:rPr>
      </w:pPr>
      <w:r>
        <w:t>Detail each memory space individually, beginning with Program Space, and challenge whether every proposed space is necessary. The design should remain small, fast, safe, cache-friendly and compatible with RA logical addressing.</w:t>
      </w:r>
    </w:p>
    <w:sectPr w:rsidR="00F105A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410319">
    <w:abstractNumId w:val="8"/>
  </w:num>
  <w:num w:numId="2" w16cid:durableId="552890399">
    <w:abstractNumId w:val="6"/>
  </w:num>
  <w:num w:numId="3" w16cid:durableId="1895850157">
    <w:abstractNumId w:val="5"/>
  </w:num>
  <w:num w:numId="4" w16cid:durableId="2018461755">
    <w:abstractNumId w:val="4"/>
  </w:num>
  <w:num w:numId="5" w16cid:durableId="1045906180">
    <w:abstractNumId w:val="7"/>
  </w:num>
  <w:num w:numId="6" w16cid:durableId="912855853">
    <w:abstractNumId w:val="3"/>
  </w:num>
  <w:num w:numId="7" w16cid:durableId="112288291">
    <w:abstractNumId w:val="2"/>
  </w:num>
  <w:num w:numId="8" w16cid:durableId="41055550">
    <w:abstractNumId w:val="1"/>
  </w:num>
  <w:num w:numId="9" w16cid:durableId="1640527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2D7E"/>
    <w:rsid w:val="006D7605"/>
    <w:rsid w:val="00AA1D8D"/>
    <w:rsid w:val="00B47730"/>
    <w:rsid w:val="00CB0664"/>
    <w:rsid w:val="00CC1C07"/>
    <w:rsid w:val="00F10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71EB7"/>
  <w14:defaultImageDpi w14:val="300"/>
  <w15:docId w15:val="{5D57ADF4-6CC3-463B-AE8D-EAE46A63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Jey Veer</cp:lastModifiedBy>
  <cp:revision>2</cp:revision>
  <dcterms:created xsi:type="dcterms:W3CDTF">2026-08-01T12:52:00Z</dcterms:created>
  <dcterms:modified xsi:type="dcterms:W3CDTF">2026-08-01T12:52:00Z</dcterms:modified>
  <cp:category/>
</cp:coreProperties>
</file>