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 Program Serialization Service (PSS) &amp; System Storage Space (SySS) V1</w:t>
      </w:r>
    </w:p>
    <w:p>
      <w:r>
        <w:t>Status: Working Architecture (V1)</w:t>
      </w:r>
    </w:p>
    <w:p>
      <w:pPr>
        <w:pStyle w:val="Heading1"/>
      </w:pPr>
      <w:r>
        <w:t>1. Architectural Decision</w:t>
      </w:r>
    </w:p>
    <w:p>
      <w:r>
        <w:t>PSS is not a memory space. It is a service responsible for serializing and deserializing RA programs. SySS is the persistent storage owned by the RA Software (IDE/Runtime).</w:t>
      </w:r>
    </w:p>
    <w:p>
      <w:pPr>
        <w:pStyle w:val="Heading1"/>
      </w:pPr>
      <w:r>
        <w:t>2. WHY</w:t>
      </w:r>
    </w:p>
    <w:p>
      <w:r>
        <w:t>Separating execution memory, serialization, and persistent storage gives each component a single responsibility.</w:t>
      </w:r>
    </w:p>
    <w:p>
      <w:pPr>
        <w:pStyle w:val="Heading1"/>
      </w:pPr>
      <w:r>
        <w:t>3. Program Serialization Service (PSS)</w:t>
      </w:r>
    </w:p>
    <w:p>
      <w:r>
        <w:t>Purpose:</w:t>
      </w:r>
    </w:p>
    <w:p>
      <w:pPr>
        <w:pStyle w:val="ListBullet"/>
      </w:pPr>
      <w:r>
        <w:t>Serialize RA runtime state into RA-supported file formats.</w:t>
      </w:r>
    </w:p>
    <w:p>
      <w:pPr>
        <w:pStyle w:val="ListBullet"/>
      </w:pPr>
      <w:r>
        <w:t>Deserialize supported file formats back into RA runtime memory.</w:t>
      </w:r>
    </w:p>
    <w:p>
      <w:pPr>
        <w:pStyle w:val="ListBullet"/>
      </w:pPr>
      <w:r>
        <w:t>Act as the gateway between RA Memory and persistent storage.</w:t>
      </w:r>
    </w:p>
    <w:p>
      <w:pPr>
        <w:pStyle w:val="ListBullet"/>
      </w:pPr>
      <w:r>
        <w:t>Support multiple serialization targets.</w:t>
      </w:r>
    </w:p>
    <w:p>
      <w:r>
        <w:t>Supported serialization formats:</w:t>
      </w:r>
    </w:p>
    <w:p>
      <w:pPr>
        <w:pStyle w:val="ListBullet"/>
      </w:pPr>
      <w:r>
        <w:t>.ra (source/module)</w:t>
      </w:r>
    </w:p>
    <w:p>
      <w:pPr>
        <w:pStyle w:val="ListBullet"/>
      </w:pPr>
      <w:r>
        <w:t>.rab (bytecode)</w:t>
      </w:r>
    </w:p>
    <w:p>
      <w:pPr>
        <w:pStyle w:val="ListBullet"/>
      </w:pPr>
      <w:r>
        <w:t>.raf (binary)</w:t>
      </w:r>
    </w:p>
    <w:p>
      <w:pPr>
        <w:pStyle w:val="ListBullet"/>
      </w:pPr>
      <w:r>
        <w:t>.rap (portable package)</w:t>
      </w:r>
    </w:p>
    <w:p>
      <w:pPr>
        <w:pStyle w:val="Heading1"/>
      </w:pPr>
      <w:r>
        <w:t>4. System Storage Space (SySS)</w:t>
      </w:r>
    </w:p>
    <w:p>
      <w:r>
        <w:t>Purpose:</w:t>
      </w:r>
    </w:p>
    <w:p>
      <w:pPr>
        <w:pStyle w:val="ListBullet"/>
      </w:pPr>
      <w:r>
        <w:t>Store files generated by PSS.</w:t>
      </w:r>
    </w:p>
    <w:p>
      <w:pPr>
        <w:pStyle w:val="ListBullet"/>
      </w:pPr>
      <w:r>
        <w:t>Workspace metadata.</w:t>
      </w:r>
    </w:p>
    <w:p>
      <w:pPr>
        <w:pStyle w:val="ListBullet"/>
      </w:pPr>
      <w:r>
        <w:t>Project Explorer data.</w:t>
      </w:r>
    </w:p>
    <w:p>
      <w:pPr>
        <w:pStyle w:val="ListBullet"/>
      </w:pPr>
      <w:r>
        <w:t>Recent projects/files.</w:t>
      </w:r>
    </w:p>
    <w:p>
      <w:pPr>
        <w:pStyle w:val="ListBullet"/>
      </w:pPr>
      <w:r>
        <w:t>File history.</w:t>
      </w:r>
    </w:p>
    <w:p>
      <w:pPr>
        <w:pStyle w:val="ListBullet"/>
      </w:pPr>
      <w:r>
        <w:t>Installed packages.</w:t>
      </w:r>
    </w:p>
    <w:p>
      <w:pPr>
        <w:pStyle w:val="ListBullet"/>
      </w:pPr>
      <w:r>
        <w:t>Compiler cache.</w:t>
      </w:r>
    </w:p>
    <w:p>
      <w:pPr>
        <w:pStyle w:val="ListBullet"/>
      </w:pPr>
      <w:r>
        <w:t>User settings and IDE configuration.</w:t>
      </w:r>
    </w:p>
    <w:p>
      <w:pPr>
        <w:pStyle w:val="Heading1"/>
      </w:pPr>
      <w:r>
        <w:t>5. Save Flow</w:t>
      </w:r>
    </w:p>
    <w:p>
      <w:r>
        <w:t>RA Memory (PS/AS/ES/WS/RS)</w:t>
        <w:br/>
        <w:t xml:space="preserve">        │</w:t>
        <w:br/>
        <w:t xml:space="preserve">        ▼</w:t>
        <w:br/>
        <w:t>Program Serialization Service (PSS)</w:t>
        <w:br/>
        <w:t xml:space="preserve">        │</w:t>
        <w:br/>
        <w:t xml:space="preserve">        ▼</w:t>
        <w:br/>
        <w:t>.ra / .rab / .raf / .rap</w:t>
        <w:br/>
        <w:t xml:space="preserve">        │</w:t>
        <w:br/>
        <w:t xml:space="preserve">        ▼</w:t>
        <w:br/>
        <w:t>System Storage Space (SySS)</w:t>
      </w:r>
    </w:p>
    <w:p>
      <w:pPr>
        <w:pStyle w:val="Heading1"/>
      </w:pPr>
      <w:r>
        <w:t>6. Load Flow</w:t>
      </w:r>
    </w:p>
    <w:p>
      <w:r>
        <w:t>System Storage Space (SySS)</w:t>
        <w:br/>
        <w:t xml:space="preserve">        │</w:t>
        <w:br/>
        <w:t xml:space="preserve">        ▼</w:t>
        <w:br/>
        <w:t>Program Serialization Service (PSS)</w:t>
        <w:br/>
        <w:t xml:space="preserve">        │</w:t>
        <w:br/>
        <w:t xml:space="preserve">        ▼</w:t>
        <w:br/>
        <w:t>RA Memory (PS/AS/ES/WS/RS)</w:t>
      </w:r>
    </w:p>
    <w:p>
      <w:pPr>
        <w:pStyle w:val="Heading1"/>
      </w:pPr>
      <w:r>
        <w:t>7.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Responsibility</w:t>
            </w:r>
          </w:p>
        </w:tc>
      </w:tr>
      <w:tr>
        <w:tc>
          <w:tcPr>
            <w:tcW w:type="dxa" w:w="5040"/>
          </w:tcPr>
          <w:p>
            <w:r>
              <w:t>RA Memory</w:t>
            </w:r>
          </w:p>
        </w:tc>
        <w:tc>
          <w:tcPr>
            <w:tcW w:type="dxa" w:w="5040"/>
          </w:tcPr>
          <w:p>
            <w:r>
              <w:t>Execute program and maintain runtime state.</w:t>
            </w:r>
          </w:p>
        </w:tc>
      </w:tr>
      <w:tr>
        <w:tc>
          <w:tcPr>
            <w:tcW w:type="dxa" w:w="5040"/>
          </w:tcPr>
          <w:p>
            <w:r>
              <w:t>PSS</w:t>
            </w:r>
          </w:p>
        </w:tc>
        <w:tc>
          <w:tcPr>
            <w:tcW w:type="dxa" w:w="5040"/>
          </w:tcPr>
          <w:p>
            <w:r>
              <w:t>Convert runtime state to/from RA file formats.</w:t>
            </w:r>
          </w:p>
        </w:tc>
      </w:tr>
      <w:tr>
        <w:tc>
          <w:tcPr>
            <w:tcW w:type="dxa" w:w="5040"/>
          </w:tcPr>
          <w:p>
            <w:r>
              <w:t>SySS</w:t>
            </w:r>
          </w:p>
        </w:tc>
        <w:tc>
          <w:tcPr>
            <w:tcW w:type="dxa" w:w="5040"/>
          </w:tcPr>
          <w:p>
            <w:r>
              <w:t>Persist files and RA software data.</w:t>
            </w:r>
          </w:p>
        </w:tc>
      </w:tr>
    </w:tbl>
    <w:p>
      <w:pPr>
        <w:pStyle w:val="Heading1"/>
      </w:pPr>
      <w:r>
        <w:t>8. Fixed Decisions</w:t>
      </w:r>
    </w:p>
    <w:p>
      <w:pPr>
        <w:pStyle w:val="ListBullet"/>
      </w:pPr>
      <w:r>
        <w:t>PSS is a service, not a memory space.</w:t>
      </w:r>
    </w:p>
    <w:p>
      <w:pPr>
        <w:pStyle w:val="ListBullet"/>
      </w:pPr>
      <w:r>
        <w:t>PSS supports .ra, .rab, .raf and .rap serialization.</w:t>
      </w:r>
    </w:p>
    <w:p>
      <w:pPr>
        <w:pStyle w:val="ListBullet"/>
      </w:pPr>
      <w:r>
        <w:t>SySS owns persistent RA software data.</w:t>
      </w:r>
    </w:p>
    <w:p>
      <w:pPr>
        <w:pStyle w:val="ListBullet"/>
      </w:pPr>
      <w:r>
        <w:t>Generated RA files reside in SySS.</w:t>
      </w:r>
    </w:p>
    <w:p>
      <w:pPr>
        <w:pStyle w:val="ListBullet"/>
      </w:pPr>
      <w:r>
        <w:t>Project Explorer, Open, Save, Load, Recent Files and File History operate through SySS.</w:t>
      </w:r>
    </w:p>
    <w:p>
      <w:pPr>
        <w:pStyle w:val="ListBullet"/>
      </w:pPr>
      <w:r>
        <w:t>RA Memory remains dedicated to execution.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