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 Platform Architecture - SySS Update (Working Draft v3)</w:t>
      </w:r>
    </w:p>
    <w:p>
      <w:r>
        <w:t>This draft captures the latest architectural decisions made during Phase 7A regarding SySS as the backbone, backend, communication layer, and abstraction boundary of the RA Software platform.</w:t>
      </w:r>
    </w:p>
    <w:p>
      <w:pPr>
        <w:pStyle w:val="Heading2"/>
      </w:pPr>
      <w:r>
        <w:t>1. Master Platform Architecture</w:t>
      </w:r>
    </w:p>
    <w:p>
      <w:r>
        <w:t>User</w:t>
        <w:br/>
        <w:t xml:space="preserve">   │</w:t>
        <w:br/>
        <w:t>Frontend (Boot Screen, Terminal, IDE, Database UI)</w:t>
        <w:br/>
        <w:t xml:space="preserve">   ⇅</w:t>
        <w:br/>
        <w:t>SySS</w:t>
        <w:br/>
        <w:t>(Backbone / Backend / Message Backbone)</w:t>
        <w:br/>
        <w:t xml:space="preserve">   ⇅</w:t>
        <w:br/>
        <w:t>RA Core</w:t>
        <w:br/>
        <w:t>(Compiler, Execution Manager, Runtime, Memory, Database Engine, Standard Library)</w:t>
        <w:br/>
      </w:r>
    </w:p>
    <w:p>
      <w:pPr>
        <w:pStyle w:val="Heading2"/>
      </w:pPr>
      <w:r>
        <w:t>2. SySS Identity</w:t>
      </w:r>
    </w:p>
    <w:p>
      <w:pPr>
        <w:pStyle w:val="ListBullet"/>
      </w:pPr>
      <w:r>
        <w:t>SySS is the backbone of RA Software.</w:t>
      </w:r>
    </w:p>
    <w:p>
      <w:pPr>
        <w:pStyle w:val="ListBullet"/>
      </w:pPr>
      <w:r>
        <w:t>SySS is the backend of the RA Software interface.</w:t>
      </w:r>
    </w:p>
    <w:p>
      <w:pPr>
        <w:pStyle w:val="ListBullet"/>
      </w:pPr>
      <w:r>
        <w:t>SySS remains active for the entire RA Software session.</w:t>
      </w:r>
    </w:p>
    <w:p>
      <w:pPr>
        <w:pStyle w:val="ListBullet"/>
      </w:pPr>
      <w:r>
        <w:t>SySS shuts down only when the RA Software process terminates normally or is forcibly terminated.</w:t>
      </w:r>
    </w:p>
    <w:p>
      <w:pPr>
        <w:pStyle w:val="Heading2"/>
      </w:pPr>
      <w:r>
        <w:t>3. SySS Ownership</w:t>
      </w:r>
    </w:p>
    <w:p>
      <w:pPr>
        <w:pStyle w:val="ListBullet"/>
      </w:pPr>
      <w:r>
        <w:t>Platform configuration</w:t>
      </w:r>
    </w:p>
    <w:p>
      <w:pPr>
        <w:pStyle w:val="ListBullet"/>
      </w:pPr>
      <w:r>
        <w:t>Workspace, Projects and Packages</w:t>
      </w:r>
    </w:p>
    <w:p>
      <w:pPr>
        <w:pStyle w:val="ListBullet"/>
      </w:pPr>
      <w:r>
        <w:t>Artifact storage</w:t>
      </w:r>
    </w:p>
    <w:p>
      <w:pPr>
        <w:pStyle w:val="ListBullet"/>
      </w:pPr>
      <w:r>
        <w:t>PSS (serialization)</w:t>
      </w:r>
    </w:p>
    <w:p>
      <w:pPr>
        <w:pStyle w:val="ListBullet"/>
      </w:pPr>
      <w:r>
        <w:t>FSS (deserialization)</w:t>
      </w:r>
    </w:p>
    <w:p>
      <w:pPr>
        <w:pStyle w:val="ListBullet"/>
      </w:pPr>
      <w:r>
        <w:t>Software buffer / Active workspace</w:t>
      </w:r>
    </w:p>
    <w:p>
      <w:pPr>
        <w:pStyle w:val="ListBullet"/>
      </w:pPr>
      <w:r>
        <w:t>Import / Export</w:t>
      </w:r>
    </w:p>
    <w:p>
      <w:pPr>
        <w:pStyle w:val="ListBullet"/>
      </w:pPr>
      <w:r>
        <w:t>Local device connector</w:t>
      </w:r>
    </w:p>
    <w:p>
      <w:pPr>
        <w:pStyle w:val="ListBullet"/>
      </w:pPr>
      <w:r>
        <w:t>Application lifecycle</w:t>
      </w:r>
    </w:p>
    <w:p>
      <w:pPr>
        <w:pStyle w:val="ListBullet"/>
      </w:pPr>
      <w:r>
        <w:t>Theme and settings</w:t>
      </w:r>
    </w:p>
    <w:p>
      <w:pPr>
        <w:pStyle w:val="ListBullet"/>
      </w:pPr>
      <w:r>
        <w:t>Recent files and file history</w:t>
      </w:r>
    </w:p>
    <w:p>
      <w:pPr>
        <w:pStyle w:val="ListBullet"/>
      </w:pPr>
      <w:r>
        <w:t>Platform logs</w:t>
      </w:r>
    </w:p>
    <w:p>
      <w:pPr>
        <w:pStyle w:val="ListBullet"/>
      </w:pPr>
      <w:r>
        <w:t>Boot sequence</w:t>
      </w:r>
    </w:p>
    <w:p>
      <w:pPr>
        <w:pStyle w:val="ListBullet"/>
      </w:pPr>
      <w:r>
        <w:t>Platform state</w:t>
      </w:r>
    </w:p>
    <w:p>
      <w:pPr>
        <w:pStyle w:val="Heading2"/>
      </w:pPr>
      <w:r>
        <w:t>4. Active Object Ownership</w:t>
      </w:r>
    </w:p>
    <w:p>
      <w:pPr>
        <w:pStyle w:val="ListBullet"/>
      </w:pPr>
      <w:r>
        <w:t>SySS owns all active platform objects.</w:t>
      </w:r>
    </w:p>
    <w:p>
      <w:pPr>
        <w:pStyle w:val="ListBullet"/>
      </w:pPr>
      <w:r>
        <w:t>The IDE edits active objects but does not own them.</w:t>
      </w:r>
    </w:p>
    <w:p>
      <w:pPr>
        <w:pStyle w:val="ListBullet"/>
      </w:pPr>
      <w:r>
        <w:t>RA Core requests active objects from SySS when required.</w:t>
      </w:r>
    </w:p>
    <w:p>
      <w:pPr>
        <w:pStyle w:val="ListBullet"/>
      </w:pPr>
      <w:r>
        <w:t>FSS only loads artifacts.</w:t>
      </w:r>
    </w:p>
    <w:p>
      <w:pPr>
        <w:pStyle w:val="ListBullet"/>
      </w:pPr>
      <w:r>
        <w:t>PSS only saves artifacts.</w:t>
      </w:r>
    </w:p>
    <w:p>
      <w:pPr>
        <w:pStyle w:val="Heading2"/>
      </w:pPr>
      <w:r>
        <w:t>5. Message Backbone Principle</w:t>
      </w:r>
    </w:p>
    <w:p>
      <w:r>
        <w:t>Frontend ⇄ SySS ⇄ RA Core</w:t>
        <w:br/>
        <w:br/>
        <w:t>Every platform interaction is exchanged through SySS.</w:t>
        <w:br/>
        <w:t>Requests, responses, notifications and results all pass through SySS.</w:t>
        <w:br/>
        <w:t>Direct communication between Frontend and RA Core is not permitted.</w:t>
      </w:r>
    </w:p>
    <w:p>
      <w:pPr>
        <w:pStyle w:val="Heading2"/>
      </w:pPr>
      <w:r>
        <w:t>6. Example Flow</w:t>
      </w:r>
    </w:p>
    <w:p>
      <w:r>
        <w:t>Run</w:t>
        <w:br/>
        <w:t>Frontend</w:t>
        <w:br/>
        <w:t xml:space="preserve">   ↓</w:t>
        <w:br/>
        <w:t>Run Request</w:t>
        <w:br/>
        <w:t xml:space="preserve">   ↓</w:t>
        <w:br/>
        <w:t>SySS</w:t>
        <w:br/>
        <w:t xml:space="preserve">   ↓</w:t>
        <w:br/>
        <w:t>Execution Manager</w:t>
        <w:br/>
        <w:t xml:space="preserve">   ↓</w:t>
        <w:br/>
        <w:t>Compiler</w:t>
        <w:br/>
        <w:t xml:space="preserve">   ↓</w:t>
        <w:br/>
        <w:t>Runtime</w:t>
        <w:br/>
        <w:t xml:space="preserve">   ↓</w:t>
        <w:br/>
        <w:t>Execution Result</w:t>
        <w:br/>
        <w:t xml:space="preserve">   ↓</w:t>
        <w:br/>
        <w:t>SySS</w:t>
        <w:br/>
        <w:t xml:space="preserve">   ↓</w:t>
        <w:br/>
        <w:t>Frontend</w:t>
      </w:r>
    </w:p>
    <w:p>
      <w:pPr>
        <w:pStyle w:val="Heading2"/>
      </w:pPr>
      <w:r>
        <w:t>7. Encapsulation &amp; Abstraction Principle</w:t>
      </w:r>
    </w:p>
    <w:p>
      <w:r>
        <w:t>SySS provides the public platform interface of RA Software.</w:t>
        <w:br/>
        <w:br/>
        <w:t>Frontend and RA Core communicate only through SySS's public interface.</w:t>
        <w:br/>
        <w:t>The internal coordination among Compiler, Runtime, Execution Manager,</w:t>
        <w:br/>
        <w:t>PSS, FSS, Memory System and other platform services is fully encapsulated</w:t>
        <w:br/>
        <w:t>inside SySS.</w:t>
        <w:br/>
        <w:br/>
        <w:t>External components depend only on the SySS contract, never on the internal</w:t>
        <w:br/>
        <w:t>implementation. Internal mechanisms may evolve without affecting external</w:t>
        <w:br/>
        <w:t>platform behavior.</w:t>
      </w:r>
    </w:p>
    <w:p>
      <w:pPr>
        <w:pStyle w:val="Heading2"/>
      </w:pPr>
      <w:r>
        <w:t>8. Public Platform Interface (Conceptual)</w:t>
      </w:r>
    </w:p>
    <w:p>
      <w:pPr>
        <w:pStyle w:val="ListBullet"/>
      </w:pPr>
      <w:r>
        <w:t>Open()</w:t>
      </w:r>
    </w:p>
    <w:p>
      <w:pPr>
        <w:pStyle w:val="ListBullet"/>
      </w:pPr>
      <w:r>
        <w:t>Close()</w:t>
      </w:r>
    </w:p>
    <w:p>
      <w:pPr>
        <w:pStyle w:val="ListBullet"/>
      </w:pPr>
      <w:r>
        <w:t>Save()</w:t>
      </w:r>
    </w:p>
    <w:p>
      <w:pPr>
        <w:pStyle w:val="ListBullet"/>
      </w:pPr>
      <w:r>
        <w:t>SaveAs()</w:t>
      </w:r>
    </w:p>
    <w:p>
      <w:pPr>
        <w:pStyle w:val="ListBullet"/>
      </w:pPr>
      <w:r>
        <w:t>Import()</w:t>
      </w:r>
    </w:p>
    <w:p>
      <w:pPr>
        <w:pStyle w:val="ListBullet"/>
      </w:pPr>
      <w:r>
        <w:t>Export()</w:t>
      </w:r>
    </w:p>
    <w:p>
      <w:pPr>
        <w:pStyle w:val="ListBullet"/>
      </w:pPr>
      <w:r>
        <w:t>IRun()</w:t>
      </w:r>
    </w:p>
    <w:p>
      <w:pPr>
        <w:pStyle w:val="ListBullet"/>
      </w:pPr>
      <w:r>
        <w:t>InRun()</w:t>
      </w:r>
    </w:p>
    <w:p>
      <w:pPr>
        <w:pStyle w:val="ListBullet"/>
      </w:pPr>
      <w:r>
        <w:t>Stop()</w:t>
      </w:r>
    </w:p>
    <w:p>
      <w:pPr>
        <w:pStyle w:val="ListBullet"/>
      </w:pPr>
      <w:r>
        <w:t>Pause()</w:t>
      </w:r>
    </w:p>
    <w:p>
      <w:pPr>
        <w:pStyle w:val="ListBullet"/>
      </w:pPr>
      <w:r>
        <w:t>Resume()</w:t>
      </w:r>
    </w:p>
    <w:p>
      <w:pPr>
        <w:pStyle w:val="ListBullet"/>
      </w:pPr>
      <w:r>
        <w:t>Workspace()</w:t>
      </w:r>
    </w:p>
    <w:p>
      <w:pPr>
        <w:pStyle w:val="ListBullet"/>
      </w:pPr>
      <w:r>
        <w:t>Project()</w:t>
      </w:r>
    </w:p>
    <w:p>
      <w:pPr>
        <w:pStyle w:val="ListBullet"/>
      </w:pPr>
      <w:r>
        <w:t>Package()</w:t>
      </w:r>
    </w:p>
    <w:p>
      <w:pPr>
        <w:pStyle w:val="ListBullet"/>
      </w:pPr>
      <w:r>
        <w:t>Theme()</w:t>
      </w:r>
    </w:p>
    <w:p>
      <w:pPr>
        <w:pStyle w:val="ListBullet"/>
      </w:pPr>
      <w:r>
        <w:t>View()</w:t>
      </w:r>
    </w:p>
    <w:p>
      <w:pPr>
        <w:pStyle w:val="ListBullet"/>
      </w:pPr>
      <w:r>
        <w:t>Settings()</w:t>
      </w:r>
    </w:p>
    <w:p>
      <w:pPr>
        <w:pStyle w:val="Heading2"/>
      </w:pPr>
      <w:r>
        <w:t>9. Design Philosophy</w:t>
      </w:r>
    </w:p>
    <w:p>
      <w:pPr>
        <w:pStyle w:val="ListBullet"/>
      </w:pPr>
      <w:r>
        <w:t>Abstraction: only the SySS public interface is visible.</w:t>
      </w:r>
    </w:p>
    <w:p>
      <w:pPr>
        <w:pStyle w:val="ListBullet"/>
      </w:pPr>
      <w:r>
        <w:t>Encapsulation: all internal platform coordination is hidden.</w:t>
      </w:r>
    </w:p>
    <w:p>
      <w:pPr>
        <w:pStyle w:val="ListBullet"/>
      </w:pPr>
      <w:r>
        <w:t>Single Responsibility: each subsystem retains one clear responsibility.</w:t>
      </w:r>
    </w:p>
    <w:p>
      <w:pPr>
        <w:pStyle w:val="ListBullet"/>
      </w:pPr>
      <w:r>
        <w:t>SySS coordinates and transmits messages; specialized subsystems perform the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