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 Platform Engineering Milestone</w:t>
        <w:br/>
        <w:t>Phase 7A Foundation Complete</w:t>
      </w:r>
    </w:p>
    <w:p>
      <w:r>
        <w:rPr>
          <w:b/>
        </w:rPr>
        <w:t xml:space="preserve">Status: </w:t>
      </w:r>
      <w:r>
        <w:t>Foundation Complete – Ready for Bootstrap Implementation</w:t>
      </w:r>
    </w:p>
    <w:p>
      <w:pPr>
        <w:pStyle w:val="Heading2"/>
      </w:pPr>
      <w:r>
        <w:t>1. Milestone Summary</w:t>
      </w:r>
    </w:p>
    <w:p>
      <w:pPr>
        <w:pStyle w:val="ListBullet"/>
      </w:pPr>
      <w:r>
        <w:t>SySS architecture frozen.</w:t>
      </w:r>
    </w:p>
    <w:p>
      <w:pPr>
        <w:pStyle w:val="ListBullet"/>
      </w:pPr>
      <w:r>
        <w:t>Repository stabilized and refactored.</w:t>
      </w:r>
    </w:p>
    <w:p>
      <w:pPr>
        <w:pStyle w:val="ListBullet"/>
      </w:pPr>
      <w:r>
        <w:t>Dedicated ra-syss crate established.</w:t>
      </w:r>
    </w:p>
    <w:p>
      <w:pPr>
        <w:pStyle w:val="ListBullet"/>
      </w:pPr>
      <w:r>
        <w:t>Workspace remains buildable and fully tested.</w:t>
      </w:r>
    </w:p>
    <w:p>
      <w:pPr>
        <w:pStyle w:val="ListBullet"/>
      </w:pPr>
      <w:r>
        <w:t>Foundation contracts completed without introducing platform logic.</w:t>
      </w:r>
    </w:p>
    <w:p>
      <w:pPr>
        <w:pStyle w:val="ListBullet"/>
      </w:pPr>
      <w:r>
        <w:t>Project is ready to begin Bootstrap implementation.</w:t>
      </w:r>
    </w:p>
    <w:p>
      <w:pPr>
        <w:pStyle w:val="Heading2"/>
      </w:pPr>
      <w:r>
        <w:t>2. Current Platform Architecture</w:t>
      </w:r>
    </w:p>
    <w:p>
      <w:r>
        <w:t>User</w:t>
        <w:br/>
        <w:t xml:space="preserve">   │</w:t>
        <w:br/>
        <w:t>Frontend (Boot / Terminal / IDE / Database)</w:t>
        <w:br/>
        <w:t xml:space="preserve">   ⇅</w:t>
        <w:br/>
        <w:t>SySS (Platform Backbone)</w:t>
        <w:br/>
        <w:t xml:space="preserve">   ⇅</w:t>
        <w:br/>
        <w:t>RA Core</w:t>
        <w:br/>
        <w:t>(Compiler / Execution Manager / Runtime / Memory / Persistence)</w:t>
        <w:br/>
      </w:r>
    </w:p>
    <w:p>
      <w:pPr>
        <w:pStyle w:val="Heading2"/>
      </w:pPr>
      <w:r>
        <w:t>3. Completed Repository Work</w:t>
      </w:r>
    </w:p>
    <w:p>
      <w:pPr>
        <w:pStyle w:val="ListBullet"/>
      </w:pPr>
      <w:r>
        <w:t>Created ra-syss crate.</w:t>
      </w:r>
    </w:p>
    <w:p>
      <w:pPr>
        <w:pStyle w:val="ListBullet"/>
      </w:pPr>
      <w:r>
        <w:t>Migrated syss.rs, pss.rs and recovery.rs.</w:t>
      </w:r>
    </w:p>
    <w:p>
      <w:pPr>
        <w:pStyle w:val="ListBullet"/>
      </w:pPr>
      <w:r>
        <w:t>Separated persistence responsibilities.</w:t>
      </w:r>
    </w:p>
    <w:p>
      <w:pPr>
        <w:pStyle w:val="ListBullet"/>
      </w:pPr>
      <w:r>
        <w:t>Maintained acyclic dependency graph.</w:t>
      </w:r>
    </w:p>
    <w:p>
      <w:pPr>
        <w:pStyle w:val="ListBullet"/>
      </w:pPr>
      <w:r>
        <w:t>Cleaned public APIs and privatized internal modules.</w:t>
      </w:r>
    </w:p>
    <w:p>
      <w:pPr>
        <w:pStyle w:val="ListBullet"/>
      </w:pPr>
      <w:r>
        <w:t>Verified cargo fmt, cargo check, cargo test and cargo tree.</w:t>
      </w:r>
    </w:p>
    <w:p>
      <w:pPr>
        <w:pStyle w:val="Heading2"/>
      </w:pPr>
      <w:r>
        <w:t>4. SySS Foundation Completed</w:t>
      </w:r>
    </w:p>
    <w:p>
      <w:pPr>
        <w:pStyle w:val="ListBullet"/>
      </w:pPr>
      <w:r>
        <w:t>ra_syss::Error and ra_syss::Result introduced.</w:t>
      </w:r>
    </w:p>
    <w:p>
      <w:pPr>
        <w:pStyle w:val="ListBullet"/>
      </w:pPr>
      <w:r>
        <w:t>Error conversion path from ra_persistence established.</w:t>
      </w:r>
    </w:p>
    <w:p>
      <w:pPr>
        <w:pStyle w:val="ListBullet"/>
      </w:pPr>
      <w:r>
        <w:t>SySS platform skeleton created.</w:t>
      </w:r>
    </w:p>
    <w:p>
      <w:pPr>
        <w:pStyle w:val="ListBullet"/>
      </w:pPr>
      <w:r>
        <w:t>Lifecycle contract created.</w:t>
      </w:r>
    </w:p>
    <w:p>
      <w:pPr>
        <w:pStyle w:val="ListBullet"/>
      </w:pPr>
      <w:r>
        <w:t>PlatformState contract created.</w:t>
      </w:r>
    </w:p>
    <w:p>
      <w:pPr>
        <w:pStyle w:val="ListBullet"/>
      </w:pPr>
      <w:r>
        <w:t>All implementations intentionally contain only architectural contracts.</w:t>
      </w:r>
    </w:p>
    <w:p>
      <w:pPr>
        <w:pStyle w:val="Heading2"/>
      </w:pPr>
      <w:r>
        <w:t>5. Engineering Principles Frozen</w:t>
      </w:r>
    </w:p>
    <w:p>
      <w:pPr>
        <w:pStyle w:val="ListBullet"/>
      </w:pPr>
      <w:r>
        <w:t>Frontend communicates only with SySS.</w:t>
      </w:r>
    </w:p>
    <w:p>
      <w:pPr>
        <w:pStyle w:val="ListBullet"/>
      </w:pPr>
      <w:r>
        <w:t>SySS is the sole platform backbone.</w:t>
      </w:r>
    </w:p>
    <w:p>
      <w:pPr>
        <w:pStyle w:val="ListBullet"/>
      </w:pPr>
      <w:r>
        <w:t>Bootstrap creates SySS then transfers control.</w:t>
      </w:r>
    </w:p>
    <w:p>
      <w:pPr>
        <w:pStyle w:val="ListBullet"/>
      </w:pPr>
      <w:r>
        <w:t>Bootstrap never owns platform state.</w:t>
      </w:r>
    </w:p>
    <w:p>
      <w:pPr>
        <w:pStyle w:val="ListBullet"/>
      </w:pPr>
      <w:r>
        <w:t>One architectural capability per commit.</w:t>
      </w:r>
    </w:p>
    <w:p>
      <w:pPr>
        <w:pStyle w:val="ListBullet"/>
      </w:pPr>
      <w:r>
        <w:t>cargo check must pass after every commit.</w:t>
      </w:r>
    </w:p>
    <w:p>
      <w:pPr>
        <w:pStyle w:val="ListBullet"/>
      </w:pPr>
      <w:r>
        <w:t>No circular crate dependencies.</w:t>
      </w:r>
    </w:p>
    <w:p>
      <w:pPr>
        <w:pStyle w:val="Heading2"/>
      </w:pPr>
      <w:r>
        <w:t>6. Dependency Graph</w:t>
      </w:r>
    </w:p>
    <w:p>
      <w:r>
        <w:t>ra-syss</w:t>
        <w:br/>
        <w:t xml:space="preserve">   │</w:t>
        <w:br/>
        <w:t xml:space="preserve">   ▼</w:t>
        <w:br/>
        <w:t>ra-persistence</w:t>
        <w:br/>
        <w:t xml:space="preserve">   │</w:t>
        <w:br/>
        <w:t xml:space="preserve">   ▼</w:t>
        <w:br/>
        <w:t>ra-common</w:t>
        <w:br/>
        <w:br/>
        <w:t>ra-memory</w:t>
        <w:br/>
        <w:t xml:space="preserve">   │</w:t>
        <w:br/>
        <w:t xml:space="preserve">   ▼</w:t>
        <w:br/>
        <w:t>ra-common</w:t>
        <w:br/>
      </w:r>
    </w:p>
    <w:p>
      <w:pPr>
        <w:pStyle w:val="Heading2"/>
      </w:pPr>
      <w:r>
        <w:t>7. Remaining Work</w:t>
      </w:r>
    </w:p>
    <w:p>
      <w:pPr>
        <w:pStyle w:val="ListBullet"/>
      </w:pPr>
      <w:r>
        <w:t>Bootstrap implementation.</w:t>
      </w:r>
    </w:p>
    <w:p>
      <w:pPr>
        <w:pStyle w:val="ListBullet"/>
      </w:pPr>
      <w:r>
        <w:t>Expand SySS initialization.</w:t>
      </w:r>
    </w:p>
    <w:p>
      <w:pPr>
        <w:pStyle w:val="ListBullet"/>
      </w:pPr>
      <w:r>
        <w:t>Platform Interface.</w:t>
      </w:r>
    </w:p>
    <w:p>
      <w:pPr>
        <w:pStyle w:val="ListBullet"/>
      </w:pPr>
      <w:r>
        <w:t>Hub Graph.</w:t>
      </w:r>
    </w:p>
    <w:p>
      <w:pPr>
        <w:pStyle w:val="ListBullet"/>
      </w:pPr>
      <w:r>
        <w:t>Message Backbone.</w:t>
      </w:r>
    </w:p>
    <w:p>
      <w:pPr>
        <w:pStyle w:val="ListBullet"/>
      </w:pPr>
      <w:r>
        <w:t>FSS.</w:t>
      </w:r>
    </w:p>
    <w:p>
      <w:pPr>
        <w:pStyle w:val="ListBullet"/>
      </w:pPr>
      <w:r>
        <w:t>Execution Manager integration.</w:t>
      </w:r>
    </w:p>
    <w:p>
      <w:pPr>
        <w:pStyle w:val="ListBullet"/>
      </w:pPr>
      <w:r>
        <w:t>Compiler integration.</w:t>
      </w:r>
    </w:p>
    <w:p>
      <w:pPr>
        <w:pStyle w:val="ListBullet"/>
      </w:pPr>
      <w:r>
        <w:t>Frontend integration.</w:t>
      </w:r>
    </w:p>
    <w:p>
      <w:pPr>
        <w:pStyle w:val="Heading2"/>
      </w:pPr>
      <w:r>
        <w:t>8. Next Milestone</w:t>
      </w:r>
    </w:p>
    <w:p>
      <w:r>
        <w:t>Windows</w:t>
        <w:br/>
        <w:t xml:space="preserve">   │</w:t>
        <w:br/>
        <w:t xml:space="preserve">   ▼</w:t>
        <w:br/>
        <w:t>RA.exe</w:t>
        <w:br/>
        <w:t xml:space="preserve">   │</w:t>
        <w:br/>
        <w:t xml:space="preserve">   ▼</w:t>
        <w:br/>
        <w:t>Bootstrap</w:t>
        <w:br/>
        <w:t xml:space="preserve">   │</w:t>
        <w:br/>
        <w:t xml:space="preserve">   ▼</w:t>
        <w:br/>
        <w:t>SySS::initialize()</w:t>
        <w:br/>
        <w:t xml:space="preserve">   │</w:t>
        <w:br/>
        <w:t xml:space="preserve">   ▼</w:t>
        <w:br/>
        <w:t>PlatformState</w:t>
        <w:br/>
        <w:t xml:space="preserve">   │</w:t>
        <w:br/>
        <w:t xml:space="preserve">   ▼</w:t>
        <w:br/>
        <w:t>Platform Ready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