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Manikata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Manikata Durga Prasad Vinukonda, Aakash Valluru,</w:t>
            </w:r>
            <w:r w:rsidRPr="00083CE6">
              <w:rPr>
                <w:rFonts w:ascii="Times New Roman" w:eastAsia="MS Mincho" w:hAnsi="Times New Roman" w:cs="Times New Roman"/>
                <w:sz w:val="24"/>
                <w:szCs w:val="24"/>
              </w:rPr>
              <w:t xml:space="preserve"> Venkata Dasari</w:t>
            </w:r>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kash Valluru</w:t>
            </w:r>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Statement of Work</w:t>
            </w:r>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Valluru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Akash Valluru,</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B72371"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2071C0" w:rsidRPr="00E11CDC"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r w:rsidR="002071C0" w:rsidRPr="00E11CDC">
        <w:rPr>
          <w:rFonts w:ascii="Times New Roman" w:hAnsi="Times New Roman" w:cs="Times New Roman"/>
          <w:b/>
          <w:color w:val="000000"/>
          <w:sz w:val="28"/>
          <w:szCs w:val="24"/>
        </w:rPr>
        <w:t>Table of contents</w:t>
      </w:r>
    </w:p>
    <w:p w:rsidR="002071C0" w:rsidRPr="00E11CDC" w:rsidRDefault="002071C0" w:rsidP="002071C0">
      <w:pPr>
        <w:pStyle w:val="ListParagraph"/>
        <w:ind w:left="360"/>
        <w:jc w:val="center"/>
        <w:rPr>
          <w:rFonts w:ascii="Times New Roman" w:hAnsi="Times New Roman" w:cs="Times New Roman"/>
          <w:b/>
          <w:color w:val="000000"/>
          <w:sz w:val="28"/>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Integration Management</w:t>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charter</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5</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Scope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w:t>
      </w:r>
      <w:r>
        <w:rPr>
          <w:rFonts w:ascii="Times New Roman" w:hAnsi="Times New Roman" w:cs="Times New Roman"/>
          <w:sz w:val="24"/>
          <w:szCs w:val="24"/>
        </w:rPr>
        <w:t>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specifications document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12</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statement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14</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Work Breakdown structures (WBS)</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15</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Time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Schedule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16</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Cost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Cost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Quality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 xml:space="preserve">Quality management plan </w:t>
      </w:r>
    </w:p>
    <w:p w:rsidR="002071C0" w:rsidRPr="00E11CDC" w:rsidRDefault="002071C0" w:rsidP="002071C0">
      <w:pPr>
        <w:pStyle w:val="ListParagraph"/>
        <w:numPr>
          <w:ilvl w:val="2"/>
          <w:numId w:val="27"/>
        </w:numPr>
        <w:spacing w:after="0" w:line="240" w:lineRule="auto"/>
        <w:jc w:val="both"/>
        <w:rPr>
          <w:rFonts w:ascii="Times New Roman" w:hAnsi="Times New Roman" w:cs="Times New Roman"/>
          <w:color w:val="000000"/>
          <w:sz w:val="24"/>
          <w:szCs w:val="24"/>
        </w:rPr>
      </w:pPr>
      <w:r w:rsidRPr="00E11CDC">
        <w:rPr>
          <w:rFonts w:ascii="Times New Roman" w:hAnsi="Times New Roman" w:cs="Times New Roman"/>
          <w:sz w:val="24"/>
          <w:szCs w:val="24"/>
        </w:rPr>
        <w:t xml:space="preserve">Measurements regarding type of defects </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18</w:t>
      </w:r>
    </w:p>
    <w:p w:rsidR="002071C0" w:rsidRPr="00E11CDC" w:rsidRDefault="002071C0" w:rsidP="002071C0">
      <w:pPr>
        <w:jc w:val="both"/>
        <w:rPr>
          <w:rFonts w:ascii="Times New Roman" w:hAnsi="Times New Roman" w:cs="Times New Roman"/>
          <w:color w:val="000000"/>
        </w:rPr>
      </w:pPr>
    </w:p>
    <w:p w:rsidR="002071C0" w:rsidRPr="00E11CDC" w:rsidRDefault="002071C0" w:rsidP="002071C0">
      <w:pPr>
        <w:rPr>
          <w:rFonts w:ascii="Times New Roman" w:hAnsi="Times New Roman" w:cs="Times New Roman"/>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6564E8" w:rsidRDefault="006564E8" w:rsidP="002071C0">
      <w:pPr>
        <w:pStyle w:val="Title"/>
        <w:rPr>
          <w:sz w:val="28"/>
          <w:szCs w:val="28"/>
        </w:rPr>
      </w:pPr>
    </w:p>
    <w:p w:rsidR="002071C0" w:rsidRPr="005A1C6B" w:rsidRDefault="002071C0" w:rsidP="002071C0">
      <w:pPr>
        <w:pStyle w:val="Title"/>
        <w:rPr>
          <w:sz w:val="28"/>
          <w:szCs w:val="28"/>
        </w:rPr>
      </w:pPr>
      <w:r w:rsidRPr="005A1C6B">
        <w:rPr>
          <w:sz w:val="28"/>
          <w:szCs w:val="28"/>
        </w:rPr>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$3 million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An additional of $7, 50, 000 million will be provided if required further.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SaiManikanta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7B760C"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7B760C"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7B760C"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7B760C"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7B760C"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7B760C"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7B760C"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7B760C"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F7799">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F7799">
            <w:pPr>
              <w:jc w:val="both"/>
              <w:rPr>
                <w:rFonts w:ascii="Times New Roman" w:hAnsi="Times New Roman" w:cs="Times New Roman"/>
                <w:sz w:val="24"/>
                <w:szCs w:val="24"/>
              </w:rPr>
            </w:pP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a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lastRenderedPageBreak/>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r w:rsidR="0027218C">
        <w:rPr>
          <w:rFonts w:ascii="Times New Roman" w:hAnsi="Times New Roman" w:cs="Times New Roman"/>
          <w:sz w:val="24"/>
          <w:szCs w:val="24"/>
        </w:rPr>
        <w:t xml:space="preserve">i,e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0D6627">
        <w:rPr>
          <w:rFonts w:ascii="Times New Roman" w:hAnsi="Times New Roman" w:cs="Times New Roman"/>
          <w:sz w:val="24"/>
          <w:szCs w:val="24"/>
          <w:highlight w:val="yellow"/>
        </w:rPr>
        <w:t>$3,000,000</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r w:rsidRPr="005A1C6B">
        <w:rPr>
          <w:rFonts w:ascii="Times New Roman" w:hAnsi="Times New Roman" w:cs="Times New Roman"/>
          <w:sz w:val="24"/>
          <w:szCs w:val="24"/>
        </w:rPr>
        <w:t xml:space="preserve"> The project starts from </w:t>
      </w:r>
      <w:r w:rsidRPr="000D6627">
        <w:rPr>
          <w:rFonts w:ascii="Times New Roman" w:hAnsi="Times New Roman" w:cs="Times New Roman"/>
          <w:sz w:val="24"/>
          <w:szCs w:val="24"/>
          <w:highlight w:val="yellow"/>
        </w:rPr>
        <w:t>05/05/2019</w:t>
      </w:r>
      <w:r w:rsidRPr="005A1C6B">
        <w:rPr>
          <w:rFonts w:ascii="Times New Roman" w:hAnsi="Times New Roman" w:cs="Times New Roman"/>
          <w:sz w:val="24"/>
          <w:szCs w:val="24"/>
        </w:rPr>
        <w:t xml:space="preserve"> and ends on </w:t>
      </w:r>
      <w:r w:rsidRPr="000D6627">
        <w:rPr>
          <w:rFonts w:ascii="Times New Roman" w:hAnsi="Times New Roman" w:cs="Times New Roman"/>
          <w:sz w:val="24"/>
          <w:szCs w:val="24"/>
          <w:highlight w:val="yellow"/>
        </w:rPr>
        <w:t>06/09/2019.</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Scope Management</w:t>
      </w:r>
    </w:p>
    <w:p w:rsidR="002071C0" w:rsidRPr="003A4AC1" w:rsidRDefault="002071C0" w:rsidP="003A4AC1">
      <w:pPr>
        <w:pStyle w:val="ListParagraph"/>
        <w:rPr>
          <w:rFonts w:ascii="Times New Roman" w:hAnsi="Times New Roman" w:cs="Times New Roman"/>
          <w:b/>
          <w:sz w:val="28"/>
          <w:szCs w:val="28"/>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E80DB4">
        <w:tc>
          <w:tcPr>
            <w:tcW w:w="516"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4831"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15"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788"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E80DB4">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1</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w:t>
            </w:r>
            <w:r w:rsidR="003A1D2A">
              <w:rPr>
                <w:rFonts w:ascii="Times New Roman" w:eastAsia="Calibri" w:hAnsi="Times New Roman" w:cs="Times New Roman"/>
                <w:sz w:val="24"/>
                <w:szCs w:val="24"/>
              </w:rPr>
              <w:t>ow user</w:t>
            </w:r>
            <w:r w:rsidRPr="005A1C6B">
              <w:rPr>
                <w:rFonts w:ascii="Times New Roman" w:eastAsia="Calibri" w:hAnsi="Times New Roman" w:cs="Times New Roman"/>
                <w:sz w:val="24"/>
                <w:szCs w:val="24"/>
              </w:rPr>
              <w:t>s to access only after providing credentials</w:t>
            </w:r>
            <w:r w:rsidR="003A1D2A">
              <w:rPr>
                <w:rFonts w:ascii="Times New Roman" w:eastAsia="Calibri" w:hAnsi="Times New Roman" w:cs="Times New Roman"/>
                <w:sz w:val="24"/>
                <w:szCs w:val="24"/>
              </w:rPr>
              <w:t>.</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2</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The web </w:t>
            </w:r>
            <w:r w:rsidR="003A1D2A">
              <w:rPr>
                <w:rFonts w:ascii="Times New Roman" w:eastAsia="Calibri" w:hAnsi="Times New Roman" w:cs="Times New Roman"/>
                <w:sz w:val="24"/>
                <w:szCs w:val="24"/>
              </w:rPr>
              <w:t xml:space="preserve">portal should allow students </w:t>
            </w:r>
            <w:r w:rsidRPr="005A1C6B">
              <w:rPr>
                <w:rFonts w:ascii="Times New Roman" w:eastAsia="Calibri" w:hAnsi="Times New Roman" w:cs="Times New Roman"/>
                <w:sz w:val="24"/>
                <w:szCs w:val="24"/>
              </w:rPr>
              <w:t>perform operations based on his/her eligibility</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3</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 xml:space="preserve">Admin </w:t>
            </w:r>
            <w:r w:rsidR="002071C0" w:rsidRPr="005A1C6B">
              <w:rPr>
                <w:rFonts w:ascii="Times New Roman" w:eastAsia="Calibri" w:hAnsi="Times New Roman" w:cs="Times New Roman"/>
                <w:sz w:val="24"/>
                <w:szCs w:val="24"/>
              </w:rPr>
              <w:t>s</w:t>
            </w:r>
            <w:r w:rsidR="008F7799">
              <w:rPr>
                <w:rFonts w:ascii="Times New Roman" w:eastAsia="Calibri" w:hAnsi="Times New Roman" w:cs="Times New Roman"/>
                <w:sz w:val="24"/>
                <w:szCs w:val="24"/>
              </w:rPr>
              <w:t xml:space="preserve">hould be able to see the changes </w:t>
            </w:r>
            <w:r w:rsidR="002071C0" w:rsidRPr="005A1C6B">
              <w:rPr>
                <w:rFonts w:ascii="Times New Roman" w:eastAsia="Calibri" w:hAnsi="Times New Roman" w:cs="Times New Roman"/>
                <w:sz w:val="24"/>
                <w:szCs w:val="24"/>
              </w:rPr>
              <w:t>they added</w:t>
            </w:r>
            <w:r w:rsidR="008F7799">
              <w:rPr>
                <w:rFonts w:ascii="Times New Roman" w:eastAsia="Calibri" w:hAnsi="Times New Roman" w:cs="Times New Roman"/>
                <w:sz w:val="24"/>
                <w:szCs w:val="24"/>
              </w:rPr>
              <w:t xml:space="preserve"> in the site </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4</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The credentials of students</w:t>
            </w:r>
            <w:r w:rsidR="002071C0" w:rsidRPr="005A1C6B">
              <w:rPr>
                <w:rFonts w:ascii="Times New Roman" w:eastAsia="Calibri" w:hAnsi="Times New Roman" w:cs="Times New Roman"/>
                <w:sz w:val="24"/>
                <w:szCs w:val="24"/>
              </w:rPr>
              <w:t xml:space="preserve"> should work only with in organization</w:t>
            </w:r>
            <w:r w:rsidR="00137449">
              <w:rPr>
                <w:rFonts w:ascii="Times New Roman" w:eastAsia="Calibri" w:hAnsi="Times New Roman" w:cs="Times New Roman"/>
                <w:sz w:val="24"/>
                <w:szCs w:val="24"/>
              </w:rPr>
              <w:t xml:space="preserve"> .When they </w:t>
            </w:r>
            <w:r w:rsidR="00535989">
              <w:rPr>
                <w:rFonts w:ascii="Times New Roman" w:eastAsia="Calibri" w:hAnsi="Times New Roman" w:cs="Times New Roman"/>
                <w:sz w:val="24"/>
                <w:szCs w:val="24"/>
              </w:rPr>
              <w:t>are out</w:t>
            </w:r>
            <w:r w:rsidR="00137449">
              <w:rPr>
                <w:rFonts w:ascii="Times New Roman" w:eastAsia="Calibri" w:hAnsi="Times New Roman" w:cs="Times New Roman"/>
                <w:sz w:val="24"/>
                <w:szCs w:val="24"/>
              </w:rPr>
              <w:t xml:space="preserve"> of the project their</w:t>
            </w:r>
            <w:r w:rsidR="008F7799">
              <w:rPr>
                <w:rFonts w:ascii="Times New Roman" w:eastAsia="Calibri" w:hAnsi="Times New Roman" w:cs="Times New Roman"/>
                <w:sz w:val="24"/>
                <w:szCs w:val="24"/>
              </w:rPr>
              <w:t xml:space="preserve"> credentials must be disabled.</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5</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Web portal should be open for </w:t>
            </w:r>
            <w:r w:rsidR="008F7799">
              <w:rPr>
                <w:rFonts w:ascii="Times New Roman" w:eastAsia="Calibri" w:hAnsi="Times New Roman" w:cs="Times New Roman"/>
                <w:sz w:val="24"/>
                <w:szCs w:val="24"/>
              </w:rPr>
              <w:t xml:space="preserve">any suspicious activity </w:t>
            </w:r>
            <w:r w:rsidR="003A1D2A">
              <w:rPr>
                <w:rFonts w:ascii="Times New Roman" w:eastAsia="Calibri" w:hAnsi="Times New Roman" w:cs="Times New Roman"/>
                <w:sz w:val="24"/>
                <w:szCs w:val="24"/>
              </w:rPr>
              <w:t>or suggestions by any student.</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9"/>
        </w:trPr>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6</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w:t>
            </w:r>
            <w:r w:rsidR="008F7799">
              <w:rPr>
                <w:rFonts w:ascii="Times New Roman" w:eastAsia="Calibri" w:hAnsi="Times New Roman" w:cs="Times New Roman"/>
                <w:sz w:val="24"/>
                <w:szCs w:val="24"/>
              </w:rPr>
              <w:t>esponse time should be very quickly to solve the issue.</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0"/>
        </w:trPr>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7</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8F7799" w:rsidP="00F25B7D">
            <w:pPr>
              <w:rPr>
                <w:rFonts w:ascii="Times New Roman" w:eastAsia="Calibri" w:hAnsi="Times New Roman" w:cs="Times New Roman"/>
                <w:sz w:val="24"/>
                <w:szCs w:val="24"/>
              </w:rPr>
            </w:pPr>
            <w:r>
              <w:rPr>
                <w:rFonts w:ascii="Times New Roman" w:eastAsia="Calibri" w:hAnsi="Times New Roman" w:cs="Times New Roman"/>
                <w:sz w:val="24"/>
                <w:szCs w:val="24"/>
              </w:rPr>
              <w:t xml:space="preserve">Manger </w:t>
            </w:r>
            <w:r w:rsidRPr="005A1C6B">
              <w:rPr>
                <w:rFonts w:ascii="Times New Roman" w:eastAsia="Calibri" w:hAnsi="Times New Roman" w:cs="Times New Roman"/>
                <w:sz w:val="24"/>
                <w:szCs w:val="24"/>
              </w:rPr>
              <w:t>should</w:t>
            </w:r>
            <w:r w:rsidR="002071C0" w:rsidRPr="005A1C6B">
              <w:rPr>
                <w:rFonts w:ascii="Times New Roman" w:eastAsia="Calibri" w:hAnsi="Times New Roman" w:cs="Times New Roman"/>
                <w:sz w:val="24"/>
                <w:szCs w:val="24"/>
              </w:rPr>
              <w:t xml:space="preserve"> be able to see the history of </w:t>
            </w:r>
            <w:r w:rsidR="003A1D2A">
              <w:rPr>
                <w:rFonts w:ascii="Times New Roman" w:eastAsia="Calibri" w:hAnsi="Times New Roman" w:cs="Times New Roman"/>
                <w:sz w:val="24"/>
                <w:szCs w:val="24"/>
              </w:rPr>
              <w:t>work done by the students.</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0"/>
        </w:trPr>
        <w:tc>
          <w:tcPr>
            <w:tcW w:w="516" w:type="dxa"/>
            <w:shd w:val="clear" w:color="auto" w:fill="auto"/>
          </w:tcPr>
          <w:p w:rsidR="002071C0" w:rsidRPr="005A1C6B" w:rsidRDefault="00F96BCE" w:rsidP="00F25B7D">
            <w:pPr>
              <w:rPr>
                <w:rFonts w:ascii="Times New Roman" w:eastAsia="Calibri" w:hAnsi="Times New Roman" w:cs="Times New Roman"/>
                <w:sz w:val="24"/>
                <w:szCs w:val="24"/>
              </w:rPr>
            </w:pPr>
            <w:r>
              <w:rPr>
                <w:rFonts w:ascii="Times New Roman" w:eastAsia="Calibri" w:hAnsi="Times New Roman" w:cs="Times New Roman"/>
                <w:sz w:val="24"/>
                <w:szCs w:val="24"/>
              </w:rPr>
              <w:t>8</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r w:rsidR="008F7799">
              <w:rPr>
                <w:rFonts w:ascii="Times New Roman" w:eastAsia="Calibri" w:hAnsi="Times New Roman" w:cs="Times New Roman"/>
                <w:sz w:val="24"/>
                <w:szCs w:val="24"/>
              </w:rPr>
              <w:t xml:space="preserve"> very secretly.</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Scope Statement</w:t>
      </w:r>
    </w:p>
    <w:p w:rsidR="00570049" w:rsidRPr="00E11CDC" w:rsidRDefault="00570049" w:rsidP="00622055">
      <w:pPr>
        <w:pStyle w:val="ListParagraph"/>
        <w:jc w:val="center"/>
        <w:rPr>
          <w:rFonts w:ascii="Times New Roman" w:hAnsi="Times New Roman" w:cs="Times New Roman"/>
          <w:b/>
          <w:sz w:val="28"/>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3A4AC1">
        <w:trPr>
          <w:trHeight w:val="755"/>
        </w:trPr>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lastRenderedPageBreak/>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w:t>
            </w:r>
            <w:r w:rsidR="00E6678A">
              <w:rPr>
                <w:rFonts w:ascii="Times New Roman" w:hAnsi="Times New Roman"/>
                <w:b/>
                <w:bCs/>
                <w:sz w:val="24"/>
                <w:szCs w:val="24"/>
              </w:rPr>
              <w:t xml:space="preserve">                      Date: 5/25</w:t>
            </w:r>
            <w:r w:rsidRPr="005A1C6B">
              <w:rPr>
                <w:rFonts w:ascii="Times New Roman" w:hAnsi="Times New Roman"/>
                <w:b/>
                <w:bCs/>
                <w:sz w:val="24"/>
                <w:szCs w:val="24"/>
              </w:rPr>
              <w:t>/2019</w:t>
            </w:r>
          </w:p>
          <w:p w:rsidR="00622055" w:rsidRPr="005A1C6B"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F7799">
        <w:tc>
          <w:tcPr>
            <w:tcW w:w="8190" w:type="dxa"/>
          </w:tcPr>
          <w:p w:rsidR="00622055" w:rsidRPr="005A1C6B" w:rsidRDefault="00622055" w:rsidP="008F7799">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007B760C" w:rsidRPr="007B760C">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tc>
      </w:tr>
      <w:tr w:rsidR="00622055" w:rsidRPr="00E11CDC" w:rsidTr="008F7799">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sidR="00AC039D">
              <w:rPr>
                <w:rFonts w:ascii="Times New Roman" w:hAnsi="Times New Roman"/>
                <w:sz w:val="24"/>
                <w:szCs w:val="24"/>
              </w:rPr>
              <w:t xml:space="preserve"> for any immediate</w:t>
            </w:r>
            <w:r>
              <w:rPr>
                <w:rFonts w:ascii="Times New Roman" w:hAnsi="Times New Roman"/>
                <w:sz w:val="24"/>
                <w:szCs w:val="24"/>
              </w:rPr>
              <w:t xml:space="preserve"> approach i</w:t>
            </w:r>
            <w:r w:rsidR="00AC039D">
              <w:rPr>
                <w:rFonts w:ascii="Times New Roman" w:hAnsi="Times New Roman"/>
                <w:sz w:val="24"/>
                <w:szCs w:val="24"/>
              </w:rPr>
              <w:t xml:space="preserve">f any issue happens in the website, team must be there to solve the issues. </w:t>
            </w:r>
          </w:p>
        </w:tc>
      </w:tr>
      <w:tr w:rsidR="00622055" w:rsidRPr="00E11CDC" w:rsidTr="008F7799">
        <w:tc>
          <w:tcPr>
            <w:tcW w:w="8190" w:type="dxa"/>
          </w:tcPr>
          <w:p w:rsidR="00622055"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3A4AC1" w:rsidRPr="003A4AC1" w:rsidRDefault="003A4AC1" w:rsidP="003A4AC1"/>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007B760C">
              <w:rPr>
                <w:rFonts w:ascii="Times New Roman" w:hAnsi="Times New Roman"/>
                <w:sz w:val="24"/>
                <w:szCs w:val="24"/>
              </w:rPr>
              <w:t xml:space="preserve"> Business case, Charter, Team contract, Scope statement, WBS, schedule, Cost baseline, Status reports, Final project presentation, Final project report, L</w:t>
            </w:r>
            <w:r w:rsidRPr="005A1C6B">
              <w:rPr>
                <w:rFonts w:ascii="Times New Roman" w:hAnsi="Times New Roman"/>
                <w:sz w:val="24"/>
                <w:szCs w:val="24"/>
              </w:rPr>
              <w:t>essons-learned report, and any other documents required to manage the project.</w:t>
            </w:r>
          </w:p>
          <w:p w:rsidR="00622055"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 </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the some tabs.</w:t>
            </w:r>
          </w:p>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w:t>
            </w:r>
            <w:r w:rsidR="007B760C">
              <w:rPr>
                <w:rFonts w:ascii="Times New Roman" w:hAnsi="Times New Roman"/>
                <w:sz w:val="24"/>
                <w:szCs w:val="24"/>
              </w:rPr>
              <w:t>r</w:t>
            </w:r>
            <w:r w:rsidR="003A4AC1">
              <w:rPr>
                <w:rFonts w:ascii="Times New Roman" w:hAnsi="Times New Roman"/>
                <w:sz w:val="24"/>
                <w:szCs w:val="24"/>
              </w:rPr>
              <w:t xml:space="preserve">emaining </w:t>
            </w:r>
            <w:r w:rsidR="00622055">
              <w:rPr>
                <w:rFonts w:ascii="Times New Roman" w:hAnsi="Times New Roman"/>
                <w:sz w:val="24"/>
                <w:szCs w:val="24"/>
              </w:rPr>
              <w:t>part website with the no functionality will be shown.</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AC039D" w:rsidRDefault="00622055" w:rsidP="00AC039D">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After all required testing the website is delivered to clients that satisfy the client requirements and delivered.</w:t>
            </w:r>
          </w:p>
          <w:p w:rsidR="00622055" w:rsidRPr="00637295" w:rsidRDefault="00622055" w:rsidP="008F7799"/>
          <w:p w:rsidR="00622055" w:rsidRPr="005A1C6B" w:rsidRDefault="00622055" w:rsidP="008F7799">
            <w:pPr>
              <w:spacing w:after="0" w:line="240" w:lineRule="auto"/>
              <w:jc w:val="both"/>
              <w:rPr>
                <w:rFonts w:ascii="Times New Roman" w:hAnsi="Times New Roman" w:cs="Times New Roman"/>
                <w:sz w:val="24"/>
                <w:szCs w:val="24"/>
              </w:rPr>
            </w:pPr>
          </w:p>
        </w:tc>
      </w:tr>
      <w:tr w:rsidR="00622055" w:rsidRPr="00E11CDC" w:rsidTr="003A4AC1">
        <w:trPr>
          <w:trHeight w:val="530"/>
        </w:trPr>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Availability of 24/7 in the project</w:t>
            </w:r>
            <w:r w:rsidR="00E70F0E">
              <w:rPr>
                <w:rFonts w:ascii="Times New Roman" w:hAnsi="Times New Roman"/>
                <w:sz w:val="24"/>
                <w:szCs w:val="24"/>
              </w:rPr>
              <w:t>.</w:t>
            </w:r>
            <w:r>
              <w:rPr>
                <w:rFonts w:ascii="Times New Roman" w:hAnsi="Times New Roman"/>
                <w:sz w:val="24"/>
                <w:szCs w:val="24"/>
              </w:rPr>
              <w:t xml:space="preserve">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ivery of deliverables to client in the every phase.</w:t>
            </w:r>
          </w:p>
          <w:p w:rsidR="00622055" w:rsidRPr="00570049" w:rsidRDefault="00622055" w:rsidP="00570049">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w:t>
            </w:r>
            <w:r w:rsidR="00570049">
              <w:rPr>
                <w:rFonts w:ascii="Times New Roman" w:hAnsi="Times New Roman"/>
                <w:sz w:val="24"/>
                <w:szCs w:val="24"/>
              </w:rPr>
              <w:t>atisfaction with the web portal.</w:t>
            </w:r>
          </w:p>
          <w:p w:rsidR="00622055" w:rsidRPr="005A1C6B" w:rsidRDefault="00622055" w:rsidP="008F7799">
            <w:pPr>
              <w:jc w:val="both"/>
              <w:rPr>
                <w:rFonts w:ascii="Times New Roman" w:hAnsi="Times New Roman" w:cs="Times New Roman"/>
                <w:sz w:val="24"/>
                <w:szCs w:val="24"/>
              </w:rPr>
            </w:pPr>
          </w:p>
        </w:tc>
        <w:bookmarkStart w:id="0" w:name="_GoBack"/>
        <w:bookmarkEnd w:id="0"/>
      </w:tr>
      <w:tr w:rsidR="00622055" w:rsidRPr="00E11CDC" w:rsidTr="008F7799">
        <w:trPr>
          <w:trHeight w:val="1547"/>
        </w:trPr>
        <w:tc>
          <w:tcPr>
            <w:tcW w:w="8190" w:type="dxa"/>
          </w:tcPr>
          <w:p w:rsidR="00622055" w:rsidRPr="005A1C6B" w:rsidRDefault="003A4AC1" w:rsidP="003A4AC1">
            <w:pPr>
              <w:pStyle w:val="SHTB"/>
              <w:pBdr>
                <w:bottom w:val="none" w:sz="0" w:space="0" w:color="auto"/>
              </w:pBdr>
              <w:spacing w:before="0" w:line="240" w:lineRule="auto"/>
              <w:jc w:val="both"/>
              <w:rPr>
                <w:rFonts w:ascii="Times New Roman" w:hAnsi="Times New Roman"/>
                <w:b/>
                <w:bCs/>
                <w:sz w:val="24"/>
                <w:szCs w:val="24"/>
              </w:rPr>
            </w:pPr>
            <w:r w:rsidRPr="00D77CB7">
              <w:rPr>
                <w:rFonts w:ascii="Times New Roman" w:hAnsi="Times New Roman"/>
                <w:b/>
                <w:color w:val="24292E"/>
                <w:sz w:val="24"/>
                <w:shd w:val="clear" w:color="auto" w:fill="FFFFFF"/>
              </w:rPr>
              <w:lastRenderedPageBreak/>
              <w:t xml:space="preserve">Project Future </w:t>
            </w:r>
            <w:r w:rsidR="00E70F0E" w:rsidRPr="00D77CB7">
              <w:rPr>
                <w:rFonts w:ascii="Times New Roman" w:hAnsi="Times New Roman"/>
                <w:b/>
                <w:color w:val="24292E"/>
                <w:sz w:val="24"/>
                <w:shd w:val="clear" w:color="auto" w:fill="FFFFFF"/>
              </w:rPr>
              <w:t>Scope</w:t>
            </w:r>
            <w:r w:rsidR="00E70F0E">
              <w:rPr>
                <w:rFonts w:ascii="Times New Roman" w:hAnsi="Times New Roman"/>
                <w:color w:val="24292E"/>
                <w:sz w:val="24"/>
                <w:shd w:val="clear" w:color="auto" w:fill="FFFFFF"/>
              </w:rPr>
              <w:t>: After a next phase</w:t>
            </w:r>
            <w:r w:rsidRPr="0009155A">
              <w:rPr>
                <w:rFonts w:ascii="Times New Roman" w:hAnsi="Times New Roman"/>
                <w:color w:val="24292E"/>
                <w:sz w:val="24"/>
                <w:shd w:val="clear" w:color="auto" w:fill="FFFFFF"/>
              </w:rPr>
              <w:t xml:space="preserve"> we would like to enhance the application to </w:t>
            </w:r>
            <w:r>
              <w:rPr>
                <w:rFonts w:ascii="Times New Roman" w:hAnsi="Times New Roman"/>
                <w:color w:val="24292E"/>
                <w:sz w:val="24"/>
                <w:shd w:val="clear" w:color="auto" w:fill="FFFFFF"/>
              </w:rPr>
              <w:t>get certifications based on this score generated in the site .we would like to give the advance features to the users and make them more comfortable.</w:t>
            </w: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sufficient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04E" w:rsidRDefault="0077604E" w:rsidP="00C6197B">
      <w:pPr>
        <w:spacing w:after="0" w:line="240" w:lineRule="auto"/>
      </w:pPr>
      <w:r>
        <w:separator/>
      </w:r>
    </w:p>
  </w:endnote>
  <w:endnote w:type="continuationSeparator" w:id="0">
    <w:p w:rsidR="0077604E" w:rsidRDefault="0077604E"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imes New Roman"/>
    <w:panose1 w:val="02040503060506020304"/>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04E" w:rsidRDefault="0077604E" w:rsidP="00C6197B">
      <w:pPr>
        <w:spacing w:after="0" w:line="240" w:lineRule="auto"/>
      </w:pPr>
      <w:r>
        <w:separator/>
      </w:r>
    </w:p>
  </w:footnote>
  <w:footnote w:type="continuationSeparator" w:id="0">
    <w:p w:rsidR="0077604E" w:rsidRDefault="0077604E"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01ACF"/>
    <w:rsid w:val="00114BDB"/>
    <w:rsid w:val="0012262B"/>
    <w:rsid w:val="00132FB5"/>
    <w:rsid w:val="0013436E"/>
    <w:rsid w:val="00137449"/>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65BD7"/>
    <w:rsid w:val="00371D49"/>
    <w:rsid w:val="003877F4"/>
    <w:rsid w:val="00387AC9"/>
    <w:rsid w:val="00397B10"/>
    <w:rsid w:val="003A1D2A"/>
    <w:rsid w:val="003A4AC1"/>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96D09"/>
    <w:rsid w:val="004A30E3"/>
    <w:rsid w:val="004B1059"/>
    <w:rsid w:val="004B2B64"/>
    <w:rsid w:val="004C00C6"/>
    <w:rsid w:val="004D449F"/>
    <w:rsid w:val="00514A12"/>
    <w:rsid w:val="005326D5"/>
    <w:rsid w:val="00535989"/>
    <w:rsid w:val="00570049"/>
    <w:rsid w:val="00581323"/>
    <w:rsid w:val="005C22F4"/>
    <w:rsid w:val="005E4311"/>
    <w:rsid w:val="005E6B52"/>
    <w:rsid w:val="00622055"/>
    <w:rsid w:val="00623743"/>
    <w:rsid w:val="0062439C"/>
    <w:rsid w:val="006564E8"/>
    <w:rsid w:val="00662E41"/>
    <w:rsid w:val="00672088"/>
    <w:rsid w:val="006906DC"/>
    <w:rsid w:val="00695DAE"/>
    <w:rsid w:val="00696049"/>
    <w:rsid w:val="006A0C88"/>
    <w:rsid w:val="006A37E0"/>
    <w:rsid w:val="006A45A3"/>
    <w:rsid w:val="006A75DA"/>
    <w:rsid w:val="006E705D"/>
    <w:rsid w:val="007258A4"/>
    <w:rsid w:val="00755725"/>
    <w:rsid w:val="00761B55"/>
    <w:rsid w:val="00772745"/>
    <w:rsid w:val="0077604E"/>
    <w:rsid w:val="00787F3B"/>
    <w:rsid w:val="007A0FF1"/>
    <w:rsid w:val="007B5059"/>
    <w:rsid w:val="007B760C"/>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F65B0"/>
    <w:rsid w:val="008F7799"/>
    <w:rsid w:val="0091583B"/>
    <w:rsid w:val="009210F2"/>
    <w:rsid w:val="00922B32"/>
    <w:rsid w:val="00946B53"/>
    <w:rsid w:val="00965BA6"/>
    <w:rsid w:val="00970095"/>
    <w:rsid w:val="00975D42"/>
    <w:rsid w:val="0098151E"/>
    <w:rsid w:val="00983A90"/>
    <w:rsid w:val="009E4E33"/>
    <w:rsid w:val="009F2EAF"/>
    <w:rsid w:val="00A062E1"/>
    <w:rsid w:val="00A25E8A"/>
    <w:rsid w:val="00A37AEF"/>
    <w:rsid w:val="00A40AD7"/>
    <w:rsid w:val="00A5254F"/>
    <w:rsid w:val="00A65809"/>
    <w:rsid w:val="00A93A9E"/>
    <w:rsid w:val="00AB0E11"/>
    <w:rsid w:val="00AB2BFA"/>
    <w:rsid w:val="00AC039D"/>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73D22"/>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91F4D"/>
    <w:rsid w:val="00DA1F70"/>
    <w:rsid w:val="00DA2602"/>
    <w:rsid w:val="00DA369B"/>
    <w:rsid w:val="00DA6C31"/>
    <w:rsid w:val="00DA77FE"/>
    <w:rsid w:val="00DC2533"/>
    <w:rsid w:val="00DC39FA"/>
    <w:rsid w:val="00DE0EDD"/>
    <w:rsid w:val="00DE695A"/>
    <w:rsid w:val="00DE6DBD"/>
    <w:rsid w:val="00DF3F63"/>
    <w:rsid w:val="00DF590D"/>
    <w:rsid w:val="00E10632"/>
    <w:rsid w:val="00E10F68"/>
    <w:rsid w:val="00E1393B"/>
    <w:rsid w:val="00E13F9D"/>
    <w:rsid w:val="00E316B9"/>
    <w:rsid w:val="00E5297C"/>
    <w:rsid w:val="00E6678A"/>
    <w:rsid w:val="00E668C3"/>
    <w:rsid w:val="00E70F0E"/>
    <w:rsid w:val="00E73EBF"/>
    <w:rsid w:val="00E80DB4"/>
    <w:rsid w:val="00E80F55"/>
    <w:rsid w:val="00E84754"/>
    <w:rsid w:val="00EC5846"/>
    <w:rsid w:val="00ED3C4A"/>
    <w:rsid w:val="00ED43DB"/>
    <w:rsid w:val="00ED785F"/>
    <w:rsid w:val="00ED7BF3"/>
    <w:rsid w:val="00EE4AD4"/>
    <w:rsid w:val="00EF7F20"/>
    <w:rsid w:val="00F047E7"/>
    <w:rsid w:val="00F21E72"/>
    <w:rsid w:val="00F25B7D"/>
    <w:rsid w:val="00F51EF6"/>
    <w:rsid w:val="00F70399"/>
    <w:rsid w:val="00F80005"/>
    <w:rsid w:val="00F81BFB"/>
    <w:rsid w:val="00F96BCE"/>
    <w:rsid w:val="00FA1706"/>
    <w:rsid w:val="00FB4666"/>
    <w:rsid w:val="00FB7635"/>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C5AD"/>
  <w15:chartTrackingRefBased/>
  <w15:docId w15:val="{BE26A109-7F41-465D-BEC8-26BC626B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customStyle="1"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825510231">
      <w:bodyDiv w:val="1"/>
      <w:marLeft w:val="0"/>
      <w:marRight w:val="0"/>
      <w:marTop w:val="0"/>
      <w:marBottom w:val="0"/>
      <w:divBdr>
        <w:top w:val="none" w:sz="0" w:space="0" w:color="auto"/>
        <w:left w:val="none" w:sz="0" w:space="0" w:color="auto"/>
        <w:bottom w:val="none" w:sz="0" w:space="0" w:color="auto"/>
        <w:right w:val="none" w:sz="0" w:space="0" w:color="auto"/>
      </w:divBdr>
      <w:divsChild>
        <w:div w:id="1812093152">
          <w:marLeft w:val="0"/>
          <w:marRight w:val="0"/>
          <w:marTop w:val="0"/>
          <w:marBottom w:val="0"/>
          <w:divBdr>
            <w:top w:val="none" w:sz="0" w:space="0" w:color="auto"/>
            <w:left w:val="none" w:sz="0" w:space="0" w:color="auto"/>
            <w:bottom w:val="none" w:sz="0" w:space="0" w:color="auto"/>
            <w:right w:val="none" w:sz="0" w:space="0" w:color="auto"/>
          </w:divBdr>
          <w:divsChild>
            <w:div w:id="19370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 w:id="2033220974">
      <w:bodyDiv w:val="1"/>
      <w:marLeft w:val="0"/>
      <w:marRight w:val="0"/>
      <w:marTop w:val="0"/>
      <w:marBottom w:val="0"/>
      <w:divBdr>
        <w:top w:val="none" w:sz="0" w:space="0" w:color="auto"/>
        <w:left w:val="none" w:sz="0" w:space="0" w:color="auto"/>
        <w:bottom w:val="none" w:sz="0" w:space="0" w:color="auto"/>
        <w:right w:val="none" w:sz="0" w:space="0" w:color="auto"/>
      </w:divBdr>
      <w:divsChild>
        <w:div w:id="50809180">
          <w:marLeft w:val="0"/>
          <w:marRight w:val="0"/>
          <w:marTop w:val="0"/>
          <w:marBottom w:val="0"/>
          <w:divBdr>
            <w:top w:val="none" w:sz="0" w:space="0" w:color="auto"/>
            <w:left w:val="none" w:sz="0" w:space="0" w:color="auto"/>
            <w:bottom w:val="none" w:sz="0" w:space="0" w:color="auto"/>
            <w:right w:val="none" w:sz="0" w:space="0" w:color="auto"/>
          </w:divBdr>
          <w:divsChild>
            <w:div w:id="15119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Vinukonda,Sai Manikanta Durga Prasad</cp:lastModifiedBy>
  <cp:revision>9</cp:revision>
  <dcterms:created xsi:type="dcterms:W3CDTF">2019-05-27T16:23:00Z</dcterms:created>
  <dcterms:modified xsi:type="dcterms:W3CDTF">2019-05-27T17:41:00Z</dcterms:modified>
</cp:coreProperties>
</file>