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089" w:rsidRDefault="00B47055" w:rsidP="00B47055">
      <w:pPr>
        <w:pStyle w:val="Heading1"/>
      </w:pPr>
      <w:r>
        <w:t>Inleiding.</w:t>
      </w:r>
    </w:p>
    <w:p w:rsidR="00B47055" w:rsidRDefault="00B47055" w:rsidP="00B47055">
      <w:pPr>
        <w:spacing w:after="0" w:line="240" w:lineRule="auto"/>
      </w:pPr>
    </w:p>
    <w:p w:rsidR="00B47055" w:rsidRDefault="00B47055" w:rsidP="00B47055">
      <w:pPr>
        <w:spacing w:after="0" w:line="240" w:lineRule="auto"/>
      </w:pPr>
      <w:r>
        <w:t xml:space="preserve">In het script wordt veelvuldig gebruik gemaakt van het commando </w:t>
      </w:r>
      <w:r w:rsidR="00A16BD4">
        <w:t>“core.</w:t>
      </w:r>
      <w:r>
        <w:t>pause</w:t>
      </w:r>
      <w:r w:rsidR="00A16BD4">
        <w:t>”</w:t>
      </w:r>
      <w:r>
        <w:t>.</w:t>
      </w:r>
      <w:r w:rsidR="00A16BD4">
        <w:t xml:space="preserve"> Om het pauzeren te beëindigen, moet default volgende toetsencombinatie gebruikt worden: CTRL + D, gevolgd door R.</w:t>
      </w:r>
    </w:p>
    <w:p w:rsidR="00A16BD4" w:rsidRDefault="00A16BD4" w:rsidP="00B47055">
      <w:pPr>
        <w:spacing w:after="0" w:line="240" w:lineRule="auto"/>
      </w:pPr>
    </w:p>
    <w:p w:rsidR="00A16BD4" w:rsidRDefault="00A16BD4" w:rsidP="00B47055">
      <w:pPr>
        <w:spacing w:after="0" w:line="240" w:lineRule="auto"/>
      </w:pPr>
      <w:r>
        <w:t>Met onderstaande procedure wordt de ENTER (of RETURN) toets als alternatief toegevoegd.</w:t>
      </w:r>
    </w:p>
    <w:p w:rsidR="00A16BD4" w:rsidRDefault="00B81913" w:rsidP="00B47055">
      <w:pPr>
        <w:spacing w:after="0" w:line="240" w:lineRule="auto"/>
      </w:pPr>
      <w:r>
        <w:t>Wil je met een powerpoint presenter werken, dan moet je de toets PgDown voorzien i.p;v. ENTER.</w:t>
      </w:r>
      <w:bookmarkStart w:id="0" w:name="_GoBack"/>
      <w:bookmarkEnd w:id="0"/>
    </w:p>
    <w:p w:rsidR="00A16BD4" w:rsidRDefault="00A16BD4" w:rsidP="00A16BD4">
      <w:pPr>
        <w:pStyle w:val="Heading1"/>
      </w:pPr>
      <w:r>
        <w:t>Procedure.</w:t>
      </w:r>
    </w:p>
    <w:p w:rsidR="00B47055" w:rsidRDefault="00B47055" w:rsidP="00B47055">
      <w:pPr>
        <w:spacing w:after="0" w:line="240" w:lineRule="auto"/>
      </w:pPr>
    </w:p>
    <w:p w:rsidR="00A16BD4" w:rsidRDefault="00A16BD4" w:rsidP="00B47055">
      <w:pPr>
        <w:spacing w:after="0" w:line="240" w:lineRule="auto"/>
      </w:pPr>
      <w:r>
        <w:t>Start Stellarium op. Met de functietoe</w:t>
      </w:r>
      <w:r w:rsidR="008955D7">
        <w:t>ts F1 krijg je ondestaand Help-venster te zien.</w:t>
      </w:r>
    </w:p>
    <w:p w:rsidR="00A16BD4" w:rsidRDefault="00A16BD4" w:rsidP="00B47055">
      <w:pPr>
        <w:spacing w:after="0" w:line="240" w:lineRule="auto"/>
      </w:pPr>
    </w:p>
    <w:p w:rsidR="00AE64DB" w:rsidRDefault="00AE64DB" w:rsidP="00B47055">
      <w:pPr>
        <w:spacing w:after="0" w:line="240" w:lineRule="auto"/>
      </w:pPr>
      <w:r>
        <w:rPr>
          <w:noProof/>
          <w:lang w:eastAsia="nl-BE"/>
        </w:rPr>
        <w:drawing>
          <wp:inline distT="0" distB="0" distL="0" distR="0" wp14:anchorId="2727630E" wp14:editId="6F35E565">
            <wp:extent cx="362902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29025" cy="1924050"/>
                    </a:xfrm>
                    <a:prstGeom prst="rect">
                      <a:avLst/>
                    </a:prstGeom>
                  </pic:spPr>
                </pic:pic>
              </a:graphicData>
            </a:graphic>
          </wp:inline>
        </w:drawing>
      </w:r>
    </w:p>
    <w:p w:rsidR="000742E7" w:rsidRDefault="000742E7" w:rsidP="00B47055">
      <w:pPr>
        <w:spacing w:after="0" w:line="240" w:lineRule="auto"/>
      </w:pPr>
    </w:p>
    <w:p w:rsidR="008955D7" w:rsidRDefault="008955D7" w:rsidP="00B47055">
      <w:pPr>
        <w:spacing w:after="0" w:line="240" w:lineRule="auto"/>
      </w:pPr>
      <w:r>
        <w:t>Klik op de “Edit keyboard shortcuts” knop.</w:t>
      </w:r>
    </w:p>
    <w:p w:rsidR="000742E7" w:rsidRDefault="008955D7" w:rsidP="00B47055">
      <w:pPr>
        <w:spacing w:after="0" w:line="240" w:lineRule="auto"/>
      </w:pPr>
      <w:r w:rsidRPr="008955D7">
        <w:rPr>
          <w:b/>
        </w:rPr>
        <w:t xml:space="preserve">OPGELET: </w:t>
      </w:r>
      <w:r w:rsidR="000742E7">
        <w:t xml:space="preserve">Afhankelijk van de versie </w:t>
      </w:r>
      <w:r>
        <w:t>kan deze knop ook onderaan het Help-venster staan</w:t>
      </w:r>
    </w:p>
    <w:p w:rsidR="008955D7" w:rsidRDefault="008955D7" w:rsidP="00B47055">
      <w:pPr>
        <w:spacing w:after="0" w:line="240" w:lineRule="auto"/>
      </w:pPr>
    </w:p>
    <w:p w:rsidR="00580D74" w:rsidRDefault="008955D7" w:rsidP="00B47055">
      <w:pPr>
        <w:spacing w:after="0" w:line="240" w:lineRule="auto"/>
      </w:pPr>
      <w:r>
        <w:t>Je krijgt dan volgend venster.</w:t>
      </w:r>
    </w:p>
    <w:p w:rsidR="00580D74" w:rsidRDefault="00580D74" w:rsidP="00B47055">
      <w:pPr>
        <w:spacing w:after="0" w:line="240" w:lineRule="auto"/>
      </w:pPr>
    </w:p>
    <w:p w:rsidR="00AE64DB" w:rsidRDefault="00AE64DB" w:rsidP="00B47055">
      <w:pPr>
        <w:spacing w:after="0" w:line="240" w:lineRule="auto"/>
      </w:pPr>
      <w:r>
        <w:rPr>
          <w:noProof/>
          <w:lang w:eastAsia="nl-BE"/>
        </w:rPr>
        <w:drawing>
          <wp:inline distT="0" distB="0" distL="0" distR="0" wp14:anchorId="605080A1" wp14:editId="032D1CCE">
            <wp:extent cx="5760720" cy="379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99840"/>
                    </a:xfrm>
                    <a:prstGeom prst="rect">
                      <a:avLst/>
                    </a:prstGeom>
                  </pic:spPr>
                </pic:pic>
              </a:graphicData>
            </a:graphic>
          </wp:inline>
        </w:drawing>
      </w:r>
    </w:p>
    <w:p w:rsidR="00580D74" w:rsidRDefault="00580D74" w:rsidP="00B47055">
      <w:pPr>
        <w:spacing w:after="0" w:line="240" w:lineRule="auto"/>
      </w:pPr>
    </w:p>
    <w:p w:rsidR="00580D74" w:rsidRDefault="00580D74" w:rsidP="00B47055">
      <w:pPr>
        <w:spacing w:after="0" w:line="240" w:lineRule="auto"/>
      </w:pPr>
      <w:r>
        <w:t>Blader verder tot je de lijn “Hervat uitvoeren van ...” te zien krijgt.</w:t>
      </w:r>
    </w:p>
    <w:p w:rsidR="00580D74" w:rsidRDefault="00580D74" w:rsidP="00B47055">
      <w:pPr>
        <w:spacing w:after="0" w:line="240" w:lineRule="auto"/>
      </w:pPr>
      <w:r>
        <w:t>Selecteer deze lijn.</w:t>
      </w:r>
    </w:p>
    <w:p w:rsidR="00AE64DB" w:rsidRDefault="00AE64DB" w:rsidP="00B47055">
      <w:pPr>
        <w:spacing w:after="0" w:line="240" w:lineRule="auto"/>
      </w:pPr>
      <w:r>
        <w:rPr>
          <w:noProof/>
          <w:lang w:eastAsia="nl-BE"/>
        </w:rPr>
        <w:drawing>
          <wp:inline distT="0" distB="0" distL="0" distR="0" wp14:anchorId="7FEF43BB" wp14:editId="3C671822">
            <wp:extent cx="5760720" cy="3820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20160"/>
                    </a:xfrm>
                    <a:prstGeom prst="rect">
                      <a:avLst/>
                    </a:prstGeom>
                  </pic:spPr>
                </pic:pic>
              </a:graphicData>
            </a:graphic>
          </wp:inline>
        </w:drawing>
      </w:r>
    </w:p>
    <w:p w:rsidR="00580D74" w:rsidRDefault="00580D74" w:rsidP="00B47055">
      <w:pPr>
        <w:spacing w:after="0" w:line="240" w:lineRule="auto"/>
      </w:pPr>
    </w:p>
    <w:p w:rsidR="00580D74" w:rsidRDefault="00580D74" w:rsidP="00B47055">
      <w:pPr>
        <w:spacing w:after="0" w:line="240" w:lineRule="auto"/>
      </w:pPr>
      <w:r>
        <w:t>Plaats de cursor in het hierboven met een rode cirkel aangeduide vak.</w:t>
      </w:r>
    </w:p>
    <w:p w:rsidR="00580D74" w:rsidRDefault="00580D74" w:rsidP="00B47055">
      <w:pPr>
        <w:spacing w:after="0" w:line="240" w:lineRule="auto"/>
      </w:pPr>
      <w:r>
        <w:t>Druk op de ENTER (RETURN) toets. Het woordje Return verschijnt dan in het vak van de “Alternatieve snelkoppeling”.</w:t>
      </w:r>
    </w:p>
    <w:p w:rsidR="00AE64DB" w:rsidRDefault="00AE64DB" w:rsidP="00B47055">
      <w:pPr>
        <w:spacing w:after="0" w:line="240" w:lineRule="auto"/>
      </w:pPr>
    </w:p>
    <w:p w:rsidR="00AE64DB" w:rsidRDefault="00AE64DB" w:rsidP="00B47055">
      <w:pPr>
        <w:spacing w:after="0" w:line="240" w:lineRule="auto"/>
      </w:pPr>
      <w:r>
        <w:rPr>
          <w:noProof/>
          <w:lang w:eastAsia="nl-BE"/>
        </w:rPr>
        <w:drawing>
          <wp:inline distT="0" distB="0" distL="0" distR="0" wp14:anchorId="4026D0E6" wp14:editId="562805B5">
            <wp:extent cx="5760720" cy="718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18820"/>
                    </a:xfrm>
                    <a:prstGeom prst="rect">
                      <a:avLst/>
                    </a:prstGeom>
                  </pic:spPr>
                </pic:pic>
              </a:graphicData>
            </a:graphic>
          </wp:inline>
        </w:drawing>
      </w:r>
    </w:p>
    <w:p w:rsidR="00580D74" w:rsidRDefault="00580D74" w:rsidP="00B47055">
      <w:pPr>
        <w:spacing w:after="0" w:line="240" w:lineRule="auto"/>
      </w:pPr>
    </w:p>
    <w:p w:rsidR="00580D74" w:rsidRDefault="00580D74" w:rsidP="00580D74">
      <w:pPr>
        <w:spacing w:after="0" w:line="240" w:lineRule="auto"/>
        <w:ind w:left="567"/>
      </w:pPr>
      <w:r w:rsidRPr="00580D74">
        <w:rPr>
          <w:b/>
        </w:rPr>
        <w:t>Opmerking:</w:t>
      </w:r>
      <w:r>
        <w:t xml:space="preserve"> Druk je op een verkeerde toets, of druk je per ongeluk tweemaal op de ENTER toets, dan kan je dat nog altijd terugzetten met de “undo” knop, net achter het in te vullen vakje.</w:t>
      </w:r>
    </w:p>
    <w:p w:rsidR="00580D74" w:rsidRDefault="00580D74" w:rsidP="00B47055">
      <w:pPr>
        <w:spacing w:after="0" w:line="240" w:lineRule="auto"/>
      </w:pPr>
    </w:p>
    <w:p w:rsidR="008F3448" w:rsidRDefault="008F3448" w:rsidP="00B47055">
      <w:pPr>
        <w:spacing w:after="0" w:line="240" w:lineRule="auto"/>
      </w:pPr>
      <w:r>
        <w:t>Vergeet niet op de knop “Pas toe” te drukken om de wijziging op te slaan.</w:t>
      </w:r>
    </w:p>
    <w:p w:rsidR="00580D74" w:rsidRDefault="008F3448" w:rsidP="00B47055">
      <w:pPr>
        <w:spacing w:after="0" w:line="240" w:lineRule="auto"/>
      </w:pPr>
      <w:r>
        <w:t>Je krijgt dan uiteindelijk dit:</w:t>
      </w:r>
    </w:p>
    <w:p w:rsidR="00580D74" w:rsidRDefault="00580D74" w:rsidP="00B47055">
      <w:pPr>
        <w:spacing w:after="0" w:line="240" w:lineRule="auto"/>
      </w:pPr>
    </w:p>
    <w:p w:rsidR="00AE64DB" w:rsidRDefault="00AE64DB" w:rsidP="00B47055">
      <w:pPr>
        <w:spacing w:after="0" w:line="240" w:lineRule="auto"/>
      </w:pPr>
      <w:r>
        <w:rPr>
          <w:noProof/>
          <w:lang w:eastAsia="nl-BE"/>
        </w:rPr>
        <w:drawing>
          <wp:inline distT="0" distB="0" distL="0" distR="0" wp14:anchorId="6CE09F89" wp14:editId="218523FD">
            <wp:extent cx="5760720" cy="1246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46505"/>
                    </a:xfrm>
                    <a:prstGeom prst="rect">
                      <a:avLst/>
                    </a:prstGeom>
                  </pic:spPr>
                </pic:pic>
              </a:graphicData>
            </a:graphic>
          </wp:inline>
        </w:drawing>
      </w:r>
    </w:p>
    <w:p w:rsidR="004D0AC9" w:rsidRDefault="004D0AC9" w:rsidP="00B47055">
      <w:pPr>
        <w:spacing w:after="0" w:line="240" w:lineRule="auto"/>
      </w:pPr>
    </w:p>
    <w:p w:rsidR="004D0AC9" w:rsidRDefault="004D0AC9" w:rsidP="00B47055">
      <w:pPr>
        <w:spacing w:after="0" w:line="240" w:lineRule="auto"/>
      </w:pPr>
    </w:p>
    <w:p w:rsidR="004D0AC9" w:rsidRDefault="004D0AC9" w:rsidP="00B47055">
      <w:pPr>
        <w:spacing w:after="0" w:line="240" w:lineRule="auto"/>
      </w:pPr>
    </w:p>
    <w:p w:rsidR="004D0AC9" w:rsidRDefault="004D0AC9" w:rsidP="00B47055">
      <w:pPr>
        <w:spacing w:after="0" w:line="240" w:lineRule="auto"/>
      </w:pPr>
    </w:p>
    <w:p w:rsidR="004D0AC9" w:rsidRDefault="004D0AC9" w:rsidP="00B47055">
      <w:pPr>
        <w:spacing w:after="0" w:line="240" w:lineRule="auto"/>
      </w:pPr>
    </w:p>
    <w:sectPr w:rsidR="004D0AC9" w:rsidSect="008955D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DB"/>
    <w:rsid w:val="000742E7"/>
    <w:rsid w:val="001979DF"/>
    <w:rsid w:val="001C57F4"/>
    <w:rsid w:val="004D0AC9"/>
    <w:rsid w:val="00580D74"/>
    <w:rsid w:val="008955D7"/>
    <w:rsid w:val="008F3448"/>
    <w:rsid w:val="00A16BD4"/>
    <w:rsid w:val="00AE64DB"/>
    <w:rsid w:val="00B47055"/>
    <w:rsid w:val="00B81913"/>
    <w:rsid w:val="00D716D4"/>
    <w:rsid w:val="00FD48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F0EF"/>
  <w15:chartTrackingRefBased/>
  <w15:docId w15:val="{5E1A7098-5DE5-4124-8CC3-8A871771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70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0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190</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VZW Urania</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Geukens</dc:creator>
  <cp:keywords/>
  <dc:description/>
  <cp:lastModifiedBy>Koen Geukens</cp:lastModifiedBy>
  <cp:revision>3</cp:revision>
  <dcterms:created xsi:type="dcterms:W3CDTF">2019-02-06T08:41:00Z</dcterms:created>
  <dcterms:modified xsi:type="dcterms:W3CDTF">2019-09-05T10:41:00Z</dcterms:modified>
</cp:coreProperties>
</file>