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C0" w:rsidRPr="00360EC0" w:rsidRDefault="000C3977" w:rsidP="00386808">
      <w:r>
        <w:fldChar w:fldCharType="begin"/>
      </w:r>
      <w:r>
        <w:instrText xml:space="preserve"> MACROBUTTON MTEditEquationSection2 </w:instrText>
      </w:r>
      <w:r w:rsidRPr="000C39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360EC0" w:rsidRPr="00360EC0" w:rsidRDefault="00360EC0" w:rsidP="00386808">
      <w:pPr>
        <w:jc w:val="center"/>
      </w:pPr>
      <w:r w:rsidRPr="00360EC0">
        <w:t>Министерство образования и науки Российской Федерации</w:t>
      </w:r>
    </w:p>
    <w:p w:rsidR="00360EC0" w:rsidRPr="00360EC0" w:rsidRDefault="00360EC0" w:rsidP="00386808">
      <w:pPr>
        <w:jc w:val="center"/>
      </w:pPr>
      <w:r w:rsidRPr="00360EC0">
        <w:t>Федеральное государственное бюджетное образовательное</w:t>
      </w:r>
    </w:p>
    <w:p w:rsidR="00360EC0" w:rsidRPr="00360EC0" w:rsidRDefault="00360EC0" w:rsidP="00386808">
      <w:pPr>
        <w:jc w:val="center"/>
      </w:pPr>
      <w:r w:rsidRPr="00360EC0">
        <w:t>учреждение высшего образования</w:t>
      </w:r>
    </w:p>
    <w:p w:rsidR="00360EC0" w:rsidRDefault="00360EC0" w:rsidP="00386808">
      <w:pPr>
        <w:jc w:val="center"/>
      </w:pPr>
      <w:r w:rsidRPr="00360EC0">
        <w:t>«Волгоградский государственный технический университет»</w:t>
      </w:r>
    </w:p>
    <w:p w:rsidR="00360EC0" w:rsidRPr="00360EC0" w:rsidRDefault="00360EC0" w:rsidP="00386808">
      <w:pPr>
        <w:jc w:val="center"/>
      </w:pPr>
      <w:r w:rsidRPr="00360EC0">
        <w:t>Факультет электроники и вычислительной техники</w:t>
      </w:r>
    </w:p>
    <w:p w:rsidR="00360EC0" w:rsidRPr="00360EC0" w:rsidRDefault="00360EC0" w:rsidP="00386808">
      <w:pPr>
        <w:jc w:val="center"/>
      </w:pPr>
      <w:r w:rsidRPr="00360EC0">
        <w:t>Кафедра «Физика»</w:t>
      </w:r>
    </w:p>
    <w:p w:rsidR="00360EC0" w:rsidRPr="00360EC0" w:rsidRDefault="00360EC0" w:rsidP="00386808"/>
    <w:p w:rsidR="00360EC0" w:rsidRPr="00360EC0" w:rsidRDefault="00360EC0" w:rsidP="00386808"/>
    <w:p w:rsidR="00360EC0" w:rsidRPr="00360EC0" w:rsidRDefault="00360EC0" w:rsidP="00386808"/>
    <w:p w:rsidR="00360EC0" w:rsidRPr="00360EC0" w:rsidRDefault="00360EC0" w:rsidP="00386808"/>
    <w:p w:rsidR="00360EC0" w:rsidRPr="00360EC0" w:rsidRDefault="00360EC0" w:rsidP="00386808">
      <w:pPr>
        <w:jc w:val="center"/>
      </w:pPr>
    </w:p>
    <w:p w:rsidR="00360EC0" w:rsidRPr="00360EC0" w:rsidRDefault="00360EC0" w:rsidP="00386808">
      <w:pPr>
        <w:jc w:val="center"/>
      </w:pPr>
      <w:r w:rsidRPr="00360EC0">
        <w:t>Методические указания к лабораторной работе</w:t>
      </w:r>
    </w:p>
    <w:p w:rsidR="00360EC0" w:rsidRDefault="00360EC0" w:rsidP="00386808">
      <w:pPr>
        <w:jc w:val="center"/>
      </w:pPr>
      <w:r w:rsidRPr="00360EC0">
        <w:t>«Исследование характеристик</w:t>
      </w:r>
      <w:r w:rsidR="00D86BA0" w:rsidRPr="00E308E5">
        <w:t xml:space="preserve"> </w:t>
      </w:r>
      <w:r w:rsidR="00D86BA0">
        <w:t>отражательного</w:t>
      </w:r>
      <w:r w:rsidRPr="00360EC0">
        <w:t xml:space="preserve"> клистрона»</w:t>
      </w:r>
    </w:p>
    <w:p w:rsidR="00360EC0" w:rsidRDefault="00360EC0" w:rsidP="00386808"/>
    <w:p w:rsidR="00360EC0" w:rsidRDefault="00360EC0" w:rsidP="00386808"/>
    <w:p w:rsidR="00360EC0" w:rsidRDefault="00360EC0" w:rsidP="00386808"/>
    <w:p w:rsidR="00360EC0" w:rsidRDefault="00360EC0" w:rsidP="00386808"/>
    <w:p w:rsidR="00360EC0" w:rsidRDefault="00360EC0" w:rsidP="00386808"/>
    <w:p w:rsidR="00360EC0" w:rsidRPr="00D86BA0" w:rsidRDefault="00360EC0" w:rsidP="00386808">
      <w:pPr>
        <w:jc w:val="right"/>
      </w:pPr>
      <w:r w:rsidRPr="00360EC0">
        <w:t>Выполнили:</w:t>
      </w:r>
      <w:r w:rsidR="002E18E8" w:rsidRPr="00D86BA0">
        <w:tab/>
      </w:r>
      <w:r w:rsidR="002E18E8" w:rsidRPr="00D86BA0">
        <w:tab/>
      </w:r>
    </w:p>
    <w:p w:rsidR="00360EC0" w:rsidRPr="00D86BA0" w:rsidRDefault="00360EC0" w:rsidP="00386808">
      <w:pPr>
        <w:jc w:val="right"/>
      </w:pPr>
      <w:r w:rsidRPr="00360EC0">
        <w:t>студенты группы Ф-</w:t>
      </w:r>
      <w:r w:rsidR="007A2736">
        <w:t>2</w:t>
      </w:r>
      <w:r w:rsidRPr="00360EC0">
        <w:t>н</w:t>
      </w:r>
      <w:r w:rsidR="002E18E8" w:rsidRPr="00D86BA0">
        <w:tab/>
      </w:r>
    </w:p>
    <w:p w:rsidR="00360EC0" w:rsidRPr="00D86BA0" w:rsidRDefault="00360EC0" w:rsidP="00386808">
      <w:pPr>
        <w:jc w:val="right"/>
      </w:pPr>
      <w:proofErr w:type="spellStart"/>
      <w:r w:rsidRPr="00360EC0">
        <w:t>Абдрахманов</w:t>
      </w:r>
      <w:proofErr w:type="spellEnd"/>
      <w:r w:rsidRPr="00360EC0">
        <w:t xml:space="preserve"> В. Л.</w:t>
      </w:r>
      <w:r w:rsidR="002E18E8" w:rsidRPr="00D86BA0">
        <w:tab/>
      </w:r>
    </w:p>
    <w:p w:rsidR="00360EC0" w:rsidRPr="00D86BA0" w:rsidRDefault="00360EC0" w:rsidP="00386808">
      <w:pPr>
        <w:jc w:val="right"/>
      </w:pPr>
      <w:r w:rsidRPr="00360EC0">
        <w:t>Аликов С. А.</w:t>
      </w:r>
      <w:r w:rsidR="002E18E8" w:rsidRPr="00D86BA0">
        <w:tab/>
      </w:r>
      <w:r w:rsidR="002E18E8" w:rsidRPr="00D86BA0">
        <w:tab/>
      </w:r>
    </w:p>
    <w:p w:rsidR="002E18E8" w:rsidRPr="00D86BA0" w:rsidRDefault="002E18E8" w:rsidP="00386808">
      <w:pPr>
        <w:jc w:val="right"/>
      </w:pPr>
    </w:p>
    <w:p w:rsidR="00360EC0" w:rsidRPr="00D86BA0" w:rsidRDefault="00360EC0" w:rsidP="00386808">
      <w:pPr>
        <w:jc w:val="right"/>
      </w:pPr>
      <w:r w:rsidRPr="00360EC0">
        <w:t>Проверил:</w:t>
      </w:r>
      <w:r w:rsidR="002E18E8" w:rsidRPr="00D86BA0">
        <w:tab/>
      </w:r>
      <w:r w:rsidR="002E18E8" w:rsidRPr="00D86BA0">
        <w:tab/>
      </w:r>
      <w:r w:rsidR="002E18E8" w:rsidRPr="00D86BA0">
        <w:tab/>
      </w:r>
    </w:p>
    <w:p w:rsidR="00360EC0" w:rsidRPr="00D86BA0" w:rsidRDefault="00360EC0" w:rsidP="00386808">
      <w:pPr>
        <w:jc w:val="right"/>
      </w:pPr>
      <w:r w:rsidRPr="00360EC0">
        <w:t>д.ф.-м.н., профессор</w:t>
      </w:r>
      <w:r w:rsidR="002E18E8" w:rsidRPr="00D86BA0">
        <w:tab/>
      </w:r>
    </w:p>
    <w:p w:rsidR="00360EC0" w:rsidRPr="00D86BA0" w:rsidRDefault="00360EC0" w:rsidP="00386808">
      <w:pPr>
        <w:jc w:val="right"/>
      </w:pPr>
      <w:r w:rsidRPr="00360EC0">
        <w:t>Шеин А. Г.</w:t>
      </w:r>
      <w:r w:rsidR="002E18E8" w:rsidRPr="00D86BA0">
        <w:tab/>
      </w:r>
      <w:r w:rsidR="002E18E8" w:rsidRPr="00D86BA0">
        <w:tab/>
      </w:r>
      <w:r w:rsidR="002E18E8" w:rsidRPr="00D86BA0">
        <w:tab/>
      </w:r>
    </w:p>
    <w:p w:rsidR="00360EC0" w:rsidRPr="00C57853" w:rsidRDefault="00360EC0" w:rsidP="00386808"/>
    <w:p w:rsidR="00360EC0" w:rsidRPr="00AF3E90" w:rsidRDefault="00360EC0" w:rsidP="00386808">
      <w:pPr>
        <w:ind w:firstLine="0"/>
        <w:jc w:val="center"/>
      </w:pPr>
      <w:r w:rsidRPr="00360EC0">
        <w:t>Волгоград</w:t>
      </w:r>
      <w:r w:rsidRPr="00AF3E90">
        <w:t xml:space="preserve">, </w:t>
      </w:r>
      <w:r w:rsidRPr="00360EC0">
        <w:t>2015</w:t>
      </w:r>
    </w:p>
    <w:p w:rsidR="00360EC0" w:rsidRPr="00AF3E90" w:rsidRDefault="00360EC0" w:rsidP="00386808">
      <w:r w:rsidRPr="00AF3E90">
        <w:br w:type="page"/>
      </w:r>
    </w:p>
    <w:p w:rsidR="00360EC0" w:rsidRPr="00906875" w:rsidRDefault="00360EC0" w:rsidP="008A1E90">
      <w:pPr>
        <w:pStyle w:val="1"/>
      </w:pPr>
      <w:r w:rsidRPr="00906875">
        <w:lastRenderedPageBreak/>
        <w:t>Введение</w:t>
      </w:r>
    </w:p>
    <w:p w:rsidR="007A2736" w:rsidRDefault="007A2736" w:rsidP="007A2736">
      <w:pPr>
        <w:rPr>
          <w:bCs/>
        </w:rPr>
      </w:pPr>
      <w:r w:rsidRPr="007A2736">
        <w:t xml:space="preserve">В данной работе определяются </w:t>
      </w:r>
      <w:r>
        <w:rPr>
          <w:bCs/>
        </w:rPr>
        <w:t>«</w:t>
      </w:r>
      <w:r w:rsidRPr="007A2736">
        <w:t>горячие</w:t>
      </w:r>
      <w:r>
        <w:rPr>
          <w:bCs/>
        </w:rPr>
        <w:t>»</w:t>
      </w:r>
      <w:r w:rsidRPr="007A2736">
        <w:t xml:space="preserve"> характеристики отражательного клистрона: положение зон генерации, его рабочая частота и добротность резонатора.</w:t>
      </w:r>
    </w:p>
    <w:p w:rsidR="00360EC0" w:rsidRPr="00906875" w:rsidRDefault="00BC792B" w:rsidP="001244AD">
      <w:pPr>
        <w:pStyle w:val="1"/>
        <w:spacing w:before="0"/>
      </w:pPr>
      <w:r w:rsidRPr="00906875">
        <w:fldChar w:fldCharType="begin"/>
      </w:r>
      <w:r w:rsidRPr="00906875">
        <w:instrText xml:space="preserve"> SEQ Секция_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906875">
        <w:t xml:space="preserve"> </w:t>
      </w:r>
      <w:r w:rsidR="00360EC0" w:rsidRPr="00906875">
        <w:t>Теоретическая часть</w:t>
      </w:r>
      <w:r w:rsidR="00386808" w:rsidRPr="00906875">
        <w:t xml:space="preserve"> </w:t>
      </w:r>
    </w:p>
    <w:p w:rsidR="00360EC0" w:rsidRPr="00906875" w:rsidRDefault="00BC792B" w:rsidP="008A1E90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Суб_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906875">
        <w:t xml:space="preserve"> </w:t>
      </w:r>
      <w:r w:rsidR="00360EC0" w:rsidRPr="00906875">
        <w:t>Устройство отражательного клистрона и принцип его работы</w:t>
      </w:r>
      <w:r w:rsidR="00C57853" w:rsidRPr="00906875">
        <w:t> </w:t>
      </w:r>
    </w:p>
    <w:p w:rsidR="00360EC0" w:rsidRPr="00906875" w:rsidRDefault="00360EC0" w:rsidP="008A1E90">
      <w:r w:rsidRPr="00906875">
        <w:t>Отражательный клистрон представляет собой резонансный генерато</w:t>
      </w:r>
      <w:r w:rsidR="008A1E90">
        <w:t>р колебаний СВЧ малой мощности.</w:t>
      </w:r>
      <w:r w:rsidR="008A1E90" w:rsidRPr="008A1E90">
        <w:t xml:space="preserve"> </w:t>
      </w:r>
      <w:r w:rsidRPr="00906875">
        <w:t>Работа отражательного клистрона основана на кратковременном взаимодействии электрического поля рез</w:t>
      </w:r>
      <w:r w:rsidR="008A1E90">
        <w:t xml:space="preserve">онатора с электронным потоком. </w:t>
      </w:r>
      <w:r w:rsidRPr="00906875">
        <w:t>Электроны,</w:t>
      </w:r>
      <w:r w:rsidR="008A1E90">
        <w:t xml:space="preserve"> </w:t>
      </w:r>
      <w:r w:rsidRPr="00906875">
        <w:t>эмитируемые</w:t>
      </w:r>
      <w:r w:rsidR="008A1E90">
        <w:t xml:space="preserve"> </w:t>
      </w:r>
      <w:r w:rsidRPr="00906875">
        <w:t>катодом,</w:t>
      </w:r>
      <w:r w:rsidR="008A1E90">
        <w:t xml:space="preserve"> </w:t>
      </w:r>
      <w:r w:rsidRPr="00906875">
        <w:t>ускоряются</w:t>
      </w:r>
      <w:r w:rsidR="008A1E90">
        <w:t xml:space="preserve"> </w:t>
      </w:r>
      <w:r w:rsidRPr="00906875">
        <w:t>в</w:t>
      </w:r>
      <w:r w:rsidR="008A1E90">
        <w:t xml:space="preserve"> </w:t>
      </w:r>
      <w:r w:rsidRPr="00906875">
        <w:t>пространстве</w:t>
      </w:r>
      <w:r w:rsidR="008A1E90">
        <w:t xml:space="preserve"> </w:t>
      </w:r>
      <w:r w:rsidRPr="00906875">
        <w:t xml:space="preserve">между катодом и резонатором, к которому приложено ускоряющее напряжение </w:t>
      </w:r>
      <w:r w:rsidR="00C57853" w:rsidRPr="00906875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9" o:title=""/>
          </v:shape>
          <o:OLEObject Type="Embed" ProgID="Equation.DSMT4" ShapeID="_x0000_i1025" DrawAspect="Content" ObjectID="_1512243398" r:id="rId10"/>
        </w:object>
      </w:r>
      <w:r w:rsidRPr="00906875">
        <w:t>.</w:t>
      </w:r>
    </w:p>
    <w:p w:rsidR="00360EC0" w:rsidRPr="00906875" w:rsidRDefault="00360EC0" w:rsidP="008A1E90">
      <w:r w:rsidRPr="00906875">
        <w:t xml:space="preserve">Возникающее между сетками резонатора </w:t>
      </w:r>
      <w:proofErr w:type="gramStart"/>
      <w:r w:rsidRPr="00906875">
        <w:t>CB</w:t>
      </w:r>
      <w:proofErr w:type="gramEnd"/>
      <w:r w:rsidRPr="00906875">
        <w:t xml:space="preserve">Ч-напряжение </w:t>
      </w:r>
      <w:r w:rsidR="00C57853" w:rsidRPr="00906875">
        <w:rPr>
          <w:position w:val="-12"/>
        </w:rPr>
        <w:object w:dxaOrig="1620" w:dyaOrig="360">
          <v:shape id="_x0000_i1026" type="#_x0000_t75" style="width:81pt;height:18pt" o:ole="">
            <v:imagedata r:id="rId11" o:title=""/>
          </v:shape>
          <o:OLEObject Type="Embed" ProgID="Equation.DSMT4" ShapeID="_x0000_i1026" DrawAspect="Content" ObjectID="_1512243399" r:id="rId12"/>
        </w:object>
      </w:r>
      <w:r w:rsidRPr="00906875">
        <w:t xml:space="preserve"> производит модуляцию скор</w:t>
      </w:r>
      <w:r w:rsidR="008A1E90">
        <w:t>ости электронов. В кинетической</w:t>
      </w:r>
      <w:r w:rsidR="008A1E90" w:rsidRPr="008A1E90">
        <w:t xml:space="preserve"> </w:t>
      </w:r>
      <w:r w:rsidRPr="00906875">
        <w:t>теории клистрона доказывается следующее приближённое выражение для скорости на выходе из модулирующего промежутка:</w:t>
      </w:r>
    </w:p>
    <w:p w:rsidR="00360EC0" w:rsidRPr="00C602C4" w:rsidRDefault="00C602C4" w:rsidP="00C602C4">
      <w:pPr>
        <w:pStyle w:val="MTDisplayEquation"/>
        <w:tabs>
          <w:tab w:val="clear" w:pos="9360"/>
          <w:tab w:val="right" w:pos="9781"/>
        </w:tabs>
        <w:jc w:val="both"/>
        <w:rPr>
          <w:lang w:val="en-US"/>
        </w:rPr>
      </w:pPr>
      <w:r w:rsidRPr="00E7499E">
        <w:tab/>
      </w:r>
      <w:r w:rsidR="00C57853" w:rsidRPr="00906875">
        <w:rPr>
          <w:position w:val="-32"/>
        </w:rPr>
        <w:object w:dxaOrig="5760" w:dyaOrig="760">
          <v:shape id="_x0000_i1027" type="#_x0000_t75" style="width:4in;height:38.25pt" o:ole="">
            <v:imagedata r:id="rId13" o:title=""/>
          </v:shape>
          <o:OLEObject Type="Embed" ProgID="Equation.DSMT4" ShapeID="_x0000_i1027" DrawAspect="Content" ObjectID="_1512243400" r:id="rId14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1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r w:rsidR="00B9299F">
        <w:rPr>
          <w:lang w:val="en-US"/>
        </w:rPr>
        <w:fldChar w:fldCharType="end"/>
      </w:r>
    </w:p>
    <w:p w:rsidR="000C3977" w:rsidRDefault="00360EC0" w:rsidP="000C3977">
      <w:pPr>
        <w:ind w:firstLine="0"/>
      </w:pPr>
      <w:r w:rsidRPr="00906875">
        <w:t xml:space="preserve">где </w:t>
      </w:r>
      <w:r w:rsidR="00C57853" w:rsidRPr="00906875">
        <w:rPr>
          <w:position w:val="-12"/>
        </w:rPr>
        <w:object w:dxaOrig="240" w:dyaOrig="360">
          <v:shape id="_x0000_i1028" type="#_x0000_t75" style="width:12pt;height:18pt" o:ole="">
            <v:imagedata r:id="rId15" o:title=""/>
          </v:shape>
          <o:OLEObject Type="Embed" ProgID="Equation.DSMT4" ShapeID="_x0000_i1028" DrawAspect="Content" ObjectID="_1512243401" r:id="rId16"/>
        </w:object>
      </w:r>
      <w:r w:rsidRPr="00906875">
        <w:t xml:space="preserve">, </w:t>
      </w:r>
      <w:r w:rsidR="00C57853" w:rsidRPr="00906875">
        <w:rPr>
          <w:position w:val="-12"/>
        </w:rPr>
        <w:object w:dxaOrig="220" w:dyaOrig="360">
          <v:shape id="_x0000_i1029" type="#_x0000_t75" style="width:11.25pt;height:18pt" o:ole="">
            <v:imagedata r:id="rId17" o:title=""/>
          </v:shape>
          <o:OLEObject Type="Embed" ProgID="Equation.DSMT4" ShapeID="_x0000_i1029" DrawAspect="Content" ObjectID="_1512243402" r:id="rId18"/>
        </w:object>
      </w:r>
      <w:r w:rsidR="00BD6024" w:rsidRPr="00906875">
        <w:t> </w:t>
      </w:r>
      <w:r w:rsidR="002E18E8">
        <w:t>–</w:t>
      </w:r>
      <w:r w:rsidRPr="00906875">
        <w:t xml:space="preserve"> скорость электронов на влёте в резонатор и время влёта в резонатор соответственно, скорость определяется положительным потенциалом </w:t>
      </w:r>
      <w:r w:rsidR="00C57853" w:rsidRPr="00906875">
        <w:rPr>
          <w:position w:val="-12"/>
        </w:rPr>
        <w:object w:dxaOrig="320" w:dyaOrig="360">
          <v:shape id="_x0000_i1030" type="#_x0000_t75" style="width:15.75pt;height:18pt" o:ole="">
            <v:imagedata r:id="rId19" o:title=""/>
          </v:shape>
          <o:OLEObject Type="Embed" ProgID="Equation.DSMT4" ShapeID="_x0000_i1030" DrawAspect="Content" ObjectID="_1512243403" r:id="rId20"/>
        </w:object>
      </w:r>
      <w:r w:rsidRPr="00906875">
        <w:t xml:space="preserve"> на резонаторе: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C602C4">
        <w:tab/>
      </w:r>
      <w:r w:rsidR="00C57853" w:rsidRPr="00906875">
        <w:rPr>
          <w:position w:val="-24"/>
        </w:rPr>
        <w:object w:dxaOrig="1180" w:dyaOrig="660">
          <v:shape id="_x0000_i1031" type="#_x0000_t75" style="width:59.25pt;height:33pt" o:ole="">
            <v:imagedata r:id="rId21" o:title=""/>
          </v:shape>
          <o:OLEObject Type="Embed" ProgID="Equation.DSMT4" ShapeID="_x0000_i1031" DrawAspect="Content" ObjectID="_1512243404" r:id="rId22"/>
        </w:object>
      </w:r>
      <w:r>
        <w:rPr>
          <w:lang w:val="en-US"/>
        </w:rPr>
        <w:tab/>
      </w:r>
    </w:p>
    <w:p w:rsidR="00360EC0" w:rsidRPr="00906875" w:rsidRDefault="00C57853" w:rsidP="008A1E90">
      <w:pPr>
        <w:ind w:firstLine="0"/>
      </w:pPr>
      <w:r w:rsidRPr="00906875">
        <w:rPr>
          <w:position w:val="-6"/>
        </w:rPr>
        <w:object w:dxaOrig="260" w:dyaOrig="220">
          <v:shape id="_x0000_i1032" type="#_x0000_t75" style="width:12.75pt;height:11.25pt" o:ole="">
            <v:imagedata r:id="rId23" o:title=""/>
          </v:shape>
          <o:OLEObject Type="Embed" ProgID="Equation.DSMT4" ShapeID="_x0000_i1032" DrawAspect="Content" ObjectID="_1512243405" r:id="rId24"/>
        </w:object>
      </w:r>
      <w:r w:rsidR="00360EC0" w:rsidRPr="00906875">
        <w:t xml:space="preserve"> и </w:t>
      </w:r>
      <w:r w:rsidRPr="00906875">
        <w:rPr>
          <w:position w:val="-6"/>
        </w:rPr>
        <w:object w:dxaOrig="180" w:dyaOrig="220">
          <v:shape id="_x0000_i1033" type="#_x0000_t75" style="width:9pt;height:11.25pt" o:ole="">
            <v:imagedata r:id="rId25" o:title=""/>
          </v:shape>
          <o:OLEObject Type="Embed" ProgID="Equation.DSMT4" ShapeID="_x0000_i1033" DrawAspect="Content" ObjectID="_1512243406" r:id="rId26"/>
        </w:object>
      </w:r>
      <w:r w:rsidR="00360EC0" w:rsidRPr="00906875">
        <w:t xml:space="preserve"> соответственно масса и абсолютное значение заряда электрона, </w:t>
      </w:r>
      <w:r w:rsidRPr="00906875">
        <w:rPr>
          <w:position w:val="-10"/>
        </w:rPr>
        <w:object w:dxaOrig="240" w:dyaOrig="320">
          <v:shape id="_x0000_i1034" type="#_x0000_t75" style="width:12pt;height:15.75pt" o:ole="">
            <v:imagedata r:id="rId27" o:title=""/>
          </v:shape>
          <o:OLEObject Type="Embed" ProgID="Equation.DSMT4" ShapeID="_x0000_i1034" DrawAspect="Content" ObjectID="_1512243407" r:id="rId28"/>
        </w:object>
      </w:r>
      <w:r w:rsidR="00BD6024" w:rsidRPr="00906875">
        <w:t> </w:t>
      </w:r>
      <w:r w:rsidR="002E18E8">
        <w:t>–</w:t>
      </w:r>
      <w:r w:rsidR="00360EC0" w:rsidRPr="00906875">
        <w:t xml:space="preserve"> параметр эффективной модуляции: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E7499E">
        <w:tab/>
      </w:r>
      <w:r w:rsidR="00C57853" w:rsidRPr="00906875">
        <w:rPr>
          <w:position w:val="-54"/>
        </w:rPr>
        <w:object w:dxaOrig="1140" w:dyaOrig="1200">
          <v:shape id="_x0000_i1035" type="#_x0000_t75" style="width:57pt;height:60pt" o:ole="">
            <v:imagedata r:id="rId29" o:title=""/>
          </v:shape>
          <o:OLEObject Type="Embed" ProgID="Equation.DSMT4" ShapeID="_x0000_i1035" DrawAspect="Content" ObjectID="_1512243408" r:id="rId30"/>
        </w:object>
      </w:r>
      <w:r>
        <w:rPr>
          <w:lang w:val="en-US"/>
        </w:rPr>
        <w:tab/>
      </w:r>
    </w:p>
    <w:p w:rsidR="00360EC0" w:rsidRPr="00906875" w:rsidRDefault="00C57853" w:rsidP="008A1E90">
      <w:pPr>
        <w:ind w:firstLine="0"/>
      </w:pPr>
      <w:r w:rsidRPr="00906875">
        <w:rPr>
          <w:position w:val="-12"/>
        </w:rPr>
        <w:object w:dxaOrig="1140" w:dyaOrig="360">
          <v:shape id="_x0000_i1036" type="#_x0000_t75" style="width:57pt;height:18pt" o:ole="">
            <v:imagedata r:id="rId31" o:title=""/>
          </v:shape>
          <o:OLEObject Type="Embed" ProgID="Equation.DSMT4" ShapeID="_x0000_i1036" DrawAspect="Content" ObjectID="_1512243409" r:id="rId32"/>
        </w:object>
      </w:r>
      <w:r w:rsidR="00360EC0" w:rsidRPr="00906875">
        <w:t xml:space="preserve"> угол пролёта электрона через высокочастотный зазор, </w:t>
      </w:r>
      <w:r w:rsidRPr="00906875">
        <w:rPr>
          <w:position w:val="-6"/>
        </w:rPr>
        <w:object w:dxaOrig="220" w:dyaOrig="279">
          <v:shape id="_x0000_i1037" type="#_x0000_t75" style="width:11.25pt;height:14.25pt" o:ole="">
            <v:imagedata r:id="rId33" o:title=""/>
          </v:shape>
          <o:OLEObject Type="Embed" ProgID="Equation.DSMT4" ShapeID="_x0000_i1037" DrawAspect="Content" ObjectID="_1512243410" r:id="rId34"/>
        </w:object>
      </w:r>
      <w:r w:rsidR="00BD6024" w:rsidRPr="00906875">
        <w:t> </w:t>
      </w:r>
      <w:r w:rsidR="002E18E8">
        <w:t>–</w:t>
      </w:r>
      <w:r w:rsidR="00360EC0" w:rsidRPr="00906875">
        <w:t xml:space="preserve"> расстояние между сетками резонатора.</w:t>
      </w:r>
      <w:r w:rsidR="008A1E90" w:rsidRPr="008A1E90">
        <w:t xml:space="preserve"> </w:t>
      </w:r>
      <w:r w:rsidR="00360EC0" w:rsidRPr="00906875">
        <w:t xml:space="preserve">После вылета из резонатора электроны, двигаясь </w:t>
      </w:r>
      <w:proofErr w:type="spellStart"/>
      <w:r w:rsidR="00360EC0" w:rsidRPr="00906875">
        <w:t>равнозамедленно</w:t>
      </w:r>
      <w:proofErr w:type="spellEnd"/>
      <w:r w:rsidR="00360EC0" w:rsidRPr="00906875">
        <w:t xml:space="preserve"> в тормозящем поле отражателя </w:t>
      </w:r>
      <w:r w:rsidRPr="00906875">
        <w:rPr>
          <w:position w:val="-12"/>
        </w:rPr>
        <w:object w:dxaOrig="1359" w:dyaOrig="360">
          <v:shape id="_x0000_i1038" type="#_x0000_t75" style="width:68.25pt;height:18pt" o:ole="">
            <v:imagedata r:id="rId35" o:title=""/>
          </v:shape>
          <o:OLEObject Type="Embed" ProgID="Equation.DSMT4" ShapeID="_x0000_i1038" DrawAspect="Content" ObjectID="_1512243411" r:id="rId36"/>
        </w:object>
      </w:r>
      <w:r w:rsidR="00360EC0" w:rsidRPr="00906875">
        <w:t xml:space="preserve">, где </w:t>
      </w:r>
      <w:r w:rsidRPr="00906875">
        <w:rPr>
          <w:position w:val="-12"/>
        </w:rPr>
        <w:object w:dxaOrig="320" w:dyaOrig="360">
          <v:shape id="_x0000_i1039" type="#_x0000_t75" style="width:15.75pt;height:18pt" o:ole="">
            <v:imagedata r:id="rId37" o:title=""/>
          </v:shape>
          <o:OLEObject Type="Embed" ProgID="Equation.DSMT4" ShapeID="_x0000_i1039" DrawAspect="Content" ObjectID="_1512243412" r:id="rId38"/>
        </w:object>
      </w:r>
      <w:r w:rsidR="00BD6024" w:rsidRPr="00906875">
        <w:t> </w:t>
      </w:r>
      <w:r w:rsidR="002E18E8">
        <w:t>–</w:t>
      </w:r>
      <w:r w:rsidR="00360EC0" w:rsidRPr="00906875">
        <w:t xml:space="preserve"> потенциал </w:t>
      </w:r>
      <w:r w:rsidR="00360EC0" w:rsidRPr="00906875">
        <w:lastRenderedPageBreak/>
        <w:t xml:space="preserve">отражателя, </w:t>
      </w:r>
      <w:r w:rsidRPr="00906875">
        <w:rPr>
          <w:position w:val="-6"/>
        </w:rPr>
        <w:object w:dxaOrig="139" w:dyaOrig="279">
          <v:shape id="_x0000_i1040" type="#_x0000_t75" style="width:6.75pt;height:14.25pt" o:ole="">
            <v:imagedata r:id="rId39" o:title=""/>
          </v:shape>
          <o:OLEObject Type="Embed" ProgID="Equation.DSMT4" ShapeID="_x0000_i1040" DrawAspect="Content" ObjectID="_1512243413" r:id="rId40"/>
        </w:object>
      </w:r>
      <w:r w:rsidR="00BD6024" w:rsidRPr="00906875">
        <w:t> </w:t>
      </w:r>
      <w:r w:rsidR="002E18E8">
        <w:t>–</w:t>
      </w:r>
      <w:r w:rsidR="00360EC0" w:rsidRPr="00906875">
        <w:t xml:space="preserve"> расстояние от резонатора до отражателя, уменьшают свою скорость до нулевого значения, затем начинают обратное движение и возвращаются в резонатор. В процессе этого движения к отражателю и обратно из-за различия скоростей электронов происходит образование сгустков. Движение в тормозящем поле происходит по параболам. Обозначив время вылета из резонатора </w:t>
      </w:r>
      <w:r w:rsidRPr="00906875">
        <w:rPr>
          <w:position w:val="-12"/>
        </w:rPr>
        <w:object w:dxaOrig="180" w:dyaOrig="360">
          <v:shape id="_x0000_i1041" type="#_x0000_t75" style="width:9pt;height:18pt" o:ole="">
            <v:imagedata r:id="rId41" o:title=""/>
          </v:shape>
          <o:OLEObject Type="Embed" ProgID="Equation.DSMT4" ShapeID="_x0000_i1041" DrawAspect="Content" ObjectID="_1512243414" r:id="rId42"/>
        </w:object>
      </w:r>
      <w:r w:rsidR="00360EC0" w:rsidRPr="00906875">
        <w:t>, получим уравнения траекторий в виде: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E7499E">
        <w:tab/>
      </w:r>
      <w:r w:rsidR="00C57853" w:rsidRPr="00906875">
        <w:rPr>
          <w:position w:val="-24"/>
        </w:rPr>
        <w:object w:dxaOrig="3280" w:dyaOrig="620">
          <v:shape id="_x0000_i1042" type="#_x0000_t75" style="width:164.25pt;height:30.75pt" o:ole="">
            <v:imagedata r:id="rId43" o:title=""/>
          </v:shape>
          <o:OLEObject Type="Embed" ProgID="Equation.DSMT4" ShapeID="_x0000_i1042" DrawAspect="Content" ObjectID="_1512243415" r:id="rId44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2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r w:rsidR="00B9299F">
        <w:rPr>
          <w:lang w:val="en-US"/>
        </w:rPr>
        <w:fldChar w:fldCharType="end"/>
      </w:r>
    </w:p>
    <w:p w:rsidR="00360EC0" w:rsidRPr="00906875" w:rsidRDefault="00360EC0" w:rsidP="008A1E90">
      <w:pPr>
        <w:ind w:firstLine="0"/>
      </w:pPr>
      <w:r w:rsidRPr="00906875">
        <w:t>Найдём время возвращения в резонатор. Очевидно, что оно равно:</w:t>
      </w:r>
    </w:p>
    <w:p w:rsidR="00360EC0" w:rsidRPr="00C602C4" w:rsidRDefault="00C602C4" w:rsidP="00C602C4">
      <w:pPr>
        <w:pStyle w:val="MTDisplayEquation"/>
        <w:rPr>
          <w:lang w:val="en-US"/>
        </w:rPr>
      </w:pPr>
      <w:r>
        <w:rPr>
          <w:lang w:val="en-US"/>
        </w:rPr>
        <w:tab/>
      </w:r>
      <w:r w:rsidR="00C57853" w:rsidRPr="00906875">
        <w:rPr>
          <w:position w:val="-30"/>
        </w:rPr>
        <w:object w:dxaOrig="2220" w:dyaOrig="680">
          <v:shape id="_x0000_i1043" type="#_x0000_t75" style="width:111pt;height:33.75pt" o:ole="">
            <v:imagedata r:id="rId45" o:title=""/>
          </v:shape>
          <o:OLEObject Type="Embed" ProgID="Equation.DSMT4" ShapeID="_x0000_i1043" DrawAspect="Content" ObjectID="_1512243416" r:id="rId46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3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r w:rsidR="00B9299F">
        <w:rPr>
          <w:lang w:val="en-US"/>
        </w:rPr>
        <w:fldChar w:fldCharType="end"/>
      </w:r>
    </w:p>
    <w:p w:rsidR="00360EC0" w:rsidRPr="00906875" w:rsidRDefault="00360EC0" w:rsidP="008A1E90">
      <w:r w:rsidRPr="00906875">
        <w:t>Чтобы</w:t>
      </w:r>
      <w:r w:rsidR="008A1E90">
        <w:t xml:space="preserve"> </w:t>
      </w:r>
      <w:r w:rsidRPr="00906875">
        <w:t>образовавшиеся</w:t>
      </w:r>
      <w:r w:rsidR="008A1E90">
        <w:t xml:space="preserve"> </w:t>
      </w:r>
      <w:r w:rsidRPr="00906875">
        <w:t>электронные</w:t>
      </w:r>
      <w:r w:rsidR="008A1E90">
        <w:t xml:space="preserve"> </w:t>
      </w:r>
      <w:r w:rsidRPr="00906875">
        <w:t>сгустки</w:t>
      </w:r>
      <w:r w:rsidR="008A1E90">
        <w:t xml:space="preserve"> </w:t>
      </w:r>
      <w:r w:rsidRPr="00906875">
        <w:t>отдавали</w:t>
      </w:r>
      <w:r w:rsidR="008A1E90">
        <w:t xml:space="preserve"> </w:t>
      </w:r>
      <w:r w:rsidRPr="00906875">
        <w:t>энергию</w:t>
      </w:r>
      <w:r w:rsidR="008A1E90">
        <w:t xml:space="preserve"> </w:t>
      </w:r>
      <w:r w:rsidRPr="00906875">
        <w:t xml:space="preserve">СВЧ-полю и поддерживали колебания в резонаторе, они должны возвращаться в резонатор в тормозящий полупериод. Для этого необходимо, как это видно из пространственно-временной диаграммы (рисунок </w:t>
      </w:r>
      <w:r w:rsidR="00AC3C12">
        <w:fldChar w:fldCharType="begin"/>
      </w:r>
      <w:r w:rsidR="00AC3C12">
        <w:instrText xml:space="preserve"> REF fig1 \h </w:instrText>
      </w:r>
      <w:r w:rsidR="00AC3C12">
        <w:fldChar w:fldCharType="separate"/>
      </w:r>
      <w:r w:rsidR="002E18E8">
        <w:rPr>
          <w:noProof/>
        </w:rPr>
        <w:t>1</w:t>
      </w:r>
      <w:r w:rsidR="00AC3C12">
        <w:fldChar w:fldCharType="end"/>
      </w:r>
      <w:r w:rsidRPr="00906875">
        <w:t>),</w:t>
      </w:r>
      <w:r w:rsidR="008A1E90">
        <w:t xml:space="preserve"> </w:t>
      </w:r>
      <w:r w:rsidRPr="00906875">
        <w:t>чтобы</w:t>
      </w:r>
      <w:r w:rsidR="008A1E90">
        <w:t xml:space="preserve"> </w:t>
      </w:r>
      <w:r w:rsidRPr="00906875">
        <w:t>сгустки</w:t>
      </w:r>
      <w:r w:rsidR="008A1E90">
        <w:t xml:space="preserve"> </w:t>
      </w:r>
      <w:r w:rsidRPr="00906875">
        <w:t>электронов</w:t>
      </w:r>
      <w:r w:rsidR="008A1E90">
        <w:t xml:space="preserve"> </w:t>
      </w:r>
      <w:r w:rsidRPr="00906875">
        <w:t>возвращались</w:t>
      </w:r>
      <w:r w:rsidR="008A1E90">
        <w:t xml:space="preserve"> </w:t>
      </w:r>
      <w:r w:rsidRPr="00906875">
        <w:t>в</w:t>
      </w:r>
      <w:r w:rsidR="008A1E90">
        <w:t xml:space="preserve"> </w:t>
      </w:r>
      <w:r w:rsidRPr="00906875">
        <w:t>резонатор</w:t>
      </w:r>
      <w:r w:rsidR="008A1E90">
        <w:t xml:space="preserve"> </w:t>
      </w:r>
      <w:r w:rsidRPr="00906875">
        <w:t xml:space="preserve">через целое число периодов без одной четверти, т.е. 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AC3C12">
        <w:tab/>
      </w:r>
      <w:r w:rsidRPr="00906875">
        <w:rPr>
          <w:position w:val="-28"/>
        </w:rPr>
        <w:object w:dxaOrig="2280" w:dyaOrig="680">
          <v:shape id="_x0000_i1044" type="#_x0000_t75" style="width:114pt;height:33.75pt" o:ole="">
            <v:imagedata r:id="rId47" o:title=""/>
          </v:shape>
          <o:OLEObject Type="Embed" ProgID="Equation.DSMT4" ShapeID="_x0000_i1044" DrawAspect="Content" ObjectID="_1512243417" r:id="rId48"/>
        </w:object>
      </w:r>
      <w:r>
        <w:rPr>
          <w:lang w:val="en-US"/>
        </w:rPr>
        <w:tab/>
      </w:r>
    </w:p>
    <w:p w:rsidR="00360EC0" w:rsidRPr="00906875" w:rsidRDefault="00360EC0" w:rsidP="008A1E90">
      <w:pPr>
        <w:ind w:firstLine="0"/>
        <w:rPr>
          <w:lang w:val="en-US"/>
        </w:rPr>
      </w:pPr>
      <w:r w:rsidRPr="00906875">
        <w:t>где</w:t>
      </w:r>
      <w:r w:rsidRPr="00906875">
        <w:rPr>
          <w:lang w:val="en-US"/>
        </w:rPr>
        <w:t xml:space="preserve"> n = 0, 1, 2, 3, 4, ... 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7853" w:rsidRPr="00906875" w:rsidTr="00320F4F">
        <w:trPr>
          <w:trHeight w:val="4261"/>
          <w:jc w:val="center"/>
        </w:trPr>
        <w:tc>
          <w:tcPr>
            <w:tcW w:w="9571" w:type="dxa"/>
            <w:vAlign w:val="center"/>
          </w:tcPr>
          <w:p w:rsidR="00C57853" w:rsidRPr="00906875" w:rsidRDefault="00386808" w:rsidP="001244AD">
            <w:pPr>
              <w:jc w:val="center"/>
              <w:rPr>
                <w:lang w:val="en-US"/>
              </w:rPr>
            </w:pPr>
            <w:r w:rsidRPr="00906875">
              <w:rPr>
                <w:noProof/>
                <w:lang w:eastAsia="ru-RU"/>
              </w:rPr>
              <w:drawing>
                <wp:inline distT="0" distB="0" distL="0" distR="0" wp14:anchorId="7812AD94" wp14:editId="7F9A080D">
                  <wp:extent cx="3884259" cy="2517775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259" cy="2517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853" w:rsidRPr="00906875" w:rsidTr="00320F4F">
        <w:trPr>
          <w:jc w:val="center"/>
        </w:trPr>
        <w:tc>
          <w:tcPr>
            <w:tcW w:w="9571" w:type="dxa"/>
          </w:tcPr>
          <w:p w:rsidR="00C57853" w:rsidRPr="00906875" w:rsidRDefault="00386808" w:rsidP="001244AD">
            <w:pPr>
              <w:jc w:val="center"/>
              <w:rPr>
                <w:lang w:val="en-US"/>
              </w:rPr>
            </w:pPr>
            <w:r w:rsidRPr="00906875">
              <w:t>Рисунок</w:t>
            </w:r>
            <w:r w:rsidR="008A1E90">
              <w:t xml:space="preserve"> </w:t>
            </w:r>
            <w:bookmarkStart w:id="0" w:name="fig1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1</w:t>
            </w:r>
            <w:r w:rsidRPr="00906875">
              <w:fldChar w:fldCharType="end"/>
            </w:r>
            <w:bookmarkEnd w:id="0"/>
            <w:r w:rsidRPr="00906875">
              <w:rPr>
                <w:lang w:val="en-US"/>
              </w:rPr>
              <w:t xml:space="preserve"> </w:t>
            </w:r>
            <w:r w:rsidR="002E18E8">
              <w:rPr>
                <w:lang w:val="en-US"/>
              </w:rPr>
              <w:t>–</w:t>
            </w:r>
            <w:r w:rsidRPr="00906875">
              <w:rPr>
                <w:lang w:val="en-US"/>
              </w:rPr>
              <w:t xml:space="preserve"> </w:t>
            </w:r>
            <w:r w:rsidRPr="00906875">
              <w:rPr>
                <w:spacing w:val="-3"/>
                <w:w w:val="110"/>
              </w:rPr>
              <w:t>У</w:t>
            </w:r>
            <w:r w:rsidRPr="00906875">
              <w:rPr>
                <w:spacing w:val="-4"/>
                <w:w w:val="110"/>
              </w:rPr>
              <w:t>словие</w:t>
            </w:r>
            <w:r w:rsidRPr="00906875">
              <w:rPr>
                <w:spacing w:val="-27"/>
                <w:w w:val="110"/>
              </w:rPr>
              <w:t xml:space="preserve"> </w:t>
            </w:r>
            <w:r w:rsidRPr="00906875">
              <w:rPr>
                <w:w w:val="110"/>
              </w:rPr>
              <w:t>генерации</w:t>
            </w:r>
          </w:p>
        </w:tc>
      </w:tr>
    </w:tbl>
    <w:p w:rsidR="00360EC0" w:rsidRPr="00906875" w:rsidRDefault="00360EC0" w:rsidP="008A1E90">
      <w:r w:rsidRPr="00906875">
        <w:t>Отсюда следует формула для расчёта зон генерации: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AC3C12">
        <w:lastRenderedPageBreak/>
        <w:tab/>
      </w:r>
      <w:r w:rsidR="00C57853" w:rsidRPr="00906875">
        <w:rPr>
          <w:position w:val="-30"/>
        </w:rPr>
        <w:object w:dxaOrig="4620" w:dyaOrig="760">
          <v:shape id="_x0000_i1045" type="#_x0000_t75" style="width:231pt;height:38.25pt" o:ole="">
            <v:imagedata r:id="rId50" o:title=""/>
          </v:shape>
          <o:OLEObject Type="Embed" ProgID="Equation.DSMT4" ShapeID="_x0000_i1045" DrawAspect="Content" ObjectID="_1512243418" r:id="rId51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bookmarkStart w:id="1" w:name="ZEqnNum853246"/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4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bookmarkEnd w:id="1"/>
      <w:r w:rsidR="00B9299F">
        <w:rPr>
          <w:lang w:val="en-US"/>
        </w:rPr>
        <w:fldChar w:fldCharType="end"/>
      </w:r>
    </w:p>
    <w:p w:rsidR="00360EC0" w:rsidRPr="00906875" w:rsidRDefault="00360EC0" w:rsidP="008A1E90">
      <w:r w:rsidRPr="00906875">
        <w:t xml:space="preserve">Воспользовавшись представлениями об эквивалентной схеме клистрона [1, 2, 3] или более точным методом, в котором решается уравнение возбуждения [2, 4], можно получить следующие соотношения для частоты генерируемого сигнала </w:t>
      </w:r>
      <w:r w:rsidR="00C57853" w:rsidRPr="00906875">
        <w:rPr>
          <w:position w:val="-10"/>
        </w:rPr>
        <w:object w:dxaOrig="240" w:dyaOrig="320">
          <v:shape id="_x0000_i1046" type="#_x0000_t75" style="width:12pt;height:15.75pt" o:ole="">
            <v:imagedata r:id="rId52" o:title=""/>
          </v:shape>
          <o:OLEObject Type="Embed" ProgID="Equation.DSMT4" ShapeID="_x0000_i1046" DrawAspect="Content" ObjectID="_1512243419" r:id="rId53"/>
        </w:object>
      </w:r>
      <w:r w:rsidRPr="00906875">
        <w:t xml:space="preserve"> и его мощности </w:t>
      </w:r>
      <w:r w:rsidR="00C57853" w:rsidRPr="00906875">
        <w:rPr>
          <w:position w:val="-4"/>
        </w:rPr>
        <w:object w:dxaOrig="240" w:dyaOrig="260">
          <v:shape id="_x0000_i1047" type="#_x0000_t75" style="width:12pt;height:12.75pt" o:ole="">
            <v:imagedata r:id="rId54" o:title=""/>
          </v:shape>
          <o:OLEObject Type="Embed" ProgID="Equation.DSMT4" ShapeID="_x0000_i1047" DrawAspect="Content" ObjectID="_1512243420" r:id="rId55"/>
        </w:object>
      </w:r>
      <w:r w:rsidRPr="00906875">
        <w:t xml:space="preserve"> (рисунок </w:t>
      </w:r>
      <w:r w:rsidR="00AC3C12">
        <w:fldChar w:fldCharType="begin"/>
      </w:r>
      <w:r w:rsidR="00AC3C12">
        <w:instrText xml:space="preserve"> REF fig2 \h </w:instrText>
      </w:r>
      <w:r w:rsidR="00AC3C12">
        <w:fldChar w:fldCharType="separate"/>
      </w:r>
      <w:r w:rsidR="002E18E8">
        <w:rPr>
          <w:noProof/>
        </w:rPr>
        <w:t>2</w:t>
      </w:r>
      <w:r w:rsidR="00AC3C12">
        <w:fldChar w:fldCharType="end"/>
      </w:r>
      <w:r w:rsidRPr="00906875">
        <w:t>):</w:t>
      </w:r>
    </w:p>
    <w:p w:rsidR="00360EC0" w:rsidRPr="00C602C4" w:rsidRDefault="00C602C4" w:rsidP="00C602C4">
      <w:pPr>
        <w:pStyle w:val="MTDisplayEquation"/>
        <w:rPr>
          <w:lang w:val="en-US"/>
        </w:rPr>
      </w:pPr>
      <w:r w:rsidRPr="00AC3C12">
        <w:tab/>
      </w:r>
      <w:r w:rsidRPr="00C602C4">
        <w:rPr>
          <w:position w:val="-34"/>
        </w:rPr>
        <w:object w:dxaOrig="3800" w:dyaOrig="800">
          <v:shape id="_x0000_i1048" type="#_x0000_t75" style="width:189.75pt;height:39.75pt" o:ole="">
            <v:imagedata r:id="rId56" o:title=""/>
          </v:shape>
          <o:OLEObject Type="Embed" ProgID="Equation.DSMT4" ShapeID="_x0000_i1048" DrawAspect="Content" ObjectID="_1512243421" r:id="rId57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bookmarkStart w:id="2" w:name="ZEqnNum982249"/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5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bookmarkEnd w:id="2"/>
      <w:r w:rsidR="00B9299F">
        <w:rPr>
          <w:lang w:val="en-US"/>
        </w:rPr>
        <w:fldChar w:fldCharType="end"/>
      </w:r>
    </w:p>
    <w:p w:rsidR="00C602C4" w:rsidRPr="00C602C4" w:rsidRDefault="00C602C4" w:rsidP="00C602C4">
      <w:pPr>
        <w:pStyle w:val="MTDisplayEquation"/>
        <w:rPr>
          <w:lang w:val="en-US"/>
        </w:rPr>
      </w:pPr>
      <w:r>
        <w:rPr>
          <w:lang w:val="en-US"/>
        </w:rPr>
        <w:tab/>
      </w:r>
      <w:r w:rsidRPr="00C602C4">
        <w:rPr>
          <w:position w:val="-28"/>
          <w:lang w:val="en-US"/>
        </w:rPr>
        <w:object w:dxaOrig="4980" w:dyaOrig="660">
          <v:shape id="_x0000_i1049" type="#_x0000_t75" style="width:249pt;height:33pt" o:ole="">
            <v:imagedata r:id="rId58" o:title=""/>
          </v:shape>
          <o:OLEObject Type="Embed" ProgID="Equation.DSMT4" ShapeID="_x0000_i1049" DrawAspect="Content" ObjectID="_1512243422" r:id="rId59"/>
        </w:object>
      </w:r>
      <w:r>
        <w:rPr>
          <w:lang w:val="en-US"/>
        </w:rPr>
        <w:tab/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MACROBUTTON MTPlaceRef \* MERGEFORMAT 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\h \* MERGEFORMAT 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(</w:instrText>
      </w:r>
      <w:r w:rsidR="00B9299F">
        <w:rPr>
          <w:lang w:val="en-US"/>
        </w:rPr>
        <w:fldChar w:fldCharType="begin"/>
      </w:r>
      <w:r w:rsidR="00B9299F">
        <w:rPr>
          <w:lang w:val="en-US"/>
        </w:rPr>
        <w:instrText xml:space="preserve"> SEQ MTEqn \c \* Arabic \* MERGEFORMAT </w:instrText>
      </w:r>
      <w:r w:rsidR="00B9299F">
        <w:rPr>
          <w:lang w:val="en-US"/>
        </w:rPr>
        <w:fldChar w:fldCharType="separate"/>
      </w:r>
      <w:r w:rsidR="002E18E8">
        <w:rPr>
          <w:noProof/>
          <w:lang w:val="en-US"/>
        </w:rPr>
        <w:instrText>6</w:instrText>
      </w:r>
      <w:r w:rsidR="00B9299F">
        <w:rPr>
          <w:lang w:val="en-US"/>
        </w:rPr>
        <w:fldChar w:fldCharType="end"/>
      </w:r>
      <w:r w:rsidR="00B9299F">
        <w:rPr>
          <w:lang w:val="en-US"/>
        </w:rPr>
        <w:instrText>)</w:instrText>
      </w:r>
      <w:r w:rsidR="00B9299F">
        <w:rPr>
          <w:lang w:val="en-US"/>
        </w:rPr>
        <w:fldChar w:fldCharType="end"/>
      </w:r>
    </w:p>
    <w:p w:rsidR="00360EC0" w:rsidRPr="00906875" w:rsidRDefault="00360EC0" w:rsidP="008A1E90">
      <w:pPr>
        <w:ind w:firstLine="0"/>
      </w:pPr>
      <w:r w:rsidRPr="00906875">
        <w:t xml:space="preserve">где </w:t>
      </w:r>
      <w:r w:rsidR="00C57853" w:rsidRPr="00906875">
        <w:rPr>
          <w:position w:val="-12"/>
        </w:rPr>
        <w:object w:dxaOrig="1140" w:dyaOrig="360">
          <v:shape id="_x0000_i1050" type="#_x0000_t75" style="width:57pt;height:18pt" o:ole="">
            <v:imagedata r:id="rId60" o:title=""/>
          </v:shape>
          <o:OLEObject Type="Embed" ProgID="Equation.DSMT4" ShapeID="_x0000_i1050" DrawAspect="Content" ObjectID="_1512243423" r:id="rId61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частота соответствующая центру зоны генерации, </w:t>
      </w:r>
      <w:r w:rsidR="00C57853" w:rsidRPr="00906875">
        <w:rPr>
          <w:position w:val="-10"/>
        </w:rPr>
        <w:object w:dxaOrig="240" w:dyaOrig="320">
          <v:shape id="_x0000_i1051" type="#_x0000_t75" style="width:12pt;height:15.75pt" o:ole="">
            <v:imagedata r:id="rId62" o:title=""/>
          </v:shape>
          <o:OLEObject Type="Embed" ProgID="Equation.DSMT4" ShapeID="_x0000_i1051" DrawAspect="Content" ObjectID="_1512243424" r:id="rId63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добротность резонатора, </w:t>
      </w:r>
      <w:r w:rsidR="00C57853" w:rsidRPr="00906875">
        <w:rPr>
          <w:position w:val="-12"/>
        </w:rPr>
        <w:object w:dxaOrig="460" w:dyaOrig="360">
          <v:shape id="_x0000_i1052" type="#_x0000_t75" style="width:23.25pt;height:18pt" o:ole="">
            <v:imagedata r:id="rId64" o:title=""/>
          </v:shape>
          <o:OLEObject Type="Embed" ProgID="Equation.DSMT4" ShapeID="_x0000_i1052" DrawAspect="Content" ObjectID="_1512243425" r:id="rId65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перестройка напряжения от центра зоны генерации, </w:t>
      </w:r>
      <w:r w:rsidR="00C57853" w:rsidRPr="00906875">
        <w:rPr>
          <w:position w:val="-12"/>
        </w:rPr>
        <w:object w:dxaOrig="240" w:dyaOrig="360">
          <v:shape id="_x0000_i1053" type="#_x0000_t75" style="width:12pt;height:18pt" o:ole="">
            <v:imagedata r:id="rId66" o:title=""/>
          </v:shape>
          <o:OLEObject Type="Embed" ProgID="Equation.DSMT4" ShapeID="_x0000_i1053" DrawAspect="Content" ObjectID="_1512243426" r:id="rId67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ток резонатора, </w:t>
      </w:r>
      <w:r w:rsidR="00C57853" w:rsidRPr="00906875">
        <w:rPr>
          <w:position w:val="-12"/>
        </w:rPr>
        <w:object w:dxaOrig="660" w:dyaOrig="360">
          <v:shape id="_x0000_i1054" type="#_x0000_t75" style="width:33pt;height:18pt" o:ole="">
            <v:imagedata r:id="rId68" o:title=""/>
          </v:shape>
          <o:OLEObject Type="Embed" ProgID="Equation.DSMT4" ShapeID="_x0000_i1054" DrawAspect="Content" ObjectID="_1512243427" r:id="rId69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функция Бесселя первого порядка, </w:t>
      </w:r>
      <w:r w:rsidR="00C57853" w:rsidRPr="00906875">
        <w:rPr>
          <w:position w:val="-12"/>
        </w:rPr>
        <w:object w:dxaOrig="1500" w:dyaOrig="360">
          <v:shape id="_x0000_i1055" type="#_x0000_t75" style="width:75pt;height:18pt" o:ole="">
            <v:imagedata r:id="rId70" o:title=""/>
          </v:shape>
          <o:OLEObject Type="Embed" ProgID="Equation.DSMT4" ShapeID="_x0000_i1055" DrawAspect="Content" ObjectID="_1512243428" r:id="rId71"/>
        </w:object>
      </w:r>
      <w:r w:rsidR="00BD6024" w:rsidRPr="00906875">
        <w:rPr>
          <w:lang w:val="en-US"/>
        </w:rPr>
        <w:t> </w:t>
      </w:r>
      <w:r w:rsidR="002E18E8">
        <w:t>–</w:t>
      </w:r>
      <w:r w:rsidRPr="00906875">
        <w:t xml:space="preserve"> параметр модуляции. Отсюда следует, что для определения добротности резонатора необходимо определить перестройку частоты в малом диапазоне напряжений отражателя в окрестности центра зоны генерации.</w:t>
      </w:r>
    </w:p>
    <w:tbl>
      <w:tblPr>
        <w:tblStyle w:val="af4"/>
        <w:tblW w:w="0" w:type="auto"/>
        <w:jc w:val="center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86808" w:rsidRPr="00906875" w:rsidTr="00320F4F">
        <w:trPr>
          <w:jc w:val="center"/>
        </w:trPr>
        <w:tc>
          <w:tcPr>
            <w:tcW w:w="9571" w:type="dxa"/>
            <w:vAlign w:val="center"/>
          </w:tcPr>
          <w:p w:rsidR="00386808" w:rsidRPr="00906875" w:rsidRDefault="00386808" w:rsidP="008A1E90">
            <w:pPr>
              <w:rPr>
                <w:lang w:val="en-US"/>
              </w:rPr>
            </w:pPr>
            <w:r w:rsidRPr="00906875">
              <w:rPr>
                <w:rFonts w:eastAsia="Book Antiqua"/>
                <w:noProof/>
                <w:lang w:eastAsia="ru-RU"/>
              </w:rPr>
              <w:drawing>
                <wp:inline distT="0" distB="0" distL="0" distR="0" wp14:anchorId="710A0EA0" wp14:editId="29E01187">
                  <wp:extent cx="4566284" cy="2322004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4" cy="232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08" w:rsidRPr="00906875" w:rsidTr="00320F4F">
        <w:trPr>
          <w:jc w:val="center"/>
        </w:trPr>
        <w:tc>
          <w:tcPr>
            <w:tcW w:w="9571" w:type="dxa"/>
          </w:tcPr>
          <w:p w:rsidR="00386808" w:rsidRPr="00906875" w:rsidRDefault="00386808" w:rsidP="00E30276">
            <w:pPr>
              <w:jc w:val="center"/>
            </w:pPr>
            <w:r w:rsidRPr="00906875">
              <w:t>Рисунок</w:t>
            </w:r>
            <w:r w:rsidR="008A1E90">
              <w:t xml:space="preserve"> </w:t>
            </w:r>
            <w:bookmarkStart w:id="3" w:name="fig2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2</w:t>
            </w:r>
            <w:r w:rsidRPr="00906875">
              <w:fldChar w:fldCharType="end"/>
            </w:r>
            <w:bookmarkEnd w:id="3"/>
            <w:r w:rsidR="000C3977" w:rsidRPr="000C3977">
              <w:t xml:space="preserve"> </w:t>
            </w:r>
            <w:r w:rsidR="002E18E8">
              <w:t>–</w:t>
            </w:r>
            <w:r w:rsidRPr="00906875">
              <w:t xml:space="preserve"> Зоны генерации, мощность и перестройка частоты внутри зоны</w:t>
            </w:r>
          </w:p>
        </w:tc>
      </w:tr>
    </w:tbl>
    <w:p w:rsidR="001244AD" w:rsidRDefault="001244AD" w:rsidP="008A1E90"/>
    <w:p w:rsidR="001244AD" w:rsidRDefault="001244AD" w:rsidP="001244AD">
      <w:r>
        <w:br w:type="page"/>
      </w:r>
    </w:p>
    <w:p w:rsidR="00360EC0" w:rsidRPr="00906875" w:rsidRDefault="001244AD" w:rsidP="001244AD">
      <w:pPr>
        <w:pStyle w:val="1"/>
      </w:pPr>
      <w:r w:rsidRPr="00906875">
        <w:lastRenderedPageBreak/>
        <w:fldChar w:fldCharType="begin"/>
      </w:r>
      <w:r w:rsidRPr="00906875">
        <w:instrText xml:space="preserve"> SEQ Секция_ \* ARABIC 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1244AD">
        <w:t xml:space="preserve"> </w:t>
      </w:r>
      <w:r w:rsidR="00360EC0" w:rsidRPr="00906875">
        <w:t>Методика проведения измерений</w:t>
      </w:r>
      <w:r w:rsidR="00C57853" w:rsidRPr="00906875">
        <w:t> </w:t>
      </w:r>
    </w:p>
    <w:p w:rsidR="00360EC0" w:rsidRPr="00906875" w:rsidRDefault="001244AD" w:rsidP="001244AD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Суб_</w:instrText>
      </w:r>
      <w:r w:rsidR="006C4C0E" w:rsidRPr="000C3977">
        <w:instrText xml:space="preserve"> \</w:instrText>
      </w:r>
      <w:r w:rsidR="006C4C0E">
        <w:rPr>
          <w:lang w:val="en-US"/>
        </w:rPr>
        <w:instrText>r</w:instrText>
      </w:r>
      <w:r w:rsidR="006C4C0E" w:rsidRPr="000C3977">
        <w:instrText xml:space="preserve"> 1</w:instrText>
      </w:r>
      <w:r w:rsidRPr="00906875">
        <w:instrText xml:space="preserve">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1244AD">
        <w:t xml:space="preserve"> </w:t>
      </w:r>
      <w:r w:rsidR="00360EC0" w:rsidRPr="00906875">
        <w:t>Описание установки</w:t>
      </w:r>
      <w:r w:rsidR="00C57853" w:rsidRPr="00906875">
        <w:t> </w:t>
      </w:r>
    </w:p>
    <w:p w:rsidR="007A2736" w:rsidRPr="007A2736" w:rsidRDefault="007A2736" w:rsidP="007A2736">
      <w:pPr>
        <w:pStyle w:val="afc"/>
        <w:spacing w:line="360" w:lineRule="auto"/>
        <w:ind w:right="104" w:firstLine="708"/>
        <w:jc w:val="both"/>
        <w:rPr>
          <w:rFonts w:asciiTheme="minorHAnsi" w:hAnsiTheme="minorHAnsi" w:cstheme="minorHAnsi"/>
          <w:lang w:val="ru-RU"/>
        </w:rPr>
      </w:pPr>
      <w:r w:rsidRPr="007A2736">
        <w:rPr>
          <w:rFonts w:asciiTheme="minorHAnsi" w:hAnsiTheme="minorHAnsi" w:cstheme="minorHAnsi"/>
          <w:w w:val="95"/>
          <w:lang w:val="ru-RU"/>
        </w:rPr>
        <w:t>В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работе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используются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следующие</w:t>
      </w:r>
      <w:r w:rsidRPr="007A2736">
        <w:rPr>
          <w:rFonts w:asciiTheme="minorHAnsi" w:hAnsiTheme="minorHAnsi" w:cstheme="minorHAnsi"/>
          <w:spacing w:val="1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приборы: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клистрон,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блок</w:t>
      </w:r>
      <w:r w:rsidRPr="007A2736">
        <w:rPr>
          <w:rFonts w:asciiTheme="minorHAnsi" w:hAnsiTheme="minorHAnsi" w:cstheme="minorHAnsi"/>
          <w:spacing w:val="15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питания</w:t>
      </w:r>
      <w:r w:rsidRPr="007A2736">
        <w:rPr>
          <w:rFonts w:asciiTheme="minorHAnsi" w:hAnsiTheme="minorHAnsi" w:cstheme="minorHAnsi"/>
          <w:spacing w:val="14"/>
          <w:w w:val="95"/>
          <w:lang w:val="ru-RU"/>
        </w:rPr>
        <w:t xml:space="preserve"> </w:t>
      </w:r>
      <w:r>
        <w:rPr>
          <w:rFonts w:asciiTheme="minorHAnsi" w:hAnsiTheme="minorHAnsi" w:cstheme="minorHAnsi"/>
          <w:w w:val="95"/>
          <w:lang w:val="ru-RU"/>
        </w:rPr>
        <w:t>кли</w:t>
      </w:r>
      <w:r w:rsidRPr="007A2736">
        <w:rPr>
          <w:rFonts w:asciiTheme="minorHAnsi" w:hAnsiTheme="minorHAnsi" w:cstheme="minorHAnsi"/>
          <w:lang w:val="ru-RU"/>
        </w:rPr>
        <w:t>строна,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анализатор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спектра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С4-27,</w:t>
      </w:r>
      <w:r w:rsidRPr="007A2736">
        <w:rPr>
          <w:rFonts w:asciiTheme="minorHAnsi" w:hAnsiTheme="minorHAnsi" w:cstheme="minorHAnsi"/>
          <w:spacing w:val="-35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генератор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lang w:val="ru-RU"/>
        </w:rPr>
        <w:t>импульсо</w:t>
      </w:r>
      <w:r w:rsidRPr="007A2736">
        <w:rPr>
          <w:rFonts w:asciiTheme="minorHAnsi" w:hAnsiTheme="minorHAnsi" w:cstheme="minorHAnsi"/>
          <w:spacing w:val="-2"/>
          <w:lang w:val="ru-RU"/>
        </w:rPr>
        <w:t>в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Г5-54,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осциллограф</w:t>
      </w:r>
      <w:r w:rsidRPr="007A2736">
        <w:rPr>
          <w:rFonts w:asciiTheme="minorHAnsi" w:hAnsiTheme="minorHAnsi" w:cstheme="minorHAnsi"/>
          <w:spacing w:val="-36"/>
          <w:lang w:val="ru-RU"/>
        </w:rPr>
        <w:t xml:space="preserve"> </w:t>
      </w:r>
      <w:r w:rsidRPr="007A2736">
        <w:rPr>
          <w:rFonts w:asciiTheme="minorHAnsi" w:hAnsiTheme="minorHAnsi" w:cstheme="minorHAnsi"/>
          <w:lang w:val="ru-RU"/>
        </w:rPr>
        <w:t>С</w:t>
      </w:r>
      <w:proofErr w:type="gramStart"/>
      <w:r w:rsidRPr="007A2736">
        <w:rPr>
          <w:rFonts w:asciiTheme="minorHAnsi" w:hAnsiTheme="minorHAnsi" w:cstheme="minorHAnsi"/>
          <w:lang w:val="ru-RU"/>
        </w:rPr>
        <w:t>1</w:t>
      </w:r>
      <w:proofErr w:type="gramEnd"/>
      <w:r w:rsidRPr="007A2736">
        <w:rPr>
          <w:rFonts w:asciiTheme="minorHAnsi" w:hAnsiTheme="minorHAnsi" w:cstheme="minorHAnsi"/>
          <w:lang w:val="ru-RU"/>
        </w:rPr>
        <w:t>-</w:t>
      </w:r>
      <w:r w:rsidRPr="007A2736">
        <w:rPr>
          <w:rFonts w:asciiTheme="minorHAnsi" w:hAnsiTheme="minorHAnsi" w:cstheme="minorHAnsi"/>
          <w:spacing w:val="22"/>
          <w:w w:val="98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83,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измерительная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линия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Р1-34,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у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силитель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пилообразного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сигнала,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а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>такж</w:t>
      </w:r>
      <w:r w:rsidRPr="007A2736">
        <w:rPr>
          <w:rFonts w:asciiTheme="minorHAnsi" w:hAnsiTheme="minorHAnsi" w:cstheme="minorHAnsi"/>
          <w:spacing w:val="-5"/>
          <w:w w:val="95"/>
          <w:lang w:val="ru-RU"/>
        </w:rPr>
        <w:t>е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 xml:space="preserve"> </w:t>
      </w:r>
      <w:r>
        <w:rPr>
          <w:rFonts w:asciiTheme="minorHAnsi" w:hAnsiTheme="minorHAnsi" w:cstheme="minorHAnsi"/>
          <w:w w:val="95"/>
          <w:lang w:val="ru-RU"/>
        </w:rPr>
        <w:t>соеди</w:t>
      </w:r>
      <w:r w:rsidRPr="007A2736">
        <w:rPr>
          <w:rFonts w:asciiTheme="minorHAnsi" w:hAnsiTheme="minorHAnsi" w:cstheme="minorHAnsi"/>
          <w:w w:val="95"/>
          <w:lang w:val="ru-RU"/>
        </w:rPr>
        <w:t>нительные</w:t>
      </w:r>
      <w:r w:rsidRPr="007A2736">
        <w:rPr>
          <w:rFonts w:asciiTheme="minorHAnsi" w:hAnsiTheme="minorHAnsi" w:cstheme="minorHAnsi"/>
          <w:spacing w:val="3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элементы</w:t>
      </w:r>
      <w:r w:rsidRPr="007A2736">
        <w:rPr>
          <w:rFonts w:asciiTheme="minorHAnsi" w:hAnsiTheme="minorHAnsi" w:cstheme="minorHAnsi"/>
          <w:spacing w:val="5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(коак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сиальный</w:t>
      </w:r>
      <w:r w:rsidRPr="007A2736">
        <w:rPr>
          <w:rFonts w:asciiTheme="minorHAnsi" w:hAnsiTheme="minorHAnsi" w:cstheme="minorHAnsi"/>
          <w:spacing w:val="5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кабель,</w:t>
      </w:r>
      <w:r w:rsidRPr="007A2736">
        <w:rPr>
          <w:rFonts w:asciiTheme="minorHAnsi" w:hAnsiTheme="minorHAnsi" w:cstheme="minorHAnsi"/>
          <w:spacing w:val="3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2</w:t>
      </w:r>
      <w:r w:rsidRPr="007A2736">
        <w:rPr>
          <w:rFonts w:asciiTheme="minorHAnsi" w:hAnsiTheme="minorHAnsi" w:cstheme="minorHAnsi"/>
          <w:spacing w:val="4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в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олноводно</w:t>
      </w:r>
      <w:r>
        <w:rPr>
          <w:rFonts w:asciiTheme="minorHAnsi" w:hAnsiTheme="minorHAnsi" w:cstheme="minorHAnsi"/>
          <w:spacing w:val="-3"/>
          <w:w w:val="95"/>
          <w:lang w:val="ru-RU"/>
        </w:rPr>
        <w:t>-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к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оаксиальных</w:t>
      </w:r>
      <w:r w:rsidRPr="007A2736">
        <w:rPr>
          <w:rFonts w:asciiTheme="minorHAnsi" w:hAnsiTheme="minorHAnsi" w:cstheme="minorHAnsi"/>
          <w:spacing w:val="5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>перехо</w:t>
      </w:r>
      <w:r>
        <w:rPr>
          <w:rFonts w:asciiTheme="minorHAnsi" w:hAnsiTheme="minorHAnsi" w:cstheme="minorHAnsi"/>
          <w:spacing w:val="-3"/>
          <w:w w:val="95"/>
          <w:lang w:val="ru-RU"/>
        </w:rPr>
        <w:t>д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ник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а,</w:t>
      </w:r>
      <w:r w:rsidRPr="007A2736">
        <w:rPr>
          <w:rFonts w:asciiTheme="minorHAnsi" w:hAnsiTheme="minorHAnsi" w:cstheme="minorHAnsi"/>
          <w:spacing w:val="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коак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сиальные</w:t>
      </w:r>
      <w:r w:rsidRPr="007A2736">
        <w:rPr>
          <w:rFonts w:asciiTheme="minorHAnsi" w:hAnsiTheme="minorHAnsi" w:cstheme="minorHAnsi"/>
          <w:spacing w:val="20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аттенюаторы</w:t>
      </w:r>
      <w:r w:rsidRPr="007A2736">
        <w:rPr>
          <w:rFonts w:asciiTheme="minorHAnsi" w:hAnsiTheme="minorHAnsi" w:cstheme="minorHAnsi"/>
          <w:spacing w:val="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(используются</w:t>
      </w:r>
      <w:r w:rsidRPr="007A2736">
        <w:rPr>
          <w:rFonts w:asciiTheme="minorHAnsi" w:hAnsiTheme="minorHAnsi" w:cstheme="minorHAnsi"/>
          <w:spacing w:val="20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при</w:t>
      </w:r>
      <w:r w:rsidRPr="007A2736">
        <w:rPr>
          <w:rFonts w:asciiTheme="minorHAnsi" w:hAnsiTheme="minorHAnsi" w:cstheme="minorHAnsi"/>
          <w:spacing w:val="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необ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х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о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димости)).</w:t>
      </w:r>
      <w:r w:rsidRPr="007A2736">
        <w:rPr>
          <w:rFonts w:asciiTheme="minorHAnsi" w:hAnsiTheme="minorHAnsi" w:cstheme="minorHAnsi"/>
          <w:spacing w:val="19"/>
          <w:w w:val="95"/>
          <w:lang w:val="ru-RU"/>
        </w:rPr>
        <w:t xml:space="preserve"> </w:t>
      </w:r>
      <w:r>
        <w:rPr>
          <w:rFonts w:asciiTheme="minorHAnsi" w:hAnsiTheme="minorHAnsi" w:cstheme="minorHAnsi"/>
          <w:w w:val="95"/>
          <w:lang w:val="ru-RU"/>
        </w:rPr>
        <w:t>Последо</w:t>
      </w:r>
      <w:r w:rsidRPr="007A2736">
        <w:rPr>
          <w:rFonts w:asciiTheme="minorHAnsi" w:hAnsiTheme="minorHAnsi" w:cstheme="minorHAnsi"/>
          <w:w w:val="95"/>
          <w:lang w:val="ru-RU"/>
        </w:rPr>
        <w:t>вательно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 xml:space="preserve"> собираютс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 xml:space="preserve">я </w:t>
      </w:r>
      <w:r w:rsidRPr="007A2736">
        <w:rPr>
          <w:rFonts w:asciiTheme="minorHAnsi" w:hAnsiTheme="minorHAnsi" w:cstheme="minorHAnsi"/>
          <w:w w:val="95"/>
          <w:lang w:val="ru-RU"/>
        </w:rPr>
        <w:t>две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>сх</w:t>
      </w:r>
      <w:r w:rsidRPr="007A2736">
        <w:rPr>
          <w:rFonts w:asciiTheme="minorHAnsi" w:hAnsiTheme="minorHAnsi" w:cstheme="minorHAnsi"/>
          <w:spacing w:val="-5"/>
          <w:w w:val="95"/>
          <w:lang w:val="ru-RU"/>
        </w:rPr>
        <w:t>емы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 xml:space="preserve"> и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зм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ерений.</w:t>
      </w:r>
    </w:p>
    <w:p w:rsidR="007A2736" w:rsidRPr="007A2736" w:rsidRDefault="007A2736" w:rsidP="007A2736">
      <w:pPr>
        <w:pStyle w:val="afc"/>
        <w:spacing w:line="360" w:lineRule="auto"/>
        <w:ind w:right="104" w:firstLine="708"/>
        <w:jc w:val="both"/>
        <w:rPr>
          <w:rFonts w:asciiTheme="minorHAnsi" w:hAnsiTheme="minorHAnsi" w:cstheme="minorHAnsi"/>
          <w:lang w:val="ru-RU"/>
        </w:rPr>
      </w:pPr>
      <w:r w:rsidRPr="007A2736">
        <w:rPr>
          <w:rFonts w:asciiTheme="minorHAnsi" w:hAnsiTheme="minorHAnsi" w:cstheme="minorHAnsi"/>
          <w:w w:val="95"/>
          <w:lang w:val="ru-RU"/>
        </w:rPr>
        <w:t>Первая</w:t>
      </w:r>
      <w:r w:rsidRPr="007A2736">
        <w:rPr>
          <w:rFonts w:asciiTheme="minorHAnsi" w:hAnsiTheme="minorHAnsi" w:cstheme="minorHAnsi"/>
          <w:spacing w:val="-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>сх</w:t>
      </w:r>
      <w:r w:rsidRPr="007A2736">
        <w:rPr>
          <w:rFonts w:asciiTheme="minorHAnsi" w:hAnsiTheme="minorHAnsi" w:cstheme="minorHAnsi"/>
          <w:spacing w:val="-5"/>
          <w:w w:val="95"/>
          <w:lang w:val="ru-RU"/>
        </w:rPr>
        <w:t>ема</w:t>
      </w:r>
      <w:r w:rsidRPr="007A2736">
        <w:rPr>
          <w:rFonts w:asciiTheme="minorHAnsi" w:hAnsiTheme="minorHAnsi" w:cstheme="minorHAnsi"/>
          <w:spacing w:val="-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измерений</w:t>
      </w:r>
      <w:r w:rsidRPr="007A2736">
        <w:rPr>
          <w:rFonts w:asciiTheme="minorHAnsi" w:hAnsiTheme="minorHAnsi" w:cstheme="minorHAnsi"/>
          <w:spacing w:val="-20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предназначена</w:t>
      </w:r>
      <w:r w:rsidRPr="007A2736">
        <w:rPr>
          <w:rFonts w:asciiTheme="minorHAnsi" w:hAnsiTheme="minorHAnsi" w:cstheme="minorHAnsi"/>
          <w:spacing w:val="-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для</w:t>
      </w:r>
      <w:r w:rsidRPr="007A2736">
        <w:rPr>
          <w:rFonts w:asciiTheme="minorHAnsi" w:hAnsiTheme="minorHAnsi" w:cstheme="minorHAnsi"/>
          <w:spacing w:val="-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определения</w:t>
      </w:r>
      <w:r w:rsidRPr="007A2736">
        <w:rPr>
          <w:rFonts w:asciiTheme="minorHAnsi" w:hAnsiTheme="minorHAnsi" w:cstheme="minorHAnsi"/>
          <w:spacing w:val="-20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напр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яж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ений</w:t>
      </w:r>
      <w:r w:rsidRPr="007A2736">
        <w:rPr>
          <w:rFonts w:asciiTheme="minorHAnsi" w:hAnsiTheme="minorHAnsi" w:cstheme="minorHAnsi"/>
          <w:spacing w:val="-1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отра</w:t>
      </w:r>
      <w:bookmarkStart w:id="4" w:name="_bookmark4"/>
      <w:bookmarkEnd w:id="4"/>
      <w:r w:rsidRPr="007A2736">
        <w:rPr>
          <w:rFonts w:asciiTheme="minorHAnsi" w:hAnsiTheme="minorHAnsi" w:cstheme="minorHAnsi"/>
          <w:spacing w:val="-2"/>
          <w:w w:val="95"/>
          <w:lang w:val="ru-RU"/>
        </w:rPr>
        <w:t>жателя,</w:t>
      </w:r>
      <w:r w:rsidRPr="007A2736">
        <w:rPr>
          <w:rFonts w:asciiTheme="minorHAnsi" w:hAnsiTheme="minorHAnsi" w:cstheme="minorHAnsi"/>
          <w:spacing w:val="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соответствующих</w:t>
      </w:r>
      <w:r w:rsidRPr="007A2736">
        <w:rPr>
          <w:rFonts w:asciiTheme="minorHAnsi" w:hAnsiTheme="minorHAnsi" w:cstheme="minorHAnsi"/>
          <w:spacing w:val="9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зонам</w:t>
      </w:r>
      <w:r w:rsidRPr="007A2736">
        <w:rPr>
          <w:rFonts w:asciiTheme="minorHAnsi" w:hAnsiTheme="minorHAnsi" w:cstheme="minorHAnsi"/>
          <w:spacing w:val="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генерации.</w:t>
      </w:r>
      <w:r w:rsidRPr="007A2736">
        <w:rPr>
          <w:rFonts w:asciiTheme="minorHAnsi" w:hAnsiTheme="minorHAnsi" w:cstheme="minorHAnsi"/>
          <w:spacing w:val="8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О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н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а</w:t>
      </w:r>
      <w:r w:rsidRPr="007A2736">
        <w:rPr>
          <w:rFonts w:asciiTheme="minorHAnsi" w:hAnsiTheme="minorHAnsi" w:cstheme="minorHAnsi"/>
          <w:spacing w:val="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представлена</w:t>
      </w:r>
      <w:r w:rsidRPr="007A2736">
        <w:rPr>
          <w:rFonts w:asciiTheme="minorHAnsi" w:hAnsiTheme="minorHAnsi" w:cstheme="minorHAnsi"/>
          <w:spacing w:val="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на</w:t>
      </w:r>
      <w:r w:rsidRPr="007A2736">
        <w:rPr>
          <w:rFonts w:asciiTheme="minorHAnsi" w:hAnsiTheme="minorHAnsi" w:cstheme="minorHAnsi"/>
          <w:spacing w:val="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рисунке</w:t>
      </w:r>
      <w:r w:rsidRPr="007A2736">
        <w:rPr>
          <w:rFonts w:asciiTheme="minorHAnsi" w:hAnsiTheme="minorHAnsi" w:cstheme="minorHAnsi"/>
          <w:spacing w:val="6"/>
          <w:w w:val="95"/>
          <w:lang w:val="ru-RU"/>
        </w:rPr>
        <w:t xml:space="preserve"> </w:t>
      </w:r>
      <w:hyperlink w:anchor="_bookmark4" w:history="1">
        <w:r w:rsidRPr="007A2736">
          <w:rPr>
            <w:rFonts w:asciiTheme="minorHAnsi" w:hAnsiTheme="minorHAnsi" w:cstheme="minorHAnsi"/>
            <w:w w:val="95"/>
            <w:lang w:val="ru-RU"/>
          </w:rPr>
          <w:t>3.</w:t>
        </w:r>
      </w:hyperlink>
    </w:p>
    <w:p w:rsidR="007A2736" w:rsidRPr="007A2736" w:rsidRDefault="007A2736" w:rsidP="007A2736">
      <w:pPr>
        <w:jc w:val="center"/>
        <w:rPr>
          <w:rFonts w:eastAsia="Book Antiqua" w:cstheme="minorHAnsi"/>
          <w:szCs w:val="28"/>
        </w:rPr>
      </w:pPr>
      <w:r>
        <w:rPr>
          <w:rFonts w:eastAsia="Book Antiqua" w:cstheme="minorHAnsi"/>
          <w:noProof/>
          <w:szCs w:val="28"/>
          <w:lang w:eastAsia="ru-RU"/>
        </w:rPr>
        <w:drawing>
          <wp:inline distT="0" distB="0" distL="0" distR="0" wp14:anchorId="5CCB4B00" wp14:editId="7E091E01">
            <wp:extent cx="4143375" cy="1950945"/>
            <wp:effectExtent l="0" t="0" r="0" b="0"/>
            <wp:docPr id="824" name="Рисунок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90" cy="19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6" w:rsidRPr="007A2736" w:rsidRDefault="007A2736" w:rsidP="007A2736">
      <w:pPr>
        <w:ind w:left="320"/>
        <w:rPr>
          <w:rFonts w:eastAsia="Calibri" w:cstheme="minorHAnsi"/>
          <w:szCs w:val="28"/>
        </w:rPr>
      </w:pPr>
      <w:r w:rsidRPr="007A2736">
        <w:rPr>
          <w:rFonts w:cstheme="minorHAnsi"/>
          <w:w w:val="105"/>
          <w:szCs w:val="28"/>
        </w:rPr>
        <w:t>Рисунок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3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>
        <w:rPr>
          <w:rFonts w:cstheme="minorHAnsi"/>
          <w:w w:val="105"/>
          <w:szCs w:val="28"/>
        </w:rPr>
        <w:t>–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Функциональная</w:t>
      </w:r>
      <w:r w:rsidRPr="007A2736">
        <w:rPr>
          <w:rFonts w:cstheme="minorHAnsi"/>
          <w:spacing w:val="6"/>
          <w:w w:val="105"/>
          <w:szCs w:val="28"/>
        </w:rPr>
        <w:t xml:space="preserve"> </w:t>
      </w:r>
      <w:r w:rsidRPr="007A2736">
        <w:rPr>
          <w:rFonts w:cstheme="minorHAnsi"/>
          <w:spacing w:val="-4"/>
          <w:w w:val="105"/>
          <w:szCs w:val="28"/>
        </w:rPr>
        <w:t>с</w:t>
      </w:r>
      <w:r w:rsidRPr="007A2736">
        <w:rPr>
          <w:rFonts w:cstheme="minorHAnsi"/>
          <w:spacing w:val="-3"/>
          <w:w w:val="105"/>
          <w:szCs w:val="28"/>
        </w:rPr>
        <w:t>х</w:t>
      </w:r>
      <w:r w:rsidRPr="007A2736">
        <w:rPr>
          <w:rFonts w:cstheme="minorHAnsi"/>
          <w:spacing w:val="-4"/>
          <w:w w:val="105"/>
          <w:szCs w:val="28"/>
        </w:rPr>
        <w:t>ема</w:t>
      </w:r>
      <w:r w:rsidRPr="007A2736">
        <w:rPr>
          <w:rFonts w:cstheme="minorHAnsi"/>
          <w:spacing w:val="6"/>
          <w:w w:val="105"/>
          <w:szCs w:val="28"/>
        </w:rPr>
        <w:t xml:space="preserve"> </w:t>
      </w:r>
      <w:r w:rsidRPr="007A2736">
        <w:rPr>
          <w:rFonts w:cstheme="minorHAnsi"/>
          <w:spacing w:val="-2"/>
          <w:w w:val="105"/>
          <w:szCs w:val="28"/>
        </w:rPr>
        <w:t>уст</w:t>
      </w:r>
      <w:r w:rsidRPr="007A2736">
        <w:rPr>
          <w:rFonts w:cstheme="minorHAnsi"/>
          <w:spacing w:val="-3"/>
          <w:w w:val="105"/>
          <w:szCs w:val="28"/>
        </w:rPr>
        <w:t>ановки</w:t>
      </w:r>
      <w:r w:rsidRPr="007A2736">
        <w:rPr>
          <w:rFonts w:cstheme="minorHAnsi"/>
          <w:spacing w:val="8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для</w:t>
      </w:r>
      <w:r w:rsidRPr="007A2736">
        <w:rPr>
          <w:rFonts w:cstheme="minorHAnsi"/>
          <w:spacing w:val="6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определения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зон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генерации</w:t>
      </w:r>
      <w:r w:rsidRPr="007A2736">
        <w:rPr>
          <w:rFonts w:cstheme="minorHAnsi"/>
          <w:spacing w:val="7"/>
          <w:w w:val="105"/>
          <w:szCs w:val="28"/>
        </w:rPr>
        <w:t xml:space="preserve"> </w:t>
      </w:r>
      <w:r w:rsidRPr="007A2736">
        <w:rPr>
          <w:rFonts w:cstheme="minorHAnsi"/>
          <w:w w:val="105"/>
          <w:szCs w:val="28"/>
        </w:rPr>
        <w:t>клистрона.</w:t>
      </w:r>
    </w:p>
    <w:p w:rsidR="007A2736" w:rsidRPr="007A2736" w:rsidRDefault="007A2736" w:rsidP="007A2736">
      <w:pPr>
        <w:pStyle w:val="afc"/>
        <w:spacing w:line="360" w:lineRule="auto"/>
        <w:ind w:right="105" w:firstLine="708"/>
        <w:jc w:val="both"/>
        <w:rPr>
          <w:rFonts w:asciiTheme="minorHAnsi" w:hAnsiTheme="minorHAnsi" w:cstheme="minorHAnsi"/>
          <w:lang w:val="ru-RU"/>
        </w:rPr>
      </w:pPr>
      <w:r w:rsidRPr="007A2736">
        <w:rPr>
          <w:rFonts w:asciiTheme="minorHAnsi" w:hAnsiTheme="minorHAnsi" w:cstheme="minorHAnsi"/>
          <w:w w:val="95"/>
          <w:lang w:val="ru-RU"/>
        </w:rPr>
        <w:t>Вторая</w:t>
      </w:r>
      <w:r w:rsidRPr="007A2736">
        <w:rPr>
          <w:rFonts w:asciiTheme="minorHAnsi" w:hAnsiTheme="minorHAnsi" w:cstheme="minorHAnsi"/>
          <w:spacing w:val="-8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4"/>
          <w:w w:val="95"/>
          <w:lang w:val="ru-RU"/>
        </w:rPr>
        <w:t>сх</w:t>
      </w:r>
      <w:r w:rsidRPr="007A2736">
        <w:rPr>
          <w:rFonts w:asciiTheme="minorHAnsi" w:hAnsiTheme="minorHAnsi" w:cstheme="minorHAnsi"/>
          <w:spacing w:val="-5"/>
          <w:w w:val="95"/>
          <w:lang w:val="ru-RU"/>
        </w:rPr>
        <w:t>ема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измерений</w:t>
      </w:r>
      <w:r w:rsidRPr="007A2736">
        <w:rPr>
          <w:rFonts w:asciiTheme="minorHAnsi" w:hAnsiTheme="minorHAnsi" w:cstheme="minorHAnsi"/>
          <w:spacing w:val="-8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2"/>
          <w:w w:val="95"/>
          <w:lang w:val="ru-RU"/>
        </w:rPr>
        <w:t>предназначена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для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определения</w:t>
      </w:r>
      <w:r w:rsidRPr="007A2736">
        <w:rPr>
          <w:rFonts w:asciiTheme="minorHAnsi" w:hAnsiTheme="minorHAnsi" w:cstheme="minorHAnsi"/>
          <w:spacing w:val="-8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частот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в</w:t>
      </w:r>
      <w:r w:rsidRPr="007A2736">
        <w:rPr>
          <w:rFonts w:asciiTheme="minorHAnsi" w:hAnsiTheme="minorHAnsi" w:cstheme="minorHAnsi"/>
          <w:spacing w:val="-8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пределах</w:t>
      </w:r>
      <w:r w:rsidRPr="007A2736">
        <w:rPr>
          <w:rFonts w:asciiTheme="minorHAnsi" w:hAnsiTheme="minorHAnsi" w:cstheme="minorHAnsi"/>
          <w:spacing w:val="30"/>
          <w:w w:val="93"/>
          <w:lang w:val="ru-RU"/>
        </w:rPr>
        <w:t xml:space="preserve"> </w:t>
      </w:r>
      <w:bookmarkStart w:id="5" w:name="_bookmark5"/>
      <w:bookmarkEnd w:id="5"/>
      <w:r w:rsidRPr="007A2736">
        <w:rPr>
          <w:rFonts w:asciiTheme="minorHAnsi" w:hAnsiTheme="minorHAnsi" w:cstheme="minorHAnsi"/>
          <w:w w:val="95"/>
          <w:lang w:val="ru-RU"/>
        </w:rPr>
        <w:t>зон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генерации</w:t>
      </w:r>
      <w:r w:rsidRPr="007A2736">
        <w:rPr>
          <w:rFonts w:asciiTheme="minorHAnsi" w:hAnsiTheme="minorHAnsi" w:cstheme="minorHAnsi"/>
          <w:spacing w:val="-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и</w:t>
      </w:r>
      <w:r w:rsidRPr="007A2736">
        <w:rPr>
          <w:rFonts w:asciiTheme="minorHAnsi" w:hAnsiTheme="minorHAnsi" w:cstheme="minorHAnsi"/>
          <w:spacing w:val="-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1"/>
          <w:w w:val="95"/>
          <w:lang w:val="ru-RU"/>
        </w:rPr>
        <w:t>представлена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w w:val="95"/>
          <w:lang w:val="ru-RU"/>
        </w:rPr>
        <w:t>на</w:t>
      </w:r>
      <w:r w:rsidRPr="007A2736">
        <w:rPr>
          <w:rFonts w:asciiTheme="minorHAnsi" w:hAnsiTheme="minorHAnsi" w:cstheme="minorHAnsi"/>
          <w:spacing w:val="-6"/>
          <w:w w:val="95"/>
          <w:lang w:val="ru-RU"/>
        </w:rPr>
        <w:t xml:space="preserve"> </w:t>
      </w:r>
      <w:r w:rsidRPr="007A2736">
        <w:rPr>
          <w:rFonts w:asciiTheme="minorHAnsi" w:hAnsiTheme="minorHAnsi" w:cstheme="minorHAnsi"/>
          <w:spacing w:val="-3"/>
          <w:w w:val="95"/>
          <w:lang w:val="ru-RU"/>
        </w:rPr>
        <w:t>рисунке</w:t>
      </w:r>
      <w:r w:rsidRPr="007A2736">
        <w:rPr>
          <w:rFonts w:asciiTheme="minorHAnsi" w:hAnsiTheme="minorHAnsi" w:cstheme="minorHAnsi"/>
          <w:spacing w:val="-7"/>
          <w:w w:val="95"/>
          <w:lang w:val="ru-RU"/>
        </w:rPr>
        <w:t xml:space="preserve"> </w:t>
      </w:r>
      <w:hyperlink w:anchor="_bookmark5" w:history="1">
        <w:r w:rsidRPr="007A2736">
          <w:rPr>
            <w:rFonts w:asciiTheme="minorHAnsi" w:hAnsiTheme="minorHAnsi" w:cstheme="minorHAnsi"/>
            <w:w w:val="95"/>
            <w:lang w:val="ru-RU"/>
          </w:rPr>
          <w:t>4.</w:t>
        </w:r>
      </w:hyperlink>
    </w:p>
    <w:p w:rsidR="007A2736" w:rsidRPr="007A2736" w:rsidRDefault="007A2736" w:rsidP="007A2736">
      <w:pPr>
        <w:jc w:val="center"/>
        <w:rPr>
          <w:rFonts w:eastAsia="Book Antiqua" w:cstheme="minorHAnsi"/>
          <w:szCs w:val="28"/>
        </w:rPr>
      </w:pPr>
      <w:r>
        <w:rPr>
          <w:rFonts w:eastAsia="Book Antiqua" w:cstheme="minorHAnsi"/>
          <w:noProof/>
          <w:szCs w:val="28"/>
          <w:lang w:eastAsia="ru-RU"/>
        </w:rPr>
        <w:drawing>
          <wp:inline distT="0" distB="0" distL="0" distR="0" wp14:anchorId="14C08DBB" wp14:editId="3A09F089">
            <wp:extent cx="3721050" cy="2009048"/>
            <wp:effectExtent l="0" t="0" r="0" b="0"/>
            <wp:docPr id="825" name="Рисунок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63" cy="20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C4" w:rsidRPr="00E308E5" w:rsidRDefault="007A2736" w:rsidP="00E308E5">
      <w:pPr>
        <w:ind w:left="638"/>
        <w:rPr>
          <w:rFonts w:eastAsia="Calibri" w:cstheme="minorHAnsi"/>
          <w:szCs w:val="28"/>
        </w:rPr>
      </w:pPr>
      <w:r w:rsidRPr="007A2736">
        <w:rPr>
          <w:rFonts w:cstheme="minorHAnsi"/>
          <w:w w:val="110"/>
          <w:szCs w:val="28"/>
        </w:rPr>
        <w:t>Рисунок</w:t>
      </w:r>
      <w:r w:rsidRPr="007A2736">
        <w:rPr>
          <w:rFonts w:cstheme="minorHAnsi"/>
          <w:spacing w:val="-34"/>
          <w:w w:val="110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4</w:t>
      </w:r>
      <w:r w:rsidRPr="007A2736">
        <w:rPr>
          <w:rFonts w:cstheme="minorHAnsi"/>
          <w:spacing w:val="-33"/>
          <w:w w:val="110"/>
          <w:szCs w:val="28"/>
        </w:rPr>
        <w:t xml:space="preserve"> </w:t>
      </w:r>
      <w:r>
        <w:rPr>
          <w:rFonts w:cstheme="minorHAnsi"/>
          <w:w w:val="155"/>
          <w:szCs w:val="28"/>
        </w:rPr>
        <w:t>–</w:t>
      </w:r>
      <w:r w:rsidRPr="007A2736">
        <w:rPr>
          <w:rFonts w:cstheme="minorHAnsi"/>
          <w:spacing w:val="-58"/>
          <w:w w:val="155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Функциональная</w:t>
      </w:r>
      <w:r w:rsidRPr="007A2736">
        <w:rPr>
          <w:rFonts w:cstheme="minorHAnsi"/>
          <w:spacing w:val="-34"/>
          <w:w w:val="110"/>
          <w:szCs w:val="28"/>
        </w:rPr>
        <w:t xml:space="preserve"> </w:t>
      </w:r>
      <w:r w:rsidRPr="007A2736">
        <w:rPr>
          <w:rFonts w:cstheme="minorHAnsi"/>
          <w:spacing w:val="-4"/>
          <w:w w:val="110"/>
          <w:szCs w:val="28"/>
        </w:rPr>
        <w:t>с</w:t>
      </w:r>
      <w:r w:rsidRPr="007A2736">
        <w:rPr>
          <w:rFonts w:cstheme="minorHAnsi"/>
          <w:spacing w:val="-3"/>
          <w:w w:val="110"/>
          <w:szCs w:val="28"/>
        </w:rPr>
        <w:t>х</w:t>
      </w:r>
      <w:r w:rsidRPr="007A2736">
        <w:rPr>
          <w:rFonts w:cstheme="minorHAnsi"/>
          <w:spacing w:val="-4"/>
          <w:w w:val="110"/>
          <w:szCs w:val="28"/>
        </w:rPr>
        <w:t>ема</w:t>
      </w:r>
      <w:r w:rsidRPr="007A2736">
        <w:rPr>
          <w:rFonts w:cstheme="minorHAnsi"/>
          <w:spacing w:val="-34"/>
          <w:w w:val="110"/>
          <w:szCs w:val="28"/>
        </w:rPr>
        <w:t xml:space="preserve"> </w:t>
      </w:r>
      <w:r w:rsidRPr="007A2736">
        <w:rPr>
          <w:rFonts w:cstheme="minorHAnsi"/>
          <w:spacing w:val="-2"/>
          <w:w w:val="110"/>
          <w:szCs w:val="28"/>
        </w:rPr>
        <w:t>уст</w:t>
      </w:r>
      <w:r w:rsidRPr="007A2736">
        <w:rPr>
          <w:rFonts w:cstheme="minorHAnsi"/>
          <w:spacing w:val="-3"/>
          <w:w w:val="110"/>
          <w:szCs w:val="28"/>
        </w:rPr>
        <w:t>ановки</w:t>
      </w:r>
      <w:r w:rsidRPr="007A2736">
        <w:rPr>
          <w:rFonts w:cstheme="minorHAnsi"/>
          <w:spacing w:val="-33"/>
          <w:w w:val="110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для</w:t>
      </w:r>
      <w:r w:rsidRPr="007A2736">
        <w:rPr>
          <w:rFonts w:cstheme="minorHAnsi"/>
          <w:spacing w:val="-34"/>
          <w:w w:val="110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определения</w:t>
      </w:r>
      <w:r w:rsidRPr="007A2736">
        <w:rPr>
          <w:rFonts w:cstheme="minorHAnsi"/>
          <w:spacing w:val="-33"/>
          <w:w w:val="110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частоты</w:t>
      </w:r>
      <w:r w:rsidRPr="007A2736">
        <w:rPr>
          <w:rFonts w:cstheme="minorHAnsi"/>
          <w:spacing w:val="-34"/>
          <w:w w:val="110"/>
          <w:szCs w:val="28"/>
        </w:rPr>
        <w:t xml:space="preserve"> </w:t>
      </w:r>
      <w:r w:rsidRPr="007A2736">
        <w:rPr>
          <w:rFonts w:cstheme="minorHAnsi"/>
          <w:w w:val="110"/>
          <w:szCs w:val="28"/>
        </w:rPr>
        <w:t>клистрона.</w:t>
      </w:r>
      <w:r w:rsidR="00C602C4">
        <w:br w:type="page"/>
      </w:r>
    </w:p>
    <w:p w:rsidR="00360EC0" w:rsidRPr="00906875" w:rsidRDefault="00AC3C12" w:rsidP="00AC3C12">
      <w:pPr>
        <w:pStyle w:val="20"/>
      </w:pPr>
      <w:r w:rsidRPr="00906875">
        <w:lastRenderedPageBreak/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Суб_ \* ARABIC 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 xml:space="preserve"> </w:t>
      </w:r>
      <w:r w:rsidR="00360EC0" w:rsidRPr="00906875">
        <w:t>Описание приборов</w:t>
      </w:r>
      <w:r w:rsidR="00C57853" w:rsidRPr="00906875">
        <w:t> </w:t>
      </w:r>
    </w:p>
    <w:p w:rsidR="00360EC0" w:rsidRPr="00906875" w:rsidRDefault="00AC3C12" w:rsidP="00AC3C12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AC3C12">
        <w:t xml:space="preserve"> </w:t>
      </w:r>
      <w:r w:rsidR="00360EC0" w:rsidRPr="00906875">
        <w:t>Клистрон</w:t>
      </w:r>
      <w:r w:rsidR="00C57853" w:rsidRPr="00906875">
        <w:t> </w:t>
      </w:r>
    </w:p>
    <w:p w:rsidR="00360EC0" w:rsidRPr="00906875" w:rsidRDefault="00360EC0" w:rsidP="008A1E90">
      <w:r w:rsidRPr="00906875">
        <w:t xml:space="preserve">Параметры клистрона по паспорту, который есть в лаборатории, представлены в таблице </w:t>
      </w:r>
      <w:r w:rsidR="00AC3C12">
        <w:fldChar w:fldCharType="begin"/>
      </w:r>
      <w:r w:rsidR="00AC3C12">
        <w:instrText xml:space="preserve"> REF tab1 \h </w:instrText>
      </w:r>
      <w:r w:rsidR="00AC3C12">
        <w:fldChar w:fldCharType="separate"/>
      </w:r>
      <w:r w:rsidR="002E18E8">
        <w:rPr>
          <w:noProof/>
        </w:rPr>
        <w:t>1</w:t>
      </w:r>
      <w:r w:rsidR="00AC3C12">
        <w:fldChar w:fldCharType="end"/>
      </w:r>
      <w:r w:rsidRPr="00906875">
        <w:t>.</w:t>
      </w:r>
    </w:p>
    <w:p w:rsidR="00BC70A8" w:rsidRPr="00906875" w:rsidRDefault="00BC70A8" w:rsidP="00C602C4">
      <w:pPr>
        <w:jc w:val="center"/>
        <w:rPr>
          <w:lang w:val="en-US"/>
        </w:rPr>
      </w:pPr>
      <w:r w:rsidRPr="00906875">
        <w:t xml:space="preserve">Таблица </w:t>
      </w:r>
      <w:bookmarkStart w:id="6" w:name="tab1"/>
      <w:r w:rsidRPr="00906875">
        <w:fldChar w:fldCharType="begin"/>
      </w:r>
      <w:r w:rsidRPr="00906875">
        <w:instrText xml:space="preserve"> SEQ Таблица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bookmarkEnd w:id="6"/>
      <w:r w:rsidRPr="00906875">
        <w:rPr>
          <w:lang w:val="en-US"/>
        </w:rPr>
        <w:t xml:space="preserve"> </w:t>
      </w:r>
      <w:r w:rsidR="002E18E8">
        <w:rPr>
          <w:lang w:val="en-US"/>
        </w:rPr>
        <w:t>–</w:t>
      </w:r>
      <w:r w:rsidRPr="00906875">
        <w:rPr>
          <w:lang w:val="en-US"/>
        </w:rPr>
        <w:t xml:space="preserve"> </w:t>
      </w:r>
      <w:r w:rsidRPr="00906875">
        <w:t>Параметры</w:t>
      </w:r>
      <w:r w:rsidRPr="00906875">
        <w:rPr>
          <w:lang w:val="en-US"/>
        </w:rPr>
        <w:t xml:space="preserve"> </w:t>
      </w:r>
      <w:r w:rsidRPr="00906875">
        <w:t>клистрона</w:t>
      </w:r>
    </w:p>
    <w:tbl>
      <w:tblPr>
        <w:tblStyle w:val="af4"/>
        <w:tblW w:w="0" w:type="auto"/>
        <w:jc w:val="center"/>
        <w:tblInd w:w="-3567" w:type="dxa"/>
        <w:tblLook w:val="04A0" w:firstRow="1" w:lastRow="0" w:firstColumn="1" w:lastColumn="0" w:noHBand="0" w:noVBand="1"/>
      </w:tblPr>
      <w:tblGrid>
        <w:gridCol w:w="4136"/>
        <w:gridCol w:w="1595"/>
        <w:gridCol w:w="1595"/>
        <w:gridCol w:w="1595"/>
      </w:tblGrid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Параметры прибора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не менее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номинал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не более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 xml:space="preserve">Напряжение накала, </w:t>
            </w:r>
            <w:proofErr w:type="gramStart"/>
            <w:r w:rsidRPr="00906875">
              <w:t>В</w:t>
            </w:r>
            <w:proofErr w:type="gramEnd"/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6,0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t>6,3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6,6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 xml:space="preserve">Напряжение резонатора, </w:t>
            </w:r>
            <w:proofErr w:type="gramStart"/>
            <w:r w:rsidRPr="00906875">
              <w:t>В</w:t>
            </w:r>
            <w:proofErr w:type="gramEnd"/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345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t>350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lang w:val="en-US"/>
              </w:rPr>
              <w:t>355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 xml:space="preserve">Напряжение отражателя, </w:t>
            </w:r>
            <w:proofErr w:type="gramStart"/>
            <w:r w:rsidRPr="00906875">
              <w:t>В</w:t>
            </w:r>
            <w:proofErr w:type="gramEnd"/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30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90..190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200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t>Ток накала, А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0,6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  <w:r w:rsidRPr="00906875">
              <w:t>1,55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t>Ток катода, мА</w:t>
            </w: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lang w:val="en-US"/>
              </w:rPr>
              <w:t>55</w:t>
            </w:r>
          </w:p>
        </w:tc>
      </w:tr>
      <w:tr w:rsidR="00BC70A8" w:rsidRPr="00906875" w:rsidTr="00AC3C12">
        <w:trPr>
          <w:jc w:val="center"/>
        </w:trPr>
        <w:tc>
          <w:tcPr>
            <w:tcW w:w="4136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t xml:space="preserve">Время готовности, </w:t>
            </w:r>
            <w:proofErr w:type="gramStart"/>
            <w:r w:rsidRPr="00906875">
              <w:t>с</w:t>
            </w:r>
            <w:proofErr w:type="gramEnd"/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C70A8" w:rsidRPr="00906875" w:rsidRDefault="00BC70A8" w:rsidP="00AC3C12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lang w:val="en-US"/>
              </w:rPr>
              <w:t>90</w:t>
            </w:r>
          </w:p>
        </w:tc>
      </w:tr>
    </w:tbl>
    <w:p w:rsidR="00C602C4" w:rsidRDefault="00C602C4" w:rsidP="008A1E90">
      <w:pPr>
        <w:rPr>
          <w:lang w:val="en-US"/>
        </w:rPr>
      </w:pPr>
    </w:p>
    <w:p w:rsidR="00360EC0" w:rsidRPr="00906875" w:rsidRDefault="00360EC0" w:rsidP="008A1E90">
      <w:r w:rsidRPr="00906875">
        <w:t xml:space="preserve">Цвета, номера и назначение проводов клистрона представлены в таблице </w:t>
      </w:r>
      <w:r w:rsidR="00AC3C12">
        <w:fldChar w:fldCharType="begin"/>
      </w:r>
      <w:r w:rsidR="00AC3C12">
        <w:instrText xml:space="preserve"> REF tab2 \h </w:instrText>
      </w:r>
      <w:r w:rsidR="00AC3C12">
        <w:fldChar w:fldCharType="separate"/>
      </w:r>
      <w:r w:rsidR="002E18E8">
        <w:rPr>
          <w:noProof/>
        </w:rPr>
        <w:t>2</w:t>
      </w:r>
      <w:r w:rsidR="00AC3C12">
        <w:fldChar w:fldCharType="end"/>
      </w:r>
    </w:p>
    <w:p w:rsidR="00BD6024" w:rsidRPr="00AC3C12" w:rsidRDefault="00AC3C12" w:rsidP="00AC3C12">
      <w:pPr>
        <w:jc w:val="center"/>
      </w:pPr>
      <w:r w:rsidRPr="00906875">
        <w:t xml:space="preserve">Таблица </w:t>
      </w:r>
      <w:bookmarkStart w:id="7" w:name="tab2"/>
      <w:r w:rsidRPr="00906875">
        <w:fldChar w:fldCharType="begin"/>
      </w:r>
      <w:r w:rsidRPr="00906875">
        <w:instrText xml:space="preserve"> SEQ Таблица \* ARABIC 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bookmarkEnd w:id="7"/>
      <w:r w:rsidRPr="00AC3C12">
        <w:t xml:space="preserve"> </w:t>
      </w:r>
      <w:r w:rsidR="002E18E8">
        <w:t>–</w:t>
      </w:r>
      <w:r>
        <w:t xml:space="preserve"> </w:t>
      </w:r>
      <w:r w:rsidRPr="00AC3C12">
        <w:t>Цвета и назначение проводов клистрона</w:t>
      </w:r>
    </w:p>
    <w:tbl>
      <w:tblPr>
        <w:tblStyle w:val="af4"/>
        <w:tblW w:w="10031" w:type="dxa"/>
        <w:jc w:val="center"/>
        <w:tblInd w:w="-1134" w:type="dxa"/>
        <w:tblLook w:val="04A0" w:firstRow="1" w:lastRow="0" w:firstColumn="1" w:lastColumn="0" w:noHBand="0" w:noVBand="1"/>
      </w:tblPr>
      <w:tblGrid>
        <w:gridCol w:w="3190"/>
        <w:gridCol w:w="3190"/>
        <w:gridCol w:w="3651"/>
      </w:tblGrid>
      <w:tr w:rsidR="00BD6024" w:rsidRPr="00906875" w:rsidTr="00C602C4">
        <w:trPr>
          <w:jc w:val="center"/>
        </w:trPr>
        <w:tc>
          <w:tcPr>
            <w:tcW w:w="3190" w:type="dxa"/>
            <w:vAlign w:val="center"/>
          </w:tcPr>
          <w:p w:rsidR="00BD6024" w:rsidRPr="00906875" w:rsidRDefault="00BD6024" w:rsidP="008A1E90">
            <w:pPr>
              <w:rPr>
                <w:lang w:val="en-US"/>
              </w:rPr>
            </w:pPr>
            <w:r w:rsidRPr="00906875">
              <w:t>Цвет</w:t>
            </w:r>
          </w:p>
        </w:tc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Номер</w:t>
            </w:r>
          </w:p>
        </w:tc>
        <w:tc>
          <w:tcPr>
            <w:tcW w:w="3651" w:type="dxa"/>
            <w:vAlign w:val="center"/>
          </w:tcPr>
          <w:p w:rsidR="00BD6024" w:rsidRPr="00906875" w:rsidRDefault="00BD6024" w:rsidP="008A1E90">
            <w:r w:rsidRPr="00906875">
              <w:t>Назначение</w:t>
            </w:r>
          </w:p>
        </w:tc>
      </w:tr>
      <w:tr w:rsidR="00BD6024" w:rsidRPr="00906875" w:rsidTr="00C602C4">
        <w:trPr>
          <w:jc w:val="center"/>
        </w:trPr>
        <w:tc>
          <w:tcPr>
            <w:tcW w:w="3190" w:type="dxa"/>
            <w:vAlign w:val="center"/>
          </w:tcPr>
          <w:p w:rsidR="00BD6024" w:rsidRPr="00906875" w:rsidRDefault="00386808" w:rsidP="008A1E90">
            <w:r w:rsidRPr="00906875">
              <w:t>Б</w:t>
            </w:r>
            <w:r w:rsidR="00BD6024" w:rsidRPr="00906875">
              <w:t>елый</w:t>
            </w:r>
          </w:p>
        </w:tc>
        <w:tc>
          <w:tcPr>
            <w:tcW w:w="3190" w:type="dxa"/>
            <w:vAlign w:val="center"/>
          </w:tcPr>
          <w:p w:rsidR="00BD6024" w:rsidRPr="00906875" w:rsidRDefault="00BD6024" w:rsidP="008A1E90">
            <w:pPr>
              <w:rPr>
                <w:lang w:val="en-US"/>
              </w:rPr>
            </w:pPr>
            <w:r w:rsidRPr="00906875">
              <w:rPr>
                <w:lang w:val="en-US"/>
              </w:rPr>
              <w:t>7</w:t>
            </w:r>
          </w:p>
        </w:tc>
        <w:tc>
          <w:tcPr>
            <w:tcW w:w="3651" w:type="dxa"/>
            <w:vAlign w:val="center"/>
          </w:tcPr>
          <w:p w:rsidR="00BD6024" w:rsidRPr="00906875" w:rsidRDefault="00386808" w:rsidP="008A1E90">
            <w:r w:rsidRPr="00906875">
              <w:t>Н</w:t>
            </w:r>
            <w:r w:rsidR="00BD6024" w:rsidRPr="00906875">
              <w:t>агреватель</w:t>
            </w:r>
          </w:p>
        </w:tc>
      </w:tr>
      <w:tr w:rsidR="00BD6024" w:rsidRPr="00906875" w:rsidTr="00C602C4">
        <w:trPr>
          <w:jc w:val="center"/>
        </w:trPr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зелёный</w:t>
            </w:r>
          </w:p>
        </w:tc>
        <w:tc>
          <w:tcPr>
            <w:tcW w:w="3190" w:type="dxa"/>
            <w:vAlign w:val="center"/>
          </w:tcPr>
          <w:p w:rsidR="00BD6024" w:rsidRPr="00906875" w:rsidRDefault="00BD6024" w:rsidP="008A1E90">
            <w:pPr>
              <w:rPr>
                <w:lang w:val="en-US"/>
              </w:rPr>
            </w:pPr>
            <w:r w:rsidRPr="00906875">
              <w:rPr>
                <w:lang w:val="en-US"/>
              </w:rPr>
              <w:t>2</w:t>
            </w:r>
          </w:p>
        </w:tc>
        <w:tc>
          <w:tcPr>
            <w:tcW w:w="3651" w:type="dxa"/>
            <w:vAlign w:val="center"/>
          </w:tcPr>
          <w:p w:rsidR="00BD6024" w:rsidRPr="00906875" w:rsidRDefault="00BD6024" w:rsidP="008A1E90">
            <w:r w:rsidRPr="00906875">
              <w:t>катод и нагреватель</w:t>
            </w:r>
          </w:p>
        </w:tc>
      </w:tr>
      <w:tr w:rsidR="00BD6024" w:rsidRPr="00906875" w:rsidTr="00C602C4">
        <w:trPr>
          <w:jc w:val="center"/>
        </w:trPr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красный</w:t>
            </w:r>
          </w:p>
        </w:tc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6</w:t>
            </w:r>
          </w:p>
        </w:tc>
        <w:tc>
          <w:tcPr>
            <w:tcW w:w="3651" w:type="dxa"/>
            <w:vAlign w:val="center"/>
          </w:tcPr>
          <w:p w:rsidR="00BD6024" w:rsidRPr="00906875" w:rsidRDefault="00BD6024" w:rsidP="008A1E90">
            <w:r w:rsidRPr="00906875">
              <w:t>общи</w:t>
            </w:r>
            <w:proofErr w:type="gramStart"/>
            <w:r w:rsidRPr="00906875">
              <w:t>й(</w:t>
            </w:r>
            <w:proofErr w:type="gramEnd"/>
            <w:r w:rsidRPr="00906875">
              <w:t>резонатор)</w:t>
            </w:r>
          </w:p>
        </w:tc>
      </w:tr>
      <w:tr w:rsidR="00BD6024" w:rsidRPr="00906875" w:rsidTr="00C602C4">
        <w:trPr>
          <w:jc w:val="center"/>
        </w:trPr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жёлтый</w:t>
            </w:r>
          </w:p>
        </w:tc>
        <w:tc>
          <w:tcPr>
            <w:tcW w:w="3190" w:type="dxa"/>
            <w:vAlign w:val="center"/>
          </w:tcPr>
          <w:p w:rsidR="00BD6024" w:rsidRPr="00906875" w:rsidRDefault="00BD6024" w:rsidP="008A1E90">
            <w:r w:rsidRPr="00906875">
              <w:t>1</w:t>
            </w:r>
          </w:p>
        </w:tc>
        <w:tc>
          <w:tcPr>
            <w:tcW w:w="3651" w:type="dxa"/>
            <w:vAlign w:val="center"/>
          </w:tcPr>
          <w:p w:rsidR="00BD6024" w:rsidRPr="00906875" w:rsidRDefault="00BD6024" w:rsidP="008A1E90">
            <w:r w:rsidRPr="00906875">
              <w:t>отражатель</w:t>
            </w:r>
          </w:p>
        </w:tc>
      </w:tr>
    </w:tbl>
    <w:p w:rsidR="00C602C4" w:rsidRDefault="00C602C4" w:rsidP="008A1E90">
      <w:pPr>
        <w:rPr>
          <w:lang w:val="en-US"/>
        </w:rPr>
      </w:pPr>
    </w:p>
    <w:p w:rsidR="00360EC0" w:rsidRPr="00906875" w:rsidRDefault="00360EC0" w:rsidP="008A1E90">
      <w:r w:rsidRPr="00906875">
        <w:t>Нагрев катода осуществляется через белый и зелёный провода. Жёлтый провод идёт к отражателю, а красный провод соединяется с землёй и идёт к резонатору. Второй белый провод соединён с зелёным проводом и предназначен для подачи отрицательного напряжения</w:t>
      </w:r>
      <w:proofErr w:type="gramStart"/>
      <w:r w:rsidRPr="00906875">
        <w:t xml:space="preserve"> </w:t>
      </w:r>
      <w:r w:rsidR="00C57853" w:rsidRPr="00906875">
        <w:rPr>
          <w:position w:val="-10"/>
        </w:rPr>
        <w:object w:dxaOrig="580" w:dyaOrig="320">
          <v:shape id="_x0000_i1056" type="#_x0000_t75" style="width:29.25pt;height:15.75pt" o:ole="">
            <v:imagedata r:id="rId75" o:title=""/>
          </v:shape>
          <o:OLEObject Type="Embed" ProgID="Equation.DSMT4" ShapeID="_x0000_i1056" DrawAspect="Content" ObjectID="_1512243429" r:id="rId76"/>
        </w:object>
      </w:r>
      <w:r w:rsidRPr="00906875">
        <w:t>В</w:t>
      </w:r>
      <w:proofErr w:type="gramEnd"/>
      <w:r w:rsidRPr="00906875">
        <w:t xml:space="preserve"> на катод. Можно не соединять белый провод с отрицательным напряжением, а с помощью дополнительного провода соединить зелёный провод с выходом </w:t>
      </w:r>
      <w:r w:rsidR="00C57853" w:rsidRPr="00906875">
        <w:rPr>
          <w:position w:val="-10"/>
        </w:rPr>
        <w:object w:dxaOrig="580" w:dyaOrig="320">
          <v:shape id="_x0000_i1057" type="#_x0000_t75" style="width:29.25pt;height:15.75pt" o:ole="">
            <v:imagedata r:id="rId77" o:title=""/>
          </v:shape>
          <o:OLEObject Type="Embed" ProgID="Equation.DSMT4" ShapeID="_x0000_i1057" DrawAspect="Content" ObjectID="_1512243430" r:id="rId78"/>
        </w:object>
      </w:r>
      <w:r w:rsidRPr="00906875">
        <w:t xml:space="preserve">В. Перед началом работы требуется проверить, что ни один из белых проводов не оторван от зелёного провода, для этого нужно убедиться в наличии тока в цепи нагревателя. </w:t>
      </w:r>
    </w:p>
    <w:p w:rsidR="00360EC0" w:rsidRPr="00906875" w:rsidRDefault="00360EC0" w:rsidP="008A1E90"/>
    <w:p w:rsidR="00360EC0" w:rsidRPr="00906875" w:rsidRDefault="00AC3C12" w:rsidP="00AC3C12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>
        <w:t xml:space="preserve"> </w:t>
      </w:r>
      <w:r w:rsidR="00360EC0" w:rsidRPr="00906875">
        <w:t>Блок питания клистрона</w:t>
      </w:r>
      <w:r w:rsidR="00C57853" w:rsidRPr="00906875">
        <w:t> </w:t>
      </w:r>
    </w:p>
    <w:p w:rsidR="00360EC0" w:rsidRPr="00906875" w:rsidRDefault="00360EC0" w:rsidP="008A1E90">
      <w:r w:rsidRPr="00906875">
        <w:t>Блок питания клистрона представлен на рисунке</w:t>
      </w:r>
      <w:r w:rsidR="00E30276" w:rsidRPr="00E30276">
        <w:t xml:space="preserve"> </w:t>
      </w:r>
      <w:r w:rsidR="00E30276">
        <w:rPr>
          <w:lang w:val="en-US"/>
        </w:rPr>
        <w:fldChar w:fldCharType="begin"/>
      </w:r>
      <w:r w:rsidR="00E30276" w:rsidRPr="00E30276">
        <w:instrText xml:space="preserve"> </w:instrText>
      </w:r>
      <w:r w:rsidR="00E30276">
        <w:rPr>
          <w:lang w:val="en-US"/>
        </w:rPr>
        <w:instrText>REF</w:instrText>
      </w:r>
      <w:r w:rsidR="00E30276" w:rsidRPr="00E30276">
        <w:instrText xml:space="preserve"> </w:instrText>
      </w:r>
      <w:r w:rsidR="00E30276">
        <w:rPr>
          <w:lang w:val="en-US"/>
        </w:rPr>
        <w:instrText>blok</w:instrText>
      </w:r>
      <w:r w:rsidR="00E30276" w:rsidRPr="00E30276">
        <w:instrText xml:space="preserve"> \</w:instrText>
      </w:r>
      <w:r w:rsidR="00E30276">
        <w:rPr>
          <w:lang w:val="en-US"/>
        </w:rPr>
        <w:instrText>h</w:instrText>
      </w:r>
      <w:r w:rsidR="00E30276" w:rsidRPr="00E30276">
        <w:instrText xml:space="preserve"> </w:instrText>
      </w:r>
      <w:r w:rsidR="00E30276">
        <w:rPr>
          <w:lang w:val="en-US"/>
        </w:rPr>
      </w:r>
      <w:r w:rsidR="00E30276">
        <w:rPr>
          <w:lang w:val="en-US"/>
        </w:rPr>
        <w:fldChar w:fldCharType="separate"/>
      </w:r>
      <w:r w:rsidR="002E18E8">
        <w:rPr>
          <w:noProof/>
        </w:rPr>
        <w:t>5</w:t>
      </w:r>
      <w:r w:rsidR="00E30276">
        <w:rPr>
          <w:lang w:val="en-US"/>
        </w:rPr>
        <w:fldChar w:fldCharType="end"/>
      </w:r>
      <w:r w:rsidRPr="00906875">
        <w:t>. Клеммы 1 отвечают за напряжение отражателя, клемма 2</w:t>
      </w:r>
      <w:r w:rsidR="00BD6024" w:rsidRPr="00906875">
        <w:t> </w:t>
      </w:r>
      <w:r w:rsidR="002E18E8">
        <w:t>–</w:t>
      </w:r>
      <w:r w:rsidRPr="00906875">
        <w:t xml:space="preserve"> земл</w:t>
      </w:r>
      <w:proofErr w:type="gramStart"/>
      <w:r w:rsidRPr="00906875">
        <w:t>я(</w:t>
      </w:r>
      <w:proofErr w:type="gramEnd"/>
      <w:r w:rsidRPr="00906875">
        <w:t>резонатор), клеммы 3 напряжение резонатора. Ручка 4 регулирует напряжение отражателя, ручка 7 регулирует напряжение катода. Клеммы 6 отвечают за нагрев катода. Тумблер 5 переключает показания вольтметра 10 с напряжения отражателя на напряжение катода. Тумблеры 8 включают-выключают напряжения отражателя, нагрева и катода. Переключатель 9 включает-выключает блок питания.</w:t>
      </w:r>
    </w:p>
    <w:tbl>
      <w:tblPr>
        <w:tblStyle w:val="af4"/>
        <w:tblW w:w="0" w:type="auto"/>
        <w:jc w:val="center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86808" w:rsidRPr="00906875" w:rsidTr="00320F4F">
        <w:trPr>
          <w:jc w:val="center"/>
        </w:trPr>
        <w:tc>
          <w:tcPr>
            <w:tcW w:w="9571" w:type="dxa"/>
          </w:tcPr>
          <w:p w:rsidR="00386808" w:rsidRPr="00906875" w:rsidRDefault="00AC3C12" w:rsidP="00AC3C1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A1D3AA" wp14:editId="1A4202B1">
                  <wp:extent cx="3609145" cy="3481118"/>
                  <wp:effectExtent l="0" t="0" r="0" b="5080"/>
                  <wp:docPr id="697" name="Рисунок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er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145" cy="348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08" w:rsidRPr="00906875" w:rsidTr="00320F4F">
        <w:trPr>
          <w:jc w:val="center"/>
        </w:trPr>
        <w:tc>
          <w:tcPr>
            <w:tcW w:w="9571" w:type="dxa"/>
          </w:tcPr>
          <w:p w:rsidR="00386808" w:rsidRPr="00906875" w:rsidRDefault="00AC3C12" w:rsidP="00E30276">
            <w:pPr>
              <w:jc w:val="center"/>
            </w:pPr>
            <w:r w:rsidRPr="00906875">
              <w:t>Рисунок</w:t>
            </w:r>
            <w:r>
              <w:t xml:space="preserve"> </w:t>
            </w:r>
            <w:bookmarkStart w:id="8" w:name="blok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5</w:t>
            </w:r>
            <w:r w:rsidRPr="00906875">
              <w:fldChar w:fldCharType="end"/>
            </w:r>
            <w:bookmarkEnd w:id="8"/>
            <w:r w:rsidRPr="000C3977">
              <w:t xml:space="preserve"> </w:t>
            </w:r>
            <w:r w:rsidR="002E18E8">
              <w:t>–</w:t>
            </w:r>
            <w:r w:rsidRPr="00906875">
              <w:t xml:space="preserve"> </w:t>
            </w:r>
            <w:r w:rsidR="00386808" w:rsidRPr="00906875">
              <w:t>Блок питания клистрона</w:t>
            </w:r>
          </w:p>
        </w:tc>
      </w:tr>
    </w:tbl>
    <w:p w:rsidR="00360EC0" w:rsidRPr="00906875" w:rsidRDefault="00E30276" w:rsidP="00E30276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3</w:t>
      </w:r>
      <w:r w:rsidRPr="00906875">
        <w:fldChar w:fldCharType="end"/>
      </w:r>
      <w:r>
        <w:t xml:space="preserve"> </w:t>
      </w:r>
      <w:r w:rsidR="00360EC0" w:rsidRPr="00906875">
        <w:t>Измеритель мощности</w:t>
      </w:r>
    </w:p>
    <w:p w:rsidR="00360EC0" w:rsidRPr="00906875" w:rsidRDefault="00360EC0" w:rsidP="008A1E90">
      <w:r w:rsidRPr="00906875">
        <w:t xml:space="preserve">В работе используется ваттметр проходной мощности М3-22А (представлен на рисунке </w:t>
      </w:r>
      <w:r w:rsidR="00E30276">
        <w:fldChar w:fldCharType="begin"/>
      </w:r>
      <w:r w:rsidR="00E30276">
        <w:instrText xml:space="preserve"> REF vatt \h </w:instrText>
      </w:r>
      <w:r w:rsidR="00E30276">
        <w:fldChar w:fldCharType="separate"/>
      </w:r>
      <w:r w:rsidR="002E18E8">
        <w:rPr>
          <w:noProof/>
        </w:rPr>
        <w:t>6</w:t>
      </w:r>
      <w:r w:rsidR="00E30276">
        <w:fldChar w:fldCharType="end"/>
      </w:r>
      <w:r w:rsidRPr="00906875">
        <w:t>), подключаемый к волноводному выходу с помощью измерительного преобразователя М5-40 (</w:t>
      </w:r>
      <w:proofErr w:type="spellStart"/>
      <w:r w:rsidRPr="00906875">
        <w:t>термисторная</w:t>
      </w:r>
      <w:proofErr w:type="spellEnd"/>
      <w:r w:rsidRPr="00906875">
        <w:t xml:space="preserve"> головка). Измеритель мощности М3-22А предназначен для измерения среднего значения мощности непрерывных и импульсно-модулированных СВЧ-сигналов и коаксиальных и волноводных трактах. </w:t>
      </w:r>
      <w:r w:rsidRPr="00906875">
        <w:lastRenderedPageBreak/>
        <w:t>Индикаторный блок прибора М3-22А имеет автоматические установку нуля и выбор пределов измерения.</w:t>
      </w:r>
    </w:p>
    <w:p w:rsidR="00386808" w:rsidRPr="00906875" w:rsidRDefault="00386808" w:rsidP="008A1E90"/>
    <w:tbl>
      <w:tblPr>
        <w:tblStyle w:val="af4"/>
        <w:tblW w:w="10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4"/>
      </w:tblGrid>
      <w:tr w:rsidR="00386808" w:rsidRPr="00906875" w:rsidTr="00320F4F">
        <w:tc>
          <w:tcPr>
            <w:tcW w:w="10394" w:type="dxa"/>
          </w:tcPr>
          <w:p w:rsidR="00386808" w:rsidRPr="00906875" w:rsidRDefault="00386808" w:rsidP="008A1E90">
            <w:r w:rsidRPr="00906875">
              <w:rPr>
                <w:rFonts w:eastAsia="Book Antiqua"/>
                <w:noProof/>
                <w:lang w:eastAsia="ru-RU"/>
              </w:rPr>
              <w:drawing>
                <wp:inline distT="0" distB="0" distL="0" distR="0" wp14:anchorId="46E1F470" wp14:editId="656B3D88">
                  <wp:extent cx="5953125" cy="2900241"/>
                  <wp:effectExtent l="0" t="0" r="0" b="0"/>
                  <wp:docPr id="5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617" cy="289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08" w:rsidRPr="00906875" w:rsidTr="00320F4F">
        <w:tc>
          <w:tcPr>
            <w:tcW w:w="10394" w:type="dxa"/>
          </w:tcPr>
          <w:p w:rsidR="00386808" w:rsidRPr="00906875" w:rsidRDefault="00E30276" w:rsidP="00E30276">
            <w:pPr>
              <w:jc w:val="center"/>
            </w:pPr>
            <w:r w:rsidRPr="00906875">
              <w:t>Рисунок</w:t>
            </w:r>
            <w:r>
              <w:t xml:space="preserve"> </w:t>
            </w:r>
            <w:bookmarkStart w:id="9" w:name="vatt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6</w:t>
            </w:r>
            <w:r w:rsidRPr="00906875">
              <w:fldChar w:fldCharType="end"/>
            </w:r>
            <w:bookmarkEnd w:id="9"/>
            <w:r w:rsidRPr="000C3977">
              <w:t xml:space="preserve"> </w:t>
            </w:r>
            <w:r w:rsidR="002E18E8">
              <w:t>–</w:t>
            </w:r>
            <w:r w:rsidRPr="00906875">
              <w:t xml:space="preserve"> </w:t>
            </w:r>
            <w:r w:rsidR="00386808" w:rsidRPr="00906875">
              <w:t>Измеритель мощности М3-22А</w:t>
            </w:r>
          </w:p>
        </w:tc>
      </w:tr>
    </w:tbl>
    <w:p w:rsidR="00E30276" w:rsidRDefault="00E30276" w:rsidP="008A1E90"/>
    <w:p w:rsidR="00360EC0" w:rsidRPr="00906875" w:rsidRDefault="00360EC0" w:rsidP="008A1E90">
      <w:r w:rsidRPr="00906875">
        <w:t>Принцип действия прибора основан на автоматическом замещении поглощаемой мощности термистором СВЧ мощности, эквивалентной по тепловому воздействию, мощностью постоянного тока, а также на эквивалентности измерения сопротивления термистора при нагреве его рабочего тела постоянным током и током СВЧ.</w:t>
      </w:r>
    </w:p>
    <w:p w:rsidR="00360EC0" w:rsidRPr="00906875" w:rsidRDefault="00360EC0" w:rsidP="008A1E90">
      <w:r w:rsidRPr="00906875">
        <w:t>Основные технические данные М3-22А:</w:t>
      </w:r>
    </w:p>
    <w:p w:rsidR="00360EC0" w:rsidRPr="00906875" w:rsidRDefault="00360EC0" w:rsidP="00E30276">
      <w:pPr>
        <w:pStyle w:val="a"/>
        <w:numPr>
          <w:ilvl w:val="0"/>
          <w:numId w:val="9"/>
        </w:numPr>
      </w:pPr>
      <w:r w:rsidRPr="00906875">
        <w:t>Диапазон частот: 0,03</w:t>
      </w:r>
      <w:r w:rsidR="00BD6024" w:rsidRPr="00906875">
        <w:t> </w:t>
      </w:r>
      <w:r w:rsidR="002E18E8">
        <w:t>–</w:t>
      </w:r>
      <w:r w:rsidR="00BD6024" w:rsidRPr="00906875">
        <w:t> </w:t>
      </w:r>
      <w:r w:rsidRPr="00906875">
        <w:t>53,6</w:t>
      </w:r>
      <w:r w:rsidR="00BD6024" w:rsidRPr="00906875">
        <w:t> </w:t>
      </w:r>
      <w:r w:rsidRPr="00906875">
        <w:t>ГГц.</w:t>
      </w:r>
    </w:p>
    <w:p w:rsidR="00360EC0" w:rsidRPr="00906875" w:rsidRDefault="00360EC0" w:rsidP="00E30276">
      <w:pPr>
        <w:pStyle w:val="a"/>
        <w:numPr>
          <w:ilvl w:val="0"/>
          <w:numId w:val="9"/>
        </w:numPr>
      </w:pPr>
      <w:r w:rsidRPr="00906875">
        <w:t>Пределы измерения мощности: 1 мкВт</w:t>
      </w:r>
      <w:r w:rsidR="00BD6024" w:rsidRPr="00906875">
        <w:t> </w:t>
      </w:r>
      <w:r w:rsidR="002E18E8">
        <w:t>–</w:t>
      </w:r>
      <w:r w:rsidR="00BD6024" w:rsidRPr="00906875">
        <w:t> </w:t>
      </w:r>
      <w:r w:rsidRPr="00906875">
        <w:t>10 мВт.</w:t>
      </w:r>
    </w:p>
    <w:p w:rsidR="00360EC0" w:rsidRPr="00906875" w:rsidRDefault="00360EC0" w:rsidP="00E30276">
      <w:pPr>
        <w:pStyle w:val="a"/>
        <w:numPr>
          <w:ilvl w:val="0"/>
          <w:numId w:val="9"/>
        </w:numPr>
      </w:pPr>
      <w:r w:rsidRPr="00906875">
        <w:t>Волноводы: 35</w:t>
      </w:r>
      <w:r w:rsidR="00C57853" w:rsidRPr="00906875">
        <w:rPr>
          <w:position w:val="-4"/>
        </w:rPr>
        <w:object w:dxaOrig="180" w:dyaOrig="200">
          <v:shape id="_x0000_i1060" type="#_x0000_t75" style="width:9pt;height:9.75pt" o:ole="">
            <v:imagedata r:id="rId81" o:title=""/>
          </v:shape>
          <o:OLEObject Type="Embed" ProgID="Equation.DSMT4" ShapeID="_x0000_i1060" DrawAspect="Content" ObjectID="_1512243431" r:id="rId82"/>
        </w:object>
      </w:r>
      <w:r w:rsidRPr="00906875">
        <w:t>15, 28</w:t>
      </w:r>
      <w:r w:rsidR="00C57853" w:rsidRPr="00906875">
        <w:rPr>
          <w:position w:val="-4"/>
        </w:rPr>
        <w:object w:dxaOrig="180" w:dyaOrig="200">
          <v:shape id="_x0000_i1061" type="#_x0000_t75" style="width:9pt;height:9.75pt" o:ole="">
            <v:imagedata r:id="rId83" o:title=""/>
          </v:shape>
          <o:OLEObject Type="Embed" ProgID="Equation.DSMT4" ShapeID="_x0000_i1061" DrawAspect="Content" ObjectID="_1512243432" r:id="rId84"/>
        </w:object>
      </w:r>
      <w:r w:rsidRPr="00906875">
        <w:t>12, 23</w:t>
      </w:r>
      <w:r w:rsidR="00C57853" w:rsidRPr="00906875">
        <w:rPr>
          <w:position w:val="-4"/>
        </w:rPr>
        <w:object w:dxaOrig="180" w:dyaOrig="200">
          <v:shape id="_x0000_i1062" type="#_x0000_t75" style="width:9pt;height:9.75pt" o:ole="">
            <v:imagedata r:id="rId85" o:title=""/>
          </v:shape>
          <o:OLEObject Type="Embed" ProgID="Equation.DSMT4" ShapeID="_x0000_i1062" DrawAspect="Content" ObjectID="_1512243433" r:id="rId86"/>
        </w:object>
      </w:r>
      <w:r w:rsidRPr="00906875">
        <w:t>10, 17</w:t>
      </w:r>
      <w:r w:rsidR="00C57853" w:rsidRPr="00906875">
        <w:rPr>
          <w:position w:val="-4"/>
        </w:rPr>
        <w:object w:dxaOrig="180" w:dyaOrig="200">
          <v:shape id="_x0000_i1063" type="#_x0000_t75" style="width:9pt;height:9.75pt" o:ole="">
            <v:imagedata r:id="rId87" o:title=""/>
          </v:shape>
          <o:OLEObject Type="Embed" ProgID="Equation.DSMT4" ShapeID="_x0000_i1063" DrawAspect="Content" ObjectID="_1512243434" r:id="rId88"/>
        </w:object>
      </w:r>
      <w:r w:rsidRPr="00906875">
        <w:t>8, 11</w:t>
      </w:r>
      <w:r w:rsidR="00C57853" w:rsidRPr="00906875">
        <w:rPr>
          <w:position w:val="-4"/>
        </w:rPr>
        <w:object w:dxaOrig="180" w:dyaOrig="200">
          <v:shape id="_x0000_i1064" type="#_x0000_t75" style="width:9pt;height:9.75pt" o:ole="">
            <v:imagedata r:id="rId89" o:title=""/>
          </v:shape>
          <o:OLEObject Type="Embed" ProgID="Equation.DSMT4" ShapeID="_x0000_i1064" DrawAspect="Content" ObjectID="_1512243435" r:id="rId90"/>
        </w:object>
      </w:r>
      <w:r w:rsidRPr="00906875">
        <w:t>5,5, 7,5</w:t>
      </w:r>
      <w:r w:rsidR="00C57853" w:rsidRPr="00906875">
        <w:rPr>
          <w:position w:val="-4"/>
        </w:rPr>
        <w:object w:dxaOrig="180" w:dyaOrig="200">
          <v:shape id="_x0000_i1065" type="#_x0000_t75" style="width:9pt;height:9.75pt" o:ole="">
            <v:imagedata r:id="rId91" o:title=""/>
          </v:shape>
          <o:OLEObject Type="Embed" ProgID="Equation.DSMT4" ShapeID="_x0000_i1065" DrawAspect="Content" ObjectID="_1512243436" r:id="rId92"/>
        </w:object>
      </w:r>
      <w:r w:rsidRPr="00906875">
        <w:t>3,4, 5,2</w:t>
      </w:r>
      <w:r w:rsidR="00C57853" w:rsidRPr="00906875">
        <w:rPr>
          <w:position w:val="-4"/>
        </w:rPr>
        <w:object w:dxaOrig="180" w:dyaOrig="200">
          <v:shape id="_x0000_i1066" type="#_x0000_t75" style="width:9pt;height:9.75pt" o:ole="">
            <v:imagedata r:id="rId93" o:title=""/>
          </v:shape>
          <o:OLEObject Type="Embed" ProgID="Equation.DSMT4" ShapeID="_x0000_i1066" DrawAspect="Content" ObjectID="_1512243437" r:id="rId94"/>
        </w:object>
      </w:r>
      <w:r w:rsidRPr="00906875">
        <w:t>2,6 мм.</w:t>
      </w:r>
    </w:p>
    <w:p w:rsidR="00360EC0" w:rsidRPr="00906875" w:rsidRDefault="00360EC0" w:rsidP="008A1E90">
      <w:r w:rsidRPr="00906875">
        <w:t>Назначение ваттметра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 xml:space="preserve">определение зон генерации, по этой причине показания ваттметра роли не играют и в работе не снимаются. </w:t>
      </w:r>
    </w:p>
    <w:p w:rsidR="00360EC0" w:rsidRPr="00906875" w:rsidRDefault="00360EC0" w:rsidP="008A1E90"/>
    <w:p w:rsidR="00E30276" w:rsidRDefault="00E30276" w:rsidP="008A1E90"/>
    <w:p w:rsidR="00E30276" w:rsidRDefault="00E30276" w:rsidP="008A1E90"/>
    <w:p w:rsidR="00360EC0" w:rsidRPr="00906875" w:rsidRDefault="00E30276" w:rsidP="00E30276">
      <w:pPr>
        <w:pStyle w:val="20"/>
      </w:pPr>
      <w:r w:rsidRPr="00906875">
        <w:lastRenderedPageBreak/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4</w:t>
      </w:r>
      <w:r w:rsidRPr="00906875">
        <w:fldChar w:fldCharType="end"/>
      </w:r>
      <w:r>
        <w:t xml:space="preserve"> </w:t>
      </w:r>
      <w:r w:rsidR="00360EC0" w:rsidRPr="00906875">
        <w:t>Анализатор спектра</w:t>
      </w:r>
      <w:r w:rsidR="00C57853" w:rsidRPr="00906875">
        <w:t> </w:t>
      </w:r>
    </w:p>
    <w:p w:rsidR="00360EC0" w:rsidRPr="00906875" w:rsidRDefault="00360EC0" w:rsidP="008A1E90">
      <w:r w:rsidRPr="00906875">
        <w:t xml:space="preserve">В работе для определения частоты применяется анализатор спектра С4-27. Внешний вид анализатора спектра представлен на рисунке </w:t>
      </w:r>
      <w:r w:rsidR="00E30276">
        <w:fldChar w:fldCharType="begin"/>
      </w:r>
      <w:r w:rsidR="00E30276">
        <w:instrText xml:space="preserve"> REF spec \h </w:instrText>
      </w:r>
      <w:r w:rsidR="00E30276">
        <w:fldChar w:fldCharType="separate"/>
      </w:r>
      <w:r w:rsidR="002E18E8">
        <w:rPr>
          <w:noProof/>
        </w:rPr>
        <w:t>7</w:t>
      </w:r>
      <w:r w:rsidR="00E30276">
        <w:fldChar w:fldCharType="end"/>
      </w:r>
      <w:r w:rsidRPr="00906875">
        <w:t>.</w:t>
      </w:r>
    </w:p>
    <w:tbl>
      <w:tblPr>
        <w:tblStyle w:val="af4"/>
        <w:tblW w:w="10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1"/>
      </w:tblGrid>
      <w:tr w:rsidR="00386808" w:rsidRPr="00906875" w:rsidTr="00320F4F">
        <w:tc>
          <w:tcPr>
            <w:tcW w:w="10331" w:type="dxa"/>
          </w:tcPr>
          <w:p w:rsidR="00386808" w:rsidRPr="00906875" w:rsidRDefault="00E30276" w:rsidP="00E30276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F7C5C9" wp14:editId="7F6B8090">
                  <wp:extent cx="5977787" cy="5930925"/>
                  <wp:effectExtent l="0" t="0" r="4445" b="0"/>
                  <wp:docPr id="698" name="Рисунок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-27.png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717" cy="593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08" w:rsidRPr="00906875" w:rsidTr="00320F4F">
        <w:tc>
          <w:tcPr>
            <w:tcW w:w="10331" w:type="dxa"/>
          </w:tcPr>
          <w:p w:rsidR="00386808" w:rsidRPr="00906875" w:rsidRDefault="00E30276" w:rsidP="00E30276">
            <w:pPr>
              <w:jc w:val="center"/>
            </w:pPr>
            <w:r w:rsidRPr="00906875">
              <w:t>Рисунок</w:t>
            </w:r>
            <w:r>
              <w:t xml:space="preserve"> </w:t>
            </w:r>
            <w:bookmarkStart w:id="10" w:name="spec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7</w:t>
            </w:r>
            <w:r w:rsidRPr="00906875">
              <w:fldChar w:fldCharType="end"/>
            </w:r>
            <w:bookmarkEnd w:id="10"/>
            <w:r w:rsidRPr="000C3977">
              <w:t xml:space="preserve"> </w:t>
            </w:r>
            <w:r w:rsidR="002E18E8">
              <w:t>–</w:t>
            </w:r>
            <w:r w:rsidRPr="00906875">
              <w:t xml:space="preserve"> </w:t>
            </w:r>
            <w:r w:rsidR="00386808" w:rsidRPr="00906875">
              <w:t>Анализатор спектра С4-27</w:t>
            </w:r>
          </w:p>
        </w:tc>
      </w:tr>
    </w:tbl>
    <w:p w:rsidR="00BD6024" w:rsidRPr="00906875" w:rsidRDefault="00BD6024" w:rsidP="008A1E90"/>
    <w:p w:rsidR="00360EC0" w:rsidRPr="00906875" w:rsidRDefault="00360EC0" w:rsidP="008A1E90">
      <w:r w:rsidRPr="00906875">
        <w:t>Анализатор спектра С4-27 предназначен для исследования спектров периодически повторяющихся импульсов и непрерывных сигналов. Диапазон частот прибора от 0,01 до 39,6</w:t>
      </w:r>
      <w:r w:rsidR="00BD6024" w:rsidRPr="00906875">
        <w:t> </w:t>
      </w:r>
      <w:r w:rsidRPr="00906875">
        <w:t>ГГц с разбивкой на пять поддиапазонов: 0,01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>1,9; 1,9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>12; 12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>17; 17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>26; 26</w:t>
      </w:r>
      <w:r w:rsidR="00BD6024" w:rsidRPr="00906875">
        <w:t> </w:t>
      </w:r>
      <w:r w:rsidR="002E18E8">
        <w:t>–</w:t>
      </w:r>
      <w:r w:rsidR="00BD6024" w:rsidRPr="00906875">
        <w:t xml:space="preserve"> </w:t>
      </w:r>
      <w:r w:rsidRPr="00906875">
        <w:t>3</w:t>
      </w:r>
      <w:r w:rsidR="00BD6024" w:rsidRPr="00906875">
        <w:t>9,6</w:t>
      </w:r>
      <w:r w:rsidR="00BD6024" w:rsidRPr="00906875">
        <w:rPr>
          <w:lang w:val="en-US"/>
        </w:rPr>
        <w:t> </w:t>
      </w:r>
      <w:r w:rsidRPr="00906875">
        <w:t xml:space="preserve">ГГц. Прибор обеспечивает свои характеристики после времени прогрева не менее одного часа, но при широкой полосе обзора, когда не </w:t>
      </w:r>
      <w:r w:rsidRPr="00906875">
        <w:lastRenderedPageBreak/>
        <w:t>требуется высокая точность измерений достаточно 10 минут. На вход смесителей</w:t>
      </w:r>
      <w:r w:rsidR="00BD6024" w:rsidRPr="00906875">
        <w:t> </w:t>
      </w:r>
      <w:r w:rsidR="002E18E8">
        <w:t>–</w:t>
      </w:r>
      <w:r w:rsidRPr="00906875">
        <w:t xml:space="preserve"> непосредственно на ВХОД </w:t>
      </w:r>
      <w:proofErr w:type="spellStart"/>
      <w:r w:rsidRPr="00906875">
        <w:t>GHz</w:t>
      </w:r>
      <w:proofErr w:type="spellEnd"/>
      <w:r w:rsidRPr="00906875">
        <w:t>, для волноводных</w:t>
      </w:r>
      <w:r w:rsidR="00BD6024" w:rsidRPr="00906875">
        <w:t> </w:t>
      </w:r>
      <w:r w:rsidR="002E18E8">
        <w:t>–</w:t>
      </w:r>
      <w:r w:rsidRPr="00906875">
        <w:t xml:space="preserve"> в крайнем положении ручки ОСЛАБЛЕНИЕ нельзя подавать сигнал мощностью более 1</w:t>
      </w:r>
      <w:r w:rsidR="00BD6024" w:rsidRPr="00906875">
        <w:t> </w:t>
      </w:r>
      <w:r w:rsidRPr="00906875">
        <w:t>мВт. В этом случае сигнал на прибор следует подавать только через аттенюатор прибора или внешний аттенюатор. Максимальная мощность, подаваемая на входные аттенюаторы приборы не должна превышать 0,2</w:t>
      </w:r>
      <w:r w:rsidR="00BD6024" w:rsidRPr="00906875">
        <w:t> </w:t>
      </w:r>
      <w:r w:rsidRPr="00906875">
        <w:t xml:space="preserve">Вт. Для клистрона с волноводным выходом </w:t>
      </w:r>
      <w:r w:rsidR="00C57853" w:rsidRPr="00906875">
        <w:rPr>
          <w:position w:val="-10"/>
        </w:rPr>
        <w:object w:dxaOrig="740" w:dyaOrig="320">
          <v:shape id="_x0000_i1067" type="#_x0000_t75" style="width:36.75pt;height:15.75pt" o:ole="">
            <v:imagedata r:id="rId96" o:title=""/>
          </v:shape>
          <o:OLEObject Type="Embed" ProgID="Equation.DSMT4" ShapeID="_x0000_i1067" DrawAspect="Content" ObjectID="_1512243438" r:id="rId97"/>
        </w:object>
      </w:r>
      <w:proofErr w:type="gramStart"/>
      <w:r w:rsidRPr="00906875">
        <w:t>мм</w:t>
      </w:r>
      <w:proofErr w:type="gramEnd"/>
      <w:r w:rsidRPr="00906875">
        <w:t>, используется диапазон шкалы 1,9</w:t>
      </w:r>
      <w:r w:rsidR="00BD6024" w:rsidRPr="00906875">
        <w:t> </w:t>
      </w:r>
      <w:r w:rsidR="002E18E8">
        <w:t>–</w:t>
      </w:r>
      <w:r w:rsidR="00BD6024" w:rsidRPr="00906875">
        <w:t> </w:t>
      </w:r>
      <w:r w:rsidRPr="00906875">
        <w:t>12</w:t>
      </w:r>
      <w:r w:rsidR="00BD6024" w:rsidRPr="00906875">
        <w:t> </w:t>
      </w:r>
      <w:r w:rsidRPr="00906875">
        <w:t>ГГц частотами &gt; 6,52</w:t>
      </w:r>
      <w:r w:rsidR="00BD6024" w:rsidRPr="00906875">
        <w:t> </w:t>
      </w:r>
      <w:r w:rsidRPr="00906875">
        <w:t>ГГц.</w:t>
      </w:r>
      <w:r w:rsidR="008A1E90">
        <w:t xml:space="preserve"> </w:t>
      </w:r>
    </w:p>
    <w:p w:rsidR="00360EC0" w:rsidRDefault="00360EC0" w:rsidP="008A1E90">
      <w:proofErr w:type="gramStart"/>
      <w:r w:rsidRPr="00906875">
        <w:t>Ручкой НАСТРОЙКА находят диапазон, в котором есть отклики сигнала, выставляя на блоке СВЧ частоту в нужном диапазоне на некоторое деление, затем переходят в режим меток 10 МГц на блоке ПЧ, после чего отсчитывают количество меток от центральной метки до исследуемого сигнала на экране и вычитают или прибавляют полученное значение к значению по шкале блока СВЧ.</w:t>
      </w:r>
      <w:proofErr w:type="gramEnd"/>
      <w:r w:rsidRPr="00906875">
        <w:t xml:space="preserve"> Точность такого измерения составляет 10</w:t>
      </w:r>
      <w:r w:rsidR="00BD6024" w:rsidRPr="00906875">
        <w:t> </w:t>
      </w:r>
      <w:r w:rsidRPr="00906875">
        <w:t>МГц. Её можно повысить, если уменьшить полосу пропускания исследуемого сигнала и воспользоваться метками с шагом 0,1</w:t>
      </w:r>
      <w:r w:rsidR="00BD6024" w:rsidRPr="00906875">
        <w:t> </w:t>
      </w:r>
      <w:r w:rsidRPr="00906875">
        <w:t>ГГц и 1</w:t>
      </w:r>
      <w:r w:rsidR="00BD6024" w:rsidRPr="00906875">
        <w:t> </w:t>
      </w:r>
      <w:r w:rsidRPr="00906875">
        <w:t>ГГц.</w:t>
      </w:r>
    </w:p>
    <w:p w:rsidR="00E308E5" w:rsidRPr="00E308E5" w:rsidRDefault="001019FD" w:rsidP="001019FD">
      <w:pPr>
        <w:pStyle w:val="afc"/>
        <w:tabs>
          <w:tab w:val="left" w:pos="4784"/>
        </w:tabs>
        <w:spacing w:before="19"/>
        <w:ind w:left="4191"/>
        <w:rPr>
          <w:rFonts w:asciiTheme="minorHAnsi" w:hAnsiTheme="minorHAnsi" w:cstheme="minorHAnsi"/>
        </w:rPr>
      </w:pPr>
      <w:r w:rsidRPr="001019FD">
        <w:rPr>
          <w:rFonts w:asciiTheme="minorHAnsi" w:hAnsiTheme="minorHAnsi" w:cstheme="minorHAnsi"/>
        </w:rPr>
        <w:fldChar w:fldCharType="begin"/>
      </w:r>
      <w:r w:rsidRPr="001019FD">
        <w:rPr>
          <w:rFonts w:asciiTheme="minorHAnsi" w:hAnsiTheme="minorHAnsi" w:cstheme="minorHAnsi"/>
        </w:rPr>
        <w:instrText xml:space="preserve"> SEQ Секция_ \* ARABIC \c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2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</w:rPr>
        <w:t>.</w:t>
      </w:r>
      <w:r w:rsidRPr="001019FD">
        <w:rPr>
          <w:rFonts w:asciiTheme="minorHAnsi" w:hAnsiTheme="minorHAnsi" w:cstheme="minorHAnsi"/>
        </w:rPr>
        <w:fldChar w:fldCharType="begin"/>
      </w:r>
      <w:r w:rsidRPr="001019FD">
        <w:rPr>
          <w:rFonts w:asciiTheme="minorHAnsi" w:hAnsiTheme="minorHAnsi" w:cstheme="minorHAnsi"/>
        </w:rPr>
        <w:instrText xml:space="preserve"> SEQ Суб_ \* ARABIC \c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2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</w:rPr>
        <w:t>.</w:t>
      </w:r>
      <w:r w:rsidRPr="001019FD">
        <w:rPr>
          <w:rFonts w:asciiTheme="minorHAnsi" w:hAnsiTheme="minorHAnsi" w:cstheme="minorHAnsi"/>
        </w:rPr>
        <w:fldChar w:fldCharType="begin"/>
      </w:r>
      <w:r w:rsidRPr="001019FD">
        <w:rPr>
          <w:rFonts w:asciiTheme="minorHAnsi" w:hAnsiTheme="minorHAnsi" w:cstheme="minorHAnsi"/>
        </w:rPr>
        <w:instrText xml:space="preserve"> SEQ Субсуб_ \* ARABIC 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3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E308E5" w:rsidRPr="00E308E5">
        <w:rPr>
          <w:rFonts w:asciiTheme="minorHAnsi" w:hAnsiTheme="minorHAnsi" w:cstheme="minorHAnsi"/>
        </w:rPr>
        <w:t>Осциллограф</w:t>
      </w:r>
      <w:proofErr w:type="spellEnd"/>
    </w:p>
    <w:p w:rsidR="00E308E5" w:rsidRPr="00E308E5" w:rsidRDefault="00E308E5" w:rsidP="00E308E5">
      <w:pPr>
        <w:pStyle w:val="afc"/>
        <w:tabs>
          <w:tab w:val="left" w:pos="4784"/>
        </w:tabs>
        <w:spacing w:before="19"/>
        <w:ind w:left="4783"/>
        <w:rPr>
          <w:rFonts w:asciiTheme="minorHAnsi" w:hAnsiTheme="minorHAnsi" w:cstheme="minorHAnsi"/>
        </w:rPr>
      </w:pPr>
    </w:p>
    <w:p w:rsidR="00E308E5" w:rsidRPr="00E308E5" w:rsidRDefault="00E308E5" w:rsidP="00E308E5">
      <w:pPr>
        <w:pStyle w:val="afc"/>
        <w:spacing w:line="350" w:lineRule="auto"/>
        <w:ind w:right="104" w:firstLine="708"/>
        <w:jc w:val="both"/>
        <w:rPr>
          <w:rFonts w:asciiTheme="minorHAnsi" w:hAnsiTheme="minorHAnsi" w:cstheme="minorHAnsi"/>
          <w:lang w:val="ru-RU"/>
        </w:rPr>
      </w:pPr>
      <w:r w:rsidRPr="00E308E5">
        <w:rPr>
          <w:rFonts w:asciiTheme="minorHAnsi" w:hAnsiTheme="minorHAnsi" w:cstheme="minorHAnsi"/>
          <w:spacing w:val="-7"/>
          <w:lang w:val="ru-RU"/>
        </w:rPr>
        <w:t>Такж</w:t>
      </w:r>
      <w:r w:rsidRPr="00E308E5">
        <w:rPr>
          <w:rFonts w:asciiTheme="minorHAnsi" w:hAnsiTheme="minorHAnsi" w:cstheme="minorHAnsi"/>
          <w:spacing w:val="-8"/>
          <w:lang w:val="ru-RU"/>
        </w:rPr>
        <w:t>е</w:t>
      </w:r>
      <w:r w:rsidRPr="00E308E5">
        <w:rPr>
          <w:rFonts w:asciiTheme="minorHAnsi" w:hAnsiTheme="minorHAnsi" w:cstheme="minorHAnsi"/>
          <w:spacing w:val="-1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 xml:space="preserve">в работе </w:t>
      </w:r>
      <w:r w:rsidRPr="00E308E5">
        <w:rPr>
          <w:rFonts w:asciiTheme="minorHAnsi" w:hAnsiTheme="minorHAnsi" w:cstheme="minorHAnsi"/>
          <w:spacing w:val="-3"/>
          <w:lang w:val="ru-RU"/>
        </w:rPr>
        <w:t>используетс</w:t>
      </w:r>
      <w:r w:rsidRPr="00E308E5">
        <w:rPr>
          <w:rFonts w:asciiTheme="minorHAnsi" w:hAnsiTheme="minorHAnsi" w:cstheme="minorHAnsi"/>
          <w:spacing w:val="-2"/>
          <w:lang w:val="ru-RU"/>
        </w:rPr>
        <w:t>я</w:t>
      </w:r>
      <w:r w:rsidRPr="00E308E5">
        <w:rPr>
          <w:rFonts w:asciiTheme="minorHAnsi" w:hAnsiTheme="minorHAnsi" w:cstheme="minorHAnsi"/>
          <w:lang w:val="ru-RU"/>
        </w:rPr>
        <w:t xml:space="preserve"> осциллограф С1-83, внешний вид</w:t>
      </w:r>
      <w:r w:rsidRPr="00E308E5">
        <w:rPr>
          <w:rFonts w:asciiTheme="minorHAnsi" w:hAnsiTheme="minorHAnsi" w:cstheme="minorHAnsi"/>
          <w:spacing w:val="1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1"/>
          <w:lang w:val="ru-RU"/>
        </w:rPr>
        <w:t>к</w:t>
      </w:r>
      <w:r w:rsidRPr="00E308E5">
        <w:rPr>
          <w:rFonts w:asciiTheme="minorHAnsi" w:hAnsiTheme="minorHAnsi" w:cstheme="minorHAnsi"/>
          <w:spacing w:val="-2"/>
          <w:lang w:val="ru-RU"/>
        </w:rPr>
        <w:t>оторого</w:t>
      </w:r>
      <w:r w:rsidRPr="00E308E5">
        <w:rPr>
          <w:rFonts w:asciiTheme="minorHAnsi" w:hAnsiTheme="minorHAnsi" w:cstheme="minorHAnsi"/>
          <w:spacing w:val="23"/>
          <w:w w:val="92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2"/>
          <w:lang w:val="ru-RU"/>
        </w:rPr>
        <w:t>представлен</w:t>
      </w:r>
      <w:r w:rsidRPr="00E308E5">
        <w:rPr>
          <w:rFonts w:asciiTheme="minorHAnsi" w:hAnsiTheme="minorHAnsi" w:cstheme="minorHAnsi"/>
          <w:spacing w:val="-30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на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3"/>
          <w:lang w:val="ru-RU"/>
        </w:rPr>
        <w:t>рисунке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hyperlink w:anchor="_bookmark10" w:history="1">
        <w:r w:rsidRPr="00E308E5">
          <w:rPr>
            <w:rFonts w:asciiTheme="minorHAnsi" w:hAnsiTheme="minorHAnsi" w:cstheme="minorHAnsi"/>
            <w:lang w:val="ru-RU"/>
          </w:rPr>
          <w:t>7</w:t>
        </w:r>
      </w:hyperlink>
      <w:r w:rsidRPr="00E308E5">
        <w:rPr>
          <w:rFonts w:asciiTheme="minorHAnsi" w:hAnsiTheme="minorHAnsi" w:cstheme="minorHAnsi"/>
          <w:lang w:val="ru-RU"/>
        </w:rPr>
        <w:t>.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Этот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осциллограф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3"/>
          <w:lang w:val="ru-RU"/>
        </w:rPr>
        <w:t>используетс</w:t>
      </w:r>
      <w:r w:rsidRPr="00E308E5">
        <w:rPr>
          <w:rFonts w:asciiTheme="minorHAnsi" w:hAnsiTheme="minorHAnsi" w:cstheme="minorHAnsi"/>
          <w:spacing w:val="-2"/>
          <w:lang w:val="ru-RU"/>
        </w:rPr>
        <w:t>я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3"/>
          <w:lang w:val="ru-RU"/>
        </w:rPr>
        <w:t>к</w:t>
      </w:r>
      <w:r w:rsidRPr="00E308E5">
        <w:rPr>
          <w:rFonts w:asciiTheme="minorHAnsi" w:hAnsiTheme="minorHAnsi" w:cstheme="minorHAnsi"/>
          <w:spacing w:val="-4"/>
          <w:lang w:val="ru-RU"/>
        </w:rPr>
        <w:t>ак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для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2"/>
          <w:lang w:val="ru-RU"/>
        </w:rPr>
        <w:t>наблюдения</w:t>
      </w:r>
      <w:r w:rsidRPr="00E308E5">
        <w:rPr>
          <w:rFonts w:asciiTheme="minorHAnsi" w:hAnsiTheme="minorHAnsi" w:cstheme="minorHAnsi"/>
          <w:spacing w:val="41"/>
          <w:w w:val="91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зон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генерации,</w:t>
      </w:r>
      <w:r w:rsidRPr="00E308E5">
        <w:rPr>
          <w:rFonts w:asciiTheme="minorHAnsi" w:hAnsiTheme="minorHAnsi" w:cstheme="minorHAnsi"/>
          <w:spacing w:val="-27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3"/>
          <w:lang w:val="ru-RU"/>
        </w:rPr>
        <w:t>т</w:t>
      </w:r>
      <w:r w:rsidRPr="00E308E5">
        <w:rPr>
          <w:rFonts w:asciiTheme="minorHAnsi" w:hAnsiTheme="minorHAnsi" w:cstheme="minorHAnsi"/>
          <w:spacing w:val="-4"/>
          <w:lang w:val="ru-RU"/>
        </w:rPr>
        <w:t>ак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и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в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2"/>
          <w:lang w:val="ru-RU"/>
        </w:rPr>
        <w:t>к</w:t>
      </w:r>
      <w:r w:rsidRPr="00E308E5">
        <w:rPr>
          <w:rFonts w:asciiTheme="minorHAnsi" w:hAnsiTheme="minorHAnsi" w:cstheme="minorHAnsi"/>
          <w:spacing w:val="-3"/>
          <w:lang w:val="ru-RU"/>
        </w:rPr>
        <w:t>ачестве</w:t>
      </w:r>
      <w:r w:rsidRPr="00E308E5">
        <w:rPr>
          <w:rFonts w:asciiTheme="minorHAnsi" w:hAnsiTheme="minorHAnsi" w:cstheme="minorHAnsi"/>
          <w:spacing w:val="-29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генератора</w:t>
      </w:r>
      <w:r w:rsidRPr="00E308E5">
        <w:rPr>
          <w:rFonts w:asciiTheme="minorHAnsi" w:hAnsiTheme="minorHAnsi" w:cstheme="minorHAnsi"/>
          <w:spacing w:val="-27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пилы.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Он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выдаёт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пилу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с</w:t>
      </w:r>
      <w:r w:rsidRPr="00E308E5">
        <w:rPr>
          <w:rFonts w:asciiTheme="minorHAnsi" w:hAnsiTheme="minorHAnsi" w:cstheme="minorHAnsi"/>
          <w:spacing w:val="-28"/>
          <w:lang w:val="ru-RU"/>
        </w:rPr>
        <w:t xml:space="preserve"> </w:t>
      </w:r>
      <w:r w:rsidRPr="00E308E5">
        <w:rPr>
          <w:rFonts w:asciiTheme="minorHAnsi" w:hAnsiTheme="minorHAnsi" w:cstheme="minorHAnsi"/>
          <w:spacing w:val="-3"/>
          <w:lang w:val="ru-RU"/>
        </w:rPr>
        <w:t>амплитудой</w:t>
      </w:r>
      <w:r w:rsidRPr="00E308E5">
        <w:rPr>
          <w:rFonts w:asciiTheme="minorHAnsi" w:hAnsiTheme="minorHAnsi" w:cstheme="minorHAnsi"/>
          <w:spacing w:val="26"/>
          <w:w w:val="89"/>
          <w:lang w:val="ru-RU"/>
        </w:rPr>
        <w:t xml:space="preserve"> </w:t>
      </w:r>
      <w:bookmarkStart w:id="11" w:name="_bookmark10"/>
      <w:bookmarkEnd w:id="11"/>
      <w:r w:rsidRPr="00E308E5">
        <w:rPr>
          <w:rFonts w:asciiTheme="minorHAnsi" w:hAnsiTheme="minorHAnsi" w:cstheme="minorHAnsi"/>
          <w:lang w:val="ru-RU"/>
        </w:rPr>
        <w:t>5</w:t>
      </w:r>
      <w:proofErr w:type="gramStart"/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В</w:t>
      </w:r>
      <w:proofErr w:type="gramEnd"/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и</w:t>
      </w:r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частотой,</w:t>
      </w:r>
      <w:r w:rsidRPr="00E308E5">
        <w:rPr>
          <w:rFonts w:asciiTheme="minorHAnsi" w:hAnsiTheme="minorHAnsi" w:cstheme="minorHAnsi"/>
          <w:spacing w:val="-31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совпадающей</w:t>
      </w:r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с</w:t>
      </w:r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частотой</w:t>
      </w:r>
      <w:r w:rsidRPr="00E308E5">
        <w:rPr>
          <w:rFonts w:asciiTheme="minorHAnsi" w:hAnsiTheme="minorHAnsi" w:cstheme="minorHAnsi"/>
          <w:spacing w:val="-32"/>
          <w:lang w:val="ru-RU"/>
        </w:rPr>
        <w:t xml:space="preserve"> </w:t>
      </w:r>
      <w:r w:rsidRPr="00E308E5">
        <w:rPr>
          <w:rFonts w:asciiTheme="minorHAnsi" w:hAnsiTheme="minorHAnsi" w:cstheme="minorHAnsi"/>
          <w:lang w:val="ru-RU"/>
        </w:rPr>
        <w:t>развёртки.</w:t>
      </w:r>
    </w:p>
    <w:p w:rsidR="00E308E5" w:rsidRDefault="00E308E5" w:rsidP="00E308E5">
      <w:pPr>
        <w:spacing w:before="1"/>
        <w:rPr>
          <w:rFonts w:ascii="Book Antiqua" w:eastAsia="Book Antiqua" w:hAnsi="Book Antiqua" w:cs="Book Antiqua"/>
          <w:sz w:val="6"/>
          <w:szCs w:val="6"/>
        </w:rPr>
      </w:pPr>
    </w:p>
    <w:p w:rsidR="00E308E5" w:rsidRDefault="00E308E5" w:rsidP="00E308E5">
      <w:pPr>
        <w:spacing w:line="200" w:lineRule="atLeast"/>
        <w:ind w:left="26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  <w:lang w:eastAsia="ru-RU"/>
        </w:rPr>
        <w:drawing>
          <wp:inline distT="0" distB="0" distL="0" distR="0" wp14:anchorId="5A301EA1" wp14:editId="0313EC52">
            <wp:extent cx="3235833" cy="20413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833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E5" w:rsidRDefault="001019FD" w:rsidP="00E308E5">
      <w:pPr>
        <w:spacing w:before="247"/>
        <w:ind w:left="6"/>
        <w:jc w:val="center"/>
        <w:rPr>
          <w:rFonts w:cstheme="minorHAnsi"/>
        </w:rPr>
      </w:pPr>
      <w:r w:rsidRPr="00906875">
        <w:t>Рисунок</w:t>
      </w:r>
      <w:r>
        <w:t xml:space="preserve"> </w:t>
      </w:r>
      <w:r w:rsidRPr="00906875">
        <w:fldChar w:fldCharType="begin"/>
      </w:r>
      <w:r w:rsidRPr="00906875">
        <w:instrText xml:space="preserve"> SEQ Рисунок_ \* ARABIC </w:instrText>
      </w:r>
      <w:r w:rsidRPr="00906875">
        <w:fldChar w:fldCharType="separate"/>
      </w:r>
      <w:r>
        <w:rPr>
          <w:noProof/>
        </w:rPr>
        <w:t>7</w:t>
      </w:r>
      <w:r w:rsidRPr="00906875">
        <w:fldChar w:fldCharType="end"/>
      </w:r>
      <w:r w:rsidRPr="000C3977">
        <w:t xml:space="preserve"> </w:t>
      </w:r>
      <w:r>
        <w:t>–</w:t>
      </w:r>
      <w:r w:rsidRPr="00906875">
        <w:t xml:space="preserve"> </w:t>
      </w:r>
      <w:r>
        <w:rPr>
          <w:rFonts w:cstheme="minorHAnsi"/>
        </w:rPr>
        <w:t>О</w:t>
      </w:r>
      <w:r w:rsidRPr="00E308E5">
        <w:rPr>
          <w:rFonts w:cstheme="minorHAnsi"/>
        </w:rPr>
        <w:t>сциллограф С1-83</w:t>
      </w:r>
    </w:p>
    <w:p w:rsidR="00E308E5" w:rsidRPr="001019FD" w:rsidRDefault="001019FD" w:rsidP="001019FD">
      <w:pPr>
        <w:pStyle w:val="1"/>
      </w:pPr>
      <w:r w:rsidRPr="001019FD">
        <w:rPr>
          <w:rFonts w:asciiTheme="minorHAnsi" w:hAnsiTheme="minorHAnsi" w:cstheme="minorHAnsi"/>
        </w:rPr>
        <w:lastRenderedPageBreak/>
        <w:fldChar w:fldCharType="begin"/>
      </w:r>
      <w:r w:rsidRPr="001019FD">
        <w:rPr>
          <w:rFonts w:asciiTheme="minorHAnsi" w:hAnsiTheme="minorHAnsi" w:cstheme="minorHAnsi"/>
        </w:rPr>
        <w:instrText xml:space="preserve"> SEQ Секция_ \* ARABIC \</w:instrText>
      </w:r>
      <w:r w:rsidRPr="001019FD">
        <w:rPr>
          <w:rFonts w:asciiTheme="minorHAnsi" w:hAnsiTheme="minorHAnsi" w:cstheme="minorHAnsi"/>
          <w:lang w:val="en-US"/>
        </w:rPr>
        <w:instrText>c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2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</w:rPr>
        <w:t>.</w:t>
      </w:r>
      <w:r w:rsidRPr="001019FD">
        <w:rPr>
          <w:rFonts w:asciiTheme="minorHAnsi" w:hAnsiTheme="minorHAnsi" w:cstheme="minorHAnsi"/>
        </w:rPr>
        <w:fldChar w:fldCharType="begin"/>
      </w:r>
      <w:r w:rsidRPr="001019FD">
        <w:rPr>
          <w:rFonts w:asciiTheme="minorHAnsi" w:hAnsiTheme="minorHAnsi" w:cstheme="minorHAnsi"/>
        </w:rPr>
        <w:instrText xml:space="preserve"> SEQ Суб_ \* ARABIC \</w:instrText>
      </w:r>
      <w:r w:rsidRPr="001019FD">
        <w:rPr>
          <w:rFonts w:asciiTheme="minorHAnsi" w:hAnsiTheme="minorHAnsi" w:cstheme="minorHAnsi"/>
          <w:lang w:val="en-US"/>
        </w:rPr>
        <w:instrText>c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2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</w:rPr>
        <w:t>.</w:t>
      </w:r>
      <w:r w:rsidRPr="001019FD">
        <w:rPr>
          <w:rFonts w:asciiTheme="minorHAnsi" w:hAnsiTheme="minorHAnsi" w:cstheme="minorHAnsi"/>
        </w:rPr>
        <w:fldChar w:fldCharType="begin"/>
      </w:r>
      <w:r w:rsidRPr="001019FD">
        <w:rPr>
          <w:rFonts w:asciiTheme="minorHAnsi" w:hAnsiTheme="minorHAnsi" w:cstheme="minorHAnsi"/>
        </w:rPr>
        <w:instrText xml:space="preserve"> SEQ Субсуб_ \* ARABIC </w:instrText>
      </w:r>
      <w:r w:rsidRPr="001019FD">
        <w:rPr>
          <w:rFonts w:asciiTheme="minorHAnsi" w:hAnsiTheme="minorHAnsi" w:cstheme="minorHAnsi"/>
        </w:rPr>
        <w:fldChar w:fldCharType="separate"/>
      </w:r>
      <w:r w:rsidRPr="001019FD">
        <w:rPr>
          <w:rFonts w:asciiTheme="minorHAnsi" w:hAnsiTheme="minorHAnsi" w:cstheme="minorHAnsi"/>
          <w:noProof/>
        </w:rPr>
        <w:t>3</w:t>
      </w:r>
      <w:r w:rsidRPr="001019FD">
        <w:rPr>
          <w:rFonts w:asciiTheme="minorHAnsi" w:hAnsiTheme="minorHAnsi" w:cstheme="minorHAnsi"/>
        </w:rPr>
        <w:fldChar w:fldCharType="end"/>
      </w:r>
      <w:r w:rsidRPr="001019FD">
        <w:rPr>
          <w:rFonts w:asciiTheme="minorHAnsi" w:hAnsiTheme="minorHAnsi" w:cstheme="minorHAnsi"/>
        </w:rPr>
        <w:t xml:space="preserve"> </w:t>
      </w:r>
      <w:r w:rsidRPr="001019FD">
        <w:t>Усилитель пилообразного сигнала</w:t>
      </w:r>
    </w:p>
    <w:p w:rsidR="005364C2" w:rsidRDefault="00E308E5" w:rsidP="00E308E5">
      <w:r>
        <w:t xml:space="preserve">В качестве лампы было принято решение использовать 6Ж5П. Данные о лампе сведены в таблицу </w:t>
      </w:r>
      <w:r w:rsidR="00B148C9">
        <w:fldChar w:fldCharType="begin"/>
      </w:r>
      <w:r w:rsidR="00B148C9">
        <w:instrText xml:space="preserve"> REF t6z5p \h </w:instrText>
      </w:r>
      <w:r w:rsidR="00B148C9">
        <w:fldChar w:fldCharType="separate"/>
      </w:r>
      <w:r w:rsidR="00B148C9" w:rsidRPr="005364C2">
        <w:t>3</w:t>
      </w:r>
      <w:r w:rsidR="00B148C9">
        <w:fldChar w:fldCharType="end"/>
      </w:r>
      <w:r>
        <w:t>. Характеристики приведены на рисунке</w:t>
      </w:r>
      <w:r w:rsidR="00B148C9">
        <w:rPr>
          <w:lang w:val="en-US"/>
        </w:rPr>
        <w:t xml:space="preserve"> </w:t>
      </w:r>
      <w:r w:rsidR="00B148C9">
        <w:rPr>
          <w:lang w:val="en-US"/>
        </w:rPr>
        <w:fldChar w:fldCharType="begin"/>
      </w:r>
      <w:r w:rsidR="00B148C9">
        <w:rPr>
          <w:lang w:val="en-US"/>
        </w:rPr>
        <w:instrText xml:space="preserve"> REF r6z5p \h </w:instrText>
      </w:r>
      <w:r w:rsidR="00B148C9">
        <w:rPr>
          <w:lang w:val="en-US"/>
        </w:rPr>
      </w:r>
      <w:r w:rsidR="00B148C9">
        <w:rPr>
          <w:lang w:val="en-US"/>
        </w:rPr>
        <w:fldChar w:fldCharType="separate"/>
      </w:r>
      <w:r w:rsidR="00B148C9">
        <w:rPr>
          <w:noProof/>
        </w:rPr>
        <w:t>7</w:t>
      </w:r>
      <w:r w:rsidR="00B148C9">
        <w:rPr>
          <w:lang w:val="en-US"/>
        </w:rPr>
        <w:fldChar w:fldCharType="end"/>
      </w:r>
      <w:r>
        <w:t>.</w:t>
      </w:r>
    </w:p>
    <w:p w:rsidR="005364C2" w:rsidRDefault="005364C2" w:rsidP="005364C2">
      <w:pPr>
        <w:jc w:val="left"/>
      </w:pPr>
      <w:r w:rsidRPr="005364C2">
        <w:t xml:space="preserve">Таблица </w:t>
      </w:r>
      <w:bookmarkStart w:id="12" w:name="t6z5p"/>
      <w:r w:rsidRPr="005364C2">
        <w:t>3</w:t>
      </w:r>
      <w:bookmarkEnd w:id="12"/>
      <w:r w:rsidRPr="005364C2">
        <w:t xml:space="preserve"> </w:t>
      </w:r>
      <w:r>
        <w:t>–</w:t>
      </w:r>
      <w:r w:rsidRPr="005364C2">
        <w:t xml:space="preserve"> Параметры лампы 6Ж5П</w:t>
      </w:r>
    </w:p>
    <w:tbl>
      <w:tblPr>
        <w:tblStyle w:val="af4"/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  <w:gridCol w:w="3544"/>
      </w:tblGrid>
      <w:tr w:rsidR="005364C2" w:rsidTr="005364C2">
        <w:trPr>
          <w:trHeight w:val="6359"/>
        </w:trPr>
        <w:tc>
          <w:tcPr>
            <w:tcW w:w="5670" w:type="dxa"/>
          </w:tcPr>
          <w:p w:rsidR="005364C2" w:rsidRDefault="005364C2" w:rsidP="005364C2">
            <w:pPr>
              <w:ind w:left="709" w:firstLine="0"/>
            </w:pPr>
            <w:r w:rsidRPr="005364C2">
              <w:t xml:space="preserve">Напряжение накала </w:t>
            </w:r>
          </w:p>
          <w:p w:rsidR="005364C2" w:rsidRDefault="005364C2" w:rsidP="005364C2">
            <w:pPr>
              <w:ind w:left="709" w:firstLine="0"/>
            </w:pPr>
            <w:r w:rsidRPr="005364C2">
              <w:t xml:space="preserve">Напряжение анода </w:t>
            </w:r>
          </w:p>
          <w:p w:rsidR="005364C2" w:rsidRDefault="005364C2" w:rsidP="005364C2">
            <w:pPr>
              <w:ind w:left="709" w:firstLine="0"/>
            </w:pPr>
            <w:r w:rsidRPr="005364C2">
              <w:t xml:space="preserve">Напряжение сетки второй 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Ток катода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Ток накала</w:t>
            </w:r>
          </w:p>
          <w:p w:rsidR="005364C2" w:rsidRDefault="005364C2" w:rsidP="005364C2">
            <w:pPr>
              <w:ind w:left="709" w:firstLine="0"/>
            </w:pPr>
            <w:r w:rsidRPr="005364C2">
              <w:t xml:space="preserve">Ток сетки второй 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 xml:space="preserve">Ток анода 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Мощность на аноде</w:t>
            </w:r>
          </w:p>
          <w:p w:rsidR="005364C2" w:rsidRDefault="005364C2" w:rsidP="005364C2">
            <w:pPr>
              <w:ind w:left="709" w:firstLine="0"/>
            </w:pPr>
            <w:r w:rsidRPr="005364C2">
              <w:t xml:space="preserve">Мощность на второй сетке </w:t>
            </w:r>
          </w:p>
          <w:p w:rsidR="005364C2" w:rsidRDefault="005364C2" w:rsidP="005364C2">
            <w:pPr>
              <w:ind w:left="709" w:firstLine="0"/>
            </w:pPr>
            <w:r w:rsidRPr="005364C2">
              <w:t xml:space="preserve">Сопротивление в цепи сетки первой 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 xml:space="preserve">Внутреннее  сопротивление 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Крутизна характеристики</w:t>
            </w:r>
          </w:p>
          <w:p w:rsidR="005364C2" w:rsidRDefault="005364C2" w:rsidP="00B148C9">
            <w:pPr>
              <w:ind w:left="709" w:firstLine="0"/>
            </w:pPr>
            <w:r w:rsidRPr="005364C2">
              <w:t>Время разогрева катода</w:t>
            </w:r>
          </w:p>
        </w:tc>
        <w:tc>
          <w:tcPr>
            <w:tcW w:w="3544" w:type="dxa"/>
          </w:tcPr>
          <w:p w:rsidR="005364C2" w:rsidRPr="005364C2" w:rsidRDefault="005364C2" w:rsidP="005364C2">
            <w:pPr>
              <w:ind w:left="709" w:firstLine="0"/>
            </w:pPr>
            <w:r w:rsidRPr="005364C2">
              <w:t>5,7 ÷ 6,9</w:t>
            </w:r>
            <w:proofErr w:type="gramStart"/>
            <w:r w:rsidRPr="005364C2">
              <w:t xml:space="preserve"> В</w:t>
            </w:r>
            <w:proofErr w:type="gramEnd"/>
            <w:r w:rsidRPr="005364C2">
              <w:t xml:space="preserve"> (6,3 В)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300</w:t>
            </w:r>
            <w:proofErr w:type="gramStart"/>
            <w:r w:rsidRPr="005364C2">
              <w:t xml:space="preserve"> В</w:t>
            </w:r>
            <w:proofErr w:type="gramEnd"/>
          </w:p>
          <w:p w:rsidR="005364C2" w:rsidRPr="005364C2" w:rsidRDefault="005364C2" w:rsidP="005364C2">
            <w:pPr>
              <w:ind w:left="709" w:firstLine="0"/>
            </w:pPr>
            <w:r w:rsidRPr="005364C2">
              <w:t>150</w:t>
            </w:r>
            <w:proofErr w:type="gramStart"/>
            <w:r w:rsidRPr="005364C2">
              <w:t xml:space="preserve"> В</w:t>
            </w:r>
            <w:proofErr w:type="gramEnd"/>
          </w:p>
          <w:p w:rsidR="005364C2" w:rsidRPr="005364C2" w:rsidRDefault="005364C2" w:rsidP="005364C2">
            <w:pPr>
              <w:ind w:left="709" w:firstLine="0"/>
            </w:pPr>
            <w:r w:rsidRPr="005364C2">
              <w:t>20 мА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450 ± 25 мА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≤ 2,8 мА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10 ± 2,8 мА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3,6 Вт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0,5 Вт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5,7 ÷ 6,9 МОм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350 кОм</w:t>
            </w:r>
          </w:p>
          <w:p w:rsidR="005364C2" w:rsidRPr="005364C2" w:rsidRDefault="005364C2" w:rsidP="005364C2">
            <w:pPr>
              <w:ind w:left="709" w:firstLine="0"/>
            </w:pPr>
            <w:r w:rsidRPr="005364C2">
              <w:t>9 мА/</w:t>
            </w:r>
            <w:proofErr w:type="gramStart"/>
            <w:r w:rsidRPr="005364C2">
              <w:t>В</w:t>
            </w:r>
            <w:proofErr w:type="gramEnd"/>
          </w:p>
          <w:p w:rsidR="005364C2" w:rsidRDefault="005364C2" w:rsidP="00B148C9">
            <w:pPr>
              <w:ind w:left="709" w:firstLine="0"/>
            </w:pPr>
            <w:r w:rsidRPr="005364C2">
              <w:t>25 с</w:t>
            </w:r>
          </w:p>
        </w:tc>
      </w:tr>
    </w:tbl>
    <w:p w:rsidR="005364C2" w:rsidRDefault="005364C2" w:rsidP="00E308E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920"/>
        <w:gridCol w:w="4501"/>
      </w:tblGrid>
      <w:tr w:rsidR="00B148C9" w:rsidTr="00B148C9">
        <w:tc>
          <w:tcPr>
            <w:tcW w:w="5920" w:type="dxa"/>
          </w:tcPr>
          <w:p w:rsidR="00B148C9" w:rsidRDefault="00B148C9" w:rsidP="00C56892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0FFDD4" wp14:editId="21896132">
                  <wp:extent cx="3313954" cy="2436187"/>
                  <wp:effectExtent l="0" t="0" r="1270" b="2540"/>
                  <wp:docPr id="839" name="Рисунок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Z5P1.png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20" cy="244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B148C9" w:rsidRDefault="00B148C9" w:rsidP="00C56892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6270F7" wp14:editId="1194773E">
                  <wp:extent cx="1692334" cy="2590800"/>
                  <wp:effectExtent l="0" t="0" r="3175" b="0"/>
                  <wp:docPr id="840" name="Рисунок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Z5P2.png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824" cy="259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8C9" w:rsidTr="00C56892">
        <w:tc>
          <w:tcPr>
            <w:tcW w:w="10421" w:type="dxa"/>
            <w:gridSpan w:val="2"/>
          </w:tcPr>
          <w:p w:rsidR="00B148C9" w:rsidRDefault="00B148C9" w:rsidP="00C56892">
            <w:pPr>
              <w:spacing w:before="247"/>
              <w:ind w:left="6"/>
              <w:jc w:val="center"/>
            </w:pPr>
            <w:r w:rsidRPr="00906875">
              <w:t>Рисунок</w:t>
            </w:r>
            <w:r>
              <w:t xml:space="preserve"> </w:t>
            </w:r>
            <w:bookmarkStart w:id="13" w:name="r6z5p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>
              <w:rPr>
                <w:noProof/>
              </w:rPr>
              <w:t>7</w:t>
            </w:r>
            <w:r w:rsidRPr="00906875">
              <w:fldChar w:fldCharType="end"/>
            </w:r>
            <w:bookmarkEnd w:id="13"/>
            <w:r w:rsidRPr="000C3977">
              <w:t xml:space="preserve"> </w:t>
            </w:r>
            <w:r>
              <w:t>–</w:t>
            </w:r>
            <w:r w:rsidRPr="00906875">
              <w:t xml:space="preserve"> </w:t>
            </w:r>
            <w:r w:rsidRPr="00B148C9">
              <w:rPr>
                <w:rFonts w:cstheme="minorHAnsi"/>
              </w:rPr>
              <w:t>Анодные и сеточные характеристики лампы 6Ж5П</w:t>
            </w:r>
          </w:p>
        </w:tc>
      </w:tr>
    </w:tbl>
    <w:p w:rsidR="00E308E5" w:rsidRDefault="00E308E5" w:rsidP="00E308E5">
      <w:r>
        <w:lastRenderedPageBreak/>
        <w:t xml:space="preserve">На рисунке </w:t>
      </w:r>
      <w:r w:rsidR="00B148C9">
        <w:fldChar w:fldCharType="begin"/>
      </w:r>
      <w:r w:rsidR="00B148C9">
        <w:instrText xml:space="preserve"> REF amp \h </w:instrText>
      </w:r>
      <w:r w:rsidR="00B148C9">
        <w:fldChar w:fldCharType="separate"/>
      </w:r>
      <w:r w:rsidR="00B148C9">
        <w:rPr>
          <w:noProof/>
        </w:rPr>
        <w:t>7</w:t>
      </w:r>
      <w:r w:rsidR="00B148C9">
        <w:fldChar w:fldCharType="end"/>
      </w:r>
      <w:r>
        <w:t xml:space="preserve"> приведена схема усилительного каскада пилообразного напряжения. На рисунке </w:t>
      </w:r>
      <w:r w:rsidR="00B148C9">
        <w:fldChar w:fldCharType="begin"/>
      </w:r>
      <w:r w:rsidR="00B148C9">
        <w:instrText xml:space="preserve"> REF amp_ \h </w:instrText>
      </w:r>
      <w:r w:rsidR="00B148C9">
        <w:fldChar w:fldCharType="separate"/>
      </w:r>
      <w:r w:rsidR="00B148C9">
        <w:rPr>
          <w:noProof/>
        </w:rPr>
        <w:t>7</w:t>
      </w:r>
      <w:r w:rsidR="00B148C9">
        <w:fldChar w:fldCharType="end"/>
      </w:r>
      <w:r>
        <w:t xml:space="preserve"> приведена схема питания усилителя пилообразного напряжения.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148C9" w:rsidTr="00B148C9">
        <w:tc>
          <w:tcPr>
            <w:tcW w:w="10421" w:type="dxa"/>
          </w:tcPr>
          <w:p w:rsidR="00B148C9" w:rsidRDefault="00B148C9" w:rsidP="00B148C9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76775" cy="3443175"/>
                  <wp:effectExtent l="0" t="0" r="0" b="5080"/>
                  <wp:docPr id="842" name="Рисунок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plifier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10" cy="344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8C9" w:rsidTr="00B148C9">
        <w:tc>
          <w:tcPr>
            <w:tcW w:w="10421" w:type="dxa"/>
          </w:tcPr>
          <w:p w:rsidR="00B148C9" w:rsidRDefault="00B148C9" w:rsidP="00B148C9">
            <w:pPr>
              <w:ind w:firstLine="0"/>
              <w:jc w:val="center"/>
            </w:pPr>
            <w:r w:rsidRPr="00906875">
              <w:t>Рисунок</w:t>
            </w:r>
            <w:r>
              <w:t xml:space="preserve"> </w:t>
            </w:r>
            <w:bookmarkStart w:id="14" w:name="amp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>
              <w:rPr>
                <w:noProof/>
              </w:rPr>
              <w:t>7</w:t>
            </w:r>
            <w:r w:rsidRPr="00906875">
              <w:fldChar w:fldCharType="end"/>
            </w:r>
            <w:bookmarkEnd w:id="14"/>
            <w:r w:rsidRPr="000C3977">
              <w:t xml:space="preserve"> </w:t>
            </w:r>
            <w:r>
              <w:t>–</w:t>
            </w:r>
            <w:r>
              <w:t xml:space="preserve"> </w:t>
            </w:r>
            <w:r w:rsidRPr="00B148C9">
              <w:t>Схема усилителя пилообразного сигнала</w:t>
            </w:r>
          </w:p>
        </w:tc>
      </w:tr>
      <w:tr w:rsidR="00B148C9" w:rsidTr="00B148C9">
        <w:tc>
          <w:tcPr>
            <w:tcW w:w="10421" w:type="dxa"/>
          </w:tcPr>
          <w:p w:rsidR="00B148C9" w:rsidRPr="00906875" w:rsidRDefault="00B148C9" w:rsidP="00B148C9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7BDA708" wp14:editId="11BD8F83">
                  <wp:extent cx="4284399" cy="2895600"/>
                  <wp:effectExtent l="0" t="0" r="0" b="0"/>
                  <wp:docPr id="843" name="Рисунок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plifier_.png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768" cy="289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8C9" w:rsidTr="00B148C9">
        <w:tc>
          <w:tcPr>
            <w:tcW w:w="10421" w:type="dxa"/>
          </w:tcPr>
          <w:p w:rsidR="00B148C9" w:rsidRPr="00906875" w:rsidRDefault="00B148C9" w:rsidP="00B148C9">
            <w:pPr>
              <w:ind w:firstLine="0"/>
              <w:jc w:val="center"/>
            </w:pPr>
            <w:r w:rsidRPr="00906875">
              <w:t>Рисунок</w:t>
            </w:r>
            <w:r>
              <w:t xml:space="preserve"> </w:t>
            </w:r>
            <w:bookmarkStart w:id="15" w:name="amp_"/>
            <w:r w:rsidRPr="00906875">
              <w:fldChar w:fldCharType="begin"/>
            </w:r>
            <w:r w:rsidRPr="00906875">
              <w:instrText xml:space="preserve"> SEQ Рисунок_ \* ARABIC </w:instrText>
            </w:r>
            <w:r w:rsidRPr="00906875">
              <w:fldChar w:fldCharType="separate"/>
            </w:r>
            <w:r>
              <w:rPr>
                <w:noProof/>
              </w:rPr>
              <w:t>7</w:t>
            </w:r>
            <w:r w:rsidRPr="00906875">
              <w:fldChar w:fldCharType="end"/>
            </w:r>
            <w:bookmarkEnd w:id="15"/>
            <w:r w:rsidRPr="000C3977">
              <w:t xml:space="preserve"> </w:t>
            </w:r>
            <w:r>
              <w:t xml:space="preserve">– </w:t>
            </w:r>
            <w:r w:rsidRPr="00B148C9">
              <w:t>Схема питания усилителя пилообразного сигнала</w:t>
            </w:r>
          </w:p>
        </w:tc>
      </w:tr>
    </w:tbl>
    <w:p w:rsidR="00B148C9" w:rsidRDefault="00B148C9" w:rsidP="00E308E5"/>
    <w:p w:rsidR="00E308E5" w:rsidRDefault="00E308E5" w:rsidP="00E308E5">
      <w:r>
        <w:t xml:space="preserve">Для расчёта усилителя и блока питания к нему определим необходимые рабочие диапазоны входного и выходного напряжения. Входное напряжение с </w:t>
      </w:r>
      <w:r>
        <w:lastRenderedPageBreak/>
        <w:t>отклоняющих пластин осциллографа меняется в пределах от 0 до 6</w:t>
      </w:r>
      <w:r>
        <w:t> </w:t>
      </w:r>
      <w:r>
        <w:t xml:space="preserve">В. Выходное </w:t>
      </w:r>
      <w:proofErr w:type="gramStart"/>
      <w:r>
        <w:t>напряжение</w:t>
      </w:r>
      <w:proofErr w:type="gramEnd"/>
      <w:r>
        <w:t xml:space="preserve"> которое должно быть на отражателе лежит в пределах от 60 до 150</w:t>
      </w:r>
      <w:r>
        <w:t> </w:t>
      </w:r>
      <w:r>
        <w:t xml:space="preserve">В. </w:t>
      </w:r>
    </w:p>
    <w:p w:rsidR="00E308E5" w:rsidRDefault="00E308E5" w:rsidP="001019FD">
      <w:pPr>
        <w:pStyle w:val="2"/>
      </w:pPr>
      <w:r>
        <w:t xml:space="preserve">Выбираем рабочую характеристику. Для этого выбираем центральную точку на сеточной характеристике. Удобно сделать резистивным делителем </w:t>
      </w:r>
      <w:r w:rsidRPr="00E308E5">
        <w:rPr>
          <w:position w:val="-12"/>
        </w:rPr>
        <w:object w:dxaOrig="260" w:dyaOrig="360">
          <v:shape id="_x0000_i1068" type="#_x0000_t75" style="width:12.75pt;height:18pt" o:ole="">
            <v:imagedata r:id="rId103" o:title=""/>
          </v:shape>
          <o:OLEObject Type="Embed" ProgID="Equation.DSMT4" ShapeID="_x0000_i1068" DrawAspect="Content" ObjectID="_1512243439" r:id="rId104"/>
        </w:object>
      </w:r>
      <w:r>
        <w:t xml:space="preserve">, </w:t>
      </w:r>
      <w:r w:rsidRPr="00E308E5">
        <w:rPr>
          <w:position w:val="-12"/>
        </w:rPr>
        <w:object w:dxaOrig="340" w:dyaOrig="360">
          <v:shape id="_x0000_i1069" type="#_x0000_t75" style="width:17.25pt;height:18pt" o:ole="">
            <v:imagedata r:id="rId105" o:title=""/>
          </v:shape>
          <o:OLEObject Type="Embed" ProgID="Equation.DSMT4" ShapeID="_x0000_i1069" DrawAspect="Content" ObjectID="_1512243440" r:id="rId106"/>
        </w:object>
      </w:r>
      <w:r>
        <w:t xml:space="preserve"> напряжение на первой сетке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14"/>
        </w:rPr>
        <w:object w:dxaOrig="1700" w:dyaOrig="380">
          <v:shape id="_x0000_i1072" type="#_x0000_t75" style="width:84.75pt;height:18.75pt" o:ole="">
            <v:imagedata r:id="rId107" o:title=""/>
          </v:shape>
          <o:OLEObject Type="Embed" ProgID="Equation.DSMT4" ShapeID="_x0000_i1072" DrawAspect="Content" ObjectID="_1512243441" r:id="rId108"/>
        </w:object>
      </w:r>
      <w:r>
        <w:tab/>
      </w:r>
    </w:p>
    <w:p w:rsidR="00E308E5" w:rsidRDefault="00E308E5" w:rsidP="00E308E5">
      <w:r>
        <w:t>На вторую сетку подаём напряжение +150</w:t>
      </w:r>
      <w:proofErr w:type="gramStart"/>
      <w:r>
        <w:t> </w:t>
      </w:r>
      <w:r>
        <w:t>В</w:t>
      </w:r>
      <w:proofErr w:type="gramEnd"/>
      <w:r>
        <w:t xml:space="preserve">, в качестве </w:t>
      </w:r>
      <w:r w:rsidRPr="00E308E5">
        <w:rPr>
          <w:position w:val="-12"/>
        </w:rPr>
        <w:object w:dxaOrig="320" w:dyaOrig="360">
          <v:shape id="_x0000_i1070" type="#_x0000_t75" style="width:15.75pt;height:18pt" o:ole="">
            <v:imagedata r:id="rId109" o:title=""/>
          </v:shape>
          <o:OLEObject Type="Embed" ProgID="Equation.DSMT4" ShapeID="_x0000_i1070" DrawAspect="Content" ObjectID="_1512243442" r:id="rId110"/>
        </w:object>
      </w:r>
      <w:r>
        <w:t xml:space="preserve"> используем +308</w:t>
      </w:r>
      <w:r>
        <w:t> </w:t>
      </w:r>
      <w:r>
        <w:t>В.</w:t>
      </w:r>
    </w:p>
    <w:p w:rsidR="00E308E5" w:rsidRDefault="00E308E5" w:rsidP="001019FD">
      <w:pPr>
        <w:pStyle w:val="2"/>
      </w:pPr>
      <w:r>
        <w:t>Определим рабочий диапазон частот. Период пилообразного напряжения составляет около 1</w:t>
      </w:r>
      <w:r>
        <w:t> </w:t>
      </w:r>
      <w:proofErr w:type="spellStart"/>
      <w:r>
        <w:t>мс</w:t>
      </w:r>
      <w:proofErr w:type="spellEnd"/>
      <w:r>
        <w:t>, что соответствует частоте 1</w:t>
      </w:r>
      <w:r>
        <w:t> </w:t>
      </w:r>
      <w:r>
        <w:t xml:space="preserve">кГц и круговой частоте </w:t>
      </w:r>
      <w:r w:rsidRPr="00E308E5">
        <w:rPr>
          <w:position w:val="-6"/>
        </w:rPr>
        <w:object w:dxaOrig="1020" w:dyaOrig="320">
          <v:shape id="_x0000_i1071" type="#_x0000_t75" style="width:51pt;height:15.75pt" o:ole="">
            <v:imagedata r:id="rId111" o:title=""/>
          </v:shape>
          <o:OLEObject Type="Embed" ProgID="Equation.DSMT4" ShapeID="_x0000_i1071" DrawAspect="Content" ObjectID="_1512243443" r:id="rId112"/>
        </w:object>
      </w:r>
      <w:r>
        <w:t> </w:t>
      </w:r>
      <w:r>
        <w:t xml:space="preserve">рад/c. Частоты остальных гармоник будут выше данной частоты. </w:t>
      </w:r>
    </w:p>
    <w:p w:rsidR="00E308E5" w:rsidRPr="00E308E5" w:rsidRDefault="00E308E5" w:rsidP="001019FD">
      <w:pPr>
        <w:pStyle w:val="2"/>
        <w:rPr>
          <w:lang w:val="en-US"/>
        </w:rPr>
      </w:pPr>
      <w:r>
        <w:t>Проводим</w:t>
      </w:r>
      <w:r w:rsidRPr="00E308E5">
        <w:rPr>
          <w:lang w:val="en-US"/>
        </w:rPr>
        <w:t xml:space="preserve"> </w:t>
      </w:r>
      <w:r>
        <w:t>кривую</w:t>
      </w:r>
      <w:r w:rsidRPr="00E308E5">
        <w:rPr>
          <w:lang w:val="en-US"/>
        </w:rPr>
        <w:t xml:space="preserve"> </w:t>
      </w:r>
      <w:r>
        <w:t>нагрузки</w:t>
      </w:r>
      <w:r w:rsidRPr="00E308E5">
        <w:rPr>
          <w:lang w:val="en-US"/>
        </w:rPr>
        <w:t>:</w:t>
      </w:r>
    </w:p>
    <w:p w:rsidR="00E308E5" w:rsidRDefault="00E308E5" w:rsidP="00E308E5">
      <w:pPr>
        <w:pStyle w:val="MTDisplayEquation"/>
      </w:pPr>
      <w:r>
        <w:rPr>
          <w:lang w:val="en-US"/>
        </w:rPr>
        <w:tab/>
      </w:r>
      <w:r w:rsidRPr="00E308E5">
        <w:rPr>
          <w:position w:val="-12"/>
        </w:rPr>
        <w:object w:dxaOrig="1980" w:dyaOrig="360">
          <v:shape id="_x0000_i1073" type="#_x0000_t75" style="width:99pt;height:18pt" o:ole="">
            <v:imagedata r:id="rId113" o:title=""/>
          </v:shape>
          <o:OLEObject Type="Embed" ProgID="Equation.DSMT4" ShapeID="_x0000_i1073" DrawAspect="Content" ObjectID="_1512243444" r:id="rId114"/>
        </w:object>
      </w:r>
      <w:r>
        <w:tab/>
      </w:r>
    </w:p>
    <w:p w:rsidR="00E308E5" w:rsidRDefault="00E308E5" w:rsidP="00E308E5">
      <w:r>
        <w:t xml:space="preserve">Пренебрегая последним </w:t>
      </w:r>
      <w:proofErr w:type="gramStart"/>
      <w:r>
        <w:t>слагаемым</w:t>
      </w:r>
      <w:proofErr w:type="gramEnd"/>
      <w:r>
        <w:t xml:space="preserve"> то есть сопротивлением параллельно соединённых ёмкости </w:t>
      </w:r>
      <w:r w:rsidRPr="00E308E5">
        <w:rPr>
          <w:position w:val="-12"/>
        </w:rPr>
        <w:object w:dxaOrig="300" w:dyaOrig="360">
          <v:shape id="_x0000_i1074" type="#_x0000_t75" style="width:15pt;height:18pt" o:ole="">
            <v:imagedata r:id="rId115" o:title=""/>
          </v:shape>
          <o:OLEObject Type="Embed" ProgID="Equation.DSMT4" ShapeID="_x0000_i1074" DrawAspect="Content" ObjectID="_1512243445" r:id="rId116"/>
        </w:object>
      </w:r>
      <w:r>
        <w:t xml:space="preserve"> и резистора </w:t>
      </w:r>
      <w:r w:rsidRPr="00E308E5">
        <w:rPr>
          <w:position w:val="-12"/>
        </w:rPr>
        <w:object w:dxaOrig="300" w:dyaOrig="360">
          <v:shape id="_x0000_i1075" type="#_x0000_t75" style="width:15pt;height:18pt" o:ole="">
            <v:imagedata r:id="rId117" o:title=""/>
          </v:shape>
          <o:OLEObject Type="Embed" ProgID="Equation.DSMT4" ShapeID="_x0000_i1075" DrawAspect="Content" ObjectID="_1512243446" r:id="rId118"/>
        </w:object>
      </w:r>
      <w:r>
        <w:t xml:space="preserve"> по сравнению с сопротивлением </w:t>
      </w:r>
      <w:r w:rsidRPr="00E308E5">
        <w:rPr>
          <w:position w:val="-12"/>
        </w:rPr>
        <w:object w:dxaOrig="300" w:dyaOrig="360">
          <v:shape id="_x0000_i1076" type="#_x0000_t75" style="width:15pt;height:18pt" o:ole="">
            <v:imagedata r:id="rId119" o:title=""/>
          </v:shape>
          <o:OLEObject Type="Embed" ProgID="Equation.DSMT4" ShapeID="_x0000_i1076" DrawAspect="Content" ObjectID="_1512243447" r:id="rId120"/>
        </w:object>
      </w:r>
      <w:r>
        <w:t>, получаем</w:t>
      </w:r>
    </w:p>
    <w:p w:rsidR="00E308E5" w:rsidRPr="00E308E5" w:rsidRDefault="00E308E5" w:rsidP="00E308E5">
      <w:pPr>
        <w:pStyle w:val="MTDisplayEquation"/>
        <w:rPr>
          <w:lang w:val="en-US"/>
        </w:rPr>
      </w:pPr>
      <w:r>
        <w:tab/>
      </w:r>
      <w:r w:rsidRPr="00E308E5">
        <w:rPr>
          <w:position w:val="-12"/>
        </w:rPr>
        <w:object w:dxaOrig="1440" w:dyaOrig="360">
          <v:shape id="_x0000_i1077" type="#_x0000_t75" style="width:1in;height:18pt" o:ole="">
            <v:imagedata r:id="rId121" o:title=""/>
          </v:shape>
          <o:OLEObject Type="Embed" ProgID="Equation.DSMT4" ShapeID="_x0000_i1077" DrawAspect="Content" ObjectID="_1512243448" r:id="rId122"/>
        </w:object>
      </w:r>
      <w:r>
        <w:tab/>
      </w:r>
    </w:p>
    <w:p w:rsidR="00E308E5" w:rsidRPr="00E308E5" w:rsidRDefault="00E308E5" w:rsidP="00E308E5">
      <w:pPr>
        <w:rPr>
          <w:lang w:val="en-US"/>
        </w:rPr>
      </w:pPr>
      <w:r>
        <w:t>Учитывая</w:t>
      </w:r>
      <w:r w:rsidRPr="00E308E5">
        <w:rPr>
          <w:lang w:val="en-US"/>
        </w:rPr>
        <w:t xml:space="preserve">, </w:t>
      </w:r>
      <w:r>
        <w:t>что</w:t>
      </w:r>
    </w:p>
    <w:p w:rsidR="00E308E5" w:rsidRDefault="00E308E5" w:rsidP="00E308E5">
      <w:pPr>
        <w:pStyle w:val="MTDisplayEquation"/>
      </w:pPr>
      <w:r>
        <w:rPr>
          <w:lang w:val="en-US"/>
        </w:rPr>
        <w:tab/>
      </w:r>
      <w:r w:rsidRPr="00E308E5">
        <w:rPr>
          <w:position w:val="-12"/>
        </w:rPr>
        <w:object w:dxaOrig="940" w:dyaOrig="360">
          <v:shape id="_x0000_i1078" type="#_x0000_t75" style="width:47.25pt;height:18pt" o:ole="">
            <v:imagedata r:id="rId123" o:title=""/>
          </v:shape>
          <o:OLEObject Type="Embed" ProgID="Equation.DSMT4" ShapeID="_x0000_i1078" DrawAspect="Content" ObjectID="_1512243449" r:id="rId124"/>
        </w:object>
      </w:r>
      <w:r>
        <w:tab/>
      </w:r>
    </w:p>
    <w:p w:rsidR="00E308E5" w:rsidRDefault="00E308E5" w:rsidP="00E308E5">
      <w:r>
        <w:t>И принимая во внимание, что сеточное напряжение на сетке первой меняется в пределах от -0,5 до -1,5</w:t>
      </w:r>
      <w:proofErr w:type="gramStart"/>
      <w:r>
        <w:t> </w:t>
      </w:r>
      <w:r>
        <w:t>В</w:t>
      </w:r>
      <w:proofErr w:type="gramEnd"/>
      <w:r>
        <w:t xml:space="preserve"> получаем:</w:t>
      </w:r>
    </w:p>
    <w:p w:rsidR="00E308E5" w:rsidRDefault="001019FD" w:rsidP="00E308E5">
      <w:pPr>
        <w:pStyle w:val="MTDisplayEquation"/>
      </w:pPr>
      <w:r>
        <w:tab/>
      </w:r>
      <w:r w:rsidRPr="00E308E5">
        <w:rPr>
          <w:position w:val="-30"/>
        </w:rPr>
        <w:object w:dxaOrig="3120" w:dyaOrig="680">
          <v:shape id="_x0000_i1079" type="#_x0000_t75" style="width:156pt;height:33.75pt" o:ole="">
            <v:imagedata r:id="rId125" o:title=""/>
          </v:shape>
          <o:OLEObject Type="Embed" ProgID="Equation.DSMT4" ShapeID="_x0000_i1079" DrawAspect="Content" ObjectID="_1512243450" r:id="rId126"/>
        </w:object>
      </w:r>
      <w:r>
        <w:tab/>
      </w:r>
    </w:p>
    <w:p w:rsidR="00E308E5" w:rsidRDefault="00E308E5" w:rsidP="001019FD">
      <w:pPr>
        <w:pStyle w:val="2"/>
      </w:pPr>
      <w:r>
        <w:t>Усреднённый постоянный ток сетки второй (постоянное слагаемое в Фурье-разложении) можно найти как среднее на соответствующей характеристике. По характеристике определяем: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14"/>
        </w:rPr>
        <w:object w:dxaOrig="1060" w:dyaOrig="380">
          <v:shape id="_x0000_i1086" type="#_x0000_t75" style="width:53.25pt;height:18.75pt" o:ole="">
            <v:imagedata r:id="rId127" o:title=""/>
          </v:shape>
          <o:OLEObject Type="Embed" ProgID="Equation.DSMT4" ShapeID="_x0000_i1086" DrawAspect="Content" ObjectID="_1512243451" r:id="rId128"/>
        </w:object>
      </w:r>
      <w:r>
        <w:tab/>
      </w:r>
    </w:p>
    <w:p w:rsidR="00E308E5" w:rsidRDefault="00E308E5" w:rsidP="00E308E5">
      <w:r>
        <w:t xml:space="preserve">Далее легко найти </w:t>
      </w:r>
      <w:r w:rsidRPr="00E308E5">
        <w:rPr>
          <w:position w:val="-14"/>
        </w:rPr>
        <w:object w:dxaOrig="320" w:dyaOrig="380">
          <v:shape id="_x0000_i1080" type="#_x0000_t75" style="width:15.75pt;height:18.75pt" o:ole="">
            <v:imagedata r:id="rId129" o:title=""/>
          </v:shape>
          <o:OLEObject Type="Embed" ProgID="Equation.DSMT4" ShapeID="_x0000_i1080" DrawAspect="Content" ObjectID="_1512243452" r:id="rId130"/>
        </w:object>
      </w:r>
      <w:r>
        <w:t>:</w:t>
      </w:r>
    </w:p>
    <w:p w:rsidR="00E308E5" w:rsidRDefault="00E308E5" w:rsidP="00E308E5">
      <w:pPr>
        <w:pStyle w:val="MTDisplayEquation"/>
      </w:pPr>
      <w:r>
        <w:lastRenderedPageBreak/>
        <w:tab/>
      </w:r>
      <w:r w:rsidRPr="00E308E5">
        <w:rPr>
          <w:position w:val="-32"/>
        </w:rPr>
        <w:object w:dxaOrig="3320" w:dyaOrig="740">
          <v:shape id="_x0000_i1087" type="#_x0000_t75" style="width:165.75pt;height:36.75pt" o:ole="">
            <v:imagedata r:id="rId131" o:title=""/>
          </v:shape>
          <o:OLEObject Type="Embed" ProgID="Equation.DSMT4" ShapeID="_x0000_i1087" DrawAspect="Content" ObjectID="_1512243453" r:id="rId132"/>
        </w:object>
      </w:r>
      <w:r>
        <w:tab/>
      </w:r>
    </w:p>
    <w:p w:rsidR="00E308E5" w:rsidRDefault="00E308E5" w:rsidP="00E308E5">
      <w:r>
        <w:t xml:space="preserve">Ёмкость </w:t>
      </w:r>
      <w:r w:rsidRPr="00E308E5">
        <w:rPr>
          <w:position w:val="-14"/>
        </w:rPr>
        <w:object w:dxaOrig="320" w:dyaOrig="380">
          <v:shape id="_x0000_i1081" type="#_x0000_t75" style="width:15.75pt;height:18.75pt" o:ole="">
            <v:imagedata r:id="rId133" o:title=""/>
          </v:shape>
          <o:OLEObject Type="Embed" ProgID="Equation.DSMT4" ShapeID="_x0000_i1081" DrawAspect="Content" ObjectID="_1512243454" r:id="rId134"/>
        </w:object>
      </w:r>
      <w:r>
        <w:t xml:space="preserve"> предназначена полностью </w:t>
      </w:r>
      <w:proofErr w:type="gramStart"/>
      <w:r>
        <w:t>пропускать</w:t>
      </w:r>
      <w:proofErr w:type="gramEnd"/>
      <w:r>
        <w:t xml:space="preserve"> переменный ток. Отсюда следует: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34"/>
        </w:rPr>
        <w:object w:dxaOrig="1340" w:dyaOrig="800">
          <v:shape id="_x0000_i1082" type="#_x0000_t75" style="width:66.75pt;height:39.75pt" o:ole="">
            <v:imagedata r:id="rId135" o:title=""/>
          </v:shape>
          <o:OLEObject Type="Embed" ProgID="Equation.DSMT4" ShapeID="_x0000_i1082" DrawAspect="Content" ObjectID="_1512243455" r:id="rId136"/>
        </w:object>
      </w:r>
      <w:r>
        <w:tab/>
      </w:r>
    </w:p>
    <w:p w:rsidR="00E308E5" w:rsidRDefault="00E308E5" w:rsidP="00E308E5">
      <w:r>
        <w:t>Здесь и далее под знаком много меньше будет пониматься в 100 раз. Но тогда: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32"/>
        </w:rPr>
        <w:object w:dxaOrig="2840" w:dyaOrig="700">
          <v:shape id="_x0000_i1088" type="#_x0000_t75" style="width:141.75pt;height:35.25pt" o:ole="">
            <v:imagedata r:id="rId137" o:title=""/>
          </v:shape>
          <o:OLEObject Type="Embed" ProgID="Equation.DSMT4" ShapeID="_x0000_i1088" DrawAspect="Content" ObjectID="_1512243456" r:id="rId138"/>
        </w:object>
      </w:r>
      <w:r>
        <w:tab/>
      </w:r>
    </w:p>
    <w:p w:rsidR="00E308E5" w:rsidRDefault="00E308E5" w:rsidP="001019FD">
      <w:pPr>
        <w:pStyle w:val="2"/>
      </w:pPr>
      <w:r>
        <w:t xml:space="preserve">Полагая, что сопротивление следующего каскада и </w:t>
      </w:r>
      <w:r w:rsidRPr="00E308E5">
        <w:rPr>
          <w:position w:val="-12"/>
        </w:rPr>
        <w:object w:dxaOrig="260" w:dyaOrig="360">
          <v:shape id="_x0000_i1083" type="#_x0000_t75" style="width:12.75pt;height:18pt" o:ole="">
            <v:imagedata r:id="rId139" o:title=""/>
          </v:shape>
          <o:OLEObject Type="Embed" ProgID="Equation.DSMT4" ShapeID="_x0000_i1083" DrawAspect="Content" ObjectID="_1512243457" r:id="rId140"/>
        </w:object>
      </w:r>
      <w:r>
        <w:t xml:space="preserve"> равно 100</w:t>
      </w:r>
      <w:r>
        <w:t> </w:t>
      </w:r>
      <w:r>
        <w:t xml:space="preserve">кОм, получаем аналогичные оценки для ёмкостей </w:t>
      </w:r>
      <w:r w:rsidRPr="00E308E5">
        <w:rPr>
          <w:position w:val="-12"/>
        </w:rPr>
        <w:object w:dxaOrig="279" w:dyaOrig="360">
          <v:shape id="_x0000_i1084" type="#_x0000_t75" style="width:14.25pt;height:18pt" o:ole="">
            <v:imagedata r:id="rId141" o:title=""/>
          </v:shape>
          <o:OLEObject Type="Embed" ProgID="Equation.DSMT4" ShapeID="_x0000_i1084" DrawAspect="Content" ObjectID="_1512243458" r:id="rId142"/>
        </w:object>
      </w:r>
      <w:r>
        <w:t xml:space="preserve">, </w:t>
      </w:r>
      <w:r w:rsidRPr="00E308E5">
        <w:rPr>
          <w:position w:val="-12"/>
        </w:rPr>
        <w:object w:dxaOrig="300" w:dyaOrig="360">
          <v:shape id="_x0000_i1085" type="#_x0000_t75" style="width:15pt;height:18pt" o:ole="">
            <v:imagedata r:id="rId143" o:title=""/>
          </v:shape>
          <o:OLEObject Type="Embed" ProgID="Equation.DSMT4" ShapeID="_x0000_i1085" DrawAspect="Content" ObjectID="_1512243459" r:id="rId144"/>
        </w:object>
      </w:r>
      <w:r>
        <w:t>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30"/>
        </w:rPr>
        <w:object w:dxaOrig="2980" w:dyaOrig="680">
          <v:shape id="_x0000_i1090" type="#_x0000_t75" style="width:149.25pt;height:33.75pt" o:ole="">
            <v:imagedata r:id="rId145" o:title=""/>
          </v:shape>
          <o:OLEObject Type="Embed" ProgID="Equation.DSMT4" ShapeID="_x0000_i1090" DrawAspect="Content" ObjectID="_1512243460" r:id="rId146"/>
        </w:object>
      </w:r>
    </w:p>
    <w:p w:rsidR="00E308E5" w:rsidRDefault="00E308E5" w:rsidP="00E308E5">
      <w:r>
        <w:t xml:space="preserve">Знак больше позволяет для них также использовать значения </w:t>
      </w:r>
      <w:r w:rsidR="001019FD" w:rsidRPr="00E308E5">
        <w:rPr>
          <w:position w:val="-6"/>
        </w:rPr>
        <w:object w:dxaOrig="780" w:dyaOrig="279">
          <v:shape id="_x0000_i1091" type="#_x0000_t75" style="width:39pt;height:14.25pt" o:ole="">
            <v:imagedata r:id="rId147" o:title=""/>
          </v:shape>
          <o:OLEObject Type="Embed" ProgID="Equation.DSMT4" ShapeID="_x0000_i1091" DrawAspect="Content" ObjectID="_1512243461" r:id="rId148"/>
        </w:object>
      </w:r>
      <w:r>
        <w:t>.</w:t>
      </w:r>
    </w:p>
    <w:p w:rsidR="00E308E5" w:rsidRDefault="00E308E5" w:rsidP="001019FD">
      <w:pPr>
        <w:pStyle w:val="2"/>
      </w:pPr>
      <w:r>
        <w:t>С помощью катодного контура будем задавать смещение</w:t>
      </w:r>
      <w:proofErr w:type="gramStart"/>
      <w:r>
        <w:t xml:space="preserve"> </w:t>
      </w:r>
      <w:r w:rsidRPr="00025957">
        <w:rPr>
          <w:position w:val="-4"/>
        </w:rPr>
        <w:object w:dxaOrig="300" w:dyaOrig="260">
          <v:shape id="_x0000_i1089" type="#_x0000_t75" style="width:15pt;height:12.75pt" o:ole="">
            <v:imagedata r:id="rId149" o:title=""/>
          </v:shape>
          <o:OLEObject Type="Embed" ProgID="Equation.DSMT4" ShapeID="_x0000_i1089" DrawAspect="Content" ObjectID="_1512243462" r:id="rId150"/>
        </w:object>
      </w:r>
      <w:r>
        <w:t> </w:t>
      </w:r>
      <w:r>
        <w:t>В</w:t>
      </w:r>
      <w:proofErr w:type="gramEnd"/>
      <w:r>
        <w:t xml:space="preserve"> относительно сетки первой. Как легко видеть для этого необходимо, чтобы:</w:t>
      </w:r>
    </w:p>
    <w:p w:rsidR="00E308E5" w:rsidRDefault="001019FD" w:rsidP="00E308E5">
      <w:pPr>
        <w:pStyle w:val="MTDisplayEquation"/>
      </w:pPr>
      <w:r>
        <w:tab/>
      </w:r>
      <w:r w:rsidRPr="00E308E5">
        <w:rPr>
          <w:position w:val="-12"/>
        </w:rPr>
        <w:object w:dxaOrig="999" w:dyaOrig="360">
          <v:shape id="_x0000_i1096" type="#_x0000_t75" style="width:50.25pt;height:18pt" o:ole="">
            <v:imagedata r:id="rId151" o:title=""/>
          </v:shape>
          <o:OLEObject Type="Embed" ProgID="Equation.DSMT4" ShapeID="_x0000_i1096" DrawAspect="Content" ObjectID="_1512243463" r:id="rId152"/>
        </w:object>
      </w:r>
      <w:r>
        <w:tab/>
      </w:r>
    </w:p>
    <w:p w:rsidR="00E308E5" w:rsidRDefault="00E308E5" w:rsidP="00E308E5">
      <w:r>
        <w:t xml:space="preserve">Вычислим </w:t>
      </w:r>
      <w:r w:rsidRPr="00E308E5">
        <w:rPr>
          <w:position w:val="-12"/>
        </w:rPr>
        <w:object w:dxaOrig="200" w:dyaOrig="360">
          <v:shape id="_x0000_i1092" type="#_x0000_t75" style="width:9.75pt;height:18pt" o:ole="">
            <v:imagedata r:id="rId153" o:title=""/>
          </v:shape>
          <o:OLEObject Type="Embed" ProgID="Equation.DSMT4" ShapeID="_x0000_i1092" DrawAspect="Content" ObjectID="_1512243464" r:id="rId154"/>
        </w:object>
      </w:r>
      <w:r>
        <w:t xml:space="preserve"> полагая, что в цепь сетки первой ток не поступает:</w:t>
      </w:r>
    </w:p>
    <w:p w:rsidR="00E308E5" w:rsidRPr="00E308E5" w:rsidRDefault="00E308E5" w:rsidP="00E308E5">
      <w:pPr>
        <w:pStyle w:val="MTDisplayEquation"/>
        <w:rPr>
          <w:lang w:val="en-US"/>
        </w:rPr>
      </w:pPr>
      <w:r>
        <w:tab/>
      </w:r>
      <w:r w:rsidR="001019FD" w:rsidRPr="00E308E5">
        <w:rPr>
          <w:position w:val="-14"/>
        </w:rPr>
        <w:object w:dxaOrig="3480" w:dyaOrig="380">
          <v:shape id="_x0000_i1097" type="#_x0000_t75" style="width:174pt;height:18.75pt" o:ole="">
            <v:imagedata r:id="rId155" o:title=""/>
          </v:shape>
          <o:OLEObject Type="Embed" ProgID="Equation.DSMT4" ShapeID="_x0000_i1097" DrawAspect="Content" ObjectID="_1512243465" r:id="rId156"/>
        </w:object>
      </w:r>
      <w:r w:rsidR="001019FD">
        <w:tab/>
      </w:r>
    </w:p>
    <w:p w:rsidR="00E308E5" w:rsidRPr="00E308E5" w:rsidRDefault="00E308E5" w:rsidP="00E308E5">
      <w:pPr>
        <w:rPr>
          <w:lang w:val="en-US"/>
        </w:rPr>
      </w:pPr>
      <w:r>
        <w:t>Отсюда</w:t>
      </w:r>
      <w:r w:rsidRPr="00E308E5">
        <w:rPr>
          <w:lang w:val="en-US"/>
        </w:rPr>
        <w:t>:</w:t>
      </w:r>
    </w:p>
    <w:p w:rsidR="00E308E5" w:rsidRDefault="001019FD" w:rsidP="00E308E5">
      <w:pPr>
        <w:pStyle w:val="MTDisplayEquation"/>
      </w:pPr>
      <w:r>
        <w:rPr>
          <w:lang w:val="en-US"/>
        </w:rPr>
        <w:tab/>
      </w:r>
      <w:r w:rsidRPr="00E308E5">
        <w:rPr>
          <w:position w:val="-12"/>
        </w:rPr>
        <w:object w:dxaOrig="1200" w:dyaOrig="360">
          <v:shape id="_x0000_i1098" type="#_x0000_t75" style="width:60pt;height:18pt" o:ole="">
            <v:imagedata r:id="rId157" o:title=""/>
          </v:shape>
          <o:OLEObject Type="Embed" ProgID="Equation.DSMT4" ShapeID="_x0000_i1098" DrawAspect="Content" ObjectID="_1512243466" r:id="rId158"/>
        </w:object>
      </w:r>
      <w:r>
        <w:tab/>
      </w:r>
    </w:p>
    <w:p w:rsidR="00E308E5" w:rsidRDefault="00E308E5" w:rsidP="00E308E5">
      <w:r>
        <w:t xml:space="preserve">Как и ранее ёмкость </w:t>
      </w:r>
      <w:r w:rsidRPr="00E308E5">
        <w:rPr>
          <w:position w:val="-12"/>
        </w:rPr>
        <w:object w:dxaOrig="300" w:dyaOrig="360">
          <v:shape id="_x0000_i1093" type="#_x0000_t75" style="width:15pt;height:18pt" o:ole="">
            <v:imagedata r:id="rId159" o:title=""/>
          </v:shape>
          <o:OLEObject Type="Embed" ProgID="Equation.DSMT4" ShapeID="_x0000_i1093" DrawAspect="Content" ObjectID="_1512243467" r:id="rId160"/>
        </w:object>
      </w:r>
      <w:r>
        <w:t xml:space="preserve"> должна полностью пропускать переменный ток:</w:t>
      </w:r>
    </w:p>
    <w:p w:rsidR="00E308E5" w:rsidRDefault="001019FD" w:rsidP="00E308E5">
      <w:pPr>
        <w:pStyle w:val="MTDisplayEquation"/>
      </w:pPr>
      <w:r>
        <w:tab/>
      </w:r>
      <w:r w:rsidRPr="00E308E5">
        <w:rPr>
          <w:position w:val="-30"/>
        </w:rPr>
        <w:object w:dxaOrig="2900" w:dyaOrig="680">
          <v:shape id="_x0000_i1099" type="#_x0000_t75" style="width:144.75pt;height:33.75pt" o:ole="">
            <v:imagedata r:id="rId161" o:title=""/>
          </v:shape>
          <o:OLEObject Type="Embed" ProgID="Equation.DSMT4" ShapeID="_x0000_i1099" DrawAspect="Content" ObjectID="_1512243468" r:id="rId162"/>
        </w:object>
      </w:r>
      <w:r>
        <w:tab/>
      </w:r>
    </w:p>
    <w:p w:rsidR="00E308E5" w:rsidRDefault="00E308E5" w:rsidP="00E308E5">
      <w:r>
        <w:t>Здесь можно при необходимости вспомнить о запасе в 100 раз и поставить вместо неё ёмкость на 100</w:t>
      </w:r>
      <w:r>
        <w:t> </w:t>
      </w:r>
      <w:r>
        <w:t>мкФ.</w:t>
      </w:r>
    </w:p>
    <w:p w:rsidR="00E308E5" w:rsidRDefault="00E308E5" w:rsidP="001019FD">
      <w:pPr>
        <w:pStyle w:val="2"/>
      </w:pPr>
      <w:r>
        <w:t xml:space="preserve">Сопротивления делителя </w:t>
      </w:r>
      <w:r w:rsidRPr="00E308E5">
        <w:rPr>
          <w:position w:val="-12"/>
        </w:rPr>
        <w:object w:dxaOrig="260" w:dyaOrig="360">
          <v:shape id="_x0000_i1094" type="#_x0000_t75" style="width:12.75pt;height:18pt" o:ole="">
            <v:imagedata r:id="rId163" o:title=""/>
          </v:shape>
          <o:OLEObject Type="Embed" ProgID="Equation.DSMT4" ShapeID="_x0000_i1094" DrawAspect="Content" ObjectID="_1512243469" r:id="rId164"/>
        </w:object>
      </w:r>
      <w:r>
        <w:t xml:space="preserve">, </w:t>
      </w:r>
      <w:r w:rsidRPr="00E308E5">
        <w:rPr>
          <w:position w:val="-12"/>
        </w:rPr>
        <w:object w:dxaOrig="340" w:dyaOrig="360">
          <v:shape id="_x0000_i1095" type="#_x0000_t75" style="width:17.25pt;height:18pt" o:ole="">
            <v:imagedata r:id="rId165" o:title=""/>
          </v:shape>
          <o:OLEObject Type="Embed" ProgID="Equation.DSMT4" ShapeID="_x0000_i1095" DrawAspect="Content" ObjectID="_1512243470" r:id="rId166"/>
        </w:object>
      </w:r>
      <w:r>
        <w:t xml:space="preserve"> найдём исходя из того, что амплитуда поступающая на первую сетку должна быть 1</w:t>
      </w:r>
      <w:proofErr w:type="gramStart"/>
      <w:r>
        <w:t> </w:t>
      </w:r>
      <w:r>
        <w:t>В</w:t>
      </w:r>
      <w:proofErr w:type="gramEnd"/>
      <w:r>
        <w:t>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30"/>
        </w:rPr>
        <w:object w:dxaOrig="859" w:dyaOrig="680">
          <v:shape id="_x0000_i1100" type="#_x0000_t75" style="width:42.75pt;height:33.75pt" o:ole="">
            <v:imagedata r:id="rId167" o:title=""/>
          </v:shape>
          <o:OLEObject Type="Embed" ProgID="Equation.DSMT4" ShapeID="_x0000_i1100" DrawAspect="Content" ObjectID="_1512243471" r:id="rId168"/>
        </w:object>
      </w:r>
      <w:r w:rsidR="001019FD">
        <w:tab/>
      </w:r>
    </w:p>
    <w:p w:rsidR="00E308E5" w:rsidRDefault="00E308E5" w:rsidP="00E308E5">
      <w:r>
        <w:lastRenderedPageBreak/>
        <w:t xml:space="preserve">Можно выбрать </w:t>
      </w:r>
      <w:r w:rsidRPr="00E308E5">
        <w:rPr>
          <w:position w:val="-12"/>
        </w:rPr>
        <w:object w:dxaOrig="760" w:dyaOrig="360">
          <v:shape id="_x0000_i1101" type="#_x0000_t75" style="width:38.25pt;height:18pt" o:ole="">
            <v:imagedata r:id="rId169" o:title=""/>
          </v:shape>
          <o:OLEObject Type="Embed" ProgID="Equation.DSMT4" ShapeID="_x0000_i1101" DrawAspect="Content" ObjectID="_1512243472" r:id="rId170"/>
        </w:object>
      </w:r>
      <w:r>
        <w:t> </w:t>
      </w:r>
      <w:r>
        <w:t xml:space="preserve">кОм, </w:t>
      </w:r>
      <w:r w:rsidRPr="00E308E5">
        <w:rPr>
          <w:position w:val="-12"/>
        </w:rPr>
        <w:object w:dxaOrig="840" w:dyaOrig="360">
          <v:shape id="_x0000_i1102" type="#_x0000_t75" style="width:42pt;height:18pt" o:ole="">
            <v:imagedata r:id="rId171" o:title=""/>
          </v:shape>
          <o:OLEObject Type="Embed" ProgID="Equation.DSMT4" ShapeID="_x0000_i1102" DrawAspect="Content" ObjectID="_1512243473" r:id="rId172"/>
        </w:object>
      </w:r>
      <w:r>
        <w:t> </w:t>
      </w:r>
      <w:r>
        <w:t>кОм.</w:t>
      </w:r>
    </w:p>
    <w:p w:rsidR="00E308E5" w:rsidRDefault="00E308E5" w:rsidP="001019FD">
      <w:pPr>
        <w:pStyle w:val="2"/>
      </w:pPr>
      <w:r>
        <w:t xml:space="preserve">Выберем теперь сопротивления </w:t>
      </w:r>
      <w:r w:rsidRPr="00E308E5">
        <w:rPr>
          <w:position w:val="-12"/>
        </w:rPr>
        <w:object w:dxaOrig="260" w:dyaOrig="360">
          <v:shape id="_x0000_i1103" type="#_x0000_t75" style="width:12.75pt;height:18pt" o:ole="">
            <v:imagedata r:id="rId173" o:title=""/>
          </v:shape>
          <o:OLEObject Type="Embed" ProgID="Equation.DSMT4" ShapeID="_x0000_i1103" DrawAspect="Content" ObjectID="_1512243474" r:id="rId174"/>
        </w:object>
      </w:r>
      <w:r>
        <w:t xml:space="preserve">, </w:t>
      </w:r>
      <w:r w:rsidRPr="00E308E5">
        <w:rPr>
          <w:position w:val="-12"/>
        </w:rPr>
        <w:object w:dxaOrig="200" w:dyaOrig="360">
          <v:shape id="_x0000_i1104" type="#_x0000_t75" style="width:9.75pt;height:18pt" o:ole="">
            <v:imagedata r:id="rId175" o:title=""/>
          </v:shape>
          <o:OLEObject Type="Embed" ProgID="Equation.DSMT4" ShapeID="_x0000_i1104" DrawAspect="Content" ObjectID="_1512243475" r:id="rId176"/>
        </w:object>
      </w:r>
      <w:r>
        <w:t>. Обозначим</w:t>
      </w:r>
      <w:proofErr w:type="gramStart"/>
      <w:r>
        <w:t xml:space="preserve"> </w:t>
      </w:r>
      <w:r w:rsidRPr="00E308E5">
        <w:rPr>
          <w:position w:val="-12"/>
        </w:rPr>
        <w:object w:dxaOrig="859" w:dyaOrig="360">
          <v:shape id="_x0000_i1105" type="#_x0000_t75" style="width:42.75pt;height:18pt" o:ole="">
            <v:imagedata r:id="rId177" o:title=""/>
          </v:shape>
          <o:OLEObject Type="Embed" ProgID="Equation.DSMT4" ShapeID="_x0000_i1105" DrawAspect="Content" ObjectID="_1512243476" r:id="rId178"/>
        </w:object>
      </w:r>
      <w:r>
        <w:t> </w:t>
      </w:r>
      <w:r>
        <w:t>В</w:t>
      </w:r>
      <w:proofErr w:type="gramEnd"/>
      <w:r>
        <w:t xml:space="preserve">, </w:t>
      </w:r>
      <w:r w:rsidRPr="00E308E5">
        <w:rPr>
          <w:position w:val="-12"/>
        </w:rPr>
        <w:object w:dxaOrig="880" w:dyaOrig="360">
          <v:shape id="_x0000_i1106" type="#_x0000_t75" style="width:44.25pt;height:18pt" o:ole="">
            <v:imagedata r:id="rId179" o:title=""/>
          </v:shape>
          <o:OLEObject Type="Embed" ProgID="Equation.DSMT4" ShapeID="_x0000_i1106" DrawAspect="Content" ObjectID="_1512243477" r:id="rId180"/>
        </w:object>
      </w:r>
      <w:r>
        <w:t xml:space="preserve">В, </w:t>
      </w:r>
      <w:r w:rsidRPr="00E308E5">
        <w:rPr>
          <w:position w:val="-12"/>
        </w:rPr>
        <w:object w:dxaOrig="840" w:dyaOrig="360">
          <v:shape id="_x0000_i1107" type="#_x0000_t75" style="width:42pt;height:18pt" o:ole="">
            <v:imagedata r:id="rId181" o:title=""/>
          </v:shape>
          <o:OLEObject Type="Embed" ProgID="Equation.DSMT4" ShapeID="_x0000_i1107" DrawAspect="Content" ObjectID="_1512243478" r:id="rId182"/>
        </w:object>
      </w:r>
      <w:r>
        <w:t> </w:t>
      </w:r>
      <w:r>
        <w:t xml:space="preserve">мА, </w:t>
      </w:r>
      <w:r w:rsidRPr="00E308E5">
        <w:rPr>
          <w:position w:val="-12"/>
        </w:rPr>
        <w:object w:dxaOrig="1620" w:dyaOrig="360">
          <v:shape id="_x0000_i1108" type="#_x0000_t75" style="width:81pt;height:18pt" o:ole="">
            <v:imagedata r:id="rId183" o:title=""/>
          </v:shape>
          <o:OLEObject Type="Embed" ProgID="Equation.DSMT4" ShapeID="_x0000_i1108" DrawAspect="Content" ObjectID="_1512243479" r:id="rId184"/>
        </w:object>
      </w:r>
      <w:r>
        <w:t> </w:t>
      </w:r>
      <w:r>
        <w:t xml:space="preserve">Ом. Для делителя </w:t>
      </w:r>
      <w:r w:rsidRPr="00E308E5">
        <w:rPr>
          <w:position w:val="-12"/>
        </w:rPr>
        <w:object w:dxaOrig="260" w:dyaOrig="360">
          <v:shape id="_x0000_i1109" type="#_x0000_t75" style="width:12.75pt;height:18pt" o:ole="">
            <v:imagedata r:id="rId185" o:title=""/>
          </v:shape>
          <o:OLEObject Type="Embed" ProgID="Equation.DSMT4" ShapeID="_x0000_i1109" DrawAspect="Content" ObjectID="_1512243480" r:id="rId186"/>
        </w:object>
      </w:r>
      <w:r>
        <w:t xml:space="preserve">, </w:t>
      </w:r>
      <w:r w:rsidRPr="00E308E5">
        <w:rPr>
          <w:position w:val="-12"/>
        </w:rPr>
        <w:object w:dxaOrig="200" w:dyaOrig="360">
          <v:shape id="_x0000_i1110" type="#_x0000_t75" style="width:9.75pt;height:18pt" o:ole="">
            <v:imagedata r:id="rId187" o:title=""/>
          </v:shape>
          <o:OLEObject Type="Embed" ProgID="Equation.DSMT4" ShapeID="_x0000_i1110" DrawAspect="Content" ObjectID="_1512243481" r:id="rId188"/>
        </w:object>
      </w:r>
      <w:r>
        <w:t>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32"/>
        </w:rPr>
        <w:object w:dxaOrig="3140" w:dyaOrig="800">
          <v:shape id="_x0000_i1111" type="#_x0000_t75" style="width:156.75pt;height:39.75pt" o:ole="">
            <v:imagedata r:id="rId189" o:title=""/>
          </v:shape>
          <o:OLEObject Type="Embed" ProgID="Equation.DSMT4" ShapeID="_x0000_i1111" DrawAspect="Content" ObjectID="_1512243482" r:id="rId190"/>
        </w:object>
      </w:r>
      <w:r w:rsidR="001019FD">
        <w:tab/>
      </w:r>
    </w:p>
    <w:p w:rsidR="00E308E5" w:rsidRDefault="00E308E5" w:rsidP="00E308E5">
      <w:r>
        <w:t>Подставив числа, получим:</w:t>
      </w:r>
    </w:p>
    <w:p w:rsidR="00E308E5" w:rsidRDefault="001019FD" w:rsidP="00E308E5">
      <w:pPr>
        <w:pStyle w:val="MTDisplayEquation"/>
      </w:pPr>
      <w:r>
        <w:tab/>
      </w:r>
      <w:r w:rsidR="00E308E5" w:rsidRPr="00E308E5">
        <w:rPr>
          <w:position w:val="-30"/>
        </w:rPr>
        <w:object w:dxaOrig="2100" w:dyaOrig="680">
          <v:shape id="_x0000_i1112" type="#_x0000_t75" style="width:105pt;height:33.75pt" o:ole="">
            <v:imagedata r:id="rId191" o:title=""/>
          </v:shape>
          <o:OLEObject Type="Embed" ProgID="Equation.DSMT4" ShapeID="_x0000_i1112" DrawAspect="Content" ObjectID="_1512243483" r:id="rId192"/>
        </w:object>
      </w:r>
      <w:r>
        <w:tab/>
      </w:r>
    </w:p>
    <w:p w:rsidR="00E308E5" w:rsidRDefault="00E308E5" w:rsidP="00E308E5">
      <w:r>
        <w:t>Откуда: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60"/>
        </w:rPr>
        <w:object w:dxaOrig="1359" w:dyaOrig="980">
          <v:shape id="_x0000_i1113" type="#_x0000_t75" style="width:68.25pt;height:48.75pt" o:ole="">
            <v:imagedata r:id="rId193" o:title=""/>
          </v:shape>
          <o:OLEObject Type="Embed" ProgID="Equation.DSMT4" ShapeID="_x0000_i1113" DrawAspect="Content" ObjectID="_1512243484" r:id="rId194"/>
        </w:object>
      </w:r>
      <w:r w:rsidR="001019FD">
        <w:tab/>
      </w:r>
    </w:p>
    <w:p w:rsidR="00E308E5" w:rsidRDefault="00E308E5" w:rsidP="00E308E5">
      <w:r>
        <w:t>Отметим, что</w:t>
      </w:r>
    </w:p>
    <w:p w:rsidR="00E308E5" w:rsidRDefault="00E308E5" w:rsidP="00E308E5">
      <w:pPr>
        <w:pStyle w:val="MTDisplayEquation"/>
      </w:pPr>
      <w:r>
        <w:tab/>
      </w:r>
      <w:r w:rsidRPr="00E308E5">
        <w:rPr>
          <w:position w:val="-12"/>
        </w:rPr>
        <w:object w:dxaOrig="859" w:dyaOrig="360">
          <v:shape id="_x0000_i1114" type="#_x0000_t75" style="width:42.75pt;height:18pt" o:ole="">
            <v:imagedata r:id="rId195" o:title=""/>
          </v:shape>
          <o:OLEObject Type="Embed" ProgID="Equation.DSMT4" ShapeID="_x0000_i1114" DrawAspect="Content" ObjectID="_1512243485" r:id="rId196"/>
        </w:object>
      </w:r>
      <w:r w:rsidR="001019FD">
        <w:tab/>
      </w:r>
    </w:p>
    <w:p w:rsidR="00E308E5" w:rsidRDefault="00E308E5" w:rsidP="00E308E5">
      <w:r>
        <w:t xml:space="preserve">Удобно исключить из схемы </w:t>
      </w:r>
      <w:r w:rsidRPr="00E308E5">
        <w:rPr>
          <w:position w:val="-12"/>
        </w:rPr>
        <w:object w:dxaOrig="260" w:dyaOrig="360">
          <v:shape id="_x0000_i1115" type="#_x0000_t75" style="width:12.75pt;height:18pt" o:ole="">
            <v:imagedata r:id="rId197" o:title=""/>
          </v:shape>
          <o:OLEObject Type="Embed" ProgID="Equation.DSMT4" ShapeID="_x0000_i1115" DrawAspect="Content" ObjectID="_1512243486" r:id="rId198"/>
        </w:object>
      </w:r>
      <w:r>
        <w:t xml:space="preserve">, в этом случае </w:t>
      </w:r>
      <w:r w:rsidRPr="00E308E5">
        <w:rPr>
          <w:position w:val="-12"/>
        </w:rPr>
        <w:object w:dxaOrig="580" w:dyaOrig="360">
          <v:shape id="_x0000_i1116" type="#_x0000_t75" style="width:29.25pt;height:18pt" o:ole="">
            <v:imagedata r:id="rId199" o:title=""/>
          </v:shape>
          <o:OLEObject Type="Embed" ProgID="Equation.DSMT4" ShapeID="_x0000_i1116" DrawAspect="Content" ObjectID="_1512243487" r:id="rId200"/>
        </w:object>
      </w:r>
      <w:r>
        <w:t> </w:t>
      </w:r>
      <w:r>
        <w:t xml:space="preserve">Ом. Следует отметить, что </w:t>
      </w:r>
      <w:proofErr w:type="gramStart"/>
      <w:r>
        <w:t>мощность</w:t>
      </w:r>
      <w:proofErr w:type="gramEnd"/>
      <w:r>
        <w:t xml:space="preserve"> выделяемая на данном сопротивлении будет составлять </w:t>
      </w:r>
      <w:r w:rsidRPr="00E308E5">
        <w:rPr>
          <w:position w:val="-10"/>
        </w:rPr>
        <w:object w:dxaOrig="360" w:dyaOrig="320">
          <v:shape id="_x0000_i1117" type="#_x0000_t75" style="width:18pt;height:15.75pt" o:ole="">
            <v:imagedata r:id="rId201" o:title=""/>
          </v:shape>
          <o:OLEObject Type="Embed" ProgID="Equation.DSMT4" ShapeID="_x0000_i1117" DrawAspect="Content" ObjectID="_1512243488" r:id="rId202"/>
        </w:object>
      </w:r>
      <w:r>
        <w:t> </w:t>
      </w:r>
      <w:r>
        <w:t>Вт, поэтому требуется выбирать рассчитанные на такие мощности сопротивления или использовать параллельные и последовательные соединения сопротивлений.</w:t>
      </w:r>
    </w:p>
    <w:p w:rsidR="00E308E5" w:rsidRPr="00906875" w:rsidRDefault="00E308E5" w:rsidP="001019FD">
      <w:pPr>
        <w:pStyle w:val="2"/>
      </w:pPr>
      <w:r>
        <w:t xml:space="preserve">Определение </w:t>
      </w:r>
      <w:r w:rsidRPr="00E308E5">
        <w:rPr>
          <w:position w:val="-12"/>
        </w:rPr>
        <w:object w:dxaOrig="320" w:dyaOrig="360">
          <v:shape id="_x0000_i1118" type="#_x0000_t75" style="width:15.75pt;height:18pt" o:ole="">
            <v:imagedata r:id="rId203" o:title=""/>
          </v:shape>
          <o:OLEObject Type="Embed" ProgID="Equation.DSMT4" ShapeID="_x0000_i1118" DrawAspect="Content" ObjectID="_1512243489" r:id="rId204"/>
        </w:object>
      </w:r>
      <w:r>
        <w:t xml:space="preserve">, и </w:t>
      </w:r>
      <w:r w:rsidRPr="00E308E5">
        <w:rPr>
          <w:position w:val="-12"/>
        </w:rPr>
        <w:object w:dxaOrig="320" w:dyaOrig="360">
          <v:shape id="_x0000_i1119" type="#_x0000_t75" style="width:15.75pt;height:18pt" o:ole="">
            <v:imagedata r:id="rId205" o:title=""/>
          </v:shape>
          <o:OLEObject Type="Embed" ProgID="Equation.DSMT4" ShapeID="_x0000_i1119" DrawAspect="Content" ObjectID="_1512243490" r:id="rId206"/>
        </w:object>
      </w:r>
      <w:r>
        <w:t xml:space="preserve"> требует информации о типе диодного моста. Изначально планировалось, что в цепи не будет этих компонентов. Про требования на эти компоненты можно сказать немногое. Во-первых, </w:t>
      </w:r>
      <w:r w:rsidRPr="00E308E5">
        <w:rPr>
          <w:position w:val="-12"/>
        </w:rPr>
        <w:object w:dxaOrig="320" w:dyaOrig="360">
          <v:shape id="_x0000_i1120" type="#_x0000_t75" style="width:15.75pt;height:18pt" o:ole="">
            <v:imagedata r:id="rId207" o:title=""/>
          </v:shape>
          <o:OLEObject Type="Embed" ProgID="Equation.DSMT4" ShapeID="_x0000_i1120" DrawAspect="Content" ObjectID="_1512243491" r:id="rId208"/>
        </w:object>
      </w:r>
      <w:r>
        <w:t xml:space="preserve"> должно быть достаточно большим, чтобы сгладить пульсации после диодного моста. Было выбрано </w:t>
      </w:r>
      <w:r w:rsidRPr="00E308E5">
        <w:rPr>
          <w:position w:val="-12"/>
        </w:rPr>
        <w:object w:dxaOrig="920" w:dyaOrig="360">
          <v:shape id="_x0000_i1121" type="#_x0000_t75" style="width:45.75pt;height:18pt" o:ole="">
            <v:imagedata r:id="rId209" o:title=""/>
          </v:shape>
          <o:OLEObject Type="Embed" ProgID="Equation.DSMT4" ShapeID="_x0000_i1121" DrawAspect="Content" ObjectID="_1512243492" r:id="rId210"/>
        </w:object>
      </w:r>
      <w:r>
        <w:t> </w:t>
      </w:r>
      <w:r>
        <w:t>мкФ</w:t>
      </w:r>
      <w:proofErr w:type="gramStart"/>
      <w:r>
        <w:t>.</w:t>
      </w:r>
      <w:proofErr w:type="gramEnd"/>
      <w:r>
        <w:t xml:space="preserve"> </w:t>
      </w:r>
      <w:r w:rsidRPr="00E308E5">
        <w:rPr>
          <w:position w:val="-12"/>
        </w:rPr>
        <w:object w:dxaOrig="320" w:dyaOrig="360">
          <v:shape id="_x0000_i1122" type="#_x0000_t75" style="width:15.75pt;height:18pt" o:ole="">
            <v:imagedata r:id="rId211" o:title=""/>
          </v:shape>
          <o:OLEObject Type="Embed" ProgID="Equation.DSMT4" ShapeID="_x0000_i1122" DrawAspect="Content" ObjectID="_1512243493" r:id="rId212"/>
        </w:object>
      </w:r>
      <w:r>
        <w:t xml:space="preserve"> </w:t>
      </w:r>
      <w:proofErr w:type="gramStart"/>
      <w:r>
        <w:t>п</w:t>
      </w:r>
      <w:proofErr w:type="gramEnd"/>
      <w:r>
        <w:t xml:space="preserve">редполагалось для разрядки заряженного конденсатора после выключения цепи, для согласования предполагалось использовать </w:t>
      </w:r>
      <w:r w:rsidRPr="00E308E5">
        <w:rPr>
          <w:position w:val="-12"/>
        </w:rPr>
        <w:object w:dxaOrig="900" w:dyaOrig="360">
          <v:shape id="_x0000_i1123" type="#_x0000_t75" style="width:45pt;height:18pt" o:ole="">
            <v:imagedata r:id="rId213" o:title=""/>
          </v:shape>
          <o:OLEObject Type="Embed" ProgID="Equation.DSMT4" ShapeID="_x0000_i1123" DrawAspect="Content" ObjectID="_1512243494" r:id="rId214"/>
        </w:object>
      </w:r>
      <w:r>
        <w:t> </w:t>
      </w:r>
      <w:r>
        <w:t>кОм.</w:t>
      </w:r>
    </w:p>
    <w:p w:rsidR="00360EC0" w:rsidRPr="00906875" w:rsidRDefault="00E30276" w:rsidP="00B9299F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5</w:t>
      </w:r>
      <w:r w:rsidRPr="00906875">
        <w:fldChar w:fldCharType="end"/>
      </w:r>
      <w:r w:rsidRPr="00E30276">
        <w:t xml:space="preserve"> </w:t>
      </w:r>
      <w:r w:rsidR="00360EC0" w:rsidRPr="00906875">
        <w:t>Аттенюаторы</w:t>
      </w:r>
      <w:r w:rsidR="00C57853" w:rsidRPr="00906875">
        <w:t> </w:t>
      </w:r>
    </w:p>
    <w:p w:rsidR="00360EC0" w:rsidRDefault="00360EC0" w:rsidP="008A1E90">
      <w:r w:rsidRPr="00906875">
        <w:t xml:space="preserve">В работе используются 3 </w:t>
      </w:r>
      <w:proofErr w:type="gramStart"/>
      <w:r w:rsidRPr="00906875">
        <w:t>коаксиальных</w:t>
      </w:r>
      <w:proofErr w:type="gramEnd"/>
      <w:r w:rsidRPr="00906875">
        <w:t xml:space="preserve"> аттенюатора. Так как с самого начала уровень выходной мощности не известен, то </w:t>
      </w:r>
      <w:proofErr w:type="gramStart"/>
      <w:r w:rsidRPr="00906875">
        <w:t>требуется</w:t>
      </w:r>
      <w:proofErr w:type="gramEnd"/>
      <w:r w:rsidRPr="00906875">
        <w:t xml:space="preserve"> последовательно подключая аттенюаторы на 10 дБ, 6 дБ и 3 дБ, провести измерения уровня мощности до тех пор </w:t>
      </w:r>
      <w:r w:rsidRPr="00906875">
        <w:lastRenderedPageBreak/>
        <w:t xml:space="preserve">пока он не окажется в пределах 10 мВт, также аттенюаторы следует применить при измерении частоты по анализатору спектра, но здесь важно следить за тем, чтобы сигнал можно было отличить от шума. </w:t>
      </w:r>
    </w:p>
    <w:p w:rsidR="00B9299F" w:rsidRPr="00906875" w:rsidRDefault="00B9299F" w:rsidP="008A1E90"/>
    <w:p w:rsidR="00360EC0" w:rsidRPr="00906875" w:rsidRDefault="00E30276" w:rsidP="00E30276">
      <w:pPr>
        <w:jc w:val="center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Суб_ \* ARABIC </w:instrText>
      </w:r>
      <w:r w:rsidRPr="00906875">
        <w:fldChar w:fldCharType="separate"/>
      </w:r>
      <w:r w:rsidR="002E18E8">
        <w:rPr>
          <w:noProof/>
        </w:rPr>
        <w:t>3</w:t>
      </w:r>
      <w:r w:rsidRPr="00906875">
        <w:fldChar w:fldCharType="end"/>
      </w:r>
      <w:r w:rsidRPr="00AC3C12">
        <w:t xml:space="preserve"> </w:t>
      </w:r>
      <w:r w:rsidR="00360EC0" w:rsidRPr="00906875">
        <w:t>Проведение измерений</w:t>
      </w:r>
    </w:p>
    <w:p w:rsidR="00360EC0" w:rsidRPr="00906875" w:rsidRDefault="00E30276" w:rsidP="00B9299F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 w:rsidR="002E18E8">
        <w:rPr>
          <w:noProof/>
        </w:rPr>
        <w:t>3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>_</w:instrText>
      </w:r>
      <w:r w:rsidRPr="00E30276">
        <w:instrText xml:space="preserve"> \</w:instrText>
      </w:r>
      <w:r>
        <w:rPr>
          <w:lang w:val="en-US"/>
        </w:rPr>
        <w:instrText>r</w:instrText>
      </w:r>
      <w:r w:rsidRPr="00E30276">
        <w:instrText xml:space="preserve"> 1</w:instrText>
      </w:r>
      <w:r w:rsidRPr="00906875">
        <w:instrText xml:space="preserve">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Pr="00E30276">
        <w:t xml:space="preserve"> </w:t>
      </w:r>
      <w:r w:rsidR="00360EC0" w:rsidRPr="00906875">
        <w:t>Определение зон генерации</w:t>
      </w:r>
    </w:p>
    <w:p w:rsidR="002F3142" w:rsidRDefault="002F3142" w:rsidP="002F3142">
      <w:pPr>
        <w:pStyle w:val="3"/>
      </w:pPr>
      <w:r>
        <w:t xml:space="preserve">Проверьте, что на рабочем столе присутствуют 3 </w:t>
      </w:r>
      <w:proofErr w:type="gramStart"/>
      <w:r>
        <w:t>соединительных</w:t>
      </w:r>
      <w:proofErr w:type="gramEnd"/>
      <w:r>
        <w:t xml:space="preserve"> провода, клистрон, блок питания, коаксиальный кабель, 2 волноводно-коаксиальных переходника, волновод (сечением больше либо равный сечению выходного фланца клистрона), осциллограф, усилитель пилы и вольтметр (или </w:t>
      </w:r>
      <w:proofErr w:type="spellStart"/>
      <w:r>
        <w:t>мультиметр</w:t>
      </w:r>
      <w:proofErr w:type="spellEnd"/>
      <w:r>
        <w:t>).</w:t>
      </w:r>
    </w:p>
    <w:p w:rsidR="002F3142" w:rsidRDefault="002F3142" w:rsidP="002F3142">
      <w:pPr>
        <w:pStyle w:val="3"/>
      </w:pPr>
      <w:r>
        <w:t xml:space="preserve">Соберите установку по схеме измерений </w:t>
      </w:r>
      <w:r w:rsidR="00F55BCF">
        <w:fldChar w:fldCharType="begin"/>
      </w:r>
      <w:r w:rsidR="00F55BCF">
        <w:instrText xml:space="preserve"> REF fig1 \h </w:instrText>
      </w:r>
      <w:r w:rsidR="00F55BCF">
        <w:fldChar w:fldCharType="separate"/>
      </w:r>
      <w:r w:rsidR="00F55BCF">
        <w:rPr>
          <w:noProof/>
        </w:rPr>
        <w:t>1</w:t>
      </w:r>
      <w:r w:rsidR="00F55BCF">
        <w:fldChar w:fldCharType="end"/>
      </w:r>
      <w:r>
        <w:t>. В качестве поглощающей нагрузки можно использовать аттенюатор.</w:t>
      </w:r>
    </w:p>
    <w:p w:rsidR="002F3142" w:rsidRDefault="002F3142" w:rsidP="002F3142">
      <w:pPr>
        <w:pStyle w:val="3"/>
      </w:pPr>
      <w:r>
        <w:t xml:space="preserve">Включите блок питания и проверьте, что напряжение катода соответствует номинальным напряжениям таблицы </w:t>
      </w:r>
      <w:r w:rsidR="00F55BCF">
        <w:fldChar w:fldCharType="begin"/>
      </w:r>
      <w:r w:rsidR="00F55BCF">
        <w:instrText xml:space="preserve"> REF tab1 \h </w:instrText>
      </w:r>
      <w:r w:rsidR="00F55BCF">
        <w:fldChar w:fldCharType="separate"/>
      </w:r>
      <w:r w:rsidR="00F55BCF">
        <w:rPr>
          <w:noProof/>
        </w:rPr>
        <w:t>1</w:t>
      </w:r>
      <w:r w:rsidR="00F55BCF">
        <w:fldChar w:fldCharType="end"/>
      </w:r>
      <w:r>
        <w:t>. Выключите блок питания.</w:t>
      </w:r>
    </w:p>
    <w:p w:rsidR="002F3142" w:rsidRDefault="002F3142" w:rsidP="002F3142">
      <w:pPr>
        <w:pStyle w:val="3"/>
      </w:pPr>
      <w:r>
        <w:t>Включите осциллограф и усилитель пилы.</w:t>
      </w:r>
    </w:p>
    <w:p w:rsidR="002F3142" w:rsidRDefault="002F3142" w:rsidP="002F3142">
      <w:pPr>
        <w:pStyle w:val="3"/>
      </w:pPr>
      <w:r>
        <w:t>На блоке питания переключите тумблер вольтметра 5 в режим напряжений катода. Включите блок питания и импульсный генератор. Когда показания вольтметра начнут падать (подождите 90</w:t>
      </w:r>
      <w:r>
        <w:t> </w:t>
      </w:r>
      <w:r>
        <w:t>c.), начнётся генерация клистрона.</w:t>
      </w:r>
    </w:p>
    <w:p w:rsidR="002F3142" w:rsidRDefault="002F3142" w:rsidP="002F3142">
      <w:pPr>
        <w:pStyle w:val="3"/>
      </w:pPr>
      <w:r>
        <w:t>Регулируя размер резонатор</w:t>
      </w:r>
      <w:r>
        <w:t>а измерительной линии, добейтес</w:t>
      </w:r>
      <w:r>
        <w:t>ь наибольшей величины тока детектора. Н</w:t>
      </w:r>
      <w:r>
        <w:t>а экране осциллографа</w:t>
      </w:r>
      <w:r>
        <w:t xml:space="preserve"> будут наблюдаться зоны генерации клистрона.</w:t>
      </w:r>
    </w:p>
    <w:p w:rsidR="00E30276" w:rsidRDefault="002F3142" w:rsidP="002F3142">
      <w:pPr>
        <w:pStyle w:val="3"/>
      </w:pPr>
      <w:r>
        <w:t xml:space="preserve">Занесите в таблицу </w:t>
      </w:r>
      <w:r w:rsidR="00F55BCF">
        <w:fldChar w:fldCharType="begin"/>
      </w:r>
      <w:r w:rsidR="00F55BCF">
        <w:instrText xml:space="preserve"> REF refzones1 \h </w:instrText>
      </w:r>
      <w:r w:rsidR="00F55BCF">
        <w:fldChar w:fldCharType="separate"/>
      </w:r>
      <w:r w:rsidR="00F55BCF">
        <w:rPr>
          <w:noProof/>
        </w:rPr>
        <w:t>3</w:t>
      </w:r>
      <w:r w:rsidR="00F55BCF">
        <w:fldChar w:fldCharType="end"/>
      </w:r>
      <w:r>
        <w:t xml:space="preserve"> границы зон генерации </w:t>
      </w:r>
      <w:r w:rsidRPr="002F3142">
        <w:rPr>
          <w:position w:val="-14"/>
        </w:rPr>
        <w:object w:dxaOrig="580" w:dyaOrig="380">
          <v:shape id="_x0000_i1124" type="#_x0000_t75" style="width:29.25pt;height:18.75pt" o:ole="">
            <v:imagedata r:id="rId215" o:title=""/>
          </v:shape>
          <o:OLEObject Type="Embed" ProgID="Equation.DSMT4" ShapeID="_x0000_i1124" DrawAspect="Content" ObjectID="_1512243495" r:id="rId216"/>
        </w:object>
      </w:r>
      <w:r>
        <w:t xml:space="preserve"> </w:t>
      </w:r>
      <w:r w:rsidRPr="002F3142">
        <w:rPr>
          <w:position w:val="-14"/>
        </w:rPr>
        <w:object w:dxaOrig="600" w:dyaOrig="380">
          <v:shape id="_x0000_i1125" type="#_x0000_t75" style="width:30pt;height:18.75pt" o:ole="">
            <v:imagedata r:id="rId217" o:title=""/>
          </v:shape>
          <o:OLEObject Type="Embed" ProgID="Equation.DSMT4" ShapeID="_x0000_i1125" DrawAspect="Content" ObjectID="_1512243496" r:id="rId218"/>
        </w:object>
      </w:r>
      <w:r>
        <w:t xml:space="preserve">, центры зон генерации </w:t>
      </w:r>
      <w:r w:rsidRPr="002F3142">
        <w:rPr>
          <w:position w:val="-14"/>
        </w:rPr>
        <w:object w:dxaOrig="440" w:dyaOrig="380">
          <v:shape id="_x0000_i1126" type="#_x0000_t75" style="width:21.75pt;height:18.75pt" o:ole="">
            <v:imagedata r:id="rId219" o:title=""/>
          </v:shape>
          <o:OLEObject Type="Embed" ProgID="Equation.DSMT4" ShapeID="_x0000_i1126" DrawAspect="Content" ObjectID="_1512243497" r:id="rId220"/>
        </w:object>
      </w:r>
      <w:r>
        <w:t xml:space="preserve"> по вольтметру 10 или внешнему вольтметру и количество зон генерации в данном диапазоне напряжений отражателя. Запишете также напряжения на катоде в этих точках.</w:t>
      </w:r>
    </w:p>
    <w:p w:rsidR="00F55BCF" w:rsidRDefault="00F55BCF" w:rsidP="00F55BCF">
      <w:pPr>
        <w:pStyle w:val="3"/>
        <w:numPr>
          <w:ilvl w:val="0"/>
          <w:numId w:val="0"/>
        </w:numPr>
        <w:ind w:left="709"/>
      </w:pPr>
      <w:bookmarkStart w:id="16" w:name="_GoBack"/>
      <w:bookmarkEnd w:id="16"/>
    </w:p>
    <w:p w:rsidR="002F3142" w:rsidRDefault="002F3142" w:rsidP="002F3142">
      <w:pPr>
        <w:pStyle w:val="3"/>
        <w:numPr>
          <w:ilvl w:val="0"/>
          <w:numId w:val="0"/>
        </w:numPr>
        <w:ind w:left="709"/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276" w:rsidRPr="00906875" w:rsidTr="00E7499E">
        <w:trPr>
          <w:cantSplit/>
          <w:jc w:val="center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0276" w:rsidRPr="00E30276" w:rsidRDefault="00E30276" w:rsidP="00E30276">
            <w:pPr>
              <w:jc w:val="center"/>
              <w:rPr>
                <w:lang w:val="en-US"/>
              </w:rPr>
            </w:pPr>
            <w:r w:rsidRPr="00906875">
              <w:lastRenderedPageBreak/>
              <w:t xml:space="preserve">Таблица </w:t>
            </w:r>
            <w:bookmarkStart w:id="17" w:name="refzones1"/>
            <w:r w:rsidRPr="00906875">
              <w:fldChar w:fldCharType="begin"/>
            </w:r>
            <w:r w:rsidRPr="00906875">
              <w:instrText xml:space="preserve"> SEQ Таблица \* ARABIC </w:instrText>
            </w:r>
            <w:r w:rsidRPr="00906875">
              <w:fldChar w:fldCharType="separate"/>
            </w:r>
            <w:r w:rsidR="002E18E8">
              <w:rPr>
                <w:noProof/>
              </w:rPr>
              <w:t>3</w:t>
            </w:r>
            <w:r w:rsidRPr="00906875">
              <w:fldChar w:fldCharType="end"/>
            </w:r>
            <w:bookmarkEnd w:id="17"/>
            <w:r w:rsidRPr="00AC3C12">
              <w:t xml:space="preserve"> </w:t>
            </w:r>
            <w:r w:rsidR="002E18E8">
              <w:t>–</w:t>
            </w:r>
            <w:r>
              <w:rPr>
                <w:lang w:val="en-US"/>
              </w:rPr>
              <w:t xml:space="preserve"> </w:t>
            </w:r>
            <w:r w:rsidRPr="00906875">
              <w:t>Определение зон генерации</w:t>
            </w:r>
          </w:p>
        </w:tc>
      </w:tr>
      <w:tr w:rsidR="00800171" w:rsidRPr="00906875" w:rsidTr="00E7499E">
        <w:trPr>
          <w:cantSplit/>
          <w:jc w:val="center"/>
        </w:trPr>
        <w:tc>
          <w:tcPr>
            <w:tcW w:w="1914" w:type="dxa"/>
            <w:vMerge w:val="restart"/>
            <w:tcBorders>
              <w:top w:val="single" w:sz="4" w:space="0" w:color="auto"/>
            </w:tcBorders>
            <w:vAlign w:val="center"/>
          </w:tcPr>
          <w:p w:rsidR="00800171" w:rsidRPr="00906875" w:rsidRDefault="00C57853" w:rsidP="00E30276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position w:val="-12"/>
              </w:rPr>
              <w:object w:dxaOrig="320" w:dyaOrig="360">
                <v:shape id="_x0000_i1058" type="#_x0000_t75" style="width:15.75pt;height:18pt" o:ole="">
                  <v:imagedata r:id="rId221" o:title=""/>
                </v:shape>
                <o:OLEObject Type="Embed" ProgID="Equation.DSMT4" ShapeID="_x0000_i1058" DrawAspect="Content" ObjectID="_1512243498" r:id="rId222"/>
              </w:object>
            </w:r>
            <w:r w:rsidR="00800171" w:rsidRPr="00906875">
              <w:rPr>
                <w:lang w:val="en-US"/>
              </w:rPr>
              <w:t>, В</w:t>
            </w:r>
          </w:p>
        </w:tc>
        <w:tc>
          <w:tcPr>
            <w:tcW w:w="5742" w:type="dxa"/>
            <w:gridSpan w:val="3"/>
            <w:tcBorders>
              <w:top w:val="single" w:sz="4" w:space="0" w:color="auto"/>
            </w:tcBorders>
            <w:vAlign w:val="center"/>
          </w:tcPr>
          <w:p w:rsidR="00800171" w:rsidRPr="00906875" w:rsidRDefault="00C57853" w:rsidP="00E30276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position w:val="-12"/>
              </w:rPr>
              <w:object w:dxaOrig="499" w:dyaOrig="360">
                <v:shape id="_x0000_i1059" type="#_x0000_t75" style="width:24.75pt;height:18pt" o:ole="">
                  <v:imagedata r:id="rId223" o:title=""/>
                </v:shape>
                <o:OLEObject Type="Embed" ProgID="Equation.DSMT4" ShapeID="_x0000_i1059" DrawAspect="Content" ObjectID="_1512243499" r:id="rId224"/>
              </w:object>
            </w:r>
            <w:r w:rsidR="00800171" w:rsidRPr="00906875">
              <w:rPr>
                <w:lang w:val="en-US"/>
              </w:rPr>
              <w:t>, В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  <w:r w:rsidRPr="00906875">
              <w:rPr>
                <w:lang w:val="en-US"/>
              </w:rPr>
              <w:t>n</w:t>
            </w:r>
          </w:p>
        </w:tc>
      </w:tr>
      <w:tr w:rsidR="00800171" w:rsidRPr="00906875" w:rsidTr="00E30276">
        <w:trPr>
          <w:cantSplit/>
          <w:jc w:val="center"/>
        </w:trPr>
        <w:tc>
          <w:tcPr>
            <w:tcW w:w="1914" w:type="dxa"/>
            <w:vMerge/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906875">
              <w:rPr>
                <w:lang w:val="en-US"/>
              </w:rPr>
              <w:t>минимум</w:t>
            </w:r>
            <w:proofErr w:type="spellEnd"/>
          </w:p>
        </w:tc>
        <w:tc>
          <w:tcPr>
            <w:tcW w:w="1914" w:type="dxa"/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906875">
              <w:rPr>
                <w:lang w:val="en-US"/>
              </w:rPr>
              <w:t>центр</w:t>
            </w:r>
            <w:proofErr w:type="spellEnd"/>
          </w:p>
        </w:tc>
        <w:tc>
          <w:tcPr>
            <w:tcW w:w="1914" w:type="dxa"/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906875">
              <w:rPr>
                <w:lang w:val="en-US"/>
              </w:rPr>
              <w:t>максимум</w:t>
            </w:r>
            <w:proofErr w:type="spellEnd"/>
          </w:p>
        </w:tc>
        <w:tc>
          <w:tcPr>
            <w:tcW w:w="1915" w:type="dxa"/>
            <w:vMerge/>
            <w:vAlign w:val="center"/>
          </w:tcPr>
          <w:p w:rsidR="00800171" w:rsidRPr="00906875" w:rsidRDefault="00800171" w:rsidP="00E30276">
            <w:pPr>
              <w:ind w:firstLine="0"/>
              <w:jc w:val="center"/>
              <w:rPr>
                <w:lang w:val="en-US"/>
              </w:rPr>
            </w:pPr>
          </w:p>
        </w:tc>
      </w:tr>
      <w:tr w:rsidR="00BD6024" w:rsidRPr="00906875" w:rsidTr="00E30276">
        <w:trPr>
          <w:cantSplit/>
          <w:jc w:val="center"/>
        </w:trPr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</w:tr>
      <w:tr w:rsidR="00BD6024" w:rsidRPr="00906875" w:rsidTr="00E30276">
        <w:trPr>
          <w:cantSplit/>
          <w:jc w:val="center"/>
        </w:trPr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D6024" w:rsidRPr="00906875" w:rsidRDefault="00BD6024" w:rsidP="00E30276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BD6024" w:rsidRDefault="00BD6024" w:rsidP="008A1E90"/>
    <w:p w:rsidR="002F3142" w:rsidRDefault="002F3142" w:rsidP="002F3142">
      <w:pPr>
        <w:pStyle w:val="3"/>
      </w:pPr>
      <w:r>
        <w:t xml:space="preserve">Используя формулу </w:t>
      </w:r>
      <w:r w:rsidR="00F55BCF">
        <w:fldChar w:fldCharType="begin"/>
      </w:r>
      <w:r w:rsidR="00F55BCF">
        <w:instrText xml:space="preserve"> REF ZEqnNum853246 \h </w:instrText>
      </w:r>
      <w:r w:rsidR="00F55BCF">
        <w:fldChar w:fldCharType="separate"/>
      </w:r>
      <w:r w:rsidR="00F55BCF" w:rsidRPr="00F55BCF">
        <w:t>(</w:t>
      </w:r>
      <w:r w:rsidR="00F55BCF" w:rsidRPr="00F55BCF">
        <w:rPr>
          <w:noProof/>
        </w:rPr>
        <w:t>4</w:t>
      </w:r>
      <w:r w:rsidR="00F55BCF" w:rsidRPr="00F55BCF">
        <w:t>)</w:t>
      </w:r>
      <w:r w:rsidR="00F55BCF">
        <w:fldChar w:fldCharType="end"/>
      </w:r>
      <w:r>
        <w:t xml:space="preserve"> для напряжений в центрах зон генерации оп</w:t>
      </w:r>
      <w:r>
        <w:t>ределите номера полученных зон.</w:t>
      </w:r>
    </w:p>
    <w:p w:rsidR="002F3142" w:rsidRDefault="002F3142" w:rsidP="002F3142">
      <w:pPr>
        <w:pStyle w:val="3"/>
      </w:pPr>
      <w:r>
        <w:t>Отсоедините коаксиальный кабель с аттенюатором от измерительной линии.</w:t>
      </w:r>
    </w:p>
    <w:p w:rsidR="002F3142" w:rsidRDefault="002F3142" w:rsidP="002F3142">
      <w:pPr>
        <w:pStyle w:val="20"/>
      </w:pPr>
      <w:r w:rsidRPr="00906875">
        <w:fldChar w:fldCharType="begin"/>
      </w:r>
      <w:r w:rsidRPr="00906875">
        <w:instrText xml:space="preserve"> SEQ Секция_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>
        <w:rPr>
          <w:noProof/>
        </w:rPr>
        <w:t>2</w:t>
      </w:r>
      <w:r w:rsidRPr="00906875">
        <w:fldChar w:fldCharType="end"/>
      </w:r>
      <w:r w:rsidRPr="00906875">
        <w:t>.</w:t>
      </w:r>
      <w:r w:rsidRPr="00906875">
        <w:fldChar w:fldCharType="begin"/>
      </w:r>
      <w:r w:rsidRPr="00906875">
        <w:instrText xml:space="preserve"> SEQ </w:instrText>
      </w:r>
      <w:r>
        <w:instrText>Суб</w:instrText>
      </w:r>
      <w:r w:rsidRPr="00906875">
        <w:instrText>_ \* ARABIC \</w:instrText>
      </w:r>
      <w:r w:rsidRPr="00906875">
        <w:rPr>
          <w:lang w:val="en-US"/>
        </w:rPr>
        <w:instrText>c</w:instrText>
      </w:r>
      <w:r w:rsidRPr="00906875">
        <w:fldChar w:fldCharType="separate"/>
      </w:r>
      <w:r>
        <w:rPr>
          <w:noProof/>
        </w:rPr>
        <w:t>3</w:t>
      </w:r>
      <w:r w:rsidRPr="00906875">
        <w:fldChar w:fldCharType="end"/>
      </w:r>
      <w:r w:rsidRPr="00AC3C12">
        <w:t>.</w:t>
      </w:r>
      <w:r w:rsidRPr="00906875">
        <w:fldChar w:fldCharType="begin"/>
      </w:r>
      <w:r w:rsidRPr="00906875">
        <w:instrText xml:space="preserve"> SEQ Суб</w:instrText>
      </w:r>
      <w:r>
        <w:instrText>суб</w:instrText>
      </w:r>
      <w:r w:rsidRPr="00906875">
        <w:instrText>_</w:instrText>
      </w:r>
      <w:r w:rsidRPr="00E30276">
        <w:instrText xml:space="preserve"> \</w:instrText>
      </w:r>
      <w:r>
        <w:rPr>
          <w:lang w:val="en-US"/>
        </w:rPr>
        <w:instrText>r</w:instrText>
      </w:r>
      <w:r w:rsidRPr="00E30276">
        <w:instrText xml:space="preserve"> 1</w:instrText>
      </w:r>
      <w:r w:rsidRPr="00906875">
        <w:instrText xml:space="preserve"> \* ARABIC </w:instrText>
      </w:r>
      <w:r w:rsidRPr="00906875">
        <w:fldChar w:fldCharType="separate"/>
      </w:r>
      <w:r>
        <w:rPr>
          <w:noProof/>
        </w:rPr>
        <w:t>1</w:t>
      </w:r>
      <w:r w:rsidRPr="00906875">
        <w:fldChar w:fldCharType="end"/>
      </w:r>
      <w:r w:rsidRPr="00E30276">
        <w:t xml:space="preserve"> </w:t>
      </w:r>
      <w:r w:rsidRPr="002F3142">
        <w:t>Определение частоты и добротности</w:t>
      </w:r>
    </w:p>
    <w:p w:rsidR="002F3142" w:rsidRDefault="002F3142" w:rsidP="002F3142">
      <w:pPr>
        <w:pStyle w:val="4"/>
      </w:pPr>
      <w:r>
        <w:t xml:space="preserve">Подсоедините коаксиальный кабель </w:t>
      </w:r>
      <w:proofErr w:type="gramStart"/>
      <w:r>
        <w:t>ко</w:t>
      </w:r>
      <w:proofErr w:type="gramEnd"/>
      <w:r>
        <w:t xml:space="preserve"> входу анализатора спектра 1,9</w:t>
      </w:r>
      <w:r w:rsidR="00F55BCF">
        <w:t> -- </w:t>
      </w:r>
      <w:r>
        <w:t>12</w:t>
      </w:r>
      <w:r w:rsidR="00F55BCF">
        <w:t> </w:t>
      </w:r>
      <w:r>
        <w:t>ГГц через аттенюатор 10 дБ. Ручкой настройка найдите сигнал. Меняя аттенюаторы и ручкой ТОК СМЕСИТЕЛЯ, добейтесь максимального уровня сигнала.</w:t>
      </w:r>
    </w:p>
    <w:p w:rsidR="002F3142" w:rsidRDefault="002F3142" w:rsidP="002F3142">
      <w:pPr>
        <w:pStyle w:val="4"/>
      </w:pPr>
      <w:r>
        <w:t>Наблюдая спектр на экране анализатора, определите наименьшую частоту</w:t>
      </w:r>
      <w:r w:rsidR="00F55BCF">
        <w:t> –</w:t>
      </w:r>
      <w:r>
        <w:t xml:space="preserve"> это и будет основная частота клистрона.</w:t>
      </w:r>
    </w:p>
    <w:p w:rsidR="002F3142" w:rsidRPr="002F3142" w:rsidRDefault="002F3142" w:rsidP="002F3142">
      <w:pPr>
        <w:pStyle w:val="4"/>
      </w:pPr>
      <w:proofErr w:type="gramStart"/>
      <w:r>
        <w:t>Изменяя напряжение на отражателе снимите зависимость частоты</w:t>
      </w:r>
      <w:proofErr w:type="gramEnd"/>
      <w:r>
        <w:t xml:space="preserve"> от напряжения отражателя в пределах зоны, которая полностью лежит в диапазоне изменений напряжений отражателя. Занесите данные в таблицу </w:t>
      </w:r>
      <w:r w:rsidR="00F55BCF">
        <w:fldChar w:fldCharType="begin"/>
      </w:r>
      <w:r w:rsidR="00F55BCF">
        <w:instrText xml:space="preserve"> REF freqs1 \h </w:instrText>
      </w:r>
      <w:r w:rsidR="00F55BCF">
        <w:fldChar w:fldCharType="separate"/>
      </w:r>
      <w:r w:rsidR="00F55BCF">
        <w:rPr>
          <w:noProof/>
        </w:rPr>
        <w:t>4</w:t>
      </w:r>
      <w:r w:rsidR="00F55BCF">
        <w:fldChar w:fldCharType="end"/>
      </w:r>
      <w:r>
        <w:t>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F3142" w:rsidRPr="00906875" w:rsidTr="00C56892">
        <w:trPr>
          <w:jc w:val="center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3142" w:rsidRPr="00E7499E" w:rsidRDefault="002F3142" w:rsidP="00C56892">
            <w:pPr>
              <w:jc w:val="center"/>
            </w:pPr>
            <w:r w:rsidRPr="00906875">
              <w:t xml:space="preserve">Таблица </w:t>
            </w:r>
            <w:bookmarkStart w:id="18" w:name="freqs1"/>
            <w:r w:rsidRPr="00906875">
              <w:fldChar w:fldCharType="begin"/>
            </w:r>
            <w:r w:rsidRPr="00906875">
              <w:instrText xml:space="preserve"> SEQ Таблица \* ARABIC </w:instrText>
            </w:r>
            <w:r w:rsidRPr="00906875">
              <w:fldChar w:fldCharType="separate"/>
            </w:r>
            <w:r>
              <w:rPr>
                <w:noProof/>
              </w:rPr>
              <w:t>4</w:t>
            </w:r>
            <w:r w:rsidRPr="00906875">
              <w:fldChar w:fldCharType="end"/>
            </w:r>
            <w:bookmarkEnd w:id="18"/>
            <w:r w:rsidRPr="00AC3C12">
              <w:t xml:space="preserve"> </w:t>
            </w:r>
            <w:r>
              <w:t>–</w:t>
            </w:r>
            <w:r w:rsidRPr="00E7499E">
              <w:t xml:space="preserve"> </w:t>
            </w:r>
            <w:r w:rsidRPr="00906875">
              <w:t>Определение основной частоты и добротности</w:t>
            </w:r>
          </w:p>
        </w:tc>
      </w:tr>
      <w:tr w:rsidR="002F3142" w:rsidRPr="00906875" w:rsidTr="00C56892">
        <w:trPr>
          <w:jc w:val="center"/>
        </w:trPr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2F3142" w:rsidRPr="00906875" w:rsidRDefault="002F3142" w:rsidP="00C56892">
            <w:r w:rsidRPr="00906875">
              <w:rPr>
                <w:position w:val="-12"/>
              </w:rPr>
              <w:object w:dxaOrig="320" w:dyaOrig="360">
                <v:shape id="_x0000_i1127" type="#_x0000_t75" style="width:15.75pt;height:18pt" o:ole="">
                  <v:imagedata r:id="rId225" o:title=""/>
                </v:shape>
                <o:OLEObject Type="Embed" ProgID="Equation.DSMT4" ShapeID="_x0000_i1127" DrawAspect="Content" ObjectID="_1512243500" r:id="rId226"/>
              </w:object>
            </w:r>
            <w:r w:rsidRPr="00906875">
              <w:t>, В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2F3142" w:rsidRPr="00906875" w:rsidRDefault="002F3142" w:rsidP="00C56892">
            <w:pPr>
              <w:rPr>
                <w:lang w:val="en-US"/>
              </w:rPr>
            </w:pPr>
            <w:r w:rsidRPr="00906875">
              <w:rPr>
                <w:position w:val="-12"/>
              </w:rPr>
              <w:object w:dxaOrig="499" w:dyaOrig="360">
                <v:shape id="_x0000_i1128" type="#_x0000_t75" style="width:24.75pt;height:18pt" o:ole="">
                  <v:imagedata r:id="rId227" o:title=""/>
                </v:shape>
                <o:OLEObject Type="Embed" ProgID="Equation.DSMT4" ShapeID="_x0000_i1128" DrawAspect="Content" ObjectID="_1512243501" r:id="rId228"/>
              </w:object>
            </w:r>
            <w:r w:rsidRPr="00906875">
              <w:t>, В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2F3142" w:rsidRPr="00906875" w:rsidRDefault="002F3142" w:rsidP="00C56892">
            <w:r w:rsidRPr="00906875">
              <w:rPr>
                <w:position w:val="-10"/>
              </w:rPr>
              <w:object w:dxaOrig="240" w:dyaOrig="320">
                <v:shape id="_x0000_i1129" type="#_x0000_t75" style="width:12pt;height:15.75pt" o:ole="">
                  <v:imagedata r:id="rId229" o:title=""/>
                </v:shape>
                <o:OLEObject Type="Embed" ProgID="Equation.DSMT4" ShapeID="_x0000_i1129" DrawAspect="Content" ObjectID="_1512243502" r:id="rId230"/>
              </w:object>
            </w:r>
            <w:r w:rsidRPr="00906875">
              <w:t>, ГГц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2F3142" w:rsidRPr="00906875" w:rsidRDefault="002F3142" w:rsidP="00C56892">
            <w:r w:rsidRPr="00906875">
              <w:rPr>
                <w:position w:val="-12"/>
              </w:rPr>
              <w:object w:dxaOrig="260" w:dyaOrig="360">
                <v:shape id="_x0000_i1130" type="#_x0000_t75" style="width:12.75pt;height:18pt" o:ole="">
                  <v:imagedata r:id="rId231" o:title=""/>
                </v:shape>
                <o:OLEObject Type="Embed" ProgID="Equation.DSMT4" ShapeID="_x0000_i1130" DrawAspect="Content" ObjectID="_1512243503" r:id="rId232"/>
              </w:object>
            </w:r>
            <w:r w:rsidRPr="00906875">
              <w:t>, ГГц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:rsidR="002F3142" w:rsidRPr="00906875" w:rsidRDefault="002F3142" w:rsidP="00C56892">
            <w:r w:rsidRPr="00906875">
              <w:t>Q</w:t>
            </w:r>
          </w:p>
        </w:tc>
      </w:tr>
      <w:tr w:rsidR="002F3142" w:rsidRPr="00906875" w:rsidTr="00C56892">
        <w:trPr>
          <w:jc w:val="center"/>
        </w:trPr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5" w:type="dxa"/>
            <w:vAlign w:val="center"/>
          </w:tcPr>
          <w:p w:rsidR="002F3142" w:rsidRPr="00906875" w:rsidRDefault="002F3142" w:rsidP="00C56892"/>
        </w:tc>
      </w:tr>
      <w:tr w:rsidR="002F3142" w:rsidRPr="00906875" w:rsidTr="00C56892">
        <w:trPr>
          <w:jc w:val="center"/>
        </w:trPr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5" w:type="dxa"/>
            <w:vAlign w:val="center"/>
          </w:tcPr>
          <w:p w:rsidR="002F3142" w:rsidRPr="00906875" w:rsidRDefault="002F3142" w:rsidP="00C56892"/>
        </w:tc>
      </w:tr>
      <w:tr w:rsidR="002F3142" w:rsidRPr="00906875" w:rsidTr="00C56892">
        <w:trPr>
          <w:jc w:val="center"/>
        </w:trPr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5" w:type="dxa"/>
            <w:vAlign w:val="center"/>
          </w:tcPr>
          <w:p w:rsidR="002F3142" w:rsidRPr="00906875" w:rsidRDefault="002F3142" w:rsidP="00C56892"/>
        </w:tc>
      </w:tr>
      <w:tr w:rsidR="002F3142" w:rsidRPr="00906875" w:rsidTr="00C56892">
        <w:trPr>
          <w:jc w:val="center"/>
        </w:trPr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4" w:type="dxa"/>
            <w:vAlign w:val="center"/>
          </w:tcPr>
          <w:p w:rsidR="002F3142" w:rsidRPr="00906875" w:rsidRDefault="002F3142" w:rsidP="00C56892"/>
        </w:tc>
        <w:tc>
          <w:tcPr>
            <w:tcW w:w="1915" w:type="dxa"/>
            <w:vAlign w:val="center"/>
          </w:tcPr>
          <w:p w:rsidR="002F3142" w:rsidRPr="00906875" w:rsidRDefault="002F3142" w:rsidP="00C56892"/>
        </w:tc>
      </w:tr>
    </w:tbl>
    <w:p w:rsidR="002F3142" w:rsidRPr="00906875" w:rsidRDefault="002F3142" w:rsidP="002F3142">
      <w:pPr>
        <w:pStyle w:val="4"/>
      </w:pPr>
      <w:r w:rsidRPr="002F3142">
        <w:t xml:space="preserve">Используя формулу </w:t>
      </w:r>
      <w:r w:rsidR="00F55BCF">
        <w:fldChar w:fldCharType="begin"/>
      </w:r>
      <w:r w:rsidR="00F55BCF">
        <w:instrText xml:space="preserve"> REF ZEqnNum982249 \h </w:instrText>
      </w:r>
      <w:r w:rsidR="00F55BCF">
        <w:fldChar w:fldCharType="separate"/>
      </w:r>
      <w:r w:rsidR="00F55BCF" w:rsidRPr="00F55BCF">
        <w:t>(</w:t>
      </w:r>
      <w:r w:rsidR="00F55BCF" w:rsidRPr="00F55BCF">
        <w:rPr>
          <w:noProof/>
        </w:rPr>
        <w:t>5</w:t>
      </w:r>
      <w:r w:rsidR="00F55BCF" w:rsidRPr="00F55BCF">
        <w:t>)</w:t>
      </w:r>
      <w:r w:rsidR="00F55BCF">
        <w:fldChar w:fldCharType="end"/>
      </w:r>
      <w:r w:rsidRPr="002F3142">
        <w:t xml:space="preserve"> определите добротность клистрона.</w:t>
      </w:r>
    </w:p>
    <w:p w:rsidR="002F3142" w:rsidRPr="002F3142" w:rsidRDefault="002F3142" w:rsidP="002F3142">
      <w:pPr>
        <w:pStyle w:val="3"/>
        <w:numPr>
          <w:ilvl w:val="0"/>
          <w:numId w:val="0"/>
        </w:numPr>
        <w:ind w:firstLine="709"/>
      </w:pPr>
    </w:p>
    <w:p w:rsidR="00B9299F" w:rsidRDefault="00E7499E" w:rsidP="00F55BCF">
      <w:pPr>
        <w:spacing w:after="200" w:line="276" w:lineRule="auto"/>
        <w:ind w:firstLine="0"/>
        <w:jc w:val="left"/>
      </w:pPr>
      <w:r w:rsidRPr="00B9299F">
        <w:br w:type="page"/>
      </w:r>
    </w:p>
    <w:p w:rsidR="00360EC0" w:rsidRPr="00906875" w:rsidRDefault="00360EC0" w:rsidP="00B9299F">
      <w:pPr>
        <w:pStyle w:val="1"/>
      </w:pPr>
      <w:r w:rsidRPr="00906875">
        <w:lastRenderedPageBreak/>
        <w:t>Список использованных источников</w:t>
      </w:r>
      <w:r w:rsidR="00C57853" w:rsidRPr="00906875">
        <w:t> </w:t>
      </w:r>
    </w:p>
    <w:p w:rsidR="00360EC0" w:rsidRPr="00906875" w:rsidRDefault="00B9299F" w:rsidP="008A1E90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1</w:t>
      </w:r>
      <w:r w:rsidRPr="00906875">
        <w:fldChar w:fldCharType="end"/>
      </w:r>
      <w:r w:rsidR="00386808" w:rsidRPr="00906875">
        <w:t xml:space="preserve"> </w:t>
      </w:r>
      <w:proofErr w:type="spellStart"/>
      <w:r w:rsidR="00360EC0" w:rsidRPr="00906875">
        <w:t>Вальднер</w:t>
      </w:r>
      <w:proofErr w:type="spellEnd"/>
      <w:r w:rsidR="00360EC0" w:rsidRPr="00906875">
        <w:t>, О. А. Техника сверхвысоких частот</w:t>
      </w:r>
      <w:r w:rsidR="00BD6024" w:rsidRPr="00906875">
        <w:t> </w:t>
      </w:r>
      <w:r w:rsidR="00360EC0" w:rsidRPr="00906875">
        <w:t>/ О.</w:t>
      </w:r>
      <w:r w:rsidR="00BD6024" w:rsidRPr="00906875">
        <w:t> </w:t>
      </w:r>
      <w:r w:rsidR="00360EC0" w:rsidRPr="00906875">
        <w:t>А.</w:t>
      </w:r>
      <w:r w:rsidR="00BD6024" w:rsidRPr="00906875">
        <w:t> </w:t>
      </w:r>
      <w:proofErr w:type="spellStart"/>
      <w:r w:rsidR="00360EC0" w:rsidRPr="00906875">
        <w:t>Вальднер</w:t>
      </w:r>
      <w:proofErr w:type="spellEnd"/>
      <w:r w:rsidR="00360EC0" w:rsidRPr="00906875">
        <w:t>, О.</w:t>
      </w:r>
      <w:r w:rsidR="00BD6024" w:rsidRPr="00906875">
        <w:t> </w:t>
      </w:r>
      <w:r w:rsidR="00360EC0" w:rsidRPr="00906875">
        <w:t>С.</w:t>
      </w:r>
      <w:r w:rsidR="00BD6024" w:rsidRPr="00906875">
        <w:t> </w:t>
      </w:r>
      <w:proofErr w:type="spellStart"/>
      <w:r w:rsidR="00360EC0" w:rsidRPr="00906875">
        <w:t>Милованов</w:t>
      </w:r>
      <w:proofErr w:type="spellEnd"/>
      <w:r w:rsidR="00360EC0" w:rsidRPr="00906875">
        <w:t>, Н.</w:t>
      </w:r>
      <w:r w:rsidR="00BD6024" w:rsidRPr="00906875">
        <w:t> </w:t>
      </w:r>
      <w:r w:rsidR="00360EC0" w:rsidRPr="00906875">
        <w:t>П.</w:t>
      </w:r>
      <w:r w:rsidR="00BD6024" w:rsidRPr="00906875">
        <w:t> </w:t>
      </w:r>
      <w:proofErr w:type="spellStart"/>
      <w:r w:rsidR="00360EC0" w:rsidRPr="00906875">
        <w:t>Собенин</w:t>
      </w:r>
      <w:proofErr w:type="spellEnd"/>
      <w:r w:rsidR="00360EC0" w:rsidRPr="00906875">
        <w:t>.</w:t>
      </w:r>
      <w:r w:rsidR="00BD6024" w:rsidRPr="00906875">
        <w:t> </w:t>
      </w:r>
      <w:r w:rsidR="002E18E8">
        <w:t>—</w:t>
      </w:r>
      <w:r w:rsidR="00360EC0" w:rsidRPr="00906875">
        <w:t xml:space="preserve"> Москва</w:t>
      </w:r>
      <w:proofErr w:type="gramStart"/>
      <w:r w:rsidR="00360EC0" w:rsidRPr="00906875">
        <w:t xml:space="preserve"> :</w:t>
      </w:r>
      <w:proofErr w:type="gramEnd"/>
      <w:r w:rsidR="00360EC0" w:rsidRPr="00906875">
        <w:t xml:space="preserve"> </w:t>
      </w:r>
      <w:proofErr w:type="spellStart"/>
      <w:r w:rsidR="00360EC0" w:rsidRPr="00906875">
        <w:t>Атомиздат</w:t>
      </w:r>
      <w:proofErr w:type="spellEnd"/>
      <w:r w:rsidR="00360EC0" w:rsidRPr="00906875">
        <w:t>, 1974.</w:t>
      </w:r>
      <w:r w:rsidR="00BD6024" w:rsidRPr="00906875">
        <w:t> </w:t>
      </w:r>
      <w:r w:rsidR="002E18E8">
        <w:t>—</w:t>
      </w:r>
      <w:r w:rsidR="00360EC0" w:rsidRPr="00906875">
        <w:t xml:space="preserve"> 232</w:t>
      </w:r>
      <w:r w:rsidR="00BD6024" w:rsidRPr="00906875">
        <w:t> </w:t>
      </w:r>
      <w:r w:rsidR="00360EC0" w:rsidRPr="00906875">
        <w:t>c.</w:t>
      </w:r>
    </w:p>
    <w:p w:rsidR="00360EC0" w:rsidRPr="00906875" w:rsidRDefault="00B9299F" w:rsidP="008A1E90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2</w:t>
      </w:r>
      <w:r w:rsidRPr="00906875">
        <w:fldChar w:fldCharType="end"/>
      </w:r>
      <w:r w:rsidR="00386808" w:rsidRPr="00906875">
        <w:t xml:space="preserve"> </w:t>
      </w:r>
      <w:proofErr w:type="spellStart"/>
      <w:r w:rsidR="00360EC0" w:rsidRPr="00906875">
        <w:t>Трубецков</w:t>
      </w:r>
      <w:proofErr w:type="spellEnd"/>
      <w:r w:rsidR="00360EC0" w:rsidRPr="00906875">
        <w:t>, Д. И. Лекции по сверхвысокочастотной электронике для физиков. В 2 т.</w:t>
      </w:r>
      <w:r w:rsidR="00BD6024" w:rsidRPr="00906875">
        <w:t> </w:t>
      </w:r>
      <w:r w:rsidR="00360EC0" w:rsidRPr="00906875">
        <w:t>/ Д.</w:t>
      </w:r>
      <w:r w:rsidR="00BD6024" w:rsidRPr="00906875">
        <w:t> </w:t>
      </w:r>
      <w:r w:rsidR="00360EC0" w:rsidRPr="00906875">
        <w:t>И.</w:t>
      </w:r>
      <w:r w:rsidR="00BD6024" w:rsidRPr="00906875">
        <w:t> </w:t>
      </w:r>
      <w:proofErr w:type="spellStart"/>
      <w:r w:rsidR="00360EC0" w:rsidRPr="00906875">
        <w:t>Трубецков</w:t>
      </w:r>
      <w:proofErr w:type="spellEnd"/>
      <w:r w:rsidR="00360EC0" w:rsidRPr="00906875">
        <w:t>, А.</w:t>
      </w:r>
      <w:r w:rsidR="00BD6024" w:rsidRPr="00906875">
        <w:t> </w:t>
      </w:r>
      <w:r w:rsidR="00360EC0" w:rsidRPr="00906875">
        <w:t>Е.</w:t>
      </w:r>
      <w:r w:rsidR="00BD6024" w:rsidRPr="00906875">
        <w:t> </w:t>
      </w:r>
      <w:r w:rsidR="00360EC0" w:rsidRPr="00906875">
        <w:t>Храмов.</w:t>
      </w:r>
      <w:r w:rsidR="00BD6024" w:rsidRPr="00906875">
        <w:t> </w:t>
      </w:r>
      <w:r w:rsidR="002E18E8">
        <w:t>—</w:t>
      </w:r>
      <w:r w:rsidR="00360EC0" w:rsidRPr="00906875">
        <w:t xml:space="preserve"> Москва</w:t>
      </w:r>
      <w:proofErr w:type="gramStart"/>
      <w:r w:rsidR="00360EC0" w:rsidRPr="00906875">
        <w:t xml:space="preserve"> :</w:t>
      </w:r>
      <w:proofErr w:type="gramEnd"/>
      <w:r w:rsidR="00360EC0" w:rsidRPr="00906875">
        <w:t xml:space="preserve"> </w:t>
      </w:r>
      <w:proofErr w:type="spellStart"/>
      <w:r w:rsidR="00360EC0" w:rsidRPr="00906875">
        <w:t>Физматлит</w:t>
      </w:r>
      <w:proofErr w:type="spellEnd"/>
      <w:r w:rsidR="00360EC0" w:rsidRPr="00906875">
        <w:t>, 2003.</w:t>
      </w:r>
      <w:r w:rsidR="00BD6024" w:rsidRPr="00906875">
        <w:t> </w:t>
      </w:r>
      <w:r w:rsidR="002E18E8">
        <w:t>—</w:t>
      </w:r>
      <w:r w:rsidR="00360EC0" w:rsidRPr="00906875">
        <w:t xml:space="preserve"> Т.</w:t>
      </w:r>
      <w:r w:rsidR="002E18E8">
        <w:rPr>
          <w:lang w:val="en-US"/>
        </w:rPr>
        <w:t> </w:t>
      </w:r>
      <w:r w:rsidR="00360EC0" w:rsidRPr="00906875">
        <w:t>1.</w:t>
      </w:r>
      <w:r w:rsidR="00BD6024" w:rsidRPr="00906875">
        <w:t> </w:t>
      </w:r>
      <w:r w:rsidR="002E18E8">
        <w:t>—</w:t>
      </w:r>
      <w:r w:rsidR="00360EC0" w:rsidRPr="00906875">
        <w:t xml:space="preserve"> 496</w:t>
      </w:r>
      <w:r w:rsidR="00BD6024" w:rsidRPr="00906875">
        <w:t> </w:t>
      </w:r>
      <w:r w:rsidR="00360EC0" w:rsidRPr="00906875">
        <w:t>с.</w:t>
      </w:r>
    </w:p>
    <w:p w:rsidR="00360EC0" w:rsidRPr="00906875" w:rsidRDefault="00B9299F" w:rsidP="008A1E90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3</w:t>
      </w:r>
      <w:r w:rsidRPr="00906875">
        <w:fldChar w:fldCharType="end"/>
      </w:r>
      <w:r w:rsidRPr="00906875">
        <w:t xml:space="preserve"> </w:t>
      </w:r>
      <w:r w:rsidR="00360EC0" w:rsidRPr="00906875">
        <w:t>Федоров, Н. Д. Электронные приборы СВЧ и квантовые приборы</w:t>
      </w:r>
      <w:r w:rsidR="00BD6024" w:rsidRPr="00906875">
        <w:t> </w:t>
      </w:r>
      <w:r w:rsidR="00360EC0" w:rsidRPr="00906875">
        <w:t>/ Н.</w:t>
      </w:r>
      <w:r w:rsidR="00BD6024" w:rsidRPr="00906875">
        <w:t> </w:t>
      </w:r>
      <w:r w:rsidR="00360EC0" w:rsidRPr="00906875">
        <w:t>Д.</w:t>
      </w:r>
      <w:r w:rsidR="00BD6024" w:rsidRPr="00906875">
        <w:t> </w:t>
      </w:r>
      <w:r w:rsidR="00360EC0" w:rsidRPr="00906875">
        <w:t>Федоров.</w:t>
      </w:r>
      <w:r w:rsidR="00BD6024" w:rsidRPr="00906875">
        <w:t> </w:t>
      </w:r>
      <w:r w:rsidR="002E18E8">
        <w:t>—</w:t>
      </w:r>
      <w:r w:rsidR="00360EC0" w:rsidRPr="00906875">
        <w:t xml:space="preserve"> Москва</w:t>
      </w:r>
      <w:proofErr w:type="gramStart"/>
      <w:r w:rsidR="00360EC0" w:rsidRPr="00906875">
        <w:t xml:space="preserve"> :</w:t>
      </w:r>
      <w:proofErr w:type="gramEnd"/>
      <w:r w:rsidR="00360EC0" w:rsidRPr="00906875">
        <w:t xml:space="preserve"> </w:t>
      </w:r>
      <w:proofErr w:type="spellStart"/>
      <w:r w:rsidR="00360EC0" w:rsidRPr="00906875">
        <w:t>Атомиздат</w:t>
      </w:r>
      <w:proofErr w:type="spellEnd"/>
      <w:r w:rsidR="00360EC0" w:rsidRPr="00906875">
        <w:t>, 1979.</w:t>
      </w:r>
      <w:r w:rsidR="00BD6024" w:rsidRPr="00906875">
        <w:t> </w:t>
      </w:r>
      <w:r w:rsidR="002E18E8">
        <w:t>—</w:t>
      </w:r>
      <w:r w:rsidR="00360EC0" w:rsidRPr="00906875">
        <w:t xml:space="preserve"> 288</w:t>
      </w:r>
      <w:r w:rsidR="00BD6024" w:rsidRPr="00906875">
        <w:t> </w:t>
      </w:r>
      <w:r w:rsidR="00360EC0" w:rsidRPr="00906875">
        <w:t>c.</w:t>
      </w:r>
    </w:p>
    <w:p w:rsidR="00360EC0" w:rsidRPr="000C3977" w:rsidRDefault="00B9299F" w:rsidP="008A1E90">
      <w:r w:rsidRPr="00906875">
        <w:fldChar w:fldCharType="begin"/>
      </w:r>
      <w:r w:rsidRPr="00906875">
        <w:instrText xml:space="preserve"> SEQ </w:instrText>
      </w:r>
      <w:r>
        <w:rPr>
          <w:lang w:val="en-US"/>
        </w:rPr>
        <w:instrText>Bib</w:instrText>
      </w:r>
      <w:r w:rsidRPr="00906875">
        <w:instrText xml:space="preserve">_ \* ARABIC </w:instrText>
      </w:r>
      <w:r w:rsidRPr="00906875">
        <w:fldChar w:fldCharType="separate"/>
      </w:r>
      <w:r w:rsidR="002E18E8">
        <w:rPr>
          <w:noProof/>
        </w:rPr>
        <w:t>4</w:t>
      </w:r>
      <w:r w:rsidRPr="00906875">
        <w:fldChar w:fldCharType="end"/>
      </w:r>
      <w:r w:rsidRPr="00906875">
        <w:t xml:space="preserve"> </w:t>
      </w:r>
      <w:r w:rsidR="00360EC0" w:rsidRPr="00906875">
        <w:t>Вайнштейн, Л. А. Лекции по сверхвысокочастотной электронике</w:t>
      </w:r>
      <w:r w:rsidR="00BD6024" w:rsidRPr="00906875">
        <w:t> </w:t>
      </w:r>
      <w:r w:rsidR="00360EC0" w:rsidRPr="00906875">
        <w:t>/ Л.</w:t>
      </w:r>
      <w:r w:rsidR="00BD6024" w:rsidRPr="00906875">
        <w:t> </w:t>
      </w:r>
      <w:r w:rsidR="00360EC0" w:rsidRPr="00906875">
        <w:t>А.</w:t>
      </w:r>
      <w:r w:rsidR="00BD6024" w:rsidRPr="00906875">
        <w:t> </w:t>
      </w:r>
      <w:r w:rsidR="00360EC0" w:rsidRPr="00906875">
        <w:t>Вайнштейн, В.</w:t>
      </w:r>
      <w:r w:rsidR="00BD6024" w:rsidRPr="00906875">
        <w:t> </w:t>
      </w:r>
      <w:r w:rsidR="00360EC0" w:rsidRPr="00906875">
        <w:t>А.</w:t>
      </w:r>
      <w:r w:rsidR="00BD6024" w:rsidRPr="00906875">
        <w:t> </w:t>
      </w:r>
      <w:r w:rsidR="00360EC0" w:rsidRPr="00906875">
        <w:t>Солнцев.</w:t>
      </w:r>
      <w:r w:rsidR="00BD6024" w:rsidRPr="00906875">
        <w:t> </w:t>
      </w:r>
      <w:r w:rsidR="002E18E8">
        <w:t>—</w:t>
      </w:r>
      <w:r w:rsidR="00360EC0" w:rsidRPr="00906875">
        <w:t xml:space="preserve"> Москва</w:t>
      </w:r>
      <w:proofErr w:type="gramStart"/>
      <w:r w:rsidR="00360EC0" w:rsidRPr="00906875">
        <w:t xml:space="preserve"> :</w:t>
      </w:r>
      <w:proofErr w:type="gramEnd"/>
      <w:r w:rsidR="00360EC0" w:rsidRPr="00906875">
        <w:t xml:space="preserve"> Советское радио, 1973.</w:t>
      </w:r>
      <w:r w:rsidR="00BD6024" w:rsidRPr="00906875">
        <w:t> </w:t>
      </w:r>
      <w:r w:rsidR="002E18E8">
        <w:t>—</w:t>
      </w:r>
      <w:r w:rsidR="00360EC0" w:rsidRPr="00906875">
        <w:t xml:space="preserve"> 400</w:t>
      </w:r>
      <w:r w:rsidR="00BD6024" w:rsidRPr="00906875">
        <w:t> </w:t>
      </w:r>
      <w:r w:rsidR="00360EC0" w:rsidRPr="00906875">
        <w:t>c.</w:t>
      </w:r>
    </w:p>
    <w:sectPr w:rsidR="00360EC0" w:rsidRPr="000C3977" w:rsidSect="00AC3C12">
      <w:footerReference w:type="default" r:id="rId23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40" w:rsidRDefault="00612D40" w:rsidP="00AC3C12">
      <w:pPr>
        <w:spacing w:line="240" w:lineRule="auto"/>
      </w:pPr>
      <w:r>
        <w:separator/>
      </w:r>
    </w:p>
  </w:endnote>
  <w:endnote w:type="continuationSeparator" w:id="0">
    <w:p w:rsidR="00612D40" w:rsidRDefault="00612D40" w:rsidP="00AC3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830913"/>
      <w:docPartObj>
        <w:docPartGallery w:val="Page Numbers (Bottom of Page)"/>
        <w:docPartUnique/>
      </w:docPartObj>
    </w:sdtPr>
    <w:sdtContent>
      <w:p w:rsidR="007A2736" w:rsidRDefault="007A273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BCF">
          <w:rPr>
            <w:noProof/>
          </w:rPr>
          <w:t>2</w:t>
        </w:r>
        <w:r>
          <w:fldChar w:fldCharType="end"/>
        </w:r>
      </w:p>
    </w:sdtContent>
  </w:sdt>
  <w:p w:rsidR="007A2736" w:rsidRDefault="007A2736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40" w:rsidRDefault="00612D40" w:rsidP="00AC3C12">
      <w:pPr>
        <w:spacing w:line="240" w:lineRule="auto"/>
      </w:pPr>
      <w:r>
        <w:separator/>
      </w:r>
    </w:p>
  </w:footnote>
  <w:footnote w:type="continuationSeparator" w:id="0">
    <w:p w:rsidR="00612D40" w:rsidRDefault="00612D40" w:rsidP="00AC3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F45"/>
    <w:multiLevelType w:val="hybridMultilevel"/>
    <w:tmpl w:val="8544276C"/>
    <w:lvl w:ilvl="0" w:tplc="870EC264">
      <w:start w:val="1"/>
      <w:numFmt w:val="decimal"/>
      <w:pStyle w:val="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0B735A"/>
    <w:multiLevelType w:val="hybridMultilevel"/>
    <w:tmpl w:val="37763BF4"/>
    <w:lvl w:ilvl="0" w:tplc="5830A9E0">
      <w:start w:val="1"/>
      <w:numFmt w:val="decimal"/>
      <w:pStyle w:val="a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1094403"/>
    <w:multiLevelType w:val="hybridMultilevel"/>
    <w:tmpl w:val="CD58546E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>
    <w:nsid w:val="186E64BA"/>
    <w:multiLevelType w:val="multilevel"/>
    <w:tmpl w:val="1B54AB8A"/>
    <w:lvl w:ilvl="0">
      <w:start w:val="2"/>
      <w:numFmt w:val="decimal"/>
      <w:lvlText w:val="%1"/>
      <w:lvlJc w:val="left"/>
      <w:pPr>
        <w:ind w:left="3355" w:hanging="410"/>
      </w:pPr>
      <w:rPr>
        <w:rFonts w:ascii="Book Antiqua" w:eastAsia="Book Antiqua" w:hAnsi="Book Antiqua" w:hint="default"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4256" w:hanging="623"/>
        <w:jc w:val="right"/>
      </w:pPr>
      <w:rPr>
        <w:rFonts w:ascii="Book Antiqua" w:eastAsia="Book Antiqua" w:hAnsi="Book Antiqua" w:hint="default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5026" w:hanging="835"/>
        <w:jc w:val="right"/>
      </w:pPr>
      <w:rPr>
        <w:rFonts w:asciiTheme="minorHAnsi" w:eastAsia="Book Antiqua" w:hAnsiTheme="minorHAnsi" w:cstheme="minorHAns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5701" w:hanging="8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76" w:hanging="8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51" w:hanging="8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26" w:hanging="8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0" w:hanging="8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5" w:hanging="835"/>
      </w:pPr>
      <w:rPr>
        <w:rFonts w:hint="default"/>
      </w:rPr>
    </w:lvl>
  </w:abstractNum>
  <w:abstractNum w:abstractNumId="4">
    <w:nsid w:val="1A93256F"/>
    <w:multiLevelType w:val="hybridMultilevel"/>
    <w:tmpl w:val="B782A2D0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>
    <w:nsid w:val="1D6279D2"/>
    <w:multiLevelType w:val="hybridMultilevel"/>
    <w:tmpl w:val="0A8E5C5A"/>
    <w:lvl w:ilvl="0" w:tplc="67545E2C">
      <w:start w:val="1"/>
      <w:numFmt w:val="decimal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6">
    <w:nsid w:val="3A6B65A9"/>
    <w:multiLevelType w:val="hybridMultilevel"/>
    <w:tmpl w:val="9BE62D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236926"/>
    <w:multiLevelType w:val="hybridMultilevel"/>
    <w:tmpl w:val="3814A39E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77766D9A">
      <w:start w:val="1"/>
      <w:numFmt w:val="decimal"/>
      <w:lvlText w:val="%2"/>
      <w:lvlJc w:val="left"/>
      <w:pPr>
        <w:ind w:left="10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>
    <w:nsid w:val="60613B81"/>
    <w:multiLevelType w:val="hybridMultilevel"/>
    <w:tmpl w:val="EF4E3A66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0F">
      <w:start w:val="1"/>
      <w:numFmt w:val="decimal"/>
      <w:lvlText w:val="%3."/>
      <w:lvlJc w:val="lef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>
    <w:nsid w:val="619E308A"/>
    <w:multiLevelType w:val="hybridMultilevel"/>
    <w:tmpl w:val="98101598"/>
    <w:lvl w:ilvl="0" w:tplc="E9B67F22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AE2685"/>
    <w:multiLevelType w:val="hybridMultilevel"/>
    <w:tmpl w:val="324C1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BFF47CD"/>
    <w:multiLevelType w:val="hybridMultilevel"/>
    <w:tmpl w:val="3CDAEE6A"/>
    <w:lvl w:ilvl="0" w:tplc="D8C4955E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86"/>
    <w:rsid w:val="000C3977"/>
    <w:rsid w:val="001019FD"/>
    <w:rsid w:val="001244AD"/>
    <w:rsid w:val="00182843"/>
    <w:rsid w:val="001D0207"/>
    <w:rsid w:val="002E18E8"/>
    <w:rsid w:val="002F3142"/>
    <w:rsid w:val="00320F4F"/>
    <w:rsid w:val="00360EC0"/>
    <w:rsid w:val="00386808"/>
    <w:rsid w:val="00457686"/>
    <w:rsid w:val="0046531A"/>
    <w:rsid w:val="005364C2"/>
    <w:rsid w:val="005A1F2A"/>
    <w:rsid w:val="00612D40"/>
    <w:rsid w:val="006B7C09"/>
    <w:rsid w:val="006C4C0E"/>
    <w:rsid w:val="00781744"/>
    <w:rsid w:val="007A2736"/>
    <w:rsid w:val="00800171"/>
    <w:rsid w:val="00827C48"/>
    <w:rsid w:val="008A1E90"/>
    <w:rsid w:val="008D5039"/>
    <w:rsid w:val="00906875"/>
    <w:rsid w:val="00AC3C12"/>
    <w:rsid w:val="00AF3E90"/>
    <w:rsid w:val="00B148C9"/>
    <w:rsid w:val="00B9299F"/>
    <w:rsid w:val="00BA465A"/>
    <w:rsid w:val="00BC70A8"/>
    <w:rsid w:val="00BC792B"/>
    <w:rsid w:val="00BD6024"/>
    <w:rsid w:val="00C57853"/>
    <w:rsid w:val="00C602C4"/>
    <w:rsid w:val="00CB2A67"/>
    <w:rsid w:val="00D86BA0"/>
    <w:rsid w:val="00E30276"/>
    <w:rsid w:val="00E308E5"/>
    <w:rsid w:val="00E7499E"/>
    <w:rsid w:val="00EB1BF4"/>
    <w:rsid w:val="00EE01D3"/>
    <w:rsid w:val="00F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6808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8A1E90"/>
    <w:pPr>
      <w:spacing w:before="480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A1E90"/>
    <w:pPr>
      <w:spacing w:before="200"/>
      <w:ind w:firstLine="720"/>
      <w:contextualSpacing/>
      <w:jc w:val="center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5A1F2A"/>
    <w:pPr>
      <w:spacing w:before="200" w:line="271" w:lineRule="auto"/>
      <w:ind w:firstLine="720"/>
      <w:contextualSpacing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0">
    <w:name w:val="heading 4"/>
    <w:basedOn w:val="a0"/>
    <w:next w:val="a0"/>
    <w:link w:val="41"/>
    <w:uiPriority w:val="9"/>
    <w:unhideWhenUsed/>
    <w:qFormat/>
    <w:rsid w:val="005A1F2A"/>
    <w:pPr>
      <w:spacing w:before="200"/>
      <w:ind w:firstLine="72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/>
      <w:ind w:firstLine="720"/>
      <w:contextualSpacing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line="271" w:lineRule="auto"/>
      <w:ind w:firstLine="720"/>
      <w:contextualSpacing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ind w:firstLine="720"/>
      <w:contextualSpacing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ind w:firstLine="720"/>
      <w:contextualSpacing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ind w:firstLine="720"/>
      <w:contextualSpacing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1019FD"/>
    <w:pPr>
      <w:keepNext/>
      <w:keepLines/>
      <w:numPr>
        <w:numId w:val="3"/>
      </w:numPr>
      <w:ind w:left="0" w:firstLine="709"/>
      <w:contextualSpacing/>
    </w:p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/>
      <w:ind w:firstLine="720"/>
      <w:contextualSpacing/>
    </w:pPr>
    <w:rPr>
      <w:rFonts w:ascii="Times New Roman" w:hAnsi="Times New Roman"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8A1E90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8A1E90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1">
    <w:name w:val="Заголовок 4 Знак"/>
    <w:basedOn w:val="a1"/>
    <w:link w:val="40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line="240" w:lineRule="auto"/>
      <w:ind w:firstLine="72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/>
      <w:ind w:firstLine="72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line="240" w:lineRule="auto"/>
      <w:ind w:firstLine="720"/>
      <w:contextualSpacing/>
    </w:p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386808"/>
    <w:pPr>
      <w:numPr>
        <w:numId w:val="8"/>
      </w:numPr>
      <w:tabs>
        <w:tab w:val="left" w:pos="567"/>
      </w:tabs>
      <w:contextualSpacing/>
    </w:p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/>
      <w:ind w:left="360" w:right="360" w:firstLine="720"/>
      <w:contextualSpacing/>
    </w:pPr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/>
      <w:ind w:left="1008" w:right="1152" w:firstLine="720"/>
      <w:contextualSpacing/>
    </w:pPr>
    <w:rPr>
      <w:b/>
      <w:bCs/>
      <w:i/>
      <w:iCs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BC7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0"/>
    <w:next w:val="a0"/>
    <w:uiPriority w:val="35"/>
    <w:unhideWhenUsed/>
    <w:rsid w:val="00BC70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a0"/>
    <w:uiPriority w:val="1"/>
    <w:qFormat/>
    <w:rsid w:val="00800171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C602C4"/>
    <w:pPr>
      <w:tabs>
        <w:tab w:val="center" w:pos="4120"/>
        <w:tab w:val="right" w:pos="9360"/>
      </w:tabs>
      <w:jc w:val="center"/>
    </w:pPr>
    <w:rPr>
      <w:szCs w:val="28"/>
    </w:rPr>
  </w:style>
  <w:style w:type="character" w:customStyle="1" w:styleId="MTDisplayEquation0">
    <w:name w:val="MTDisplayEquation Знак"/>
    <w:basedOn w:val="a1"/>
    <w:link w:val="MTDisplayEquation"/>
    <w:rsid w:val="00C602C4"/>
    <w:rPr>
      <w:sz w:val="28"/>
      <w:szCs w:val="28"/>
    </w:rPr>
  </w:style>
  <w:style w:type="paragraph" w:styleId="af6">
    <w:name w:val="Balloon Text"/>
    <w:basedOn w:val="a0"/>
    <w:link w:val="af7"/>
    <w:uiPriority w:val="99"/>
    <w:semiHidden/>
    <w:unhideWhenUsed/>
    <w:rsid w:val="00C57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5785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1"/>
    <w:rsid w:val="000C3977"/>
    <w:rPr>
      <w:vanish/>
      <w:color w:val="FF0000"/>
    </w:rPr>
  </w:style>
  <w:style w:type="paragraph" w:styleId="af8">
    <w:name w:val="header"/>
    <w:basedOn w:val="a0"/>
    <w:link w:val="af9"/>
    <w:uiPriority w:val="99"/>
    <w:unhideWhenUsed/>
    <w:rsid w:val="00AC3C1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AC3C12"/>
    <w:rPr>
      <w:sz w:val="28"/>
    </w:rPr>
  </w:style>
  <w:style w:type="paragraph" w:styleId="afa">
    <w:name w:val="footer"/>
    <w:basedOn w:val="a0"/>
    <w:link w:val="afb"/>
    <w:uiPriority w:val="99"/>
    <w:unhideWhenUsed/>
    <w:rsid w:val="00AC3C1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AC3C12"/>
    <w:rPr>
      <w:sz w:val="28"/>
    </w:rPr>
  </w:style>
  <w:style w:type="paragraph" w:styleId="afc">
    <w:name w:val="Body Text"/>
    <w:basedOn w:val="a0"/>
    <w:link w:val="afd"/>
    <w:uiPriority w:val="1"/>
    <w:qFormat/>
    <w:rsid w:val="007A2736"/>
    <w:pPr>
      <w:widowControl w:val="0"/>
      <w:spacing w:line="240" w:lineRule="auto"/>
      <w:ind w:left="113" w:firstLine="0"/>
      <w:jc w:val="left"/>
    </w:pPr>
    <w:rPr>
      <w:rFonts w:ascii="Book Antiqua" w:eastAsia="Book Antiqua" w:hAnsi="Book Antiqua"/>
      <w:szCs w:val="28"/>
      <w:lang w:val="en-US"/>
    </w:rPr>
  </w:style>
  <w:style w:type="character" w:customStyle="1" w:styleId="afd">
    <w:name w:val="Основной текст Знак"/>
    <w:basedOn w:val="a1"/>
    <w:link w:val="afc"/>
    <w:uiPriority w:val="1"/>
    <w:rsid w:val="007A2736"/>
    <w:rPr>
      <w:rFonts w:ascii="Book Antiqua" w:eastAsia="Book Antiqua" w:hAnsi="Book Antiqua"/>
      <w:sz w:val="28"/>
      <w:szCs w:val="28"/>
      <w:lang w:val="en-US"/>
    </w:rPr>
  </w:style>
  <w:style w:type="paragraph" w:customStyle="1" w:styleId="3">
    <w:name w:val="Список3"/>
    <w:basedOn w:val="a0"/>
    <w:qFormat/>
    <w:rsid w:val="002F3142"/>
    <w:pPr>
      <w:numPr>
        <w:numId w:val="12"/>
      </w:numPr>
      <w:ind w:left="0" w:firstLine="709"/>
    </w:pPr>
  </w:style>
  <w:style w:type="paragraph" w:customStyle="1" w:styleId="4">
    <w:name w:val="Список4"/>
    <w:basedOn w:val="a0"/>
    <w:qFormat/>
    <w:rsid w:val="002F3142"/>
    <w:pPr>
      <w:numPr>
        <w:numId w:val="13"/>
      </w:numPr>
      <w:ind w:left="0" w:firstLine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6808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8A1E90"/>
    <w:pPr>
      <w:spacing w:before="480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A1E90"/>
    <w:pPr>
      <w:spacing w:before="200"/>
      <w:ind w:firstLine="720"/>
      <w:contextualSpacing/>
      <w:jc w:val="center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5A1F2A"/>
    <w:pPr>
      <w:spacing w:before="200" w:line="271" w:lineRule="auto"/>
      <w:ind w:firstLine="720"/>
      <w:contextualSpacing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0">
    <w:name w:val="heading 4"/>
    <w:basedOn w:val="a0"/>
    <w:next w:val="a0"/>
    <w:link w:val="41"/>
    <w:uiPriority w:val="9"/>
    <w:unhideWhenUsed/>
    <w:qFormat/>
    <w:rsid w:val="005A1F2A"/>
    <w:pPr>
      <w:spacing w:before="200"/>
      <w:ind w:firstLine="72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/>
      <w:ind w:firstLine="720"/>
      <w:contextualSpacing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line="271" w:lineRule="auto"/>
      <w:ind w:firstLine="720"/>
      <w:contextualSpacing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ind w:firstLine="720"/>
      <w:contextualSpacing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ind w:firstLine="720"/>
      <w:contextualSpacing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ind w:firstLine="720"/>
      <w:contextualSpacing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1019FD"/>
    <w:pPr>
      <w:keepNext/>
      <w:keepLines/>
      <w:numPr>
        <w:numId w:val="3"/>
      </w:numPr>
      <w:ind w:left="0" w:firstLine="709"/>
      <w:contextualSpacing/>
    </w:p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/>
      <w:ind w:firstLine="720"/>
      <w:contextualSpacing/>
    </w:pPr>
    <w:rPr>
      <w:rFonts w:ascii="Times New Roman" w:hAnsi="Times New Roman"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8A1E90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8A1E90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1">
    <w:name w:val="Заголовок 4 Знак"/>
    <w:basedOn w:val="a1"/>
    <w:link w:val="40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line="240" w:lineRule="auto"/>
      <w:ind w:firstLine="72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/>
      <w:ind w:firstLine="72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line="240" w:lineRule="auto"/>
      <w:ind w:firstLine="720"/>
      <w:contextualSpacing/>
    </w:p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386808"/>
    <w:pPr>
      <w:numPr>
        <w:numId w:val="8"/>
      </w:numPr>
      <w:tabs>
        <w:tab w:val="left" w:pos="567"/>
      </w:tabs>
      <w:contextualSpacing/>
    </w:p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/>
      <w:ind w:left="360" w:right="360" w:firstLine="720"/>
      <w:contextualSpacing/>
    </w:pPr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/>
      <w:ind w:left="1008" w:right="1152" w:firstLine="720"/>
      <w:contextualSpacing/>
    </w:pPr>
    <w:rPr>
      <w:b/>
      <w:bCs/>
      <w:i/>
      <w:iCs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BC7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0"/>
    <w:next w:val="a0"/>
    <w:uiPriority w:val="35"/>
    <w:unhideWhenUsed/>
    <w:rsid w:val="00BC70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a0"/>
    <w:uiPriority w:val="1"/>
    <w:qFormat/>
    <w:rsid w:val="00800171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C602C4"/>
    <w:pPr>
      <w:tabs>
        <w:tab w:val="center" w:pos="4120"/>
        <w:tab w:val="right" w:pos="9360"/>
      </w:tabs>
      <w:jc w:val="center"/>
    </w:pPr>
    <w:rPr>
      <w:szCs w:val="28"/>
    </w:rPr>
  </w:style>
  <w:style w:type="character" w:customStyle="1" w:styleId="MTDisplayEquation0">
    <w:name w:val="MTDisplayEquation Знак"/>
    <w:basedOn w:val="a1"/>
    <w:link w:val="MTDisplayEquation"/>
    <w:rsid w:val="00C602C4"/>
    <w:rPr>
      <w:sz w:val="28"/>
      <w:szCs w:val="28"/>
    </w:rPr>
  </w:style>
  <w:style w:type="paragraph" w:styleId="af6">
    <w:name w:val="Balloon Text"/>
    <w:basedOn w:val="a0"/>
    <w:link w:val="af7"/>
    <w:uiPriority w:val="99"/>
    <w:semiHidden/>
    <w:unhideWhenUsed/>
    <w:rsid w:val="00C57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5785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1"/>
    <w:rsid w:val="000C3977"/>
    <w:rPr>
      <w:vanish/>
      <w:color w:val="FF0000"/>
    </w:rPr>
  </w:style>
  <w:style w:type="paragraph" w:styleId="af8">
    <w:name w:val="header"/>
    <w:basedOn w:val="a0"/>
    <w:link w:val="af9"/>
    <w:uiPriority w:val="99"/>
    <w:unhideWhenUsed/>
    <w:rsid w:val="00AC3C1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AC3C12"/>
    <w:rPr>
      <w:sz w:val="28"/>
    </w:rPr>
  </w:style>
  <w:style w:type="paragraph" w:styleId="afa">
    <w:name w:val="footer"/>
    <w:basedOn w:val="a0"/>
    <w:link w:val="afb"/>
    <w:uiPriority w:val="99"/>
    <w:unhideWhenUsed/>
    <w:rsid w:val="00AC3C1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AC3C12"/>
    <w:rPr>
      <w:sz w:val="28"/>
    </w:rPr>
  </w:style>
  <w:style w:type="paragraph" w:styleId="afc">
    <w:name w:val="Body Text"/>
    <w:basedOn w:val="a0"/>
    <w:link w:val="afd"/>
    <w:uiPriority w:val="1"/>
    <w:qFormat/>
    <w:rsid w:val="007A2736"/>
    <w:pPr>
      <w:widowControl w:val="0"/>
      <w:spacing w:line="240" w:lineRule="auto"/>
      <w:ind w:left="113" w:firstLine="0"/>
      <w:jc w:val="left"/>
    </w:pPr>
    <w:rPr>
      <w:rFonts w:ascii="Book Antiqua" w:eastAsia="Book Antiqua" w:hAnsi="Book Antiqua"/>
      <w:szCs w:val="28"/>
      <w:lang w:val="en-US"/>
    </w:rPr>
  </w:style>
  <w:style w:type="character" w:customStyle="1" w:styleId="afd">
    <w:name w:val="Основной текст Знак"/>
    <w:basedOn w:val="a1"/>
    <w:link w:val="afc"/>
    <w:uiPriority w:val="1"/>
    <w:rsid w:val="007A2736"/>
    <w:rPr>
      <w:rFonts w:ascii="Book Antiqua" w:eastAsia="Book Antiqua" w:hAnsi="Book Antiqua"/>
      <w:sz w:val="28"/>
      <w:szCs w:val="28"/>
      <w:lang w:val="en-US"/>
    </w:rPr>
  </w:style>
  <w:style w:type="paragraph" w:customStyle="1" w:styleId="3">
    <w:name w:val="Список3"/>
    <w:basedOn w:val="a0"/>
    <w:qFormat/>
    <w:rsid w:val="002F3142"/>
    <w:pPr>
      <w:numPr>
        <w:numId w:val="12"/>
      </w:numPr>
      <w:ind w:left="0" w:firstLine="709"/>
    </w:pPr>
  </w:style>
  <w:style w:type="paragraph" w:customStyle="1" w:styleId="4">
    <w:name w:val="Список4"/>
    <w:basedOn w:val="a0"/>
    <w:qFormat/>
    <w:rsid w:val="002F3142"/>
    <w:pPr>
      <w:numPr>
        <w:numId w:val="13"/>
      </w:numPr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59.bin"/><Relationship Id="rId159" Type="http://schemas.openxmlformats.org/officeDocument/2006/relationships/image" Target="media/image82.wmf"/><Relationship Id="rId170" Type="http://schemas.openxmlformats.org/officeDocument/2006/relationships/oleObject" Target="embeddings/oleObject75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26" Type="http://schemas.openxmlformats.org/officeDocument/2006/relationships/oleObject" Target="embeddings/oleObject103.bin"/><Relationship Id="rId107" Type="http://schemas.openxmlformats.org/officeDocument/2006/relationships/image" Target="media/image5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png"/><Relationship Id="rId128" Type="http://schemas.openxmlformats.org/officeDocument/2006/relationships/oleObject" Target="embeddings/oleObject54.bin"/><Relationship Id="rId149" Type="http://schemas.openxmlformats.org/officeDocument/2006/relationships/image" Target="media/image77.wmf"/><Relationship Id="rId5" Type="http://schemas.openxmlformats.org/officeDocument/2006/relationships/settings" Target="settings.xml"/><Relationship Id="rId95" Type="http://schemas.openxmlformats.org/officeDocument/2006/relationships/image" Target="media/image47.png"/><Relationship Id="rId160" Type="http://schemas.openxmlformats.org/officeDocument/2006/relationships/oleObject" Target="embeddings/oleObject70.bin"/><Relationship Id="rId181" Type="http://schemas.openxmlformats.org/officeDocument/2006/relationships/image" Target="media/image93.wmf"/><Relationship Id="rId216" Type="http://schemas.openxmlformats.org/officeDocument/2006/relationships/oleObject" Target="embeddings/oleObject9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49.bin"/><Relationship Id="rId139" Type="http://schemas.openxmlformats.org/officeDocument/2006/relationships/image" Target="media/image72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5.bin"/><Relationship Id="rId171" Type="http://schemas.openxmlformats.org/officeDocument/2006/relationships/image" Target="media/image88.wmf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3.bin"/><Relationship Id="rId227" Type="http://schemas.openxmlformats.org/officeDocument/2006/relationships/image" Target="media/image116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44.bin"/><Relationship Id="rId129" Type="http://schemas.openxmlformats.org/officeDocument/2006/relationships/image" Target="media/image67.wmf"/><Relationship Id="rId54" Type="http://schemas.openxmlformats.org/officeDocument/2006/relationships/image" Target="media/image24.wmf"/><Relationship Id="rId75" Type="http://schemas.openxmlformats.org/officeDocument/2006/relationships/image" Target="media/image36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0.bin"/><Relationship Id="rId161" Type="http://schemas.openxmlformats.org/officeDocument/2006/relationships/image" Target="media/image83.wmf"/><Relationship Id="rId182" Type="http://schemas.openxmlformats.org/officeDocument/2006/relationships/oleObject" Target="embeddings/oleObject81.bin"/><Relationship Id="rId217" Type="http://schemas.openxmlformats.org/officeDocument/2006/relationships/image" Target="media/image111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62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5.bin"/><Relationship Id="rId151" Type="http://schemas.openxmlformats.org/officeDocument/2006/relationships/image" Target="media/image78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4.bin"/><Relationship Id="rId13" Type="http://schemas.openxmlformats.org/officeDocument/2006/relationships/image" Target="media/image3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0.bin"/><Relationship Id="rId141" Type="http://schemas.openxmlformats.org/officeDocument/2006/relationships/image" Target="media/image73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4.wmf"/><Relationship Id="rId218" Type="http://schemas.openxmlformats.org/officeDocument/2006/relationships/oleObject" Target="embeddings/oleObject99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45.bin"/><Relationship Id="rId131" Type="http://schemas.openxmlformats.org/officeDocument/2006/relationships/image" Target="media/image68.wmf"/><Relationship Id="rId152" Type="http://schemas.openxmlformats.org/officeDocument/2006/relationships/oleObject" Target="embeddings/oleObject66.bin"/><Relationship Id="rId173" Type="http://schemas.openxmlformats.org/officeDocument/2006/relationships/image" Target="media/image89.wmf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4.bin"/><Relationship Id="rId229" Type="http://schemas.openxmlformats.org/officeDocument/2006/relationships/image" Target="media/image11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image" Target="media/image51.png"/><Relationship Id="rId8" Type="http://schemas.openxmlformats.org/officeDocument/2006/relationships/endnotes" Target="endnotes.xml"/><Relationship Id="rId98" Type="http://schemas.openxmlformats.org/officeDocument/2006/relationships/image" Target="media/image49.png"/><Relationship Id="rId121" Type="http://schemas.openxmlformats.org/officeDocument/2006/relationships/image" Target="media/image63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4.wmf"/><Relationship Id="rId184" Type="http://schemas.openxmlformats.org/officeDocument/2006/relationships/oleObject" Target="embeddings/oleObject82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5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8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79.wmf"/><Relationship Id="rId174" Type="http://schemas.openxmlformats.org/officeDocument/2006/relationships/oleObject" Target="embeddings/oleObject77.bin"/><Relationship Id="rId179" Type="http://schemas.openxmlformats.org/officeDocument/2006/relationships/image" Target="media/image92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0" Type="http://schemas.openxmlformats.org/officeDocument/2006/relationships/oleObject" Target="embeddings/oleObject100.bin"/><Relationship Id="rId225" Type="http://schemas.openxmlformats.org/officeDocument/2006/relationships/image" Target="media/image11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3.bin"/><Relationship Id="rId127" Type="http://schemas.openxmlformats.org/officeDocument/2006/relationships/image" Target="media/image6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png"/><Relationship Id="rId101" Type="http://schemas.openxmlformats.org/officeDocument/2006/relationships/image" Target="media/image52.png"/><Relationship Id="rId122" Type="http://schemas.openxmlformats.org/officeDocument/2006/relationships/oleObject" Target="embeddings/oleObject51.bin"/><Relationship Id="rId143" Type="http://schemas.openxmlformats.org/officeDocument/2006/relationships/image" Target="media/image74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2.bin"/><Relationship Id="rId169" Type="http://schemas.openxmlformats.org/officeDocument/2006/relationships/image" Target="media/image87.wmf"/><Relationship Id="rId185" Type="http://schemas.openxmlformats.org/officeDocument/2006/relationships/image" Target="media/image9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0.bin"/><Relationship Id="rId210" Type="http://schemas.openxmlformats.org/officeDocument/2006/relationships/oleObject" Target="embeddings/oleObject95.bin"/><Relationship Id="rId215" Type="http://schemas.openxmlformats.org/officeDocument/2006/relationships/image" Target="media/image110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8.wmf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46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90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3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image" Target="media/image38.png"/><Relationship Id="rId102" Type="http://schemas.openxmlformats.org/officeDocument/2006/relationships/image" Target="media/image53.png"/><Relationship Id="rId123" Type="http://schemas.openxmlformats.org/officeDocument/2006/relationships/image" Target="media/image64.wmf"/><Relationship Id="rId144" Type="http://schemas.openxmlformats.org/officeDocument/2006/relationships/oleObject" Target="embeddings/oleObject62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5.wmf"/><Relationship Id="rId186" Type="http://schemas.openxmlformats.org/officeDocument/2006/relationships/oleObject" Target="embeddings/oleObject83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9.wmf"/><Relationship Id="rId134" Type="http://schemas.openxmlformats.org/officeDocument/2006/relationships/oleObject" Target="embeddings/oleObject57.bin"/><Relationship Id="rId80" Type="http://schemas.openxmlformats.org/officeDocument/2006/relationships/image" Target="media/image39.png"/><Relationship Id="rId155" Type="http://schemas.openxmlformats.org/officeDocument/2006/relationships/image" Target="media/image80.wmf"/><Relationship Id="rId176" Type="http://schemas.openxmlformats.org/officeDocument/2006/relationships/oleObject" Target="embeddings/oleObject78.bin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4.wmf"/><Relationship Id="rId124" Type="http://schemas.openxmlformats.org/officeDocument/2006/relationships/oleObject" Target="embeddings/oleObject52.bin"/><Relationship Id="rId70" Type="http://schemas.openxmlformats.org/officeDocument/2006/relationships/image" Target="media/image32.wmf"/><Relationship Id="rId91" Type="http://schemas.openxmlformats.org/officeDocument/2006/relationships/image" Target="media/image45.wmf"/><Relationship Id="rId145" Type="http://schemas.openxmlformats.org/officeDocument/2006/relationships/image" Target="media/image75.wmf"/><Relationship Id="rId166" Type="http://schemas.openxmlformats.org/officeDocument/2006/relationships/oleObject" Target="embeddings/oleObject73.bin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6.bin"/><Relationship Id="rId233" Type="http://schemas.openxmlformats.org/officeDocument/2006/relationships/footer" Target="footer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png"/><Relationship Id="rId114" Type="http://schemas.openxmlformats.org/officeDocument/2006/relationships/oleObject" Target="embeddings/oleObject47.bin"/><Relationship Id="rId60" Type="http://schemas.openxmlformats.org/officeDocument/2006/relationships/image" Target="media/image27.wmf"/><Relationship Id="rId81" Type="http://schemas.openxmlformats.org/officeDocument/2006/relationships/image" Target="media/image40.wmf"/><Relationship Id="rId135" Type="http://schemas.openxmlformats.org/officeDocument/2006/relationships/image" Target="media/image70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89.bin"/><Relationship Id="rId202" Type="http://schemas.openxmlformats.org/officeDocument/2006/relationships/oleObject" Target="embeddings/oleObject91.bin"/><Relationship Id="rId223" Type="http://schemas.openxmlformats.org/officeDocument/2006/relationships/image" Target="media/image11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2.bin"/><Relationship Id="rId125" Type="http://schemas.openxmlformats.org/officeDocument/2006/relationships/image" Target="media/image65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6.wmf"/><Relationship Id="rId188" Type="http://schemas.openxmlformats.org/officeDocument/2006/relationships/oleObject" Target="embeddings/oleObject84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39.bin"/><Relationship Id="rId213" Type="http://schemas.openxmlformats.org/officeDocument/2006/relationships/image" Target="media/image109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60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4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4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png"/><Relationship Id="rId93" Type="http://schemas.openxmlformats.org/officeDocument/2006/relationships/image" Target="media/image46.wmf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97.bin"/><Relationship Id="rId235" Type="http://schemas.openxmlformats.org/officeDocument/2006/relationships/theme" Target="theme/theme1.xml"/><Relationship Id="rId116" Type="http://schemas.openxmlformats.org/officeDocument/2006/relationships/oleObject" Target="embeddings/oleObject48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D0A71E-F4F2-46D9-823C-B49754D1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2015-12-21T18:22:00Z</dcterms:created>
  <dcterms:modified xsi:type="dcterms:W3CDTF">2015-12-21T19:30:00Z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