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glossary/document.xml" ContentType="application/vnd.openxmlformats-officedocument.wordprocessingml.document.glossary+xml"/>
</Types>
</file>

<file path=word/document.xml><?xml version="1.0" encoding="utf-8"?>
<w:document xmlns:w="http://schemas.openxmlformats.org/wordprocessingml/2006/main">
  <w:body/>
</w:document>
</file>

<file path=word/glossary/document.xml><?xml version="1.0" encoding="utf-8"?>
<w:glossaryDocument xmlns:w="http://schemas.openxmlformats.org/wordprocessingml/2006/main">
  <w:body>
    <w:docParts>
      <w:docPart>
        <w:docPartPr>
          <w:name w:val="Normal Colon"/>
          <w:category>
            <w:name w:val="General"/>
            <w:gallery w:val="autoText"/>
          </w:category>
          <w:guid w:val="{00000000-0000-0000-0000-000000000001}"/>
        </w:docPartPr>
        <w:docPartBody>
          <w:p>
            <w:r>
              <w:t>Sections show colonic mucosa with normal crypt</w:t>
            </w:r>
            <w:r>
              <w:t xml:space="preserve"> architecture.</w:t>
            </w:r>
          </w:p>
          <w:p>
            <w:r>
              <w:t>No dysplasia identified.</w:t>
            </w:r>
          </w:p>
        </w:docPartBody>
      </w:docPart>
      <w:docPart>
        <w:docPartPr>
          <w:name w:val="Adequate Specimen"/>
          <w:category>
            <w:name w:val="General"/>
            <w:gallery w:val="autoText"/>
          </w:category>
          <w:guid w:val="{00000000-0000-0000-0000-000000000002}"/>
        </w:docPartPr>
        <w:docPartBody>
          <w:p>
            <w:r>
              <w:t>The specimen is adequate for evaluation.</w:t>
            </w:r>
          </w:p>
        </w:docPartBody>
      </w:docPart>
      <w:docPart>
        <w:docPartPr>
          <w:name w:val="Cover Page Sample"/>
          <w:category>
            <w:name w:val="Built-in"/>
            <w:gallery w:val="coverPg"/>
          </w:category>
          <w:guid w:val="{00000000-0000-0000-0000-000000000003}"/>
        </w:docPartPr>
        <w:docPartBody>
          <w:p>
            <w:r>
              <w:t>Some cover page content not relevant to AutoText.</w:t>
            </w:r>
          </w:p>
        </w:docPartBody>
      </w:docPart>
    </w:docParts>
  </w:body>
</w:glossaryDocument>
</file>