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</w:pPr>
      <w:r>
        <w:rPr>
          <w:rFonts w:ascii="Arial" w:cs="Arial" w:eastAsia="Arial" w:hAnsi="Arial"/>
          <w:b/>
          <w:bCs/>
          <w:color w:val="0891B2"/>
          <w:sz w:val="52"/>
          <w:szCs w:val="52"/>
        </w:rPr>
        <w:t xml:space="preserve">PathScribe AI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Computational Sidecar — Developer Notes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Version 1.2  ·  May 2026  ·  Internal</w:t>
      </w:r>
    </w:p>
    <w:p>
      <w:pPr>
        <w:pBdr>
          <w:bottom w:val="single" w:color="E2E8F0" w:sz="3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1.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document describes the Computational Sidecar feature for PathScribe AI V1. Version 1.2 covers significant fixes to specimen assignment, order/cancel persistence, WCAG 2.1 AA compliance, and navigator grouping.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2. Architecture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2.1 Dual-Tag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tagClass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Renders as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ADMINISTRATIVE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pill (existing)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Static, informational only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COMPUTATIONAL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SVG glyph icon</w:t>
            </w:r>
          </w:p>
        </w:tc>
        <w:tc>
          <w:tcPr>
            <w:tcW w:type="dxa" w:w="3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Bound to live data, opens Sidecar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2.2 Result Service Layer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IResultService        — interface: getResult(sourceId, caseId)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MockResultService     — 20+ synthetic results (keys: sourceId_caseId)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FirestoreResultService — calls flag.dataSource.endpoint directly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2.3 Order Workflow (v1.2 — corrected)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flagService.add() is NOT called during ordering. Orders are persisted only via caseService.updateCase(), which appends to caseData.specimenFlags. This prevents duplicate flag definitions in the flag catalog.</w:t>
      </w:r>
    </w:p>
    <w:p>
      <w:pPr>
        <w:spacing w:after="80" w:before="80"/>
      </w:pPr>
      <w:r>
        <w:t xml:space="preserve"/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1. "Order additional test" → modal opens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2. Pathologist selects specimen target + stages tests (togglePendingOrder)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3. "Place Orders" → for each staged order: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   - messageService.send() — lab notification (non-blocking)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   - ps:suggest-protocols event → Add Synoptic pre-filtered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4. caseService.updateCase(caseId, { specimenFlags: merged })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   - Merged = existing entries updated by lisCode (upsert, not append)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5. onFlagsChanged() → refreshCompFlags() re-fetches flags + caseData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2.4 Cancel Workflow (v1.2 — corrected)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Cancellation filters caseData.specimenFlags by lisCode (not id). The id-based filter was silently failing because seed entry IDs (e.g. comp-mol-4402) never matched catalog flag IDs.</w:t>
      </w:r>
    </w:p>
    <w:p>
      <w:pPr>
        <w:spacing w:after="80" w:before="80"/>
      </w:pPr>
      <w:r>
        <w:t xml:space="preserve"/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1. Trash icon → setCancelTarget(flag)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2. Modal shows — orderedVia determines messaging variant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3. Confirm → messageService.send(cancel)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4. caseService.updateCase: specimenFlags filtered by f.lisCode !== cancelTarget.lisCode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5. onFlagsChanged() → refreshCompFlags()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2.5 Specimen Assignment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caseComputationalFlags in SynopticReportPage enriches flag definitions with specimenId from caseData.specimenFlags via a lisCodeToSpecimenId map. This is the authoritative source of specimen assignment — flag catalog definitions do not carry specimenId.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Processing order in collectAssignment: caseFlags (overwrite=false), then specimenFlags (overwrite=true). This ensures specimenFlags always wins.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2.6 refreshCompFlags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Extracted as useCallback at component level in SynopticReportPage. Called on mount and after every order/cancel. Performs: flagService.getAll() with lisCode deduplication, mockCaseService.getCase() to refresh specimenFlags, resultService batch fetch for AI prompt.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2.7 Navigator Grouping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Both SidecarDrawer and ComputationalPanel use identical grouped inline navigators — no longer using SidecarNavigator in the drawer. Structure: Case level section, then each specimen in order, with count badges and flags listed underneath. Trash icons on Pending flags only.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2.8 WCAG 2.1 AA Compliance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new modals have role="dialog", aria-modal="true", aria-labelledby. Focus trapped via useFocusTrap hook. Interactive divs replaced with button elements. Navigator uses role="listbox" with role="option" and aria-selected. Arrow key navigation on flag rows. Hidden radio inputs use .ps-radio-hidden (visually hidden, keyboard accessible). All icon buttons have aria-label.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3. New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src/hooks/useFocusTrap.ts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Focus trap hook — used by all modals. Cycles Tab/Shift+Tab within container, restores focus on close.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src/constants/computationalActions.ts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COMP_EVENT, COMP_VOICE, COMP_AUDIT constants for voice registry and audit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src/types/smarttag.types.ts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ComputationalResult, ResultStatus, ActionabilityLevel, DataSourceType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src/services/result/IResultService.ts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 service interface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src/services/result/MockResultService.ts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20+ synthetic results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src/services/result/FirestoreResultService.ts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Production result fetcher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src/components/flags/flagIcons.tsx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SVG glyphs: ihc, fish, molecular, flow-cytometry, cytogenetics, micro, coag, generic-lab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src/components/flags/ComputationalFlagIcon.tsx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Worklist icon state machine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src/contexts/SidecarContext.tsx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Drawer state across routes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src/components/sidecar/SidecarDrawer.tsx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Overlay drawer — worklist. Grouped navigator with specimen sections.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src/components/sidecar/SidecarNavigator.tsx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Generic navigator (no longer used in SidecarDrawer — kept for future use)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src/components/sidecar/SidecarDisplay.tsx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 detail + concordance + specimen badge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src/components/sidecar/ComputationalPanel.tsx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Synoptic tab panel — grouped navigator, order modal, cancel modal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src/components/Config/System/DemoResetTab.tsx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Two-level reset UI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src/components/Audit/useAuditLog.ts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Extended with all COMP_AUDIT keys (14 new actions)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4. Modified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Changes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SynopticReportPage.tsx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caseComputationalFlags enriches with specimenId. refreshCompFlags as useCallback. Fallback returns [] not all flags while caseData loading.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mockCaseService.ts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 applied comp flags with specimenId + orderedVia: "lis". MOCK_VERSION = 28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mockFlagService.ts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computational flag definitions. Storage key pathscribe_flags_v2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WorklistPage.tsx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Computational voice actions registered. SidecarDrawer rendered.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WorklistTable.tsx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renderFlags() splits computational icons. STATUS column right padding.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FlagConfigPage.tsx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Two-column modal with DataSourceType selector. useFocusTrap. COMP_AUDIT logging.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FlagManagerModal.tsx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Filters COMPUTATIONAL flags from catalog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ConfigurationPage.tsx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Demo Reset tab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pathscribe.css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New: comp-* classes, ps-modal-dark family, ps-btn-ghost-dark, ps-btn-amber, ps-sr-only, ps-radio-hidden, comp-group-count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UnsavedWarningModal.tsx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role=dialog, aria-modal, useFocusTrap</w:t>
            </w:r>
          </w:p>
        </w:tc>
      </w:tr>
      <w:tr>
        <w:tc>
          <w:tcPr>
            <w:tcW w:type="dxa" w:w="4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reset-mock-data.ts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pathscribe_flags_v2 and flags version keys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5. Key Constants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localStorage Keys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rPr>
          <w:tblHeader/>
        </w:trP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pathscribe_flags_v2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mockFlagService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 catalog. Bumped from pathscribe_flags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pathscribe_mock_cases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mockCaseService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MOCK_VERSION = 28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pathscribe_mock_cases_version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mockCaseService</w:t>
            </w:r>
          </w:p>
        </w:tc>
        <w:tc>
          <w:tcPr>
            <w:tcW w:type="dxa" w:w="3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guard key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6. Known Limitations (V1)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synopticFieldIds uses assumed CAP field IDs — must validate against real template schema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Concordance check uses fuzzy term matching, not field-level equality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FirestoreResultService untested against real LIS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orderedVia defaults to "lis" if absent — legacy entries show LIS warning on cancel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Specimen assignment uses lisCode as proxy — one lisCode per case only (no duplicate tests on different specimens)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7. V2 Backlog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HL7 ORM order + ORC-1 cancel messages to LIS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Real LIS endpoint integration and polling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Field-level concordance using actual template field IDs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Re-run AI suggestions when FINAL result arrives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Attending approval workflow for ordering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Role-based access control for order/cancel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Multiple instances of same test on different specimens (currently de-duplicated by lisCode)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0891B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2026-05-02T21:56:23.840Z</dcterms:created>
  <dcterms:modified xsi:type="dcterms:W3CDTF">2026-05-02T21:56:23.840Z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