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0D1829"/>
          <w:sz w:val="72"/>
          <w:szCs w:val="72"/>
        </w:rPr>
        <w:t xml:space="preserve">PathScribe AI</w:t>
      </w:r>
    </w:p>
    <w:p>
      <w:pPr>
        <w:pBdr>
          <w:bottom w:val="single" w:color="0891B2" w:sz="12" w:space="8"/>
        </w:pBdr>
        <w:spacing w:after="0" w:before="0"/>
      </w:pPr>
      <w:r>
        <w:rPr>
          <w:rFonts w:ascii="Arial" w:cs="Arial" w:eastAsia="Arial" w:hAnsi="Arial"/>
          <w:color w:val="0891B2"/>
          <w:sz w:val="48"/>
          <w:szCs w:val="48"/>
        </w:rPr>
        <w:t xml:space="preserve">Administrator Manual</w:t>
      </w:r>
    </w:p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Voice Control &amp; Action Registry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1.0  |  Confidential</w:t>
      </w:r>
    </w:p>
    <w:p>
      <w:pPr>
        <w:spacing w:after="240" w:before="0"/>
      </w:pPr>
      <w:r>
        <w:t xml:space="preserve"/>
      </w:r>
    </w:p>
    <w:tbl>
      <w:tblPr>
        <w:tblW w:type="dxa" w:w="6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5EE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48"/>
                <w:szCs w:val="48"/>
              </w:rPr>
              <w:t xml:space="preserve">139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Total Actions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5EE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48"/>
                <w:szCs w:val="48"/>
              </w:rPr>
              <w:t xml:space="preserve">60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With Shortcuts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5EE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48"/>
                <w:szCs w:val="48"/>
              </w:rPr>
              <w:t xml:space="preserve">139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Voice Enabled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829"/>
          <w:sz w:val="36"/>
          <w:szCs w:val="36"/>
        </w:rPr>
        <w:t xml:space="preserve">1. Overview: PathScribe Voice Control Architecture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PathScribe AI is fully voice-enabled across every functional area of the application. This means every action a pathologist can perform with a mouse or keyboard can also be triggered by voice command. This document describes how that capability was implemented, how to manage it, and provides a complete reference of all available commands.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891B2" w:sz="4" w:space="6"/>
        </w:pBdr>
        <w:spacing w:after="140" w:before="2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1.1 Design Philosophy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Most clinical systems that claim voice support do so superficially — a handful of commands in one or two screens. PathScribe was built differently. The voice system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Context-aware: the same word means different things depending on which screen is active. "Confirm" in the AI Review modal accepts a finding; "confirm" in the synoptic panel confirms a field value. The system knows the difference.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Fully integrated: voice commands dispatch the same events as keyboard shortcuts and mouse clicks. There is no separate voice pathway — everything goes through the same Action Registry.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Learnable: the system builds a personalised vocabulary for each user. When a pathologist says something the system does not recognise, it offers suggestions and remembers confirmed mappings permanently.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Auditable: every registered action has a stable ID, a keyboard shortcut, and a set of voice triggers — all editable by administrators in the Action Registry tab.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891B2" w:sz="4" w:space="6"/>
        </w:pBdr>
        <w:spacing w:after="140" w:before="2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1.2 Architecture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voice pipeline has four layers: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5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Voice Provider</w:t>
            </w:r>
          </w:p>
        </w:tc>
        <w:tc>
          <w:tcPr>
            <w:tcW w:type="dxa" w:w="7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Captures microphone input via the Web Speech API. Normalises transcripts. Runs on every page.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Action Registry</w:t>
            </w:r>
          </w:p>
        </w:tc>
        <w:tc>
          <w:tcPr>
            <w:tcW w:type="dxa" w:w="7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Matches transcripts against registered voice triggers using exact match, then learned triggers, then fuzzy scoring. Returns the best matching SystemAction.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5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Event Dispatcher</w:t>
            </w:r>
          </w:p>
        </w:tc>
        <w:tc>
          <w:tcPr>
            <w:tcW w:type="dxa" w:w="7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Fires a PATHSCRIBE_&lt;ACTION_ID&gt; custom DOM event. Handlers in AppShell, page components, and modals respond to these events.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Learning Layer</w:t>
            </w:r>
          </w:p>
        </w:tc>
        <w:tc>
          <w:tcPr>
            <w:tcW w:type="dxa" w:w="7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Records unrecognised phrases as "misses". When a user confirms what they meant, the mapping is stored in localStorage and applied immediately — no restart required.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891B2" w:sz="4" w:space="6"/>
        </w:pBdr>
        <w:spacing w:after="140" w:before="2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1.3 Coverage Verification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confirm 100% voice coverage, every addEventListener call across all application components was audited against the Action Registry. The audit confirmed: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AppShell.tsx handles all System, Navigation, and Messages events (44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WorklistPage.tsx handles all Worklist table events (30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SearchPage.tsx handles all Search context events (3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SynopticReportPage.tsx and its sub-components handle all Synoptic &amp; Reporting events (60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ConfigurationPage.tsx handles tab navigation and config sub-section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RightSynopticPanel.tsx handles field navigation within synoptics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8"/>
              <w:left w:val="single" w:color="0891B2" w:sz="24"/>
              <w:bottom w:val="none" w:sz="0"/>
              <w:right w:val="none" w:sz="0"/>
            </w:tcBorders>
            <w:shd w:fill="EB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relay pattern: AppShell listens for PATHSCRIBE_NEXT_CASE and re-dispatches as PATHSCRIBE_NAV_NEXT_CASE to WorklistPage. This is intentional architecture — AppShell acts as a global router, forwarding events to the correct page context.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829"/>
          <w:sz w:val="36"/>
          <w:szCs w:val="36"/>
        </w:rPr>
        <w:t xml:space="preserve">2. Managing the Action Registry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Action Registry is the single source of truth for all keyboard shortcuts and voice triggers in PathScribe. It is accessible via Configuration &gt; Action Registry.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891B2" w:sz="4" w:space="6"/>
        </w:pBdr>
        <w:spacing w:after="140" w:before="2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2.1 Persistence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Prior to the current implementation, shortcuts and voice triggers were hardcoded in a TypeScript source file. Administrator edits made in the UI were lost on the next application deployment.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registry now uses the same localStorage persistence pattern used throughout PathScribe: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SEED_ACTIONS  (TypeScript constants — the defaults shipped with PathScribe)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loadActions()  (reads from localStorage on startup)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↓  migration guard: new seed actions are merged in automatically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LIVE_ACTIONS   (what the application actually uses)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updateAction() → persistActions()  (writes back to localStorage on every edit)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means: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Administrator edits to shortcuts and voice triggers persist permanently across deployments.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actions added by developers are automatically merged in — existing customisations are never overwritten.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an administrator wants to reset to defaults, they can clear the ps_action_registry key from localStorage.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891B2" w:sz="4" w:space="6"/>
        </w:pBdr>
        <w:spacing w:after="140" w:before="2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2.2 Editing an Individual Action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edit a single action: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Configuration &gt; Action Registry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the search bar or category filter to locate the action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Edit on the row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the edit modal: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the Shortcut field — it enters recording mode showing "Press your keys now..."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Press the desired key combination (e.g. Alt+T). The combination is captured from the actual keydown event — no typing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the shortcut is already assigned, a red error shows the conflicting action along with a suggested alternative. Click the suggestion to apply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 voice triggers in the text area — one trigger per line, or comma-separated.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Save Changes. The change takes effect immediately — no restart required.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8"/>
              <w:left w:val="single" w:color="0891B2" w:sz="24"/>
              <w:bottom w:val="none" w:sz="0"/>
              <w:right w:val="none" w:sz="0"/>
            </w:tcBorders>
            <w:shd w:fill="EB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Shortcut uniqueness is enforced system-wide. The system will not allow two actions to share a shortcut. If a conflict is detected, the Save button is disabled until it is resolved.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891B2" w:sz="4" w:space="6"/>
        </w:pBdr>
        <w:spacing w:after="140" w:before="2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2.3 Bulk Import / Export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large-scale changes — such as migrating shortcuts from a previous system, or configuring a set of hospital-specific voice triggers — use the bulk CSV workflow.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Exporting the Template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Download Template in the top-right of the Action Registry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CSV file is downloaded containing all current actions with their IDs, labels, categories, shortcuts, and voice triggers.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file includes editing instructions in the header rows.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Editing the CSV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the file in Excel or any spreadsheet application. The following rules apply: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Only edit the Shortcut and Voice Triggers columns.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change the ID, Label, or Category columns — changes to these will be blocked on import.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Separate multiple voice triggers with a semicolon (;).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Leave the Shortcut column blank to remove a shortcut entirely.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Shortcut format: use the display string (e.g. Alt+T, Ctrl+Shift+S, Space, Escape).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Importing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Bulk Import in the Action Registry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your edited CSV 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validates every row before applying any changes: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Duplicate shortcut detection — blocks imports where two rows share the same shortcut.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Global collision check — blocks shortcuts already in use by other actions not in the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 validation — unknown IDs are rejected with a line number 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Label/Category protection — changes to read-only columns are blocked.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 import report is displayed showing rows updated, rows skipped (no change), and any failures with line number references.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single" w:color="F59E0B" w:sz="24"/>
              <w:bottom w:val="none" w:sz="0"/>
              <w:right w:val="none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import is all-or-nothing per row, not per file. Valid rows are applied even if other rows fail. Review the import report carefully and re-import corrected rows as needed.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891B2" w:sz="4" w:space="6"/>
        </w:pBdr>
        <w:spacing w:after="140" w:before="2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2.4 Voice Learning Management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 user speaks a phrase the system does not recognise, a "miss" is recorded. The system presents the top three fuzzy-matched candidate actions. If the user confirms their intent — by pressing the corresponding shortcut, repeating the phrase, or tapping the suggestion — the transcript is stored as a learned trigger.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Learned triggers are stored per-user in the ps_learned_triggers localStorage key. Administrators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learned mappings — they appear in the voice triggers column of the Action Registry table, distinguished from built-in triggers by a "learned" badge.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Remove a learned mapping — open the action, find the learned trigger, and delete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Reset all learned mappings — clear the ps_learned_triggers key from localStorage in the browser's developer tools.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891B2" w:sz="4" w:space="6"/>
        </w:pBdr>
        <w:spacing w:after="140" w:before="2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2.5 Adding New Actions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voice actions are added by developers in the SEED_ACTIONS array in mockActionRegistryService.ts. The required fields are: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id:             'MY_ACTION',          // Stable unique ID — never change this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label:          'My Action',          // Display name shown in the 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category:       'SYNOPTIC',           // Context: SYSTEM | NAVIGATION | WORKLIST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                //          SYNOPTIC | REPORTING | MESSAGES | SEARCH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shortcut:       'Alt+X',              // Default keyboard shortcut (can be blank)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internalKey:    'F13+PS999',          // Internal dispatch key — see existing entries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voiceTriggers:  ['my action', ...],   // Default voice phrases (2+ words recommended)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learnedTriggers: [],                  // Always start empty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requiredRole:   'Pathologist',        // 'All Staff' | 'Pathologist' | 'Admin'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isActive:      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adding the action to SEED_ACTIONS, add the action ID to CUSTOM_EVENT_ACTIONS if it dispatches a custom DOM event (most actions do), then add an event listener in the appropriate component.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829"/>
          <w:sz w:val="36"/>
          <w:szCs w:val="36"/>
        </w:rPr>
        <w:t xml:space="preserve">3. Voice Trigger Design Guidelines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Well-designed voice triggers fire reliably without colliding with clinical dictation. Follow these rules when adding or modifying triggers.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891B2" w:sz="4" w:space="6"/>
        </w:pBdr>
        <w:spacing w:after="140" w:before="2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3.1 Trigger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Minimum two words for most triggers. Single words fire too easily during normal speech. Exceptions: unambiguous domain words in narrow contexts (e.g. "worklist", "reply", "restore").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Include both joined and split variants for compound words, as the Web Speech API transcribes inconsistently (e.g. both "finalize" and "finalise", both "worklist" and "work list").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use "save" alone — fires mid-sentence far too often. Use "save draft" or "save report".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SIGN_OUT requires the "case" qualifier to avoid collision with the system logout command.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Avoid single words that appear naturally in clinical dictation ("margins", "grade", "stage").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3-4 triggers per action covering the most natural phrasings. The learning layer handles long-tail variants.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891B2" w:sz="4" w:space="6"/>
        </w:pBdr>
        <w:spacing w:after="140" w:before="2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3.2 Context Isolation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voice system filters eligible actions by the current application context. This means the same phrase can be reused safely in different contexts: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"Confirm" in the Synoptic context confirms a field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"Confirm" in the AI Review context accepts an AI finding.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selects the correct action based on which screen is currently active.</w:t>
      </w:r>
    </w:p>
    <w:p>
      <w:pP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Context values: SYSTEM, NAVIGATION, WORKLIST, SYNOPTIC, REPORTING, MESSAGES, SEARCH.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829"/>
          <w:sz w:val="36"/>
          <w:szCs w:val="36"/>
        </w:rPr>
        <w:t xml:space="preserve">Appendix A: Complete Voice Command Reference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appendix lists all 139 registered actions in PathScribe, their keyboard shortcuts, and their voice triggers. Actions are grouped by application context.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8"/>
              <w:left w:val="single" w:color="0891B2" w:sz="24"/>
              <w:bottom w:val="none" w:sz="0"/>
              <w:right w:val="none" w:sz="0"/>
            </w:tcBorders>
            <w:shd w:fill="EB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 triggers are matched in order: exact phrase match first, then learned triggers, then fuzzy match. The first match in the current context wins. Triggers shown here are the built-in defaults — administrators and users can add custom triggers via the Action Registry.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2C55E" w:sz="2" w:space="4"/>
          <w:left w:val="single" w:color="22C55E" w:sz="24" w:space="8"/>
        </w:pBdr>
        <w:shd w:fill="E8F5E9" w:val="clear"/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  System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12 actions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Triggers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 Home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Alt+H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home"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"home page"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home"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home"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Messages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Alt+I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messages"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message"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messages"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"messages"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 Back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Alt+ArrowLeft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back"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"back"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"previous page"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previous page"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 Forward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Alt+ArrowRight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forward"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"forward"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"next page"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next page"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Enhancement Request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enhancement request"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"enhancement request"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enhancement"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Testing Feedback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testing feedback"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"testing feedback"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"QA feedback"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feedback"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View System Help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"view help"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help"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"system help"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help"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Clinical Resources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resources"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"clinical resources"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clinical resources"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"quick links"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 Out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"log out"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"sign out system"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"logout"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"log me out"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Routing Rules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routing rules"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"routing rules"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"case routing"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case routing"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Routing Rule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"test routing"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"test rule"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"check routing"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"route this specimen"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Participation Types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"participation types"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participation types"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"case participation"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"manage participation types"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3B82F6" w:sz="2" w:space="4"/>
          <w:left w:val="single" w:color="3B82F6" w:sz="24" w:space="8"/>
        </w:pBdr>
        <w:shd w:fill="EFF6FF" w:val="clear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  Navigation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9 actions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Triggers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Worklist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Alt+W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worklist"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worklist"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worklist"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"worklist"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Configuration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Alt+C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configuration"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configuration"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"configuration"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config"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Search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Alt+F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search"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search"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"search cases"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"find case"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System Audit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Alt+U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audit"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"system audit"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system audit"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audit"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My Contribution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Alt+K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"my contribution"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my contribution"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my contribution"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"contribution"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 Case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Alt+N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"next case"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next case"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"next patient"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next case"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Previous Case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Alt+P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"previous case"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previous case"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"prior case"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"last case"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 Tab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Alt+.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"next tab"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next tab"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"tab right"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Previous Tab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Alt+,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"previous tab"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previous tab"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"tab left"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"prior tab"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F59E0B" w:sz="2" w:space="4"/>
          <w:left w:val="single" w:color="F59E0B" w:sz="24" w:space="8"/>
        </w:pBdr>
        <w:shd w:fill="FFF7ED" w:val="clear"/>
        <w:spacing w:after="120" w:before="280"/>
      </w:pPr>
      <w:r>
        <w:rPr>
          <w:rFonts w:ascii="Arial" w:cs="Arial" w:eastAsia="Arial" w:hAnsi="Arial"/>
          <w:b/>
          <w:bCs/>
          <w:color w:val="78350F"/>
          <w:sz w:val="28"/>
          <w:szCs w:val="28"/>
        </w:rPr>
        <w:t xml:space="preserve">  Worklist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30 actions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Triggers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 Row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Alt+ArrowDown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"next"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"next row"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"move down"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"down one"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Previous Row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Alt+ArrowUp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"previous"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"previous row"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"move up"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"up one"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Page Down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Alt+PageDown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"page down"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"scroll down"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"more results"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Page Up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Alt+PageUp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"page up"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"scroll up"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"back to top"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First Row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Alt+Home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"first"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first"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"top of list"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"first row"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Last Row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Alt+End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"last"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last"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"end of list"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"last row"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Select Row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Alt+Space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"select"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"select this"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"select row"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"check this"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Select All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Alt+Shift+A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"select all"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"check all"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"tick all"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"select everything"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Deselect All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Alt+Shift+D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"deselect all"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"clear selection"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"uncheck all"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"deselect everything"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Selected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Alt+Enter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selected"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case"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this case"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Refresh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Alt+R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"refresh"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"reload"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"refresh list"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"refresh worklist"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Sort by Date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"sort by date"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"sort by time"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"order by date"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"newest first"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Sort by Priority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"sort by priority"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"urgent first"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urgent first"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"order by priority"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Sort by Status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"sort by status"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"order by status"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"group by status"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Filter Urgent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"filter urgent"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"urgent cases"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"filter stat"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"stat cases"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Filter Needs Review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"filter needs review"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"filter review"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"needs review"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needs review"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Filter by Physician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"filter by"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"cases by"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cases by"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"physician filter"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Read Flags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"read flags"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"what are the flags"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"case flags"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"list flags"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Read Specimen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"read specimen"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"what is the specimen"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"specimen type"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"confirm specimen"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Filter Completed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"filter completed"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completed"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"completed cases"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completed cases"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Clear Filter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"clear filter"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"remove filter"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all"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"reset filter"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Sort By Column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"sort by"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"sort column"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"order by"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Clear Sort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"clear sort"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"remove sort"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"reset sort"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"clear sorting"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Alt+/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"search worklist"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"find in list"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"search the list"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Clear Search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"clear search"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"clear the search"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"remove search"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"reset search"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Refine Search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"refine search"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"narrow search"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filter"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"refine results"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 Row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"delete row"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"delete this row"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"remove row"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"delete entry"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Filter My Cases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"my cases"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"cases i am on"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"my participating cases"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"filter my cases"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Filter Awaiting Countersign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"awaiting countersign"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"needs countersign"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"pending countersign"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"countersign cases"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Filter Pool Cases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"pool cases"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pool"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"unassigned cases"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"filter pool"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8B5CF6" w:sz="2" w:space="4"/>
          <w:left w:val="single" w:color="8B5CF6" w:sz="24" w:space="8"/>
        </w:pBdr>
        <w:shd w:fill="F5F3FF" w:val="clear"/>
        <w:spacing w:after="120" w:before="280"/>
      </w:pPr>
      <w:r>
        <w:rPr>
          <w:rFonts w:ascii="Arial" w:cs="Arial" w:eastAsia="Arial" w:hAnsi="Arial"/>
          <w:b/>
          <w:bCs/>
          <w:color w:val="3B0764"/>
          <w:sz w:val="28"/>
          <w:szCs w:val="28"/>
        </w:rPr>
        <w:t xml:space="preserve">  Synoptic &amp; Reporting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60 actions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Triggers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Delegation Menu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Alt+D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delegation"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"delegate case"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"transfer case"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handoff"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Select Peer Review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Alt+1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"request peer review"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"internal review"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"informal opinion"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Select Formal Consult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Alt+2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"formal consultation"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consultant"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"official consult"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Select Full Transfer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Alt+3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"full transfer"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"transfer ownership"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"assign to pool"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Confirm Delegation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Ctrl+Enter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"confirm delegation"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"send case"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"complete transfer"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Confirm AI Finding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Space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"confirm"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"accept"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"agree"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"correct"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Override AI Finding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O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"override"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"incorrect"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"wrong"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"override finding"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Skip AI Finding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S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"skip"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"skip this"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"next field"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"move on"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Cancel AI Review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Escape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"cancel review"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"exit review"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"stop review"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back"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 AI Finding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N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"next finding"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"ai next"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"next ai finding"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"move to next finding"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Accept Pool Case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Alt+A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"accept case"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"take this case"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"assign to me"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"accept"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 Pool Case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Alt+P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"pass case"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"skip case"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"return to pool"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"pass"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 Draft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Alt+S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"save draft"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"save report"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"save my draft"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"save the report"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Insert Macro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Alt+M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"insert macro"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macro"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Sign Out Case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Alt+Shift+S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"sign out case"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"sign out the case"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"finalise"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"finalize"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 Field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Tab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"next field"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"tab forward"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"move to next field"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Previous Field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Shift+Tab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"previous field"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"tab back"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"move to previous field"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back one field"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Enter Gross Description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Alt+G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"enter gross"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"start gross"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"dictate gross"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"gross description"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Enter Microscopic Description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Alt+Shift+G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"enter micro"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"start micro"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"dictate micro"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"microscopic description"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Enter Diagnosis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Alt+D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"enter diagnosis"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"start diagnosis"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"dictate diagnosis"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diagnosis"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Enter Addendum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Alt+Shift+D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"enter addendum"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addendum"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"start addendum"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"dictate addendum"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 Unanswered Field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Alt+U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"next unanswered"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next unanswered"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"next empty field"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"next field"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 Required Field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Alt+R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"next required"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next required"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"next required field"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required"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Confirm Field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Alt+C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"confirm field"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"accept field"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"approve field"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"confirm answer"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Edit Field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"edit field"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"change field"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"correct field"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"modify field"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Skip Field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Alt+S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"skip field"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"skip this field"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"move on"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"leave blank"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Full View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"full view"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full view"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"expand view"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"all sections"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Tabbed View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"tabbed view"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tabbed view"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"tab view"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"collapse view"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Maximise View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"max"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"maximise"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"maximize"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"full screen"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Minimise View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"min"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"minimise"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"minimize"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"exit full screen"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Preview Report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"preview report"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preview"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"report preview"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"preview"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Case Comment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"case comment"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case comment"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case comment"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"dictate case comment"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Specimen Comment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"specimen comment"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specimen comment"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specimen comment"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"dictate specimen comment"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Internal Note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"internal note"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internal note"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note"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notes"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Synoptic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synoptic"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add synoptic"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report"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"new synoptic"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Flags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"flags"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flags"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"flag manager"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"manage flags"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Note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note"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"new note"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add note"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Dictate Note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"dictate note"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"dictate"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"dictate into note"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 Visibility Private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"visibility private"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"set private"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"private note"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"make private"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 Visibility Shared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"visibility shared"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"set shared"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"shared note"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"make shared"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 Note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"save note"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"submit note"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"save"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Cancel Note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"cancel note"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"discard note"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Close Notes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"close notes"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"close drawer"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"close internal notes"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Addendum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addendum"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addendum"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"addendum request"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"request addendum"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Amendment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amendment"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amendment"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"request amendment"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"amendment"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Sign Out and Next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"signout next"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"sign out next"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"finalize and next"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"sign out and next"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 to Codes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"goto codes"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codes"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"codes tab"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codes"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Code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code"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add code"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"new code"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medical code"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Select Specimen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"select specimen"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"goto specimen"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specimen"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"specimen one"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History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history"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history"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"prior cases"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"similar cases"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Close History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"close history"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"close similar cases"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"close prior cases"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Cancel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"cancel"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"close modal"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"dismiss"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back to report"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Select Case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"select case"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"flag case"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"case flag"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Select All Specimens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"select all specimens"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"all specimens"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"flag all specimens"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Deselect All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"deselect all"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"clear selection"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"deselect all specimens"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 Flags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"save flags"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"apply flags"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"save changes"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Cancel Flags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"cancel flags"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"discard flag changes"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"close flag manager"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Case Team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Alt+T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case team"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"case team"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"manage team"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team"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Team Member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team member"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participant"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to team"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"assign participant"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Assign to Participation Type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"assign as"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"assign to"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"set as primary"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"set as consultant"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F43F5E" w:sz="2" w:space="4"/>
          <w:left w:val="single" w:color="F43F5E" w:sz="24" w:space="8"/>
        </w:pBdr>
        <w:shd w:fill="FFF1F2" w:val="clear"/>
        <w:spacing w:after="120" w:before="280"/>
      </w:pPr>
      <w:r>
        <w:rPr>
          <w:rFonts w:ascii="Arial" w:cs="Arial" w:eastAsia="Arial" w:hAnsi="Arial"/>
          <w:b/>
          <w:bCs/>
          <w:color w:val="881337"/>
          <w:sz w:val="28"/>
          <w:szCs w:val="28"/>
        </w:rPr>
        <w:t xml:space="preserve">  Messages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25 actions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3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3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3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Triggers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 Message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Alt+ArrowDown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"next message"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"next"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"move to next message"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Previous Message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Alt+ArrowUp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"previous message"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"previous"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"prior message"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Reply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Alt+Shift+R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"reply"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"reply to message"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"respond"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"respond to message"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 Message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Alt+Delete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"delete message"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"delete this message"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"remove message"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"delete"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 as Read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"mark as read"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"mark read"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"read this message"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 All as Read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"read all"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"mark all read"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"mark all as read"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"read all messages"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 as Unread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"mark as unread"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"mark unread"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"unread"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"set as unread"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New Internal Message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Alt+Shift+C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"compose"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"compose message"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"new message"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"write message"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Send Message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Alt+Shift+Enter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"send"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"send message"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"send this message"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"submit message"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Send Secure Email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Alt+Shift+E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"secure email"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"send secure email"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"send email"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"external email"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Search Recipients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"search recipients"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"find user"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"search for user"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"browse users"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Recipient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recipient"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"add this person"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"select recipient"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"confirm recipient"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 to Subject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"goto subject"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subject"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"enter subject"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"type subject"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 to Message Body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"goto message"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 to message"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"enter message"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"type message"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Clear Subject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"clear subject"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"erase subject"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"delete subject"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"remove subject"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Clear Message Body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"clear message"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"erase message"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"delete message body"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"start over"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Toggle Urgent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"urgent"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"mark urgent"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"toggle urgent"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"set urgent"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 as Urgent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"mark message urgent"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"flag as urgent"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"set message urgent"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Close Messages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Escape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"close messages"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"close"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"dismiss messages"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"hide messages"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Search Messages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"search messages"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"search"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"find message"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"filter messages"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Toggle Edit Mode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"edit"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"edit messages"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"select messages"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"manage messages"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View Recently Deleted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"view deleted"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deleted"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"recently deleted"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"deleted messages"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View Messages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"view messages"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"show messages list"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"back to messages"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"inbox"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Restore Message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"restore"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"restore message"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"undelete"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"undelete message"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 All Selected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"delete all"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"delete all selected"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"delete all messages"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"empty deleted"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34D399" w:sz="2" w:space="4"/>
          <w:left w:val="single" w:color="34D399" w:sz="24" w:space="8"/>
        </w:pBdr>
        <w:shd w:fill="F0FDF4" w:val="clear"/>
        <w:spacing w:after="120" w:before="280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  Search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3 actions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34D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34D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34D3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Triggers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Execute Search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"execute search"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"run search"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"search now"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"go"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Clear Search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"clear search"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"reset search"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"clear all"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"new search"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Load Saved Search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"load search"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"open saved search"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"search protocol"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"saved search"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829"/>
          <w:sz w:val="36"/>
          <w:szCs w:val="36"/>
        </w:rPr>
        <w:t xml:space="preserve">Appendix B: Keyboard Shortcut Quick Reference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condensed reference of all actions that have keyboard shortcuts assigned.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182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182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182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Alt+,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Previous Tab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Alt+.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 Tab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Alt+/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Worklist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Alt+1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Peer Review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Alt+2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Formal Consult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Alt+3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Full Transfer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Alt+A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 Pool Case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Alt+ArrowDown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 Row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Worklist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Alt+ArrowDown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 Message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Messages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Alt+ArrowLeft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 Back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Alt+ArrowRight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 Forward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Alt+ArrowUp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Previous Row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Worklist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Alt+ArrowUp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Previous Message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Messages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Alt+C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Configuration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Alt+C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Field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Alt+D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Delegation Menu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Alt+D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 Diagnosis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Alt+Delete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Message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Messages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Alt+E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 Field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Alt+End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Row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Worklist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Alt+Enter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Selected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Worklist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Alt+F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Search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Alt+G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 Gross Description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Alt+H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 Home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Alt+Home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Row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Worklist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Alt+I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Messages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Alt+K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Contribution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Alt+M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Insert Macro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Alt+N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 Case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Alt+P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Pool Case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Alt+P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Previous Case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Alt+PageDown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Down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Worklist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Alt+PageUp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Up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Worklist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Alt+R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Worklist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Alt+R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 Required Field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Alt+S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Draft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Alt+S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 Field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Alt+Shift+A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All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Worklist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Alt+Shift+C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Internal Message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Messages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Alt+Shift+D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Deselect All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Worklist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Alt+Shift+D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 Addendum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Alt+Shift+E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Secure Email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Messages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Alt+Shift+Enter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Message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Messages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Alt+Shift+G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 Microscopic Description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Alt+Shift+R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Messages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Alt+Shift+S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 Out Case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Alt+Space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Row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Worklist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Alt+T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Case Team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Alt+U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Audit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Alt+U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 Unanswered Field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Alt+W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Worklist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Ctrl+Enter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Delegation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Escape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 AI Review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Escape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 Messages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Messages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N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 AI Finding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O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Override AI Finding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S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 AI Finding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Shift+Tab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Previous Field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Space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AI Finding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891B2"/>
                <w:sz w:val="20"/>
                <w:szCs w:val="20"/>
              </w:rPr>
              <w:t xml:space="preserve">Tab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 Field</w:t>
            </w:r>
          </w:p>
        </w:tc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Synoptic &amp; Reporting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829"/>
          <w:sz w:val="36"/>
          <w:szCs w:val="36"/>
        </w:rPr>
        <w:t xml:space="preserve">Appendix C: Technical Reference</w:t>
      </w:r>
    </w:p>
    <w:p>
      <w:pPr>
        <w:pStyle w:val="Heading2"/>
        <w:pBdr>
          <w:bottom w:val="single" w:color="0891B2" w:sz="4" w:space="6"/>
        </w:pBdr>
        <w:spacing w:after="140" w:before="2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C.1 localStorage Keys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ps_action_registry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action registry with admin-customised shortcuts and voice triggers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ps_learned_triggers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Per-user learned voice trigger mappings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pathscribe_participation_types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Participation type definitions (System tab)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pathscribe_routing_rules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Case routing keyword rules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pathscribe_routing_config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Case routing configuration (timeouts, fallback pool)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pathscribe_users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directory</w:t>
            </w:r>
          </w:p>
        </w:tc>
      </w:tr>
      <w:tr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pathscribe_roles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 definitions with participation type assignments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891B2" w:sz="4" w:space="6"/>
        </w:pBdr>
        <w:spacing w:after="140" w:before="2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C.2 Event Name Convention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voice-dispatched events follow the pattern PATHSCRIBE_&lt;ACTION_ID&gt; where ACTION_ID matches the id field in the action registry. For example, the OPEN_CASE_TEAM action dispatches PATHSCRIBE_OPEN_CASE_TEAM.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AppShell acts as a relay for navigation events, re-dispatching them with page-specific prefixes (e.g. PATHSCRIBE_NAV_NEXT_CASE for WorklistPage). This is intentional — it allows the same voice command to behave correctly regardless of which page is active.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891B2" w:sz="4" w:space="6"/>
        </w:pBdr>
        <w:spacing w:after="140" w:before="2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C.3 Resetting to Defaults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reset the Action Registry to factory defaults: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the browser Developer Tools (F12)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Application &gt; Storage &gt; Local Storage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Delete the ps_action_registry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Refresh the page — SEED_ACTIONS will be reloaded automatically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3F5E" w:sz="8"/>
              <w:left w:val="single" w:color="F43F5E" w:sz="24"/>
              <w:bottom w:val="none" w:sz="0"/>
              <w:right w:val="none" w:sz="0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will discard all administrator customisations to shortcuts and voice triggers. Learned user mappings (ps_learned_triggers) are stored separately and are not affected by this reset.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0891B2" w:sz="4" w:space="8"/>
        </w:pBdr>
        <w:spacing w:after="0" w:before="24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PathScribe AI  —  Administrator Manual  —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891B2" w:sz="4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CA3AF"/>
        <w:sz w:val="16"/>
        <w:szCs w:val="16"/>
      </w:rPr>
      <w:t xml:space="preserve">Confidential — PathScribe AI Administrator Manual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0891B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4" w:space="6"/>
      </w:pBdr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PathScribe AI  |  Administrator Manual</w:t>
    </w:r>
    <w:r>
      <w:rPr>
        <w:rFonts w:ascii="Arial" w:cs="Arial" w:eastAsia="Arial" w:hAnsi="Arial"/>
        <w:color w:val="0891B2"/>
        <w:sz w:val="18"/>
        <w:szCs w:val="18"/>
      </w:rPr>
      <w:t xml:space="preserve">    Voice Control &amp; Action Registry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82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891B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2026-04-17T02:39:01.762Z</dcterms:created>
  <dcterms:modified xsi:type="dcterms:W3CDTF">2026-04-17T02:39:01.808Z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