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PathScribe</w:t>
      </w:r>
      <w:r>
        <w:rPr>
          <w:rFonts w:ascii="Arial" w:cs="Arial" w:eastAsia="Arial" w:hAnsi="Arial"/>
          <w:b/>
          <w:bCs/>
          <w:color w:val="0891B2"/>
          <w:sz w:val="38"/>
          <w:szCs w:val="38"/>
          <w:vertAlign w:val="superscript"/>
        </w:rPr>
        <w:t xml:space="preserve">AI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891B2"/>
          <w:sz w:val="44"/>
          <w:szCs w:val="44"/>
        </w:rPr>
        <w:t xml:space="preserve">User Guide</w:t>
      </w:r>
    </w:p>
    <w:p>
      <w:pPr>
        <w:pBdr>
          <w:bottom w:val="single" w:color="0891B2" w:sz="4" w:space="1"/>
        </w:pBdr>
        <w:spacing w:before="0" w:after="240"/>
        <w:jc w:val="center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8B5CF6"/>
          <w:sz w:val="36"/>
          <w:szCs w:val="36"/>
        </w:rPr>
        <w:t xml:space="preserve">Case Search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Search, filter, and navigate to cases across your pathology workload</w:t>
      </w:r>
    </w:p>
    <w:p>
      <w:pPr>
        <w:spacing w:before="960" w:after="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February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2026 PathScribe. All rights reserved.</w:t>
      </w:r>
    </w:p>
    <w:p>
      <w:pPr>
        <w:pageBreakBefore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Case Search page allows pathologists, residents, and lab staff to search the full case archive using flexible, multi-criteria filters. Results are displayed instantly in a scrollable table. Clicking any result opens the full Synoptic Report for that case.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  When to Use Case Search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 Search when you need to: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Locate a specific case by accession number, patient name, or MRN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Review all cases within a date range (e.g. last 30 days)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Filter cases by status, priority, or flag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Find cases matching a specific specimen type or diagnosis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Search by SNOMED CT or ICD-10 code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View cases assigned to a specific pathologist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1.2  Accessing Case Search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Case Search is accessible from two locations: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Home page → "Case Search" navigation link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Any page → top navigation breadcrumb</w:t>
      </w:r>
    </w:p>
    <w:p>
      <w:pPr>
        <w:pBdr>
          <w:left w:val="single" w:color="F59E0B" w:sz="12" w:space="2"/>
        </w:pBdr>
        <w:shd w:fill="FFFBEB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⚠️  Note: Navigating to Case Search from the Home page always opens a blank, fresh search form. If you return to Case Search from a Synoptic Report (via the breadcrumb), your previous search is automatically restored.</w:t>
      </w:r>
    </w:p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Page Layout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Case Search page is divided into three areas: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 black bar. PathScribe logo left; your name, credentials, and icon buttons right.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 bar below the nav. Shows the breadcrumb trail and the Case Search title. Saved search buttons appear on the right.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Filter Sidebar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360px fixed panel on the left. Contains all filter controls. No vertical scroll — all filters are visible at once.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Results Pane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Takes the remaining width. Shows the English summary sentence above the results table. The table scrolls independently.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Filter Sidebar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filters are contained in the left sidebar. Filters are grouped into logical sections and laid out in a two-column grid to maximise the number of controls visible without scrolling.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  Accession Date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date range filter appears at the top of the sidebar with a teal highlight. It defaults to the last 30 days (from today minus 30 to today).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the From and To date pickers to set a custom range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Quick-select buttons — 7d, 30d, 90d, 1yr — set the range instantly</w:t>
      </w:r>
    </w:p>
    <w:p>
      <w:pPr>
        <w:pBdr>
          <w:left w:val="single" w:color="22C55E" w:sz="12" w:space="2"/>
        </w:pBdr>
        <w:shd w:fill="F0FDF4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 Tip: The date range is the primary scope of every search. Set it first before applying other filters.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 Identifiers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free-text fields for locating a specific case: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Accession # — partial match supported (e.g. "4401" matches "S26-4401")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Patient Name — searches first and last name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MRN / Hospital ID — partial match supported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3.3  Status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one or more case statuses using the pill buttons. Active selections are highlighted in teal.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Grossed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Awaiting Micro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Finalizing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Completed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3.4  Priority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Routine or STAT. STAT is highlighted in red when selected.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3.5  Flags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case-level flags. Multiple flags can be selected simultaneously.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RUSH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Frozen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QI Review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3.6  Synoptic Template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the CAP protocol organ type. Selecting Breast returns all cases using a CAP Breast protocol, regardless of the specific version.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3.7  Assigned To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the pathologist or resident assigned to the case. Multiple users can be selected.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3.8  Specimen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specimen field uses a typeahead dictionary. Begin typing at least 2 characters to see matching suggestions from the specimen library. Select a suggestion or press Enter to add a free-text entry.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Multiple specimens can be added — each appears as a removable chip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 remove a specimen, click the × on its chip</w:t>
      </w:r>
    </w:p>
    <w:p>
      <w:pPr>
        <w:pBdr>
          <w:left w:val="single" w:color="22C55E" w:sz="12" w:space="2"/>
        </w:pBdr>
        <w:shd w:fill="F0FDF4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 Tip: If your specimen is not in the dictionary, type the full name and press Enter to add it as a custom entry.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3.9  Diagnosis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a free-text diagnosis keyword (e.g. "Carcinoma", "Adenocarcinoma") and press Enter or the + button to add it. Multiple diagnoses can be added.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3.10  SNOMED CT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for SNOMED CT codes by code number or display name. Type at least 2 characters to see matching suggestions. Select a result to add it as a filter chip.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3.11  ICD-10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behaviour as SNOMED CT, filtered to ICD-10 codes.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3.12  Running and Clearing a Search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Press Search Cases (green button, bottom of sidebar) to run the search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Filters update the results automatically as you change them after the initial search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Press Clear to reset all filters to their defaults and clear the results table</w:t>
      </w:r>
    </w:p>
    <w:p>
      <w:pPr>
        <w:pBdr>
          <w:left w:val="single" w:color="F59E0B" w:sz="12" w:space="2"/>
        </w:pBdr>
        <w:shd w:fill="FFFBEB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⚠️  Note: Pressing Clear also wipes the saved session state. If you navigate away and return, the form will be blank.</w:t>
      </w:r>
    </w:p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Saved Searches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Frequently used filter combinations can be saved and reloaded. Saved searches are stored in your browser's local storage and persist between sessions.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 Saving a 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your filters as desired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Save Search in the page header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a name for the search and press Save (or Enter)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saved search appears as a purple pill button in the page header.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 Loading a Saved Search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saved search pill button in the page header. The filters are applied immediately and the results table updates.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4.3  Deleting a Saved Search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Hover over a saved search pill and click the × that appears on the right side of the pill.</w:t>
      </w:r>
    </w:p>
    <w:p>
      <w:pPr>
        <w:pBdr>
          <w:left w:val="single" w:color="22C55E" w:sz="12" w:space="2"/>
        </w:pBdr>
        <w:shd w:fill="F0FDF4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 Tip: Saved searches store the filter criteria only — not the results. Loading a saved search re-runs the query against the current data.</w:t>
      </w:r>
    </w:p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Search Results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5.1  English Summary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plain-language summary of your active filters appears above the results table after a search is run. For example:</w:t>
      </w:r>
    </w:p>
    <w:p>
      <w:pPr>
        <w:pBdr>
          <w:left w:val="single" w:color="0891B2" w:sz="12" w:space="2"/>
        </w:pBdr>
        <w:shd w:fill="F0F9FF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Showing cases with accession Jan 29, 2026 – Feb 28, 2026 · status: Grossed, Finalizing · priority: STAT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date clause appears first (in white), followed by each active filter segment separated by · (in teal). The result count is shown right-aligned on the same row.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5.2  Results Table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results table shows all cases matching your filters. The table scrolls independently — the sidebar and header remain fixed as you scroll through results.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table loads results in batches of 50 for performance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Scroll to the bottom to load the next batch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total case count is shown in the summary bar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5.3  Opening a Case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row in the results table to open the Synoptic Report for that case. The Synoptic Report page breadcrumb will show:</w:t>
      </w:r>
    </w:p>
    <w:p>
      <w:pPr>
        <w:pBdr>
          <w:left w:val="single" w:color="8B5CF6" w:sz="12" w:space="2"/>
        </w:pBdr>
        <w:shd w:fill="F0F9FF" w:val="clear"/>
        <w:spacing w:before="80" w:after="80"/>
        <w:ind w:left="360" w:righ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Home  ›  Case Search  ›  Case S26-4401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Case Search in the breadcrumb to return to the Search page with your previous search and results fully restored.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5.4  Exporting Results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Export CSV in the summary bar to download the current results as a comma-separated values file. The export reflects the current filtered set only.</w:t>
      </w:r>
    </w:p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Session Behaviour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→ Case Search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Blank form. Previous session state is cleared.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Case Search → Case → Case Search breadcrumb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and results are fully restored exactly as you left them.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Press Clear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filters reset to defaults. Session state is cleared.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 browser tab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state is cleared. Saved searches are preserved.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Reopen browser / new tab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Blank form. Saved searches are still available in the header.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891B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Quick Reference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a search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Press Search Cases or change any filter after the first search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all filters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Press Clear (bottom left of sidebar)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date to last 7 days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7d quick-select button in the Accession Date section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specimen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2+ chars in Specimen, select suggestion or press Enter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a filter chip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the × on the chip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current filters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+ Save Search in the page header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a saved search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the named pill button in the page header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a case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any row in the results table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to search with results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Case Search in the Synoptic Report breadcrumb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results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Export CSV in the summary bar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PathScribe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PathScribe</w:t>
    </w:r>
    <w:r>
      <w:rPr>
        <w:rFonts w:ascii="Arial" w:cs="Arial" w:eastAsia="Arial" w:hAnsi="Arial"/>
        <w:b/>
        <w:bCs/>
        <w:color w:val="0891B2"/>
        <w:sz w:val="14"/>
        <w:szCs w:val="14"/>
        <w:vertAlign w:val="superscript"/>
      </w:rPr>
      <w:t xml:space="preserve">AI</w:t>
    </w:r>
    <w:r>
      <w:rPr>
        <w:rFonts w:ascii="Arial" w:cs="Arial" w:eastAsia="Arial" w:hAnsi="Arial"/>
        <w:color w:val="64748B"/>
        <w:sz w:val="18"/>
        <w:szCs w:val="18"/>
      </w:rPr>
      <w:t xml:space="preserve">  |  Case Search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2026-03-01T00:19:24.271Z</dcterms:created>
  <dcterms:modified xsi:type="dcterms:W3CDTF">2026-03-01T00:19:24.271Z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