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003366"/>
          <w:sz w:val="36"/>
        </w:rPr>
        <w:t>Racing Genesis — Assignment 3: MVP Implementation &amp; Demo Report</w:t>
      </w:r>
    </w:p>
    <w:p>
      <w:pPr>
        <w:spacing w:after="80"/>
      </w:pPr>
      <w:r>
        <w:rPr>
          <w:rFonts w:ascii="Calibri" w:hAnsi="Calibri"/>
          <w:b/>
          <w:color w:val="505050"/>
          <w:sz w:val="22"/>
        </w:rPr>
        <w:t>Course: CS 549 (Visual Computing) • Rutgers University • Semester: Fall 2026</w:t>
      </w:r>
    </w:p>
    <w:p>
      <w:pPr>
        <w:spacing w:after="200"/>
      </w:pPr>
      <w:r>
        <w:rPr>
          <w:rFonts w:ascii="Calibri" w:hAnsi="Calibri"/>
          <w:color w:val="646464"/>
          <w:sz w:val="19"/>
        </w:rPr>
        <w:t>Team Members: Shaunak M Vidwans (Lead), Pavan Sai Komara, Sridevi Mudiyanur Ramamurthy, Zeba Afreen</w:t>
      </w:r>
    </w:p>
    <w:p>
      <w:pPr>
        <w:spacing w:after="160"/>
      </w:pPr>
      <w:r>
        <w:rPr>
          <w:color w:val="0066CC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1. Overview &amp; Narrow Vertical Slice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0"/>
        </w:rPr>
        <w:t>In Assignment 2, our team established our Narrow Vertical Slice (MVP) as: the real-time mathematical and visual coupling between procedural Catmull-Rom spline deformation, deterministic vehicle dynamics, and predictive curvature-aware AI steering and braking decisions. For Assignment 3, this engineering foundation is fully implemented, verified, and benchmarked. The application runs natively in WebGL/Three.js at a locked 90 FPS rendering frequency with deterministic 120 Hz fixed-step physics integration.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2. Plan vs. Reality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0"/>
        </w:rPr>
        <w:t>Features Built and Fully Operational (from Assignment 2 MVP Spec):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Procedural Closed-Spline Track Engine:</w:t>
      </w:r>
      <w:r>
        <w:rPr>
          <w:rFonts w:ascii="Calibri" w:hAnsi="Calibri"/>
          <w:color w:val="282828"/>
          <w:sz w:val="20"/>
        </w:rPr>
        <w:t xml:space="preserve"> Analytical Catmull-Rom curve formulation with continuous tangents, normal vectors, local signed curvature (κ), and dynamic procedural 3D ribbon extrusion with legal red-and-white FIA curbs, gravel traps, and start/finish gantry.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Interactive 3D Handle Manipulation:</w:t>
      </w:r>
      <w:r>
        <w:rPr>
          <w:rFonts w:ascii="Calibri" w:hAnsi="Calibri"/>
          <w:color w:val="282828"/>
          <w:sz w:val="20"/>
        </w:rPr>
        <w:t xml:space="preserve"> Live 3D control point picking and dragging via raycasting, updating track topology and AI racing lines seamlessly without reloading or stuttering.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Bicycle-Model Vehicle Dynamics:</w:t>
      </w:r>
      <w:r>
        <w:rPr>
          <w:rFonts w:ascii="Calibri" w:hAnsi="Calibri"/>
          <w:color w:val="282828"/>
          <w:sz w:val="20"/>
        </w:rPr>
        <w:t xml:space="preserve"> Physics-grounded vehicle model incorporating aerodynamic drag (F_drag ∝ v²), rolling resistance, lateral cornering grip limits (a_lat,max = μ·g), and understeer damping.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Curvature Look-Ahead AI Driver:</w:t>
      </w:r>
      <w:r>
        <w:rPr>
          <w:rFonts w:ascii="Calibri" w:hAnsi="Calibri"/>
          <w:color w:val="282828"/>
          <w:sz w:val="20"/>
        </w:rPr>
        <w:t xml:space="preserve"> Continuous curvature look-ahead evaluating safe cornering velocity v_safe = √(μg / |κ|), predictive deceleration demand a_req = (v² - v_target²) / (2·d_brake), and adaptive apex clipping.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Open-Cockpit Monocoque &amp; Steering Wheel Display:</w:t>
      </w:r>
      <w:r>
        <w:rPr>
          <w:rFonts w:ascii="Calibri" w:hAnsi="Calibri"/>
          <w:color w:val="282828"/>
          <w:sz w:val="20"/>
        </w:rPr>
        <w:t xml:space="preserve"> Authentic 3D F1 car chassis featuring an open hollow cockpit, driver seat backrest, and animated butterfly steering wheel with an integrated 18-LED digital FIA cluster (live speed, gear, RPM, and delta).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Multi-Camera Director:</w:t>
      </w:r>
      <w:r>
        <w:rPr>
          <w:rFonts w:ascii="Calibri" w:hAnsi="Calibri"/>
          <w:color w:val="282828"/>
          <w:sz w:val="20"/>
        </w:rPr>
        <w:t xml:space="preserve"> Dynamic 3rd Person Follow Chase, Cockpit 3D Driver POV, and Tactical Top/Orbit camera views.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Web Audio Synthesizer:</w:t>
      </w:r>
      <w:r>
        <w:rPr>
          <w:rFonts w:ascii="Calibri" w:hAnsi="Calibri"/>
          <w:color w:val="282828"/>
          <w:sz w:val="20"/>
        </w:rPr>
        <w:t xml:space="preserve"> Harmonic Web Audio API synthesizer scaling engine frequency directly with live engine RPM and throttle level.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0"/>
        </w:rPr>
        <w:t>Features Cut or Adjusted (Scope Management):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Soft-Body Vehicle Deformation:</w:t>
      </w:r>
      <w:r>
        <w:rPr>
          <w:rFonts w:ascii="Calibri" w:hAnsi="Calibri"/>
          <w:color w:val="282828"/>
          <w:sz w:val="20"/>
        </w:rPr>
        <w:t xml:space="preserve"> Soft-body vehicle mesh deformation was excluded to guarantee deterministic 90 FPS performance without visual clipping.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Complex Tire Thermodynamics:</w:t>
      </w:r>
      <w:r>
        <w:rPr>
          <w:rFonts w:ascii="Calibri" w:hAnsi="Calibri"/>
          <w:color w:val="282828"/>
          <w:sz w:val="20"/>
        </w:rPr>
        <w:t xml:space="preserve"> Replaced with a real-time surface friction slider (μ = 0.55 – 1.65), allowing direct inspection of how surface friction alters braking distance without introducing opaque multi-variable thermal degradation.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Multi-Car Opponent Pack:</w:t>
      </w:r>
      <w:r>
        <w:rPr>
          <w:rFonts w:ascii="Calibri" w:hAnsi="Calibri"/>
          <w:color w:val="282828"/>
          <w:sz w:val="20"/>
        </w:rPr>
        <w:t xml:space="preserve"> Deferred to the Final Project to focus entirely on the core procedural track adaptation loop.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3. AI Utility &amp; Tooling Analysis</w:t>
      </w: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0"/>
        </w:rPr>
        <w:t>Offline AI (Coding &amp; Mathematics):</w:t>
      </w:r>
      <w:r>
        <w:rPr>
          <w:rFonts w:ascii="Calibri" w:hAnsi="Calibri"/>
          <w:color w:val="282828"/>
          <w:sz w:val="20"/>
        </w:rPr>
        <w:t>LLM tools (Claude and Gemini) were utilized offline during development to formulate analytical Catmull-Rom tangent derivatives, cross-product normal orientation matrices, and unit-test scripts. They saved approximately 10 hours in boilerplate setup. However, debugging revealed gotchas: Three.js in-place vector mutations initially caused corrupted tangent calculations during dot-product calls, reinforcing the necessity of strict mathematical validation over unverified code acceptance.</w:t>
      </w:r>
    </w:p>
    <w:p>
      <w:pPr>
        <w:spacing w:after="80" w:line="276" w:lineRule="auto"/>
      </w:pPr>
      <w:r>
        <w:rPr>
          <w:rFonts w:ascii="Calibri" w:hAnsi="Calibri"/>
          <w:b/>
          <w:color w:val="1E1E1E"/>
          <w:sz w:val="20"/>
        </w:rPr>
        <w:t>Runtime AI (Explainable Autonomous Decision Tree):</w:t>
      </w:r>
      <w:r>
        <w:rPr>
          <w:rFonts w:ascii="Calibri" w:hAnsi="Calibri"/>
          <w:color w:val="282828"/>
          <w:sz w:val="20"/>
        </w:rPr>
        <w:t>Rather than black-box neural networks, runtime AI utilizes a deterministic Behavior Tree state machine (DRIVING_STRAIGHT → APPROACHING_CORNER → BRAKING → CORNERING → ACCELERATING_OUT). Every steering angle and braking threshold is mathematically traceable to physics laws, ensuring academic reproducibility.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4. Phase 2 Stress Testing &amp; Performance Limits</w:t>
      </w:r>
    </w:p>
    <w:p>
      <w:pPr>
        <w:spacing w:after="80" w:line="276" w:lineRule="auto"/>
      </w:pPr>
      <w:r>
        <w:rPr>
          <w:rFonts w:ascii="Calibri" w:hAnsi="Calibri"/>
          <w:color w:val="282828"/>
          <w:sz w:val="20"/>
        </w:rPr>
        <w:t>The prototype includes a built-in automated stress-testing suite directly accessible via toolbar buttons: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Dense Geometry Stress Test:</w:t>
      </w:r>
      <w:r>
        <w:rPr>
          <w:rFonts w:ascii="Calibri" w:hAnsi="Calibri"/>
          <w:color w:val="282828"/>
          <w:sz w:val="20"/>
        </w:rPr>
        <w:t xml:space="preserve"> Doubles spline resolution from 360 to 720 samples, quadrupling extruded triangle counts. The application maintains rock-solid 90 FPS (frame times &lt; 11.1 ms).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Hairpin Curvature Stress Test:</w:t>
      </w:r>
      <w:r>
        <w:rPr>
          <w:rFonts w:ascii="Calibri" w:hAnsi="Calibri"/>
          <w:color w:val="282828"/>
          <w:sz w:val="20"/>
        </w:rPr>
        <w:t xml:space="preserve"> Warps spline control points into extreme S-chicanes (κ &gt; 0.85). The AI safely slows from 180+ mph down to 38 mph, hitting apexes without spinning off.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120 Hz Physics Warp:</w:t>
      </w:r>
      <w:r>
        <w:rPr>
          <w:rFonts w:ascii="Calibri" w:hAnsi="Calibri"/>
          <w:color w:val="282828"/>
          <w:sz w:val="20"/>
        </w:rPr>
        <w:t xml:space="preserve"> Simulates physics at 10× warp (1,200 steps/sec) with zero divergence in vehicle trajectory.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5. Roadmap to Final Submission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Top-Down Handle Spline Constraints:</w:t>
      </w:r>
      <w:r>
        <w:rPr>
          <w:rFonts w:ascii="Calibri" w:hAnsi="Calibri"/>
          <w:color w:val="282828"/>
          <w:sz w:val="20"/>
        </w:rPr>
        <w:t xml:space="preserve"> Port angular sector limits from the Final-project branch to prevent track self-intersections during extreme handle dragging.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Visual Effects &amp; Particle Shaders:</w:t>
      </w:r>
      <w:r>
        <w:rPr>
          <w:rFonts w:ascii="Calibri" w:hAnsi="Calibri"/>
          <w:color w:val="282828"/>
          <w:sz w:val="20"/>
        </w:rPr>
        <w:t xml:space="preserve"> Add dynamic tire smoke particle bursts during threshold deceleration and brake rotor heat glow.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Interactive Multi-Lap Telemetry Plotter:</w:t>
      </w:r>
      <w:r>
        <w:rPr>
          <w:rFonts w:ascii="Calibri" w:hAnsi="Calibri"/>
          <w:color w:val="282828"/>
          <w:sz w:val="20"/>
        </w:rPr>
        <w:t xml:space="preserve"> Provide an interactive telemetry canvas overlay graphing vehicle velocity vs. track distance across consecutive laps.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41414"/>
          <w:sz w:val="20"/>
        </w:rPr>
        <w:t>Production Web Deployment:</w:t>
      </w:r>
      <w:r>
        <w:rPr>
          <w:rFonts w:ascii="Calibri" w:hAnsi="Calibri"/>
          <w:color w:val="282828"/>
          <w:sz w:val="20"/>
        </w:rPr>
        <w:t xml:space="preserve"> Public web hosting deployment via GitHub Pages.</w:t>
      </w:r>
    </w:p>
    <w:p>
      <w:pPr>
        <w:spacing w:before="200" w:after="60"/>
      </w:pPr>
      <w:r>
        <w:rPr>
          <w:rFonts w:ascii="Calibri" w:hAnsi="Calibri"/>
          <w:b/>
          <w:color w:val="003366"/>
          <w:sz w:val="26"/>
        </w:rPr>
        <w:t>6. Deliverables &amp; Project Links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val="clear" w:color="auto"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Playable Web Build:</w:t>
            </w:r>
          </w:p>
        </w:tc>
        <w:tc>
          <w:tcPr>
            <w:tcW w:type="dxa" w:w="72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Local server: python serve.py 8081  --&gt;  http://localhost:8081</w:t>
              <w:br/>
              <w:t>GitHub Pages: https://vshaunak.github.io/RacingGenesis/</w:t>
            </w:r>
          </w:p>
        </w:tc>
      </w:tr>
      <w:tr>
        <w:tc>
          <w:tcPr>
            <w:tcW w:type="dxa" w:w="2880"/>
            <w:shd w:val="clear" w:color="auto"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Demo Video (2-3 Min):</w:t>
            </w:r>
          </w:p>
        </w:tc>
        <w:tc>
          <w:tcPr>
            <w:tcW w:type="dxa" w:w="72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YouTube Video URL: https://youtu.be/GLIEs-A5Xi0</w:t>
            </w:r>
          </w:p>
        </w:tc>
      </w:tr>
      <w:tr>
        <w:tc>
          <w:tcPr>
            <w:tcW w:type="dxa" w:w="2880"/>
            <w:shd w:val="clear" w:color="auto" w:fill="EBF2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3366"/>
                <w:sz w:val="19"/>
              </w:rPr>
              <w:t>Source Code Repository:</w:t>
            </w:r>
          </w:p>
        </w:tc>
        <w:tc>
          <w:tcPr>
            <w:tcW w:type="dxa" w:w="72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E1E1E"/>
                <w:sz w:val="19"/>
              </w:rPr>
              <w:t>Public GitHub: https://github.com/VShaunak/RacingGenesis</w:t>
              <w:br/>
              <w:t>(Includes full prototype source code, serve.py, and README.md build instructions)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