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="-396" w:tblpY="-710"/>
        <w:tblW w:w="1040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10"/>
        <w:gridCol w:w="7083"/>
        <w:gridCol w:w="1516"/>
      </w:tblGrid>
      <w:tr w:rsidR="00CB1214" w:rsidTr="00C25F52">
        <w:trPr>
          <w:cantSplit/>
          <w:trHeight w:val="1524"/>
        </w:trPr>
        <w:tc>
          <w:tcPr>
            <w:tcW w:w="1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CB1214" w:rsidRDefault="00CB1214" w:rsidP="00C25F52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spacing w:val="-8"/>
                <w:sz w:val="40"/>
                <w:szCs w:val="40"/>
              </w:rPr>
            </w:pPr>
            <w:r>
              <w:object w:dxaOrig="459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pt;height:60pt" o:ole="" filled="t">
                  <v:fill opacity="0" color2="black"/>
                  <v:imagedata r:id="rId6" o:title=""/>
                </v:shape>
                <o:OLEObject Type="Embed" ProgID="PBrush" ShapeID="_x0000_i1025" DrawAspect="Content" ObjectID="_1613496156" r:id="rId7"/>
              </w:object>
            </w:r>
          </w:p>
        </w:tc>
        <w:tc>
          <w:tcPr>
            <w:tcW w:w="70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CB1214" w:rsidRDefault="00CB1214" w:rsidP="00C25F52">
            <w:pPr>
              <w:pStyle w:val="ime"/>
              <w:spacing w:before="120" w:after="0" w:line="240" w:lineRule="auto"/>
              <w:ind w:left="57" w:right="57"/>
            </w:pPr>
            <w:r>
              <w:rPr>
                <w:rFonts w:ascii="Arial" w:hAnsi="Arial" w:cs="Arial"/>
                <w:b/>
                <w:spacing w:val="-8"/>
                <w:sz w:val="40"/>
                <w:szCs w:val="40"/>
              </w:rPr>
              <w:t>УНИВЕРЗИТЕТ У НОВОМ САДУ</w:t>
            </w:r>
          </w:p>
          <w:p w:rsidR="00CB1214" w:rsidRDefault="00CB1214" w:rsidP="00C25F52">
            <w:pPr>
              <w:pStyle w:val="ime"/>
              <w:spacing w:before="120" w:after="0" w:line="240" w:lineRule="auto"/>
              <w:ind w:left="57" w:right="57"/>
            </w:pPr>
            <w:r>
              <w:rPr>
                <w:rFonts w:ascii="Arial" w:hAnsi="Arial" w:cs="Arial"/>
                <w:b/>
                <w:spacing w:val="-8"/>
                <w:sz w:val="40"/>
                <w:szCs w:val="40"/>
              </w:rPr>
              <w:t>ФАКУЛТЕТ ТЕХНИ</w:t>
            </w:r>
            <w:r>
              <w:rPr>
                <w:rFonts w:ascii="Arial" w:hAnsi="Arial" w:cs="Arial"/>
                <w:b/>
                <w:spacing w:val="-8"/>
                <w:sz w:val="40"/>
                <w:szCs w:val="40"/>
                <w:lang w:val="sr-Cyrl-CS"/>
              </w:rPr>
              <w:t>Ч</w:t>
            </w:r>
            <w:r>
              <w:rPr>
                <w:rFonts w:ascii="Arial" w:hAnsi="Arial" w:cs="Arial"/>
                <w:b/>
                <w:spacing w:val="-8"/>
                <w:sz w:val="40"/>
                <w:szCs w:val="40"/>
              </w:rPr>
              <w:t>КИХ НАУКА</w:t>
            </w:r>
          </w:p>
        </w:tc>
        <w:tc>
          <w:tcPr>
            <w:tcW w:w="15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CB1214" w:rsidRDefault="00CB1214" w:rsidP="00C25F52">
            <w:pPr>
              <w:pStyle w:val="ime"/>
              <w:spacing w:before="120" w:after="0" w:line="240" w:lineRule="auto"/>
              <w:ind w:left="57" w:right="57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777875" cy="859790"/>
                  <wp:effectExtent l="1905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-56" t="-52" r="-56" b="-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8597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214" w:rsidRDefault="00CB1214" w:rsidP="00CB1214">
      <w:pPr>
        <w:pStyle w:val="Heading1"/>
      </w:pPr>
    </w:p>
    <w:p w:rsidR="00CB1214" w:rsidRDefault="00CB1214" w:rsidP="00CB1214">
      <w:pPr>
        <w:pStyle w:val="Default"/>
      </w:pPr>
    </w:p>
    <w:tbl>
      <w:tblPr>
        <w:tblW w:w="958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85"/>
      </w:tblGrid>
      <w:tr w:rsidR="00CB1214" w:rsidTr="00C25F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/>
        </w:trPr>
        <w:tc>
          <w:tcPr>
            <w:tcW w:w="9585" w:type="dxa"/>
            <w:tcBorders>
              <w:top w:val="nil"/>
              <w:left w:val="nil"/>
              <w:bottom w:val="nil"/>
              <w:right w:val="nil"/>
            </w:tcBorders>
          </w:tcPr>
          <w:p w:rsidR="00CB1214" w:rsidRDefault="00CB1214" w:rsidP="00CB1214">
            <w:pPr>
              <w:spacing w:before="60" w:line="240" w:lineRule="auto"/>
            </w:pPr>
            <w:r>
              <w:rPr>
                <w:rFonts w:ascii="Arial" w:hAnsi="Arial" w:cs="Arial"/>
                <w:b/>
                <w:szCs w:val="28"/>
              </w:rPr>
              <w:t>УНИВЕРЗИТЕТ У НОВОМ САДУ</w:t>
            </w:r>
          </w:p>
          <w:p w:rsidR="00CB1214" w:rsidRDefault="00CB1214" w:rsidP="00CB1214">
            <w:pPr>
              <w:spacing w:before="60" w:line="240" w:lineRule="auto"/>
            </w:pPr>
            <w:r>
              <w:rPr>
                <w:rFonts w:ascii="Arial" w:hAnsi="Arial" w:cs="Arial"/>
                <w:b/>
                <w:szCs w:val="28"/>
              </w:rPr>
              <w:t>ФАКУЛТЕТ ТЕХНИЧКИХ НАУКА</w:t>
            </w:r>
          </w:p>
          <w:p w:rsidR="00CB1214" w:rsidRDefault="00CB1214" w:rsidP="00CB1214">
            <w:pPr>
              <w:spacing w:before="60" w:line="240" w:lineRule="auto"/>
            </w:pPr>
            <w:r>
              <w:rPr>
                <w:rFonts w:ascii="Arial" w:hAnsi="Arial" w:cs="Arial"/>
                <w:b/>
                <w:szCs w:val="28"/>
              </w:rPr>
              <w:t>НОВИ САД</w:t>
            </w:r>
          </w:p>
          <w:p w:rsidR="00CB1214" w:rsidRDefault="00CB1214" w:rsidP="00CB1214">
            <w:pPr>
              <w:spacing w:before="60" w:line="240" w:lineRule="auto"/>
            </w:pPr>
            <w:r>
              <w:rPr>
                <w:rFonts w:ascii="Arial" w:hAnsi="Arial" w:cs="Arial"/>
                <w:b/>
                <w:szCs w:val="28"/>
              </w:rPr>
              <w:t>Департман за рачунарство и аутоматику</w:t>
            </w:r>
          </w:p>
          <w:p w:rsidR="00CB1214" w:rsidRDefault="00CB1214" w:rsidP="00CB1214">
            <w:pPr>
              <w:spacing w:before="60" w:line="240" w:lineRule="auto"/>
            </w:pPr>
            <w:r>
              <w:rPr>
                <w:rFonts w:ascii="Arial" w:hAnsi="Arial" w:cs="Arial"/>
                <w:b/>
                <w:szCs w:val="28"/>
              </w:rPr>
              <w:t>Одсек за рачунарску технику и рачунарске комуникације</w:t>
            </w: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  <w:szCs w:val="28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  <w:szCs w:val="28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  <w:szCs w:val="28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jc w:val="center"/>
            </w:pPr>
            <w:r>
              <w:rPr>
                <w:rFonts w:ascii="Arial" w:hAnsi="Arial" w:cs="Arial"/>
                <w:b/>
                <w:sz w:val="44"/>
                <w:szCs w:val="44"/>
                <w:lang w:val="sr-Latn-BA"/>
              </w:rPr>
              <w:t>ИСПИТНИ РАД</w:t>
            </w: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b/>
                <w:sz w:val="12"/>
                <w:szCs w:val="44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b/>
                <w:sz w:val="12"/>
                <w:szCs w:val="44"/>
              </w:rPr>
            </w:pPr>
          </w:p>
          <w:p w:rsidR="00CB1214" w:rsidRDefault="00CB1214" w:rsidP="00CB1214">
            <w:pPr>
              <w:tabs>
                <w:tab w:val="left" w:pos="2553"/>
              </w:tabs>
              <w:spacing w:before="60" w:line="240" w:lineRule="auto"/>
              <w:ind w:left="2553" w:hanging="1986"/>
            </w:pPr>
            <w:r>
              <w:rPr>
                <w:rFonts w:ascii="Arial" w:hAnsi="Arial" w:cs="Arial"/>
                <w:b/>
                <w:szCs w:val="28"/>
              </w:rPr>
              <w:t xml:space="preserve">Кандидат: </w:t>
            </w:r>
            <w:r>
              <w:rPr>
                <w:rFonts w:ascii="Arial" w:hAnsi="Arial" w:cs="Arial"/>
                <w:b/>
                <w:szCs w:val="28"/>
                <w:lang w:val="en-US"/>
              </w:rPr>
              <w:t>Владимир Спасојевић</w:t>
            </w:r>
            <w:r>
              <w:rPr>
                <w:rFonts w:ascii="Arial" w:hAnsi="Arial" w:cs="Arial"/>
                <w:b/>
                <w:szCs w:val="28"/>
              </w:rPr>
              <w:tab/>
            </w:r>
          </w:p>
          <w:p w:rsidR="00CB1214" w:rsidRDefault="00CB1214" w:rsidP="00CB1214">
            <w:pPr>
              <w:tabs>
                <w:tab w:val="left" w:pos="2553"/>
              </w:tabs>
              <w:spacing w:before="60" w:line="240" w:lineRule="auto"/>
              <w:ind w:left="2553" w:hanging="1986"/>
            </w:pPr>
            <w:r>
              <w:rPr>
                <w:rFonts w:ascii="Arial" w:hAnsi="Arial" w:cs="Arial"/>
                <w:b/>
                <w:szCs w:val="28"/>
              </w:rPr>
              <w:t xml:space="preserve">Број индекса: </w:t>
            </w:r>
            <w:r>
              <w:rPr>
                <w:rFonts w:ascii="Arial" w:hAnsi="Arial" w:cs="Arial"/>
                <w:b/>
                <w:szCs w:val="28"/>
                <w:lang/>
              </w:rPr>
              <w:t>РА 56/2015</w:t>
            </w:r>
            <w:r>
              <w:rPr>
                <w:rFonts w:ascii="Arial" w:hAnsi="Arial" w:cs="Arial"/>
                <w:b/>
                <w:szCs w:val="28"/>
              </w:rPr>
              <w:tab/>
              <w:t xml:space="preserve"> </w:t>
            </w:r>
          </w:p>
          <w:p w:rsidR="00CB1214" w:rsidRDefault="00CB1214" w:rsidP="00CB1214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 w:cs="Arial"/>
                <w:b/>
                <w:sz w:val="12"/>
                <w:szCs w:val="28"/>
              </w:rPr>
            </w:pPr>
          </w:p>
          <w:p w:rsidR="00CB1214" w:rsidRDefault="00CB1214" w:rsidP="00CB1214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 w:cs="Arial"/>
                <w:b/>
                <w:sz w:val="12"/>
                <w:szCs w:val="28"/>
              </w:rPr>
            </w:pPr>
          </w:p>
          <w:p w:rsidR="00CB1214" w:rsidRDefault="00CB1214" w:rsidP="00CB1214">
            <w:pPr>
              <w:tabs>
                <w:tab w:val="left" w:pos="2553"/>
              </w:tabs>
              <w:spacing w:before="60" w:line="240" w:lineRule="auto"/>
              <w:ind w:left="2553" w:hanging="1986"/>
            </w:pPr>
            <w:r>
              <w:rPr>
                <w:rFonts w:ascii="Arial" w:hAnsi="Arial" w:cs="Arial"/>
                <w:b/>
                <w:szCs w:val="28"/>
              </w:rPr>
              <w:t>Предмет:</w:t>
            </w:r>
            <w:r>
              <w:rPr>
                <w:rFonts w:ascii="Arial" w:hAnsi="Arial" w:cs="Arial"/>
                <w:b/>
                <w:szCs w:val="28"/>
              </w:rPr>
              <w:tab/>
            </w:r>
            <w:r>
              <w:rPr>
                <w:rFonts w:ascii="Arial" w:hAnsi="Arial" w:cs="Arial"/>
                <w:b/>
                <w:szCs w:val="28"/>
                <w:lang/>
              </w:rPr>
              <w:t>Програмска Подршка у Дигиталној Телевизији 1</w:t>
            </w:r>
          </w:p>
          <w:p w:rsidR="00CB1214" w:rsidRDefault="00CB1214" w:rsidP="00CB1214">
            <w:pPr>
              <w:tabs>
                <w:tab w:val="left" w:pos="2553"/>
              </w:tabs>
              <w:spacing w:before="60" w:line="240" w:lineRule="auto"/>
              <w:ind w:left="2553" w:hanging="1986"/>
            </w:pPr>
            <w:r>
              <w:rPr>
                <w:rFonts w:ascii="Arial" w:hAnsi="Arial" w:cs="Arial"/>
                <w:b/>
                <w:szCs w:val="28"/>
              </w:rPr>
              <w:t>Тема рада:</w:t>
            </w:r>
            <w:r>
              <w:rPr>
                <w:rFonts w:ascii="Arial" w:hAnsi="Arial" w:cs="Arial"/>
                <w:b/>
                <w:szCs w:val="28"/>
              </w:rPr>
              <w:tab/>
              <w:t>ДТВ апликација</w:t>
            </w:r>
          </w:p>
          <w:p w:rsidR="00CB1214" w:rsidRDefault="00CB1214" w:rsidP="00CB1214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 w:cs="Arial"/>
                <w:b/>
                <w:szCs w:val="28"/>
              </w:rPr>
            </w:pPr>
          </w:p>
          <w:p w:rsidR="00CB1214" w:rsidRDefault="00CB1214" w:rsidP="00CB1214">
            <w:pPr>
              <w:tabs>
                <w:tab w:val="left" w:pos="2553"/>
              </w:tabs>
              <w:spacing w:before="60" w:line="240" w:lineRule="auto"/>
              <w:ind w:left="2553" w:hanging="1986"/>
              <w:rPr>
                <w:rFonts w:ascii="Arial" w:hAnsi="Arial" w:cs="Arial"/>
                <w:b/>
                <w:szCs w:val="28"/>
              </w:rPr>
            </w:pPr>
          </w:p>
          <w:p w:rsidR="00CB1214" w:rsidRDefault="00CB1214" w:rsidP="00CB1214">
            <w:pPr>
              <w:tabs>
                <w:tab w:val="left" w:pos="2553"/>
              </w:tabs>
              <w:spacing w:before="60" w:line="240" w:lineRule="auto"/>
              <w:ind w:left="2553" w:hanging="1986"/>
            </w:pPr>
            <w:r>
              <w:rPr>
                <w:rFonts w:ascii="Arial" w:hAnsi="Arial" w:cs="Arial"/>
                <w:b/>
                <w:szCs w:val="28"/>
              </w:rPr>
              <w:t>Ментор рада:</w:t>
            </w:r>
            <w:r>
              <w:rPr>
                <w:rFonts w:ascii="Arial" w:hAnsi="Arial" w:cs="Arial"/>
                <w:b/>
                <w:szCs w:val="28"/>
              </w:rPr>
              <w:tab/>
              <w:t xml:space="preserve">Проф. </w:t>
            </w:r>
            <w:r>
              <w:rPr>
                <w:rFonts w:ascii="Arial" w:hAnsi="Arial" w:cs="Arial"/>
                <w:b/>
                <w:szCs w:val="28"/>
                <w:lang/>
              </w:rPr>
              <w:t>Милан Бјелица</w:t>
            </w: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b/>
                <w:szCs w:val="28"/>
                <w:lang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b/>
                <w:sz w:val="12"/>
                <w:szCs w:val="28"/>
                <w:lang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b/>
                <w:sz w:val="12"/>
                <w:szCs w:val="28"/>
                <w:lang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b/>
                <w:sz w:val="12"/>
                <w:szCs w:val="28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sz w:val="12"/>
              </w:rPr>
            </w:pPr>
          </w:p>
          <w:p w:rsidR="00CB1214" w:rsidRDefault="00CB1214" w:rsidP="00C25F52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</w:rPr>
              <w:t xml:space="preserve">                                            Нови Сад, </w:t>
            </w:r>
            <w:r w:rsidR="00C25F52">
              <w:rPr>
                <w:b/>
                <w:lang/>
              </w:rPr>
              <w:t>Март 2018</w:t>
            </w:r>
            <w:r>
              <w:rPr>
                <w:b/>
              </w:rPr>
              <w:t>.</w:t>
            </w:r>
          </w:p>
        </w:tc>
        <w:tc>
          <w:tcPr>
            <w:gridSpan w:val="0"/>
          </w:tcPr>
          <w:p w:rsidR="00CB1214" w:rsidRDefault="00CB1214">
            <w:pPr>
              <w:suppressAutoHyphens w:val="0"/>
              <w:spacing w:after="200" w:line="276" w:lineRule="auto"/>
              <w:ind w:firstLine="0"/>
              <w:jc w:val="left"/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CB1214" w:rsidTr="00C25F5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/>
        </w:trPr>
        <w:tc>
          <w:tcPr>
            <w:tcW w:w="9585" w:type="dxa"/>
            <w:tcBorders>
              <w:top w:val="nil"/>
              <w:left w:val="nil"/>
              <w:bottom w:val="nil"/>
              <w:right w:val="nil"/>
            </w:tcBorders>
          </w:tcPr>
          <w:p w:rsidR="00CB1214" w:rsidRDefault="00CB1214" w:rsidP="00CB1214">
            <w:pPr>
              <w:spacing w:before="60" w:line="240" w:lineRule="auto"/>
              <w:rPr>
                <w:rFonts w:ascii="Arial" w:hAnsi="Arial" w:cs="Arial"/>
                <w:b/>
                <w:szCs w:val="28"/>
              </w:rPr>
            </w:pPr>
          </w:p>
        </w:tc>
      </w:tr>
    </w:tbl>
    <w:p w:rsidR="00CB1214" w:rsidRPr="003E3635" w:rsidRDefault="0027271C" w:rsidP="00F04475">
      <w:pPr>
        <w:ind w:left="2160" w:firstLine="720"/>
        <w:rPr>
          <w:rFonts w:ascii="Tahoma" w:hAnsi="Tahoma" w:cs="Tahoma"/>
          <w:b/>
          <w:sz w:val="40"/>
          <w:szCs w:val="40"/>
          <w:lang/>
        </w:rPr>
      </w:pPr>
      <w:r w:rsidRPr="003E3635">
        <w:rPr>
          <w:rFonts w:ascii="Tahoma" w:hAnsi="Tahoma" w:cs="Tahoma"/>
          <w:b/>
          <w:sz w:val="40"/>
          <w:szCs w:val="40"/>
          <w:lang/>
        </w:rPr>
        <w:lastRenderedPageBreak/>
        <w:t>SADRŽAJ</w:t>
      </w:r>
    </w:p>
    <w:p w:rsidR="00C25F52" w:rsidRDefault="00C25F52" w:rsidP="00C25F52">
      <w:pPr>
        <w:ind w:firstLine="0"/>
        <w:rPr>
          <w:b/>
          <w:sz w:val="40"/>
          <w:szCs w:val="40"/>
          <w:lang/>
        </w:rPr>
      </w:pPr>
    </w:p>
    <w:p w:rsidR="00C25F52" w:rsidRPr="00C25F52" w:rsidRDefault="00C25F52" w:rsidP="00C25F52">
      <w:pPr>
        <w:ind w:firstLine="0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40"/>
          <w:lang/>
        </w:rPr>
      </w:pPr>
    </w:p>
    <w:p w:rsidR="00CB1214" w:rsidRDefault="00CB1214" w:rsidP="00CB1214">
      <w:pPr>
        <w:pStyle w:val="Heading1"/>
      </w:pPr>
    </w:p>
    <w:p w:rsidR="00CB1214" w:rsidRPr="003E3635" w:rsidRDefault="00CB1214" w:rsidP="00F04475">
      <w:pPr>
        <w:ind w:left="2160" w:firstLine="720"/>
        <w:rPr>
          <w:rFonts w:ascii="Tahoma" w:eastAsiaTheme="majorEastAsia" w:hAnsi="Tahoma" w:cs="Tahoma"/>
          <w:color w:val="365F91" w:themeColor="accent1" w:themeShade="BF"/>
          <w:sz w:val="28"/>
          <w:szCs w:val="28"/>
        </w:rPr>
      </w:pPr>
      <w:r>
        <w:br w:type="page"/>
      </w:r>
      <w:r w:rsidR="0027271C" w:rsidRPr="003E3635">
        <w:rPr>
          <w:rFonts w:ascii="Tahoma" w:hAnsi="Tahoma" w:cs="Tahoma"/>
          <w:b/>
          <w:sz w:val="40"/>
          <w:szCs w:val="40"/>
          <w:lang/>
        </w:rPr>
        <w:lastRenderedPageBreak/>
        <w:t>SLIKE</w:t>
      </w:r>
    </w:p>
    <w:p w:rsidR="00CB1214" w:rsidRDefault="00CB1214" w:rsidP="00CB121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B1214" w:rsidRPr="003E3635" w:rsidRDefault="0027271C" w:rsidP="00962247">
      <w:pPr>
        <w:ind w:left="2160" w:firstLine="720"/>
        <w:rPr>
          <w:rFonts w:ascii="Tahoma" w:hAnsi="Tahoma" w:cs="Tahoma"/>
          <w:b/>
          <w:sz w:val="40"/>
          <w:szCs w:val="40"/>
          <w:lang/>
        </w:rPr>
      </w:pPr>
      <w:r w:rsidRPr="003E3635">
        <w:rPr>
          <w:rFonts w:ascii="Tahoma" w:hAnsi="Tahoma" w:cs="Tahoma"/>
          <w:b/>
          <w:sz w:val="40"/>
          <w:szCs w:val="40"/>
          <w:lang/>
        </w:rPr>
        <w:lastRenderedPageBreak/>
        <w:t>UVOD</w:t>
      </w:r>
    </w:p>
    <w:p w:rsidR="00C25F52" w:rsidRPr="00767E2C" w:rsidRDefault="0027271C" w:rsidP="00767E2C">
      <w:pPr>
        <w:pStyle w:val="ListParagraph"/>
        <w:numPr>
          <w:ilvl w:val="0"/>
          <w:numId w:val="2"/>
        </w:numPr>
        <w:rPr>
          <w:rFonts w:ascii="Tahoma" w:hAnsi="Tahoma" w:cs="Tahoma"/>
          <w:sz w:val="32"/>
          <w:szCs w:val="32"/>
          <w:lang/>
        </w:rPr>
      </w:pPr>
      <w:r w:rsidRPr="00767E2C">
        <w:rPr>
          <w:rFonts w:ascii="Tahoma" w:hAnsi="Tahoma" w:cs="Tahoma"/>
          <w:b/>
          <w:sz w:val="32"/>
          <w:szCs w:val="32"/>
          <w:lang/>
        </w:rPr>
        <w:t>ZADATAK</w:t>
      </w:r>
      <w:r w:rsidRPr="00767E2C">
        <w:rPr>
          <w:rFonts w:ascii="Tahoma" w:hAnsi="Tahoma" w:cs="Tahoma"/>
          <w:sz w:val="32"/>
          <w:szCs w:val="32"/>
          <w:lang/>
        </w:rPr>
        <w:t>:</w:t>
      </w:r>
    </w:p>
    <w:p w:rsidR="008B3759" w:rsidRPr="008C7DF3" w:rsidRDefault="0027271C" w:rsidP="0027271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Implementirati aplikaciju za digitalni TV prijemnik baziran na Linux operativnom sistemu. Korišćenjem cross kompajlera i DTV biblioteka potrebno je implementirati aplikaciju, ispitati njenu ispravnost i dokumentovati urađeno.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Dat je spisak sledećih stavki: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1. </w:t>
      </w:r>
      <w:r w:rsidRPr="0027271C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Prilikom pokretanja aplikacije</w:t>
      </w: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, učitava se konfiguraciona datoteka čija lokacija je određena ulaznim parametrom komandne linije. Struktura konfiguracione datoteke je proizvoljna, kao i podaci koji će se nalaziti u njoj, dok je minimalan skup parametara: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after="93"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a. Freq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after="93"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b. Bandwidth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after="93"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c. Module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d. Inicijalni kanal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after="93"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i. Audio PID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after="93"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ii. Video PID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after="93"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iii. Audio Type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iv. Video Type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e. Program number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after="93"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2. Na osnovu parametara konfiguracione datoteke, pri pokretanju aplikacije podesiti ulazni stepen digitalnog TV prijemnika i otpočeti prijem signala;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after="93"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3. Pri pokretanju aplikacije pokrenuti video i audio PID iz konfiguracione datoteke – slika postaje vidljiva na ekranu;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4. Na osnovu parsiranja PAT i PMT tabela, aplikacija dobavlja i </w:t>
      </w:r>
      <w:r w:rsidRPr="0027271C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 xml:space="preserve">memoriše </w:t>
      </w: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spisak servisa;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a. </w:t>
      </w:r>
      <w:r w:rsidRPr="0027271C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Napomena</w:t>
      </w: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: PMT tabelu parsirati na zahtev (na promenu kanala)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after="93"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5. Implementirati modul za korišćenje daljinskog upravljača koji se izvršava u posebnoj niti i koristeći callback mehanizam, javlja koje je dugme stisnito modulu koji ga koristi;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after="93"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6. Omogućiti ručni unos broja kanala;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7. Implementirati grafički korisnički interfejs, koji se izvršava u </w:t>
      </w:r>
      <w:r w:rsidRPr="0027271C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 xml:space="preserve">render </w:t>
      </w: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niti. </w:t>
      </w:r>
      <w:r w:rsidRPr="0027271C">
        <w:rPr>
          <w:rFonts w:eastAsiaTheme="minorHAnsi"/>
          <w:i/>
          <w:iCs/>
          <w:color w:val="000000"/>
          <w:sz w:val="28"/>
          <w:szCs w:val="28"/>
          <w:lang w:val="en-US" w:eastAsia="en-US"/>
        </w:rPr>
        <w:t>Napomena</w:t>
      </w: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: Obratiti pažnju da dve grafičke informacije mogu da se pojave istovremeno na ekranu.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a. Pri svakoj promeni kanala, ispisuje se dijalog sa podacima o broju trenutnog kanala, informacijama o postojanju teleteksta, audio i video PID-u;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after="93"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b. Info dijalog automatski nestaje nakon 3 sekunde;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after="93"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c. Nakon automatskog ispisivanja i nestajanja info dijaloga, potrebno je omogućiti ponovno prikazivanje pritiskom na </w:t>
      </w:r>
      <w:r w:rsidRPr="0027271C">
        <w:rPr>
          <w:rFonts w:eastAsiaTheme="minorHAnsi"/>
          <w:b/>
          <w:bCs/>
          <w:i/>
          <w:iCs/>
          <w:color w:val="000000"/>
          <w:sz w:val="28"/>
          <w:szCs w:val="28"/>
          <w:lang w:val="en-US" w:eastAsia="en-US"/>
        </w:rPr>
        <w:t xml:space="preserve">INFO </w:t>
      </w: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dugme. Ukoliko se </w:t>
      </w:r>
      <w:r w:rsidRPr="0027271C">
        <w:rPr>
          <w:rFonts w:eastAsiaTheme="minorHAnsi"/>
          <w:b/>
          <w:bCs/>
          <w:i/>
          <w:iCs/>
          <w:color w:val="000000"/>
          <w:sz w:val="28"/>
          <w:szCs w:val="28"/>
          <w:lang w:val="en-US" w:eastAsia="en-US"/>
        </w:rPr>
        <w:t xml:space="preserve">INFO </w:t>
      </w: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dugme pritisne tokom prikazivanja info dijaloga, automatsko nestajenje treba da se prolongira za novih 3 sekunde. </w:t>
      </w:r>
    </w:p>
    <w:p w:rsidR="0027271C" w:rsidRPr="0027271C" w:rsidRDefault="0027271C" w:rsidP="0027271C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d. Pri promeni jačine zvuka, aplikacije prikazuje grafički interfejs sa skalom trenutne jačine zvuka. Prilikom pritiska na dugme </w:t>
      </w:r>
      <w:r w:rsidRPr="0027271C">
        <w:rPr>
          <w:rFonts w:eastAsiaTheme="minorHAnsi"/>
          <w:b/>
          <w:bCs/>
          <w:i/>
          <w:iCs/>
          <w:color w:val="000000"/>
          <w:sz w:val="28"/>
          <w:szCs w:val="28"/>
          <w:lang w:val="en-US" w:eastAsia="en-US"/>
        </w:rPr>
        <w:t xml:space="preserve">MUTE </w:t>
      </w:r>
      <w:r w:rsidRPr="0027271C">
        <w:rPr>
          <w:rFonts w:eastAsiaTheme="minorHAnsi"/>
          <w:color w:val="000000"/>
          <w:sz w:val="28"/>
          <w:szCs w:val="28"/>
          <w:lang w:val="en-US" w:eastAsia="en-US"/>
        </w:rPr>
        <w:t xml:space="preserve">potrebno je maksimalno utišati zvuk. </w:t>
      </w:r>
    </w:p>
    <w:p w:rsidR="0027271C" w:rsidRDefault="0027271C" w:rsidP="00C25F52">
      <w:pPr>
        <w:rPr>
          <w:sz w:val="28"/>
          <w:szCs w:val="28"/>
          <w:lang/>
        </w:rPr>
      </w:pPr>
    </w:p>
    <w:p w:rsidR="00C25F52" w:rsidRPr="00C25F52" w:rsidRDefault="00C25F52" w:rsidP="00C25F52">
      <w:pPr>
        <w:rPr>
          <w:sz w:val="28"/>
          <w:szCs w:val="28"/>
          <w:lang/>
        </w:rPr>
      </w:pPr>
    </w:p>
    <w:p w:rsidR="00CB1214" w:rsidRDefault="00CB1214" w:rsidP="00CB121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081DDF" w:rsidRPr="00767E2C" w:rsidRDefault="008D542F" w:rsidP="00767E2C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240" w:lineRule="auto"/>
        <w:jc w:val="left"/>
        <w:rPr>
          <w:rFonts w:ascii="Tahoma" w:eastAsiaTheme="minorHAnsi" w:hAnsi="Tahoma" w:cs="Tahoma"/>
          <w:b/>
          <w:bCs/>
          <w:color w:val="000000"/>
          <w:sz w:val="32"/>
          <w:szCs w:val="32"/>
          <w:lang w:val="en-US" w:eastAsia="en-US"/>
        </w:rPr>
      </w:pPr>
      <w:r w:rsidRPr="00767E2C">
        <w:rPr>
          <w:rFonts w:ascii="Tahoma" w:eastAsiaTheme="minorHAnsi" w:hAnsi="Tahoma" w:cs="Tahoma"/>
          <w:b/>
          <w:bCs/>
          <w:color w:val="000000"/>
          <w:sz w:val="32"/>
          <w:szCs w:val="32"/>
          <w:lang w:val="en-US" w:eastAsia="en-US"/>
        </w:rPr>
        <w:lastRenderedPageBreak/>
        <w:t xml:space="preserve">Teorijske osnove </w:t>
      </w:r>
    </w:p>
    <w:p w:rsidR="00081DDF" w:rsidRDefault="00081DDF" w:rsidP="00081DDF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ahoma" w:eastAsiaTheme="minorHAnsi" w:hAnsi="Tahoma" w:cs="Tahoma"/>
          <w:b/>
          <w:bCs/>
          <w:color w:val="000000"/>
          <w:sz w:val="32"/>
          <w:szCs w:val="32"/>
          <w:lang w:val="en-US" w:eastAsia="en-US"/>
        </w:rPr>
      </w:pPr>
    </w:p>
    <w:p w:rsidR="00D21402" w:rsidRPr="00FC2491" w:rsidRDefault="00081DDF" w:rsidP="008C7DF3">
      <w:pPr>
        <w:suppressAutoHyphens w:val="0"/>
        <w:autoSpaceDE w:val="0"/>
        <w:autoSpaceDN w:val="0"/>
        <w:adjustRightInd w:val="0"/>
        <w:spacing w:line="240" w:lineRule="auto"/>
        <w:ind w:firstLine="0"/>
        <w:rPr>
          <w:rFonts w:ascii="Tahoma" w:eastAsiaTheme="minorHAnsi" w:hAnsi="Tahoma" w:cs="Tahoma"/>
          <w:color w:val="000000"/>
          <w:sz w:val="32"/>
          <w:szCs w:val="32"/>
          <w:lang w:val="en-US" w:eastAsia="en-US"/>
        </w:rPr>
      </w:pPr>
      <w:r w:rsidRPr="00FC2491">
        <w:rPr>
          <w:sz w:val="28"/>
          <w:szCs w:val="28"/>
        </w:rPr>
        <w:t>Jedan od najvažnijih pravaca razvoja televizijske tehnologije je pojava digitalne televizije, što predstavlja prenos televizijskog signala u digitalnom, tj. binarnom formatu.</w:t>
      </w:r>
      <w:r w:rsidR="008C7DF3" w:rsidRPr="00FC2491">
        <w:rPr>
          <w:rFonts w:ascii="Tahoma" w:eastAsiaTheme="minorHAnsi" w:hAnsi="Tahoma" w:cs="Tahoma"/>
          <w:color w:val="000000"/>
          <w:sz w:val="32"/>
          <w:szCs w:val="32"/>
          <w:lang w:val="en-US" w:eastAsia="en-US"/>
        </w:rPr>
        <w:t xml:space="preserve"> </w:t>
      </w:r>
      <w:r w:rsidR="00DB3F03" w:rsidRPr="00FC2491">
        <w:rPr>
          <w:sz w:val="28"/>
          <w:szCs w:val="28"/>
        </w:rPr>
        <w:t xml:space="preserve">Binaran format omogućuje komprimovanje televizijskih podataka što dozvoljava da se istim propusnim opsegom kojom se emitovao jedan analogni kanal sada emituje priblišno deset digitalnih kanala. </w:t>
      </w:r>
      <w:r w:rsidR="008D542F" w:rsidRPr="00FC2491">
        <w:rPr>
          <w:rFonts w:eastAsiaTheme="minorHAnsi"/>
          <w:sz w:val="28"/>
          <w:szCs w:val="28"/>
          <w:lang w:val="en-US" w:eastAsia="en-US"/>
        </w:rPr>
        <w:t>MPEG2 TS je standardni format za prenos i skladištenje audia, videa i podataka PSIP (Program and System Information Protocol) protokola. Koristi se u sistemima za prenos kao što su DVB i ATSC. Osnovne komponente MPEG-2 transport strima su ES (Elementary Stream). Jedan program se sastoji od kombinacije više elementarnih tokova(audio ili video tokovi). Elementarni tokovi se ne multipleksiraju direktno u TS (Transport Stream), već se prethodno dele u pakete. ES se deli u PES (Packetised Elementary Stream) pakete koji sadrže blokove podataka i mogu biti fiksne ili promenljive veličine. PES paketi su najčešće organizovani tako da sadrže ceo broj osnovnih jedinica. Programske Servisne Informacije (Program Service Information) se prenose u vidu tabela. Za realizaciju ovog zadatka potrebno je koristiti PAT (Program Association Table) tabela u kojoj se nalaze podaci o svakom servisu odnosno vrednost PID-ova osnovnih tokova koji sadrže PMT (Program Map Table) određenog servisa. PMT tabela može da se nazove još i tabela mapiranja programa. Svi programi koji su nabrojani u PAT tabeli imaju svoj ID, tj. broj i pridružen elementarni tok koji nosi</w:t>
      </w:r>
      <w:r w:rsidR="00FC2491" w:rsidRPr="00FC2491">
        <w:rPr>
          <w:rFonts w:eastAsiaTheme="minorHAnsi"/>
          <w:sz w:val="28"/>
          <w:szCs w:val="28"/>
          <w:lang w:val="en-US" w:eastAsia="en-US"/>
        </w:rPr>
        <w:t xml:space="preserve"> </w:t>
      </w:r>
      <w:r w:rsidR="008D542F" w:rsidRPr="00FC2491">
        <w:rPr>
          <w:rFonts w:eastAsiaTheme="minorHAnsi"/>
          <w:sz w:val="28"/>
          <w:szCs w:val="28"/>
          <w:lang w:val="en-US" w:eastAsia="en-US"/>
        </w:rPr>
        <w:t xml:space="preserve">PMT tabelu za taj program. Tako da svaki servis ima svoju PMT tabelu. U PMT tabeli se nalaze PID-ovi onih elementarnih tokova koji sadrže kompresovanu sliku i zvuk programa, teletekst, programski vodič, itd. Za rad sa grafikom koristi se softverska biblioteka za GNU/Linux/Unix bazirane operativne sisteme pod nazivom Direct Frame Buffer – DirectFB. DirectFB obezbeđuje mehanizam hardverskog ubrzanja grafičkih operacija. </w:t>
      </w:r>
    </w:p>
    <w:p w:rsidR="00D21402" w:rsidRDefault="00D21402" w:rsidP="00D21402">
      <w:pPr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lang w:val="en-US" w:eastAsia="en-US"/>
        </w:rPr>
        <w:br w:type="page"/>
      </w:r>
    </w:p>
    <w:p w:rsidR="00D21402" w:rsidRPr="00767E2C" w:rsidRDefault="00767E2C" w:rsidP="00767E2C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32"/>
          <w:szCs w:val="32"/>
        </w:rPr>
      </w:pPr>
      <w:r w:rsidRPr="00767E2C">
        <w:rPr>
          <w:rFonts w:ascii="Tahoma" w:hAnsi="Tahoma" w:cs="Tahoma"/>
          <w:b/>
          <w:sz w:val="32"/>
          <w:szCs w:val="32"/>
        </w:rPr>
        <w:lastRenderedPageBreak/>
        <w:t>Koncept rešenja</w:t>
      </w:r>
    </w:p>
    <w:p w:rsidR="00C26BEB" w:rsidRDefault="00FC2491" w:rsidP="00FC2491">
      <w:pPr>
        <w:ind w:firstLine="0"/>
        <w:rPr>
          <w:noProof/>
          <w:sz w:val="28"/>
          <w:szCs w:val="28"/>
          <w:lang w:val="en-US" w:eastAsia="en-US"/>
        </w:rPr>
      </w:pPr>
      <w:r w:rsidRPr="00FC2491">
        <w:rPr>
          <w:noProof/>
          <w:sz w:val="28"/>
          <w:szCs w:val="28"/>
          <w:lang w:val="en-US" w:eastAsia="en-US"/>
        </w:rPr>
        <w:t xml:space="preserve">Programska podrška za emitovanje TV sadržaja sastoji se iz više modula od kojih je svaki zadužen za izvršavanje određenih zadataka sa ciljem poboljšanja efikasnosti </w:t>
      </w:r>
      <w:r w:rsidR="00C26BEB">
        <w:rPr>
          <w:noProof/>
          <w:sz w:val="28"/>
          <w:szCs w:val="28"/>
          <w:lang w:val="en-US" w:eastAsia="en-US"/>
        </w:rPr>
        <w:t>reprodukovanja TV sadržaja. U okviru projekta implementirani su:</w:t>
      </w:r>
    </w:p>
    <w:p w:rsidR="00C26BEB" w:rsidRPr="0070564F" w:rsidRDefault="0070564F" w:rsidP="00C26BEB">
      <w:pPr>
        <w:pStyle w:val="ListParagraph"/>
        <w:numPr>
          <w:ilvl w:val="0"/>
          <w:numId w:val="3"/>
        </w:numPr>
        <w:rPr>
          <w:b/>
          <w:noProof/>
          <w:sz w:val="28"/>
          <w:szCs w:val="28"/>
          <w:lang w:val="en-US" w:eastAsia="en-US"/>
        </w:rPr>
      </w:pPr>
      <w:r w:rsidRPr="0070564F">
        <w:rPr>
          <w:b/>
          <w:noProof/>
          <w:sz w:val="28"/>
          <w:szCs w:val="28"/>
          <w:lang w:val="en-US" w:eastAsia="en-US"/>
        </w:rPr>
        <w:t>M</w:t>
      </w:r>
      <w:r w:rsidR="00C26BEB" w:rsidRPr="0070564F">
        <w:rPr>
          <w:b/>
          <w:noProof/>
          <w:sz w:val="28"/>
          <w:szCs w:val="28"/>
          <w:lang w:val="en-US" w:eastAsia="en-US"/>
        </w:rPr>
        <w:t>odul za obradu ulaza sa daljinskog upravljača</w:t>
      </w:r>
    </w:p>
    <w:p w:rsidR="00C26BEB" w:rsidRPr="0070564F" w:rsidRDefault="0070564F" w:rsidP="00C26BEB">
      <w:pPr>
        <w:pStyle w:val="ListParagraph"/>
        <w:numPr>
          <w:ilvl w:val="0"/>
          <w:numId w:val="3"/>
        </w:numPr>
        <w:rPr>
          <w:b/>
          <w:noProof/>
          <w:sz w:val="28"/>
          <w:szCs w:val="28"/>
          <w:lang w:val="en-US" w:eastAsia="en-US"/>
        </w:rPr>
      </w:pPr>
      <w:r w:rsidRPr="0070564F">
        <w:rPr>
          <w:b/>
          <w:noProof/>
          <w:sz w:val="28"/>
          <w:szCs w:val="28"/>
          <w:lang w:val="en-US" w:eastAsia="en-US"/>
        </w:rPr>
        <w:t>M</w:t>
      </w:r>
      <w:r w:rsidR="00C26BEB" w:rsidRPr="0070564F">
        <w:rPr>
          <w:b/>
          <w:noProof/>
          <w:sz w:val="28"/>
          <w:szCs w:val="28"/>
          <w:lang w:val="en-US" w:eastAsia="en-US"/>
        </w:rPr>
        <w:t>odul za parsiranje konfiguracione datoteke</w:t>
      </w:r>
    </w:p>
    <w:p w:rsidR="00C26BEB" w:rsidRPr="0070564F" w:rsidRDefault="0070564F" w:rsidP="00C26BEB">
      <w:pPr>
        <w:pStyle w:val="ListParagraph"/>
        <w:numPr>
          <w:ilvl w:val="0"/>
          <w:numId w:val="3"/>
        </w:numPr>
        <w:rPr>
          <w:b/>
          <w:noProof/>
          <w:sz w:val="28"/>
          <w:szCs w:val="28"/>
          <w:lang w:val="en-US" w:eastAsia="en-US"/>
        </w:rPr>
      </w:pPr>
      <w:r w:rsidRPr="0070564F">
        <w:rPr>
          <w:b/>
          <w:noProof/>
          <w:sz w:val="28"/>
          <w:szCs w:val="28"/>
          <w:lang w:val="en-US" w:eastAsia="en-US"/>
        </w:rPr>
        <w:t>M</w:t>
      </w:r>
      <w:r w:rsidR="00C26BEB" w:rsidRPr="0070564F">
        <w:rPr>
          <w:b/>
          <w:noProof/>
          <w:sz w:val="28"/>
          <w:szCs w:val="28"/>
          <w:lang w:val="en-US" w:eastAsia="en-US"/>
        </w:rPr>
        <w:t>odul za parsiranje tabela</w:t>
      </w:r>
    </w:p>
    <w:p w:rsidR="0070564F" w:rsidRPr="0070564F" w:rsidRDefault="0070564F" w:rsidP="00C26BEB">
      <w:pPr>
        <w:pStyle w:val="ListParagraph"/>
        <w:numPr>
          <w:ilvl w:val="0"/>
          <w:numId w:val="3"/>
        </w:numPr>
        <w:rPr>
          <w:b/>
          <w:noProof/>
          <w:sz w:val="28"/>
          <w:szCs w:val="28"/>
          <w:lang w:val="en-US" w:eastAsia="en-US"/>
        </w:rPr>
      </w:pPr>
      <w:r w:rsidRPr="0070564F">
        <w:rPr>
          <w:b/>
          <w:noProof/>
          <w:sz w:val="28"/>
          <w:szCs w:val="28"/>
          <w:lang w:val="en-US" w:eastAsia="en-US"/>
        </w:rPr>
        <w:t>M</w:t>
      </w:r>
      <w:r w:rsidR="00C26BEB" w:rsidRPr="0070564F">
        <w:rPr>
          <w:b/>
          <w:noProof/>
          <w:sz w:val="28"/>
          <w:szCs w:val="28"/>
          <w:lang w:val="en-US" w:eastAsia="en-US"/>
        </w:rPr>
        <w:t>odul za  crtanje grafike</w:t>
      </w:r>
    </w:p>
    <w:p w:rsidR="00C26BEB" w:rsidRPr="0070564F" w:rsidRDefault="00C26BEB" w:rsidP="0070564F">
      <w:pPr>
        <w:ind w:left="360" w:firstLine="0"/>
        <w:rPr>
          <w:noProof/>
          <w:sz w:val="28"/>
          <w:szCs w:val="28"/>
          <w:lang w:val="en-US" w:eastAsia="en-US"/>
        </w:rPr>
      </w:pPr>
      <w:r w:rsidRPr="0070564F">
        <w:rPr>
          <w:noProof/>
          <w:sz w:val="28"/>
          <w:szCs w:val="28"/>
          <w:lang w:val="en-US" w:eastAsia="en-US"/>
        </w:rPr>
        <w:t xml:space="preserve"> </w:t>
      </w:r>
    </w:p>
    <w:p w:rsidR="00C26BEB" w:rsidRDefault="0070564F" w:rsidP="00FC2491">
      <w:pPr>
        <w:ind w:firstLine="0"/>
        <w:rPr>
          <w:sz w:val="28"/>
          <w:szCs w:val="28"/>
        </w:rPr>
      </w:pPr>
      <w:r w:rsidRPr="008C3776">
        <w:rPr>
          <w:b/>
          <w:bCs/>
          <w:sz w:val="28"/>
          <w:szCs w:val="28"/>
        </w:rPr>
        <w:t xml:space="preserve">Modul za obradu ulaza sa daljinskog upravljača </w:t>
      </w:r>
      <w:r w:rsidRPr="008C3776">
        <w:rPr>
          <w:sz w:val="28"/>
          <w:szCs w:val="28"/>
        </w:rPr>
        <w:t>sadrži funkciju koja će biti pokrenuta kao zasebna nit programa čiji zadatak je da reaguje na korisničke komande tako što će da poziva funkcije za menjanje kanala i jačinu zvuka iz zapper modula, i funkciju za iscrtavanje dijaloga za prikaz broja kanala iz modula za crtaje grafike u slučaju prijema komande za prikaz tog dijaloga.</w:t>
      </w:r>
    </w:p>
    <w:p w:rsidR="008C3776" w:rsidRDefault="008C3776" w:rsidP="00FC2491">
      <w:pPr>
        <w:ind w:firstLine="0"/>
        <w:rPr>
          <w:sz w:val="28"/>
          <w:szCs w:val="28"/>
        </w:rPr>
      </w:pPr>
    </w:p>
    <w:p w:rsidR="008C3776" w:rsidRDefault="008C3776" w:rsidP="008C3776">
      <w:pPr>
        <w:ind w:firstLine="0"/>
        <w:rPr>
          <w:noProof/>
          <w:sz w:val="28"/>
          <w:szCs w:val="28"/>
          <w:lang w:val="en-US" w:eastAsia="en-US"/>
        </w:rPr>
      </w:pPr>
      <w:r w:rsidRPr="008C3776">
        <w:rPr>
          <w:b/>
          <w:noProof/>
          <w:sz w:val="28"/>
          <w:szCs w:val="28"/>
          <w:lang w:val="en-US" w:eastAsia="en-US"/>
        </w:rPr>
        <w:t>Modul za parsiranje konfiguracione datoteke</w:t>
      </w:r>
      <w:r>
        <w:rPr>
          <w:b/>
          <w:noProof/>
          <w:sz w:val="28"/>
          <w:szCs w:val="28"/>
          <w:lang w:val="en-US" w:eastAsia="en-US"/>
        </w:rPr>
        <w:t xml:space="preserve"> </w:t>
      </w:r>
      <w:r>
        <w:rPr>
          <w:noProof/>
          <w:sz w:val="28"/>
          <w:szCs w:val="28"/>
          <w:lang w:val="en-US" w:eastAsia="en-US"/>
        </w:rPr>
        <w:t xml:space="preserve">realizovan je u okviru main funkcije, gde se učitava konfiguraciona datoteka i proverava se validnost unetih parametara. Zatim se </w:t>
      </w:r>
      <w:r w:rsidR="000278AD">
        <w:rPr>
          <w:noProof/>
          <w:sz w:val="28"/>
          <w:szCs w:val="28"/>
          <w:lang w:val="en-US" w:eastAsia="en-US"/>
        </w:rPr>
        <w:t>parsiraju vrednosti iz datoteke i smestaju u strukturu koja ima zadatak da prosledi parametre do stream controlera koji koristi te parametre za puštanje TV stream-a.</w:t>
      </w:r>
    </w:p>
    <w:p w:rsidR="000278AD" w:rsidRPr="008C3776" w:rsidRDefault="000278AD" w:rsidP="008C3776">
      <w:pPr>
        <w:ind w:firstLine="0"/>
        <w:rPr>
          <w:noProof/>
          <w:sz w:val="28"/>
          <w:szCs w:val="28"/>
          <w:lang w:val="en-US" w:eastAsia="en-US"/>
        </w:rPr>
      </w:pPr>
    </w:p>
    <w:p w:rsidR="008C3776" w:rsidRPr="008C3776" w:rsidRDefault="008C3776" w:rsidP="00FC2491">
      <w:pPr>
        <w:ind w:firstLine="0"/>
        <w:rPr>
          <w:noProof/>
          <w:sz w:val="28"/>
          <w:szCs w:val="28"/>
          <w:lang w:val="en-US" w:eastAsia="en-US"/>
        </w:rPr>
      </w:pPr>
    </w:p>
    <w:p w:rsidR="008C3776" w:rsidRPr="00767E2C" w:rsidRDefault="008C3776" w:rsidP="00767E2C">
      <w:pPr>
        <w:rPr>
          <w:sz w:val="28"/>
          <w:szCs w:val="28"/>
        </w:rPr>
      </w:pPr>
    </w:p>
    <w:p w:rsidR="00767E2C" w:rsidRPr="00767E2C" w:rsidRDefault="00767E2C" w:rsidP="00767E2C"/>
    <w:p w:rsidR="00D21402" w:rsidRDefault="00D21402" w:rsidP="00D2140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21402" w:rsidRDefault="00D21402" w:rsidP="008D542F">
      <w:pPr>
        <w:pStyle w:val="Heading1"/>
      </w:pPr>
    </w:p>
    <w:p w:rsidR="00D21402" w:rsidRDefault="00D21402" w:rsidP="00D2140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21402" w:rsidRDefault="00D21402" w:rsidP="008D542F">
      <w:pPr>
        <w:pStyle w:val="Heading1"/>
      </w:pPr>
    </w:p>
    <w:p w:rsidR="00D21402" w:rsidRDefault="00D21402" w:rsidP="00D2140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682CC2" w:rsidRPr="008D542F" w:rsidRDefault="00682CC2" w:rsidP="008D542F">
      <w:pPr>
        <w:pStyle w:val="Heading1"/>
      </w:pPr>
    </w:p>
    <w:sectPr w:rsidR="00682CC2" w:rsidRPr="008D542F" w:rsidSect="00682C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ogueBold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35BA"/>
    <w:multiLevelType w:val="hybridMultilevel"/>
    <w:tmpl w:val="11401CA6"/>
    <w:lvl w:ilvl="0" w:tplc="CC80ED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5058B"/>
    <w:multiLevelType w:val="hybridMultilevel"/>
    <w:tmpl w:val="F4643192"/>
    <w:lvl w:ilvl="0" w:tplc="4D5AE0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85FDE"/>
    <w:multiLevelType w:val="hybridMultilevel"/>
    <w:tmpl w:val="B980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981C3B"/>
    <w:multiLevelType w:val="hybridMultilevel"/>
    <w:tmpl w:val="B980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B1214"/>
    <w:rsid w:val="000278AD"/>
    <w:rsid w:val="00081DDF"/>
    <w:rsid w:val="0027271C"/>
    <w:rsid w:val="003E3635"/>
    <w:rsid w:val="004A6B04"/>
    <w:rsid w:val="0055757D"/>
    <w:rsid w:val="00682CC2"/>
    <w:rsid w:val="0070564F"/>
    <w:rsid w:val="00767E2C"/>
    <w:rsid w:val="008B3759"/>
    <w:rsid w:val="008C3776"/>
    <w:rsid w:val="008C7DF3"/>
    <w:rsid w:val="008D542F"/>
    <w:rsid w:val="00962247"/>
    <w:rsid w:val="00C25F52"/>
    <w:rsid w:val="00C26BEB"/>
    <w:rsid w:val="00CB1214"/>
    <w:rsid w:val="00D21402"/>
    <w:rsid w:val="00DB3F03"/>
    <w:rsid w:val="00F04475"/>
    <w:rsid w:val="00FC2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kern w:val="28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214"/>
    <w:pPr>
      <w:suppressAutoHyphens/>
      <w:spacing w:after="0" w:line="360" w:lineRule="auto"/>
      <w:ind w:firstLine="567"/>
      <w:jc w:val="both"/>
    </w:pPr>
    <w:rPr>
      <w:rFonts w:eastAsia="Times New Roman"/>
      <w:sz w:val="24"/>
      <w:szCs w:val="20"/>
      <w:lang w:val="sr-Latn-C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2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e">
    <w:name w:val="ime"/>
    <w:basedOn w:val="Normal"/>
    <w:rsid w:val="00CB1214"/>
    <w:pPr>
      <w:spacing w:before="1440" w:after="120"/>
      <w:ind w:firstLine="0"/>
      <w:jc w:val="center"/>
    </w:pPr>
    <w:rPr>
      <w:rFonts w:ascii="VogueBold" w:hAnsi="VogueBold" w:cs="VogueBold"/>
      <w:kern w:val="1"/>
      <w:sz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2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214"/>
    <w:rPr>
      <w:rFonts w:ascii="Tahoma" w:eastAsia="Times New Roman" w:hAnsi="Tahoma" w:cs="Tahoma"/>
      <w:sz w:val="16"/>
      <w:szCs w:val="16"/>
      <w:lang w:val="sr-Latn-C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CB12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r-Latn-CS" w:eastAsia="zh-CN"/>
    </w:rPr>
  </w:style>
  <w:style w:type="character" w:customStyle="1" w:styleId="WW8Num1z0">
    <w:name w:val="WW8Num1z0"/>
    <w:rsid w:val="00CB1214"/>
    <w:rPr>
      <w:rFonts w:hint="default"/>
    </w:rPr>
  </w:style>
  <w:style w:type="paragraph" w:customStyle="1" w:styleId="Default">
    <w:name w:val="Default"/>
    <w:rsid w:val="00CB121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WW8Num3z3">
    <w:name w:val="WW8Num3z3"/>
    <w:rsid w:val="00CB1214"/>
  </w:style>
  <w:style w:type="paragraph" w:styleId="Title">
    <w:name w:val="Title"/>
    <w:basedOn w:val="Normal"/>
    <w:next w:val="Normal"/>
    <w:link w:val="TitleChar"/>
    <w:uiPriority w:val="10"/>
    <w:qFormat/>
    <w:rsid w:val="00F044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44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r-Latn-CS" w:eastAsia="zh-CN"/>
    </w:rPr>
  </w:style>
  <w:style w:type="paragraph" w:styleId="ListParagraph">
    <w:name w:val="List Paragraph"/>
    <w:basedOn w:val="Normal"/>
    <w:uiPriority w:val="34"/>
    <w:qFormat/>
    <w:rsid w:val="003E36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690BEE-6043-4EC2-B2A1-4929ADD4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14</cp:revision>
  <dcterms:created xsi:type="dcterms:W3CDTF">2019-03-07T17:50:00Z</dcterms:created>
  <dcterms:modified xsi:type="dcterms:W3CDTF">2019-03-07T19:36:00Z</dcterms:modified>
</cp:coreProperties>
</file>