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68FB" w:rsidRDefault="00130CBF">
      <w:pPr>
        <w:jc w:val="center"/>
      </w:pPr>
      <w:r>
        <w:rPr>
          <w:b/>
          <w:sz w:val="36"/>
        </w:rPr>
        <w:t>Reporte (Agregación)</w:t>
      </w:r>
    </w:p>
    <w:p w:rsidR="00DB68FB" w:rsidRDefault="00DB68FB"/>
    <w:p w:rsidR="00DB68FB" w:rsidRPr="00130CBF" w:rsidRDefault="00796790" w:rsidP="00130CBF">
      <w:pPr>
        <w:pStyle w:val="Prrafodelista"/>
        <w:numPr>
          <w:ilvl w:val="0"/>
          <w:numId w:val="6"/>
        </w:numPr>
        <w:jc w:val="both"/>
        <w:rPr>
          <w:sz w:val="24"/>
        </w:rPr>
      </w:pPr>
      <w:r w:rsidRPr="00130CBF">
        <w:rPr>
          <w:b/>
          <w:sz w:val="24"/>
        </w:rPr>
        <w:t>Metodología</w:t>
      </w:r>
    </w:p>
    <w:p w:rsidR="00DB68FB" w:rsidRDefault="00DB68FB">
      <w:pPr>
        <w:jc w:val="both"/>
      </w:pPr>
    </w:p>
    <w:p w:rsidR="00DB68FB" w:rsidRDefault="00796790">
      <w:pPr>
        <w:jc w:val="both"/>
      </w:pPr>
      <w:r>
        <w:t xml:space="preserve">En el reporte inicial </w:t>
      </w:r>
      <w:r w:rsidR="00D96D37">
        <w:t>habíamos</w:t>
      </w:r>
      <w:r>
        <w:t xml:space="preserve"> dejado explicito que </w:t>
      </w:r>
      <w:r w:rsidR="00D96D37">
        <w:t>íbamos</w:t>
      </w:r>
      <w:r w:rsidR="006F32D7">
        <w:t xml:space="preserve"> a utilizar</w:t>
      </w:r>
      <w:r>
        <w:t xml:space="preserve"> una </w:t>
      </w:r>
      <w:r w:rsidR="00D96D37">
        <w:t>combinación</w:t>
      </w:r>
      <w:r>
        <w:t xml:space="preserve"> de </w:t>
      </w:r>
      <w:r w:rsidR="00D96D37">
        <w:t>Scrum y  Kanban. D</w:t>
      </w:r>
      <w:r w:rsidR="006F32D7">
        <w:t>ebido a la poca experiencia de implementaciones de metodologías, estas fueron parcialmente aplicadas.</w:t>
      </w:r>
    </w:p>
    <w:p w:rsidR="00DB68FB" w:rsidRDefault="00DB68FB">
      <w:pPr>
        <w:jc w:val="both"/>
      </w:pPr>
    </w:p>
    <w:p w:rsidR="00DB68FB" w:rsidRDefault="006F32D7">
      <w:pPr>
        <w:jc w:val="both"/>
      </w:pPr>
      <w:r>
        <w:t>También</w:t>
      </w:r>
      <w:r w:rsidR="00796790">
        <w:t xml:space="preserve"> cabe destacar</w:t>
      </w:r>
      <w:r>
        <w:t xml:space="preserve"> que, gracias a la metodología y herramientas utilizadas,</w:t>
      </w:r>
      <w:r w:rsidR="00796790">
        <w:t xml:space="preserve"> el proceso </w:t>
      </w:r>
      <w:r>
        <w:t xml:space="preserve">de redesarrollo de la aplicación </w:t>
      </w:r>
      <w:r w:rsidR="00796790">
        <w:t xml:space="preserve">fue </w:t>
      </w:r>
      <w:r>
        <w:t>más flexible, permitiendo que pudiéramos ayudarn</w:t>
      </w:r>
      <w:r w:rsidR="00796790">
        <w:t>o</w:t>
      </w:r>
      <w:r>
        <w:t>s</w:t>
      </w:r>
      <w:r w:rsidR="00796790">
        <w:t xml:space="preserve"> mutuamente cada vez que </w:t>
      </w:r>
      <w:r>
        <w:t>trabajábamos</w:t>
      </w:r>
      <w:r w:rsidR="00796790">
        <w:t>.</w:t>
      </w:r>
    </w:p>
    <w:p w:rsidR="00DB68FB" w:rsidRDefault="00DB68FB">
      <w:pPr>
        <w:jc w:val="both"/>
      </w:pPr>
    </w:p>
    <w:p w:rsidR="006F32D7" w:rsidRDefault="006F32D7">
      <w:pPr>
        <w:jc w:val="both"/>
      </w:pPr>
      <w:r>
        <w:t>Por otro lado nos sirve de experiencia para manejar el acoplamiento en grupo, ya que en base a las metodologías implementadas, no cumplimos fijamente con los Sprint, aunque si llegaron a ser realizados esporádicamente.</w:t>
      </w:r>
    </w:p>
    <w:p w:rsidR="00DB68FB" w:rsidRPr="00130CBF" w:rsidRDefault="00DB68FB">
      <w:pPr>
        <w:jc w:val="both"/>
        <w:rPr>
          <w:sz w:val="24"/>
        </w:rPr>
      </w:pPr>
    </w:p>
    <w:p w:rsidR="00DB68FB" w:rsidRPr="00130CBF" w:rsidRDefault="00796790" w:rsidP="00130CBF">
      <w:pPr>
        <w:pStyle w:val="Prrafodelista"/>
        <w:numPr>
          <w:ilvl w:val="0"/>
          <w:numId w:val="6"/>
        </w:numPr>
        <w:jc w:val="both"/>
        <w:rPr>
          <w:sz w:val="24"/>
        </w:rPr>
      </w:pPr>
      <w:r w:rsidRPr="00130CBF">
        <w:rPr>
          <w:b/>
          <w:sz w:val="24"/>
        </w:rPr>
        <w:t>Pruebas</w:t>
      </w:r>
    </w:p>
    <w:p w:rsidR="00DB68FB" w:rsidRDefault="00DB68FB">
      <w:pPr>
        <w:jc w:val="both"/>
      </w:pPr>
    </w:p>
    <w:p w:rsidR="00DB68FB" w:rsidRDefault="00796790">
      <w:pPr>
        <w:jc w:val="both"/>
      </w:pPr>
      <w:r>
        <w:t>Como requerido se hicieron las siguientes pruebas:</w:t>
      </w:r>
    </w:p>
    <w:p w:rsidR="00DB68FB" w:rsidRDefault="00DB68FB">
      <w:pPr>
        <w:jc w:val="both"/>
      </w:pPr>
    </w:p>
    <w:p w:rsidR="00DB68FB" w:rsidRDefault="00796790" w:rsidP="00314725">
      <w:pPr>
        <w:pStyle w:val="Prrafodelista"/>
        <w:numPr>
          <w:ilvl w:val="0"/>
          <w:numId w:val="4"/>
        </w:numPr>
        <w:jc w:val="both"/>
      </w:pPr>
      <w:r>
        <w:t>Pruebas Unitarias</w:t>
      </w:r>
    </w:p>
    <w:p w:rsidR="00DB68FB" w:rsidRDefault="00796790" w:rsidP="00314725">
      <w:pPr>
        <w:pStyle w:val="Prrafodelista"/>
        <w:numPr>
          <w:ilvl w:val="0"/>
          <w:numId w:val="4"/>
        </w:numPr>
        <w:jc w:val="both"/>
      </w:pPr>
      <w:r>
        <w:t>Pruebas de Integración</w:t>
      </w:r>
    </w:p>
    <w:p w:rsidR="00DB68FB" w:rsidRDefault="00796790" w:rsidP="00314725">
      <w:pPr>
        <w:pStyle w:val="Prrafodelista"/>
        <w:numPr>
          <w:ilvl w:val="0"/>
          <w:numId w:val="4"/>
        </w:numPr>
        <w:jc w:val="both"/>
      </w:pPr>
      <w:r>
        <w:t>Prueba de Aceptación</w:t>
      </w:r>
    </w:p>
    <w:p w:rsidR="00DB68FB" w:rsidRDefault="00DB68FB">
      <w:pPr>
        <w:jc w:val="both"/>
      </w:pPr>
    </w:p>
    <w:p w:rsidR="00DB68FB" w:rsidRDefault="00796790">
      <w:pPr>
        <w:jc w:val="both"/>
      </w:pPr>
      <w:r>
        <w:t xml:space="preserve">Para realizar dichas pruebas trazamos un plan de prueba (leer sobre </w:t>
      </w:r>
      <w:r w:rsidR="00314725">
        <w:t>cómo</w:t>
      </w:r>
      <w:r>
        <w:t xml:space="preserve"> se documentaba</w:t>
      </w:r>
      <w:r>
        <w:t xml:space="preserve"> nos </w:t>
      </w:r>
      <w:r w:rsidR="00314725">
        <w:t>ayudó</w:t>
      </w:r>
      <w:r>
        <w:t xml:space="preserve"> a orientarnos en este proceso), para establecer cuales </w:t>
      </w:r>
      <w:r w:rsidR="00314725">
        <w:t>métodos</w:t>
      </w:r>
      <w:r>
        <w:t xml:space="preserve"> y componentes </w:t>
      </w:r>
      <w:r w:rsidR="00314725">
        <w:t>íbamos</w:t>
      </w:r>
      <w:r>
        <w:t xml:space="preserve"> a probar para asegurarnos de que todo funcionaba como debía.</w:t>
      </w:r>
    </w:p>
    <w:p w:rsidR="00DB68FB" w:rsidRDefault="00DB68FB">
      <w:pPr>
        <w:jc w:val="both"/>
      </w:pPr>
    </w:p>
    <w:p w:rsidR="00DB68FB" w:rsidRDefault="00796790" w:rsidP="00314725">
      <w:pPr>
        <w:pStyle w:val="Prrafodelista"/>
        <w:numPr>
          <w:ilvl w:val="0"/>
          <w:numId w:val="5"/>
        </w:numPr>
        <w:jc w:val="both"/>
      </w:pPr>
      <w:r w:rsidRPr="00314725">
        <w:rPr>
          <w:b/>
        </w:rPr>
        <w:t>Pruebas Unitarias:</w:t>
      </w:r>
      <w:r w:rsidRPr="00314725">
        <w:t xml:space="preserve"> </w:t>
      </w:r>
      <w:r>
        <w:t xml:space="preserve">Se </w:t>
      </w:r>
      <w:r w:rsidR="00314725">
        <w:t>utilizó</w:t>
      </w:r>
      <w:r>
        <w:t xml:space="preserve"> </w:t>
      </w:r>
      <w:proofErr w:type="spellStart"/>
      <w:r>
        <w:t>JUnit</w:t>
      </w:r>
      <w:proofErr w:type="spellEnd"/>
      <w:r>
        <w:t>.</w:t>
      </w:r>
      <w:r w:rsidR="00314725">
        <w:t xml:space="preserve"> </w:t>
      </w:r>
      <w:r>
        <w:t>Probamos cada una de las funcionalidades del sistema por separa</w:t>
      </w:r>
      <w:r>
        <w:t>dos de tal forma que comprobábamos el valor esperado de la prueba con el valor que este mandaba para validar si estaba correcto.</w:t>
      </w:r>
    </w:p>
    <w:p w:rsidR="00DB68FB" w:rsidRDefault="00DB68FB">
      <w:pPr>
        <w:jc w:val="both"/>
      </w:pPr>
    </w:p>
    <w:p w:rsidR="00DB68FB" w:rsidRDefault="00796790" w:rsidP="00314725">
      <w:pPr>
        <w:pStyle w:val="Prrafodelista"/>
        <w:numPr>
          <w:ilvl w:val="0"/>
          <w:numId w:val="5"/>
        </w:numPr>
        <w:jc w:val="both"/>
      </w:pPr>
      <w:r w:rsidRPr="00314725">
        <w:rPr>
          <w:b/>
        </w:rPr>
        <w:t>Pruebas de Integración:</w:t>
      </w:r>
      <w:r w:rsidR="00314725" w:rsidRPr="00314725">
        <w:t xml:space="preserve"> </w:t>
      </w:r>
      <w:r>
        <w:t xml:space="preserve">Al </w:t>
      </w:r>
      <w:r w:rsidR="00314725">
        <w:t>igual</w:t>
      </w:r>
      <w:r>
        <w:t xml:space="preserve"> que las pruebas unitarias usamos </w:t>
      </w:r>
      <w:proofErr w:type="spellStart"/>
      <w:r>
        <w:t>JUnit</w:t>
      </w:r>
      <w:proofErr w:type="spellEnd"/>
      <w:r>
        <w:t>. Comprobamos que los componentes funcionabas correcta</w:t>
      </w:r>
      <w:r>
        <w:t>mente verificando que los valores esperados coincidían con los valores que mandados.</w:t>
      </w:r>
    </w:p>
    <w:p w:rsidR="00DB68FB" w:rsidRDefault="00DB68FB">
      <w:pPr>
        <w:jc w:val="both"/>
      </w:pPr>
    </w:p>
    <w:p w:rsidR="00DB68FB" w:rsidRPr="00314725" w:rsidRDefault="00796790" w:rsidP="00314725">
      <w:pPr>
        <w:pStyle w:val="Prrafodelista"/>
        <w:numPr>
          <w:ilvl w:val="0"/>
          <w:numId w:val="5"/>
        </w:numPr>
        <w:jc w:val="both"/>
        <w:rPr>
          <w:b/>
        </w:rPr>
      </w:pPr>
      <w:r w:rsidRPr="00314725">
        <w:rPr>
          <w:b/>
        </w:rPr>
        <w:t xml:space="preserve">Pruebas de aceptación: </w:t>
      </w:r>
      <w:r>
        <w:t>En este proceso de prueba evidenciamos cada uno de los procesos que esta debía de hacer. Se realizó mediante la prueba de la aplicación per se, pa</w:t>
      </w:r>
      <w:r>
        <w:t>ra ver si el resultado era el deseado y no nos mostraba errores.</w:t>
      </w:r>
    </w:p>
    <w:p w:rsidR="00DB68FB" w:rsidRDefault="00DB68FB">
      <w:pPr>
        <w:jc w:val="both"/>
      </w:pPr>
    </w:p>
    <w:p w:rsidR="00DB68FB" w:rsidRDefault="00796790">
      <w:pPr>
        <w:jc w:val="both"/>
      </w:pPr>
      <w:r>
        <w:t>Para las pruebas utilizamos unas plantillas, las cuales fueron una modificación de plantillas que encontramos en internet para así expresar mejor el resultado de las pruebas.</w:t>
      </w:r>
    </w:p>
    <w:p w:rsidR="00DB68FB" w:rsidRDefault="00DB68FB">
      <w:pPr>
        <w:jc w:val="both"/>
      </w:pPr>
    </w:p>
    <w:p w:rsidR="00DB68FB" w:rsidRPr="00130CBF" w:rsidRDefault="00314725" w:rsidP="00130CBF">
      <w:pPr>
        <w:pStyle w:val="Prrafodelista"/>
        <w:numPr>
          <w:ilvl w:val="0"/>
          <w:numId w:val="6"/>
        </w:numPr>
        <w:jc w:val="both"/>
        <w:rPr>
          <w:sz w:val="24"/>
        </w:rPr>
      </w:pPr>
      <w:r w:rsidRPr="00130CBF">
        <w:rPr>
          <w:b/>
          <w:sz w:val="24"/>
        </w:rPr>
        <w:lastRenderedPageBreak/>
        <w:t>Liberación</w:t>
      </w:r>
    </w:p>
    <w:p w:rsidR="00DB68FB" w:rsidRDefault="00DB68FB">
      <w:pPr>
        <w:jc w:val="both"/>
      </w:pPr>
    </w:p>
    <w:p w:rsidR="00DB68FB" w:rsidRDefault="00796790">
      <w:pPr>
        <w:jc w:val="both"/>
      </w:pPr>
      <w:r>
        <w:t>Para la liberación utilizamos las herramientas que provee NetBeans por defecto</w:t>
      </w:r>
      <w:r w:rsidR="00314725">
        <w:t>.</w:t>
      </w:r>
    </w:p>
    <w:p w:rsidR="00DB68FB" w:rsidRDefault="00DB68FB">
      <w:pPr>
        <w:jc w:val="both"/>
      </w:pPr>
    </w:p>
    <w:p w:rsidR="00DB68FB" w:rsidRDefault="00796790">
      <w:pPr>
        <w:jc w:val="both"/>
      </w:pPr>
      <w:r>
        <w:t>No hicimos un instalador sino como era en Java la aplicación decidimos</w:t>
      </w:r>
      <w:r>
        <w:t xml:space="preserve"> liberar un archivo .jar con sus respectivas librerías para su correcto funcionamiento, de esta forma no tuvimos que liberar un ejecutable para cada sistema operativo (ya que queremos que sea multiplataforma).</w:t>
      </w:r>
    </w:p>
    <w:p w:rsidR="00DB68FB" w:rsidRDefault="00DB68FB">
      <w:pPr>
        <w:jc w:val="both"/>
      </w:pPr>
    </w:p>
    <w:p w:rsidR="00DB68FB" w:rsidRDefault="00796790">
      <w:pPr>
        <w:jc w:val="both"/>
      </w:pPr>
      <w:r>
        <w:rPr>
          <w:b/>
        </w:rPr>
        <w:t>Gestión de la Configuración</w:t>
      </w:r>
    </w:p>
    <w:p w:rsidR="00DB68FB" w:rsidRDefault="00DB68FB">
      <w:pPr>
        <w:jc w:val="both"/>
      </w:pPr>
    </w:p>
    <w:p w:rsidR="00DB68FB" w:rsidRDefault="00796790">
      <w:pPr>
        <w:jc w:val="both"/>
        <w:rPr>
          <w:color w:val="333333"/>
        </w:rPr>
      </w:pPr>
      <w:r>
        <w:rPr>
          <w:color w:val="333333"/>
          <w:highlight w:val="white"/>
        </w:rPr>
        <w:t xml:space="preserve">Para presentar </w:t>
      </w:r>
      <w:r w:rsidR="00314725">
        <w:rPr>
          <w:color w:val="333333"/>
          <w:highlight w:val="white"/>
        </w:rPr>
        <w:t>la evidencia</w:t>
      </w:r>
      <w:r>
        <w:rPr>
          <w:color w:val="333333"/>
          <w:highlight w:val="white"/>
        </w:rPr>
        <w:t xml:space="preserve"> del histórico de cambios y versiones utilizamos </w:t>
      </w:r>
      <w:proofErr w:type="spellStart"/>
      <w:r w:rsidR="00314725">
        <w:rPr>
          <w:color w:val="333333"/>
          <w:highlight w:val="white"/>
        </w:rPr>
        <w:t>Githud</w:t>
      </w:r>
      <w:proofErr w:type="spellEnd"/>
      <w:r>
        <w:rPr>
          <w:color w:val="333333"/>
          <w:highlight w:val="white"/>
        </w:rPr>
        <w:t>.</w:t>
      </w:r>
      <w:r w:rsidR="00314725">
        <w:rPr>
          <w:color w:val="333333"/>
          <w:highlight w:val="white"/>
        </w:rPr>
        <w:t xml:space="preserve"> Esta herramienta facilito el registro y manejo de versiones</w:t>
      </w:r>
      <w:r>
        <w:rPr>
          <w:color w:val="333333"/>
          <w:highlight w:val="white"/>
        </w:rPr>
        <w:t>.</w:t>
      </w:r>
      <w:r w:rsidR="00130CBF">
        <w:rPr>
          <w:color w:val="333333"/>
        </w:rPr>
        <w:t xml:space="preserve"> Para un total de 22 </w:t>
      </w:r>
      <w:proofErr w:type="spellStart"/>
      <w:r w:rsidR="00130CBF">
        <w:rPr>
          <w:color w:val="333333"/>
        </w:rPr>
        <w:t>commits</w:t>
      </w:r>
      <w:proofErr w:type="spellEnd"/>
      <w:r w:rsidR="00130CBF">
        <w:rPr>
          <w:color w:val="333333"/>
        </w:rPr>
        <w:t xml:space="preserve"> </w:t>
      </w:r>
      <w:r>
        <w:rPr>
          <w:color w:val="333333"/>
        </w:rPr>
        <w:t>realizados.</w:t>
      </w:r>
    </w:p>
    <w:p w:rsidR="00130CBF" w:rsidRDefault="00130CBF">
      <w:pPr>
        <w:jc w:val="both"/>
        <w:rPr>
          <w:color w:val="333333"/>
        </w:rPr>
      </w:pPr>
    </w:p>
    <w:p w:rsidR="00130CBF" w:rsidRDefault="00130CBF" w:rsidP="00796790">
      <w:pPr>
        <w:jc w:val="center"/>
      </w:pPr>
      <w:r>
        <w:rPr>
          <w:noProof/>
        </w:rPr>
        <w:drawing>
          <wp:inline distT="0" distB="0" distL="0" distR="0" wp14:anchorId="24D9257A" wp14:editId="2E6EAD79">
            <wp:extent cx="5612130" cy="49161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916170"/>
                    </a:xfrm>
                    <a:prstGeom prst="rect">
                      <a:avLst/>
                    </a:prstGeom>
                  </pic:spPr>
                </pic:pic>
              </a:graphicData>
            </a:graphic>
          </wp:inline>
        </w:drawing>
      </w:r>
    </w:p>
    <w:p w:rsidR="00130CBF" w:rsidRDefault="00130CBF" w:rsidP="00796790">
      <w:pPr>
        <w:jc w:val="center"/>
      </w:pPr>
      <w:bookmarkStart w:id="0" w:name="_GoBack"/>
      <w:r>
        <w:rPr>
          <w:noProof/>
        </w:rPr>
        <w:lastRenderedPageBreak/>
        <w:drawing>
          <wp:inline distT="0" distB="0" distL="0" distR="0" wp14:anchorId="6A168137" wp14:editId="10CDB3DE">
            <wp:extent cx="5612130" cy="16617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1661795"/>
                    </a:xfrm>
                    <a:prstGeom prst="rect">
                      <a:avLst/>
                    </a:prstGeom>
                  </pic:spPr>
                </pic:pic>
              </a:graphicData>
            </a:graphic>
          </wp:inline>
        </w:drawing>
      </w:r>
      <w:bookmarkEnd w:id="0"/>
    </w:p>
    <w:p w:rsidR="00DB68FB" w:rsidRDefault="00DB68FB">
      <w:pPr>
        <w:jc w:val="both"/>
      </w:pPr>
    </w:p>
    <w:p w:rsidR="00DB68FB" w:rsidRDefault="00DB68FB">
      <w:pPr>
        <w:jc w:val="both"/>
      </w:pPr>
    </w:p>
    <w:p w:rsidR="00DB68FB" w:rsidRDefault="00DB68FB">
      <w:pPr>
        <w:jc w:val="both"/>
      </w:pPr>
    </w:p>
    <w:p w:rsidR="00DB68FB" w:rsidRDefault="00DB68FB"/>
    <w:sectPr w:rsidR="00DB6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4833"/>
    <w:multiLevelType w:val="hybridMultilevel"/>
    <w:tmpl w:val="214EF20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44A4033A"/>
    <w:multiLevelType w:val="hybridMultilevel"/>
    <w:tmpl w:val="F8F46826"/>
    <w:lvl w:ilvl="0" w:tplc="1C0A0001">
      <w:start w:val="1"/>
      <w:numFmt w:val="bullet"/>
      <w:lvlText w:val=""/>
      <w:lvlJc w:val="left"/>
      <w:pPr>
        <w:ind w:left="750" w:hanging="39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4B374ECD"/>
    <w:multiLevelType w:val="hybridMultilevel"/>
    <w:tmpl w:val="B470C20A"/>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5AFB101A"/>
    <w:multiLevelType w:val="hybridMultilevel"/>
    <w:tmpl w:val="D1D21F0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nsid w:val="70C9284E"/>
    <w:multiLevelType w:val="hybridMultilevel"/>
    <w:tmpl w:val="AB0EC91E"/>
    <w:lvl w:ilvl="0" w:tplc="245C2B62">
      <w:numFmt w:val="bullet"/>
      <w:lvlText w:val="·"/>
      <w:lvlJc w:val="left"/>
      <w:pPr>
        <w:ind w:left="750" w:hanging="390"/>
      </w:pPr>
      <w:rPr>
        <w:rFonts w:ascii="Arial" w:eastAsia="Arial"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71396646"/>
    <w:multiLevelType w:val="hybridMultilevel"/>
    <w:tmpl w:val="CF98A0BA"/>
    <w:lvl w:ilvl="0" w:tplc="177430CE">
      <w:start w:val="1"/>
      <w:numFmt w:val="decimal"/>
      <w:lvlText w:val="%1."/>
      <w:lvlJc w:val="left"/>
      <w:pPr>
        <w:ind w:left="720" w:hanging="360"/>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B68FB"/>
    <w:rsid w:val="00130CBF"/>
    <w:rsid w:val="00314725"/>
    <w:rsid w:val="006F32D7"/>
    <w:rsid w:val="00796790"/>
    <w:rsid w:val="00D96D37"/>
    <w:rsid w:val="00DB68F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DO" w:eastAsia="es-D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rrafodelista">
    <w:name w:val="List Paragraph"/>
    <w:basedOn w:val="Normal"/>
    <w:uiPriority w:val="34"/>
    <w:qFormat/>
    <w:rsid w:val="00314725"/>
    <w:pPr>
      <w:ind w:left="720"/>
      <w:contextualSpacing/>
    </w:pPr>
  </w:style>
  <w:style w:type="paragraph" w:styleId="Textodeglobo">
    <w:name w:val="Balloon Text"/>
    <w:basedOn w:val="Normal"/>
    <w:link w:val="TextodegloboCar"/>
    <w:uiPriority w:val="99"/>
    <w:semiHidden/>
    <w:unhideWhenUsed/>
    <w:rsid w:val="00130C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C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DO" w:eastAsia="es-D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rrafodelista">
    <w:name w:val="List Paragraph"/>
    <w:basedOn w:val="Normal"/>
    <w:uiPriority w:val="34"/>
    <w:qFormat/>
    <w:rsid w:val="00314725"/>
    <w:pPr>
      <w:ind w:left="720"/>
      <w:contextualSpacing/>
    </w:pPr>
  </w:style>
  <w:style w:type="paragraph" w:styleId="Textodeglobo">
    <w:name w:val="Balloon Text"/>
    <w:basedOn w:val="Normal"/>
    <w:link w:val="TextodegloboCar"/>
    <w:uiPriority w:val="99"/>
    <w:semiHidden/>
    <w:unhideWhenUsed/>
    <w:rsid w:val="00130C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C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Suero Díaz</dc:creator>
  <cp:lastModifiedBy>Víctor Suero Díaz</cp:lastModifiedBy>
  <cp:revision>2</cp:revision>
  <dcterms:created xsi:type="dcterms:W3CDTF">2015-04-17T03:59:00Z</dcterms:created>
  <dcterms:modified xsi:type="dcterms:W3CDTF">2015-04-17T03:59:00Z</dcterms:modified>
</cp:coreProperties>
</file>