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83" w:rsidRPr="002732B6" w:rsidRDefault="00C6340D" w:rsidP="002732B6">
      <w:pPr>
        <w:pStyle w:val="Title"/>
      </w:pPr>
      <w:r w:rsidRPr="002732B6">
        <w:t xml:space="preserve">ENGL 3764: </w:t>
      </w:r>
      <w:r w:rsidR="00702D83" w:rsidRPr="002732B6">
        <w:t xml:space="preserve">Technical </w:t>
      </w:r>
      <w:r w:rsidRPr="002732B6">
        <w:t>Writing</w:t>
      </w:r>
    </w:p>
    <w:p w:rsidR="0029352E" w:rsidRDefault="0029352E" w:rsidP="0029352E">
      <w:pPr>
        <w:pStyle w:val="Information"/>
      </w:pPr>
      <w:r>
        <w:t xml:space="preserve">This document contains the complete </w:t>
      </w:r>
      <w:r w:rsidRPr="00F05E51">
        <w:rPr>
          <w:rStyle w:val="Strong"/>
        </w:rPr>
        <w:t>ENGL 3764: Technical Writing</w:t>
      </w:r>
      <w:r>
        <w:t xml:space="preserve"> (virtual campus) syllabus for the </w:t>
      </w:r>
      <w:r w:rsidR="004512CE">
        <w:rPr>
          <w:rStyle w:val="Strong"/>
        </w:rPr>
        <w:t>Spring</w:t>
      </w:r>
      <w:r w:rsidR="00BA7FAD">
        <w:rPr>
          <w:rStyle w:val="Strong"/>
        </w:rPr>
        <w:t xml:space="preserve"> </w:t>
      </w:r>
      <w:r w:rsidRPr="00F05E51">
        <w:rPr>
          <w:rStyle w:val="Strong"/>
        </w:rPr>
        <w:t>201</w:t>
      </w:r>
      <w:r w:rsidR="00BA7FAD">
        <w:rPr>
          <w:rStyle w:val="Strong"/>
        </w:rPr>
        <w:t>6</w:t>
      </w:r>
      <w:r>
        <w:t xml:space="preserve"> semester.</w:t>
      </w:r>
    </w:p>
    <w:p w:rsidR="00C6340D" w:rsidRPr="00CA4FBE" w:rsidRDefault="00C6340D" w:rsidP="00F371CF">
      <w:pPr>
        <w:pStyle w:val="Heading1"/>
      </w:pPr>
      <w:r w:rsidRPr="00CA4FBE">
        <w:t>Instructor</w:t>
      </w:r>
      <w:r w:rsidR="007930B8" w:rsidRPr="00CA4FBE">
        <w:t xml:space="preserve"> Information</w:t>
      </w:r>
    </w:p>
    <w:p w:rsidR="00C6340D" w:rsidRPr="00E74701" w:rsidRDefault="007930B8" w:rsidP="00E74701">
      <w:pPr>
        <w:pStyle w:val="Information"/>
      </w:pPr>
      <w:r w:rsidRPr="007930B8">
        <w:rPr>
          <w:rStyle w:val="Leadin"/>
        </w:rPr>
        <w:t>Instructor:</w:t>
      </w:r>
      <w:r>
        <w:t xml:space="preserve"> </w:t>
      </w:r>
      <w:r w:rsidR="007648A0">
        <w:t>John Doe</w:t>
      </w:r>
    </w:p>
    <w:p w:rsidR="00E74701" w:rsidRDefault="00E74701" w:rsidP="00E74701">
      <w:pPr>
        <w:pStyle w:val="Information"/>
      </w:pPr>
      <w:r w:rsidRPr="007930B8">
        <w:rPr>
          <w:rStyle w:val="Leadin"/>
        </w:rPr>
        <w:t>Office:</w:t>
      </w:r>
      <w:r>
        <w:t xml:space="preserve"> </w:t>
      </w:r>
      <w:r w:rsidR="00D814D1">
        <w:t>3</w:t>
      </w:r>
      <w:r w:rsidR="007648A0">
        <w:t>23</w:t>
      </w:r>
      <w:r w:rsidR="00D814D1">
        <w:t xml:space="preserve"> Shanks Hall</w:t>
      </w:r>
    </w:p>
    <w:p w:rsidR="00E74701" w:rsidRDefault="00E74701" w:rsidP="00E74701">
      <w:pPr>
        <w:pStyle w:val="Information"/>
      </w:pPr>
      <w:r w:rsidRPr="007930B8">
        <w:rPr>
          <w:rStyle w:val="Leadin"/>
        </w:rPr>
        <w:t>Office Hours:</w:t>
      </w:r>
      <w:r w:rsidR="007930B8">
        <w:t xml:space="preserve"> </w:t>
      </w:r>
      <w:r w:rsidR="007648A0" w:rsidRPr="007648A0">
        <w:t>Tue 1:00 PM–3:00 PM via Skype (handle: john-doe)</w:t>
      </w:r>
    </w:p>
    <w:p w:rsidR="00E35A87" w:rsidRDefault="00E35A87" w:rsidP="00B2632F">
      <w:pPr>
        <w:pStyle w:val="Information"/>
      </w:pPr>
      <w:r w:rsidRPr="007930B8">
        <w:rPr>
          <w:rStyle w:val="Leadin"/>
        </w:rPr>
        <w:t>Email:</w:t>
      </w:r>
      <w:r>
        <w:t xml:space="preserve"> </w:t>
      </w:r>
      <w:r w:rsidR="007648A0" w:rsidRPr="007648A0">
        <w:t>john-doe</w:t>
      </w:r>
      <w:r w:rsidR="003A31C0" w:rsidRPr="00B50C5E">
        <w:t>@vt.edu</w:t>
      </w:r>
      <w:r w:rsidR="003A31C0">
        <w:t xml:space="preserve"> </w:t>
      </w:r>
      <w:r w:rsidR="007930B8">
        <w:t>(preferred method of contact)</w:t>
      </w:r>
    </w:p>
    <w:p w:rsidR="004512CE" w:rsidRDefault="004512CE" w:rsidP="004512CE">
      <w:pPr>
        <w:pStyle w:val="Information"/>
      </w:pPr>
      <w:r w:rsidRPr="007930B8">
        <w:rPr>
          <w:rStyle w:val="Leadin"/>
        </w:rPr>
        <w:t>Phone:</w:t>
      </w:r>
      <w:r>
        <w:t xml:space="preserve"> (</w:t>
      </w:r>
      <w:r w:rsidRPr="00A74676">
        <w:t>540</w:t>
      </w:r>
      <w:r>
        <w:t xml:space="preserve">) </w:t>
      </w:r>
      <w:r w:rsidR="007648A0">
        <w:t>123</w:t>
      </w:r>
      <w:r w:rsidRPr="00A74676">
        <w:t>-</w:t>
      </w:r>
      <w:r w:rsidR="007648A0">
        <w:t>1000</w:t>
      </w:r>
    </w:p>
    <w:p w:rsidR="008D7EEE" w:rsidRDefault="00076E20" w:rsidP="003F3F59">
      <w:pPr>
        <w:pStyle w:val="Heading1"/>
      </w:pPr>
      <w:r>
        <w:t>Textbook</w:t>
      </w:r>
      <w:r w:rsidR="00A0109F">
        <w:t xml:space="preserve"> and</w:t>
      </w:r>
      <w:r w:rsidR="00F371CF">
        <w:t xml:space="preserve"> Resources</w:t>
      </w:r>
    </w:p>
    <w:p w:rsidR="00A0109F" w:rsidRPr="00A0109F" w:rsidRDefault="00A0109F" w:rsidP="00A0109F">
      <w:r>
        <w:t>This course has a required textbook and several required resources.</w:t>
      </w:r>
    </w:p>
    <w:p w:rsidR="00F371CF" w:rsidRPr="00F371CF" w:rsidRDefault="00F371CF" w:rsidP="00F371CF">
      <w:pPr>
        <w:pStyle w:val="Heading2"/>
      </w:pPr>
      <w:r>
        <w:t>Required Textbook</w:t>
      </w:r>
    </w:p>
    <w:p w:rsidR="00732CD2" w:rsidRDefault="00732CD2" w:rsidP="009F35D8">
      <w:r>
        <w:t xml:space="preserve">Markel, M. (2013). </w:t>
      </w:r>
      <w:r w:rsidRPr="00D363A9">
        <w:rPr>
          <w:rStyle w:val="Publication"/>
        </w:rPr>
        <w:t>Practical strategies for technical communication</w:t>
      </w:r>
      <w:r>
        <w:t xml:space="preserve">. Boston, MA: </w:t>
      </w:r>
      <w:r w:rsidRPr="00E21AB7">
        <w:t>Bedford/St. Martin</w:t>
      </w:r>
      <w:r>
        <w:t>’</w:t>
      </w:r>
      <w:r w:rsidRPr="00E21AB7">
        <w:t>s</w:t>
      </w:r>
      <w:r>
        <w:t>. ISBN</w:t>
      </w:r>
      <w:r w:rsidR="00FB7C86">
        <w:t>-13</w:t>
      </w:r>
      <w:r>
        <w:t xml:space="preserve">: </w:t>
      </w:r>
      <w:r w:rsidRPr="00732CD2">
        <w:t>978</w:t>
      </w:r>
      <w:r>
        <w:t>-</w:t>
      </w:r>
      <w:r w:rsidRPr="00732CD2">
        <w:t>1457609404</w:t>
      </w:r>
      <w:r>
        <w:t>.</w:t>
      </w:r>
    </w:p>
    <w:p w:rsidR="00A85848" w:rsidRDefault="00A00869" w:rsidP="00F371CF">
      <w:pPr>
        <w:pStyle w:val="Heading2"/>
      </w:pPr>
      <w:r>
        <w:t xml:space="preserve">Required </w:t>
      </w:r>
      <w:r w:rsidR="00A85848">
        <w:t>Resources</w:t>
      </w:r>
    </w:p>
    <w:p w:rsidR="009F35D8" w:rsidRPr="009F35D8" w:rsidRDefault="009F35D8" w:rsidP="009F35D8">
      <w:r>
        <w:t xml:space="preserve">There are </w:t>
      </w:r>
      <w:r w:rsidR="00552A2F">
        <w:t>additional</w:t>
      </w:r>
      <w:r>
        <w:t xml:space="preserve"> resources </w:t>
      </w:r>
      <w:r w:rsidR="00A00869">
        <w:t xml:space="preserve">required </w:t>
      </w:r>
      <w:r w:rsidR="00FC5306">
        <w:t>for</w:t>
      </w:r>
      <w:r>
        <w:t xml:space="preserve"> this course:</w:t>
      </w:r>
    </w:p>
    <w:p w:rsidR="00F371CF" w:rsidRDefault="00F371CF" w:rsidP="00EA0B1E">
      <w:pPr>
        <w:pStyle w:val="ListParagraph"/>
        <w:numPr>
          <w:ilvl w:val="0"/>
          <w:numId w:val="9"/>
        </w:numPr>
      </w:pPr>
      <w:r>
        <w:t xml:space="preserve">This course </w:t>
      </w:r>
      <w:r w:rsidR="003D12F3">
        <w:t>is conducted through</w:t>
      </w:r>
      <w:r w:rsidR="00896B5C">
        <w:t xml:space="preserve"> the</w:t>
      </w:r>
      <w:r>
        <w:t xml:space="preserve"> </w:t>
      </w:r>
      <w:r w:rsidR="00A64798">
        <w:rPr>
          <w:rStyle w:val="Emphasis"/>
        </w:rPr>
        <w:t>Canvas</w:t>
      </w:r>
      <w:r>
        <w:t xml:space="preserve"> </w:t>
      </w:r>
      <w:r w:rsidR="009465F8">
        <w:t>course</w:t>
      </w:r>
      <w:r>
        <w:t xml:space="preserve"> management system, which you can access at: </w:t>
      </w:r>
      <w:r w:rsidR="009465F8" w:rsidRPr="009465F8">
        <w:rPr>
          <w:rStyle w:val="Strong"/>
        </w:rPr>
        <w:t>https://</w:t>
      </w:r>
      <w:r w:rsidR="00A64798">
        <w:rPr>
          <w:rStyle w:val="Strong"/>
        </w:rPr>
        <w:t>canvas</w:t>
      </w:r>
      <w:r w:rsidR="009465F8" w:rsidRPr="009465F8">
        <w:rPr>
          <w:rStyle w:val="Strong"/>
        </w:rPr>
        <w:t>.vt.edu</w:t>
      </w:r>
      <w:r w:rsidR="009465F8">
        <w:t>.</w:t>
      </w:r>
    </w:p>
    <w:p w:rsidR="00B85F64" w:rsidRDefault="008716B9" w:rsidP="00EA0B1E">
      <w:pPr>
        <w:pStyle w:val="ListParagraph"/>
        <w:numPr>
          <w:ilvl w:val="0"/>
          <w:numId w:val="9"/>
        </w:numPr>
      </w:pPr>
      <w:r>
        <w:t>Some lessons</w:t>
      </w:r>
      <w:r w:rsidR="00B85F64">
        <w:t xml:space="preserve"> are conducted through interactive multimedia modules that require Adobe Flash to be installed on your computer. You will access these modules through </w:t>
      </w:r>
      <w:r w:rsidR="003D765C">
        <w:t>Canvas</w:t>
      </w:r>
      <w:r w:rsidR="00B85F64">
        <w:t>, which should automatically verify that you have the appropriate version of Flash installed.</w:t>
      </w:r>
    </w:p>
    <w:p w:rsidR="001E2D7C" w:rsidRPr="00E31E01" w:rsidRDefault="001E2D7C" w:rsidP="00EA0B1E">
      <w:pPr>
        <w:pStyle w:val="ListParagraph"/>
        <w:numPr>
          <w:ilvl w:val="0"/>
          <w:numId w:val="9"/>
        </w:numPr>
      </w:pPr>
      <w:r>
        <w:t xml:space="preserve">Some classes require you to view tutorials on </w:t>
      </w:r>
      <w:r w:rsidRPr="001E2D7C">
        <w:rPr>
          <w:rStyle w:val="Emphasis"/>
        </w:rPr>
        <w:t>Lynda.com</w:t>
      </w:r>
      <w:r>
        <w:t xml:space="preserve">. Lynda.com is available </w:t>
      </w:r>
      <w:r w:rsidR="008716B9">
        <w:t xml:space="preserve">for free </w:t>
      </w:r>
      <w:r>
        <w:t xml:space="preserve">to Virginia Tech students through </w:t>
      </w:r>
      <w:r w:rsidR="00F60B1A" w:rsidRPr="00F60B1A">
        <w:rPr>
          <w:rStyle w:val="Emphasis"/>
        </w:rPr>
        <w:t>http://www.olcs.lt.vt.edu/lynda/</w:t>
      </w:r>
      <w:r>
        <w:t>.</w:t>
      </w:r>
    </w:p>
    <w:p w:rsidR="00F371CF" w:rsidRDefault="00CC1780" w:rsidP="00EA0B1E">
      <w:pPr>
        <w:pStyle w:val="ListParagraph"/>
        <w:numPr>
          <w:ilvl w:val="0"/>
          <w:numId w:val="9"/>
        </w:numPr>
      </w:pPr>
      <w:r>
        <w:t xml:space="preserve">To ensure your technical documents are formatted professionally, you must have a professional word-processing tool. Since Microsoft Word is the most common tool used in professional environments, </w:t>
      </w:r>
      <w:r w:rsidR="00224513">
        <w:t>I recommend it</w:t>
      </w:r>
      <w:r>
        <w:t xml:space="preserve"> as </w:t>
      </w:r>
      <w:r w:rsidR="00224513">
        <w:t>y</w:t>
      </w:r>
      <w:r>
        <w:t>our primary tool</w:t>
      </w:r>
      <w:r w:rsidR="00E40D1A">
        <w:t xml:space="preserve"> for this course</w:t>
      </w:r>
      <w:r>
        <w:t>. You will be required to</w:t>
      </w:r>
      <w:r w:rsidR="00F8646F">
        <w:t xml:space="preserve"> submit </w:t>
      </w:r>
      <w:r>
        <w:t xml:space="preserve">most of your </w:t>
      </w:r>
      <w:r w:rsidR="00F8646F">
        <w:t xml:space="preserve">work as </w:t>
      </w:r>
      <w:r w:rsidR="00F8646F" w:rsidRPr="00F371CF">
        <w:rPr>
          <w:rStyle w:val="Emphasis"/>
        </w:rPr>
        <w:t>PDF</w:t>
      </w:r>
      <w:r w:rsidR="00F8646F">
        <w:t xml:space="preserve"> files, </w:t>
      </w:r>
      <w:r>
        <w:t xml:space="preserve">which Word </w:t>
      </w:r>
      <w:r w:rsidR="00E40D1A">
        <w:t>can</w:t>
      </w:r>
      <w:r>
        <w:t xml:space="preserve"> manage for you.</w:t>
      </w:r>
    </w:p>
    <w:p w:rsidR="00A0109F" w:rsidRDefault="00A0109F" w:rsidP="00A0109F">
      <w:pPr>
        <w:pStyle w:val="Heading2"/>
      </w:pPr>
      <w:r>
        <w:t>Optional Book</w:t>
      </w:r>
    </w:p>
    <w:p w:rsidR="00A0109F" w:rsidRPr="00A0109F" w:rsidRDefault="00A0109F" w:rsidP="00A0109F">
      <w:r>
        <w:t xml:space="preserve">In addition to the required textbook and resources, I also recommend the latest copy of your favorite grammar book or similar writing reference, such as </w:t>
      </w:r>
      <w:r w:rsidRPr="001D07C9">
        <w:rPr>
          <w:rStyle w:val="Publication"/>
        </w:rPr>
        <w:t>A Writer’s Reference</w:t>
      </w:r>
      <w:r w:rsidRPr="001D07C9">
        <w:t xml:space="preserve"> by Diana Hacker</w:t>
      </w:r>
      <w:r>
        <w:t>.</w:t>
      </w:r>
    </w:p>
    <w:p w:rsidR="005E76DE" w:rsidRDefault="00076E20" w:rsidP="003F3F59">
      <w:pPr>
        <w:pStyle w:val="Heading1"/>
      </w:pPr>
      <w:r>
        <w:lastRenderedPageBreak/>
        <w:t>Overview</w:t>
      </w:r>
    </w:p>
    <w:p w:rsidR="001E6638" w:rsidRDefault="001E6638" w:rsidP="001E6638">
      <w:r>
        <w:t>Technical writing encompasses a wide range of writing genres including reports, proposals,</w:t>
      </w:r>
      <w:r>
        <w:t xml:space="preserve"> </w:t>
      </w:r>
      <w:r>
        <w:t>correspondence (memos and letters), user documentation (instructions), and many others. The</w:t>
      </w:r>
      <w:r>
        <w:t xml:space="preserve"> </w:t>
      </w:r>
      <w:r>
        <w:t>distribution media for these documents are equally vast including print, email, web (including</w:t>
      </w:r>
      <w:r>
        <w:t xml:space="preserve"> </w:t>
      </w:r>
      <w:r>
        <w:t>different device types), and more.</w:t>
      </w:r>
    </w:p>
    <w:p w:rsidR="001E6638" w:rsidRDefault="001E6638" w:rsidP="001E6638">
      <w:r>
        <w:t>This course will introduce you to these genres and distribution media and give you the opportunity</w:t>
      </w:r>
      <w:r>
        <w:t xml:space="preserve"> </w:t>
      </w:r>
      <w:r>
        <w:t>to explore and write documents of different genres in a constructive environment. You will learn</w:t>
      </w:r>
      <w:r>
        <w:t xml:space="preserve"> </w:t>
      </w:r>
      <w:r>
        <w:t>how to assess your audience, plan technical writing projects, research subject matter, structure and</w:t>
      </w:r>
      <w:r>
        <w:t xml:space="preserve"> </w:t>
      </w:r>
      <w:r>
        <w:t>organize content, write document drafts, edit existing content, and prepare final documents.</w:t>
      </w:r>
    </w:p>
    <w:p w:rsidR="001E6638" w:rsidRDefault="001E6638" w:rsidP="001E6638">
      <w:r>
        <w:t>Classes will include a mixture of lecture, examples, workshops, and exercises to help you</w:t>
      </w:r>
      <w:r>
        <w:t xml:space="preserve"> </w:t>
      </w:r>
      <w:r>
        <w:t>understand the craft and allow you to practice your newly acquired technical writing skills. Smaller</w:t>
      </w:r>
      <w:r>
        <w:t xml:space="preserve"> </w:t>
      </w:r>
      <w:r>
        <w:t>exercises will help you build specific skills that you can directly apply to your larger writing</w:t>
      </w:r>
      <w:r>
        <w:t xml:space="preserve"> </w:t>
      </w:r>
      <w:r>
        <w:t>projects, which will include writing technical documents of different genres.</w:t>
      </w:r>
    </w:p>
    <w:p w:rsidR="00B2632F" w:rsidRDefault="001E6638" w:rsidP="001E6638">
      <w:r>
        <w:t>This is a writing-intensive course that will require you to write every day, but you will leave the</w:t>
      </w:r>
      <w:r>
        <w:t xml:space="preserve"> </w:t>
      </w:r>
      <w:r>
        <w:t>course feeling confident in your writing skills and in your ability to write within technical and</w:t>
      </w:r>
      <w:r>
        <w:t xml:space="preserve"> </w:t>
      </w:r>
      <w:r>
        <w:t>professional environments.</w:t>
      </w:r>
    </w:p>
    <w:p w:rsidR="00E24861" w:rsidRDefault="00E24861" w:rsidP="003F3F59">
      <w:pPr>
        <w:pStyle w:val="Heading1"/>
      </w:pPr>
      <w:r>
        <w:t>Objectives</w:t>
      </w:r>
    </w:p>
    <w:p w:rsidR="00E24861" w:rsidRDefault="00701E5F" w:rsidP="00E24861">
      <w:r>
        <w:t>At the end of this course, you will be able to:</w:t>
      </w:r>
    </w:p>
    <w:p w:rsidR="004A6301" w:rsidRDefault="004A6301" w:rsidP="004A6301">
      <w:pPr>
        <w:pStyle w:val="ListParagraph"/>
        <w:numPr>
          <w:ilvl w:val="0"/>
          <w:numId w:val="1"/>
        </w:numPr>
      </w:pPr>
      <w:r>
        <w:t>Analyze the rhetorical situation, including the problem that creates the need for written</w:t>
      </w:r>
      <w:r>
        <w:t xml:space="preserve"> </w:t>
      </w:r>
      <w:r>
        <w:t>communication.</w:t>
      </w:r>
    </w:p>
    <w:p w:rsidR="004A6301" w:rsidRDefault="004A6301" w:rsidP="004A6301">
      <w:pPr>
        <w:pStyle w:val="ListParagraph"/>
        <w:numPr>
          <w:ilvl w:val="0"/>
          <w:numId w:val="1"/>
        </w:numPr>
      </w:pPr>
      <w:r>
        <w:t>Analyze the audience or users of the written communication, including knowledge, experience,</w:t>
      </w:r>
      <w:r>
        <w:t xml:space="preserve"> </w:t>
      </w:r>
      <w:r>
        <w:t>and work environment; consider needs of global audiences and people with disabilities.</w:t>
      </w:r>
    </w:p>
    <w:p w:rsidR="004A6301" w:rsidRDefault="004A6301" w:rsidP="004A6301">
      <w:pPr>
        <w:pStyle w:val="ListParagraph"/>
        <w:numPr>
          <w:ilvl w:val="0"/>
          <w:numId w:val="1"/>
        </w:numPr>
      </w:pPr>
      <w:r>
        <w:t>Conduct research appropriate to workplace problem solving, such as literature review,</w:t>
      </w:r>
      <w:r>
        <w:t xml:space="preserve"> </w:t>
      </w:r>
      <w:r>
        <w:t>evaluation of online resources, interview, and site inspection.</w:t>
      </w:r>
    </w:p>
    <w:p w:rsidR="004A6301" w:rsidRDefault="004A6301" w:rsidP="004A6301">
      <w:pPr>
        <w:pStyle w:val="ListParagraph"/>
        <w:numPr>
          <w:ilvl w:val="0"/>
          <w:numId w:val="1"/>
        </w:numPr>
      </w:pPr>
      <w:r>
        <w:t>Interpret research findings with understanding of ethical and human implications.</w:t>
      </w:r>
    </w:p>
    <w:p w:rsidR="004A6301" w:rsidRDefault="004A6301" w:rsidP="004A6301">
      <w:pPr>
        <w:pStyle w:val="ListParagraph"/>
        <w:numPr>
          <w:ilvl w:val="0"/>
          <w:numId w:val="1"/>
        </w:numPr>
      </w:pPr>
      <w:r>
        <w:t>Select and apply appropriate ways of ordering information for specific effects, including</w:t>
      </w:r>
      <w:r>
        <w:t xml:space="preserve"> </w:t>
      </w:r>
      <w:r>
        <w:t>hierarchical, chronological, and spatial arrangements.</w:t>
      </w:r>
    </w:p>
    <w:p w:rsidR="004A6301" w:rsidRDefault="004A6301" w:rsidP="004A6301">
      <w:pPr>
        <w:pStyle w:val="ListParagraph"/>
        <w:numPr>
          <w:ilvl w:val="0"/>
          <w:numId w:val="1"/>
        </w:numPr>
      </w:pPr>
      <w:r>
        <w:t>Use conventions of various workplace genres, such as proposals, instructions, correspondence,</w:t>
      </w:r>
      <w:r>
        <w:t xml:space="preserve"> </w:t>
      </w:r>
      <w:r>
        <w:t>reports, and slide decks, with understanding of how the genre conventions can be used as</w:t>
      </w:r>
      <w:r>
        <w:t xml:space="preserve"> </w:t>
      </w:r>
      <w:r>
        <w:t>heuristics and as principles of arrangement.</w:t>
      </w:r>
    </w:p>
    <w:p w:rsidR="004A6301" w:rsidRDefault="004A6301" w:rsidP="004A6301">
      <w:pPr>
        <w:pStyle w:val="ListParagraph"/>
        <w:numPr>
          <w:ilvl w:val="0"/>
          <w:numId w:val="1"/>
        </w:numPr>
      </w:pPr>
      <w:r>
        <w:t>Design visual representations of quantitative information to enhance accurate interpretation.</w:t>
      </w:r>
    </w:p>
    <w:p w:rsidR="004A6301" w:rsidRDefault="004A6301" w:rsidP="004A6301">
      <w:pPr>
        <w:pStyle w:val="ListParagraph"/>
        <w:numPr>
          <w:ilvl w:val="0"/>
          <w:numId w:val="1"/>
        </w:numPr>
      </w:pPr>
      <w:r>
        <w:t>Manage writing projects by planning and completing tasks according to a schedule.</w:t>
      </w:r>
    </w:p>
    <w:p w:rsidR="004A6301" w:rsidRDefault="004A6301" w:rsidP="004A6301">
      <w:pPr>
        <w:pStyle w:val="ListParagraph"/>
        <w:numPr>
          <w:ilvl w:val="0"/>
          <w:numId w:val="1"/>
        </w:numPr>
      </w:pPr>
      <w:r>
        <w:t>Collaborate with classmates in planning, researching, writing, revising, and presenting</w:t>
      </w:r>
      <w:r>
        <w:t xml:space="preserve"> </w:t>
      </w:r>
      <w:r>
        <w:t>information.</w:t>
      </w:r>
    </w:p>
    <w:p w:rsidR="004A6301" w:rsidRDefault="004A6301" w:rsidP="004A6301">
      <w:pPr>
        <w:pStyle w:val="ListParagraph"/>
        <w:numPr>
          <w:ilvl w:val="0"/>
          <w:numId w:val="1"/>
        </w:numPr>
      </w:pPr>
      <w:r>
        <w:t>Write accurately and clearly.</w:t>
      </w:r>
    </w:p>
    <w:p w:rsidR="004A6301" w:rsidRDefault="004A6301" w:rsidP="004A6301">
      <w:pPr>
        <w:pStyle w:val="ListParagraph"/>
        <w:numPr>
          <w:ilvl w:val="0"/>
          <w:numId w:val="1"/>
        </w:numPr>
      </w:pPr>
      <w:r>
        <w:lastRenderedPageBreak/>
        <w:t>Apply principles of effective visual design for print and electronic presentation.</w:t>
      </w:r>
    </w:p>
    <w:p w:rsidR="00EA08C9" w:rsidRDefault="004A6301" w:rsidP="004A6301">
      <w:pPr>
        <w:pStyle w:val="ListParagraph"/>
        <w:numPr>
          <w:ilvl w:val="0"/>
          <w:numId w:val="1"/>
        </w:numPr>
      </w:pPr>
      <w:r>
        <w:t>Present technical information orally.</w:t>
      </w:r>
    </w:p>
    <w:p w:rsidR="00C836E8" w:rsidRDefault="00C836E8" w:rsidP="00C836E8">
      <w:pPr>
        <w:pStyle w:val="Heading1"/>
      </w:pPr>
      <w:r w:rsidRPr="00C836E8">
        <w:t>Student Perceptions of Teaching</w:t>
      </w:r>
    </w:p>
    <w:p w:rsidR="00C836E8" w:rsidRDefault="00ED0A01" w:rsidP="00C836E8">
      <w:bookmarkStart w:id="0" w:name="_Ref390596994"/>
      <w:r w:rsidRPr="00ED0A01">
        <w:t>Though we will conduct course evaluations at the end of the course, I would like to start discussing Student Perceptions of Teaching (SPOT) now. My goal is to continually improve this course, including myself as its teacher. The only way I can be successful with this goal is to receive honest feedback from you, the student taking this course. When we near the end of the course, I will remind you about SPOT and provide more information for completing evaluations. In the meantime, I encourage you to make note of any ideas for improvement as you think of them over the duration of the course. Likewise, if you think something is particularly effective, it is worth noting so that I make sure I keep it in future curricula. Of course, you should also feel free to bring suggestions directly to me during the semester.</w:t>
      </w:r>
    </w:p>
    <w:p w:rsidR="00DB757F" w:rsidRDefault="00DB757F" w:rsidP="003F3F59">
      <w:pPr>
        <w:pStyle w:val="Heading1"/>
      </w:pPr>
      <w:bookmarkStart w:id="1" w:name="_Ref406763797"/>
      <w:r>
        <w:t>Grading</w:t>
      </w:r>
      <w:bookmarkEnd w:id="0"/>
      <w:bookmarkEnd w:id="1"/>
    </w:p>
    <w:p w:rsidR="002372BE" w:rsidRDefault="002372BE" w:rsidP="00277A89">
      <w:r>
        <w:t xml:space="preserve">You can track your grades at any time in </w:t>
      </w:r>
      <w:r w:rsidR="003D765C">
        <w:t>Canvas</w:t>
      </w:r>
      <w:r>
        <w:t>. Grading for this course is based on the following components:</w:t>
      </w:r>
    </w:p>
    <w:p w:rsidR="00ED0A01" w:rsidRDefault="00277A89" w:rsidP="00ED0A01">
      <w:pPr>
        <w:pStyle w:val="ListParagraph"/>
        <w:numPr>
          <w:ilvl w:val="0"/>
          <w:numId w:val="1"/>
        </w:numPr>
      </w:pPr>
      <w:r>
        <w:rPr>
          <w:rStyle w:val="Emphasis"/>
        </w:rPr>
        <w:t>P</w:t>
      </w:r>
      <w:r w:rsidRPr="005E11EC">
        <w:rPr>
          <w:rStyle w:val="Emphasis"/>
        </w:rPr>
        <w:t>rojects</w:t>
      </w:r>
      <w:r>
        <w:t xml:space="preserve"> </w:t>
      </w:r>
      <w:r w:rsidR="009D0FE5">
        <w:t xml:space="preserve">(2 of them) </w:t>
      </w:r>
      <w:r>
        <w:t xml:space="preserve">account for </w:t>
      </w:r>
      <w:r w:rsidR="00317F71">
        <w:rPr>
          <w:rStyle w:val="Strong"/>
        </w:rPr>
        <w:t>3</w:t>
      </w:r>
      <w:r w:rsidR="00E8090A">
        <w:rPr>
          <w:rStyle w:val="Strong"/>
        </w:rPr>
        <w:t>0</w:t>
      </w:r>
      <w:r w:rsidRPr="00886FDD">
        <w:rPr>
          <w:rStyle w:val="Strong"/>
        </w:rPr>
        <w:t>%</w:t>
      </w:r>
      <w:r>
        <w:t xml:space="preserve"> of your grade</w:t>
      </w:r>
      <w:r w:rsidR="009A674F">
        <w:t xml:space="preserve"> (</w:t>
      </w:r>
      <w:r w:rsidR="009A674F">
        <w:rPr>
          <w:rStyle w:val="Strong"/>
        </w:rPr>
        <w:t>15</w:t>
      </w:r>
      <w:r w:rsidR="009A674F" w:rsidRPr="00886FDD">
        <w:rPr>
          <w:rStyle w:val="Strong"/>
        </w:rPr>
        <w:t>%</w:t>
      </w:r>
      <w:r w:rsidR="009A674F">
        <w:t xml:space="preserve"> each)</w:t>
      </w:r>
      <w:r w:rsidR="000D675F">
        <w:t>.</w:t>
      </w:r>
    </w:p>
    <w:p w:rsidR="00277A89" w:rsidRDefault="00277A89" w:rsidP="00EA0B1E">
      <w:pPr>
        <w:pStyle w:val="ListParagraph"/>
        <w:numPr>
          <w:ilvl w:val="0"/>
          <w:numId w:val="1"/>
        </w:numPr>
      </w:pPr>
      <w:r>
        <w:rPr>
          <w:rStyle w:val="Emphasis"/>
        </w:rPr>
        <w:t>Paper</w:t>
      </w:r>
      <w:r w:rsidRPr="005E11EC">
        <w:rPr>
          <w:rStyle w:val="Emphasis"/>
        </w:rPr>
        <w:t>s</w:t>
      </w:r>
      <w:r>
        <w:t xml:space="preserve"> (</w:t>
      </w:r>
      <w:r w:rsidR="00E8090A">
        <w:t>3</w:t>
      </w:r>
      <w:r>
        <w:t xml:space="preserve"> of them) account for </w:t>
      </w:r>
      <w:r w:rsidR="007C5BCC">
        <w:rPr>
          <w:rStyle w:val="Strong"/>
        </w:rPr>
        <w:t>15</w:t>
      </w:r>
      <w:r w:rsidRPr="00886FDD">
        <w:rPr>
          <w:rStyle w:val="Strong"/>
        </w:rPr>
        <w:t>%</w:t>
      </w:r>
      <w:r>
        <w:t xml:space="preserve"> of your grade (</w:t>
      </w:r>
      <w:r w:rsidR="007C5BCC">
        <w:rPr>
          <w:rStyle w:val="Strong"/>
        </w:rPr>
        <w:t>5</w:t>
      </w:r>
      <w:r w:rsidRPr="00886FDD">
        <w:rPr>
          <w:rStyle w:val="Strong"/>
        </w:rPr>
        <w:t>%</w:t>
      </w:r>
      <w:r>
        <w:t xml:space="preserve"> each).</w:t>
      </w:r>
    </w:p>
    <w:p w:rsidR="00EE4EF5" w:rsidRDefault="00EE4EF5" w:rsidP="00EA0B1E">
      <w:pPr>
        <w:pStyle w:val="ListParagraph"/>
        <w:numPr>
          <w:ilvl w:val="0"/>
          <w:numId w:val="1"/>
        </w:numPr>
      </w:pPr>
      <w:r>
        <w:t>One</w:t>
      </w:r>
      <w:r>
        <w:t xml:space="preserve"> </w:t>
      </w:r>
      <w:r>
        <w:rPr>
          <w:rStyle w:val="Emphasis"/>
        </w:rPr>
        <w:t>oral p</w:t>
      </w:r>
      <w:r w:rsidRPr="005E11EC">
        <w:rPr>
          <w:rStyle w:val="Emphasis"/>
        </w:rPr>
        <w:t>r</w:t>
      </w:r>
      <w:r>
        <w:rPr>
          <w:rStyle w:val="Emphasis"/>
        </w:rPr>
        <w:t>esentation</w:t>
      </w:r>
      <w:r>
        <w:t xml:space="preserve"> </w:t>
      </w:r>
      <w:r>
        <w:t xml:space="preserve">(recorded and delivered </w:t>
      </w:r>
      <w:r w:rsidR="003E65A8">
        <w:t>digit</w:t>
      </w:r>
      <w:r>
        <w:t xml:space="preserve">ally) </w:t>
      </w:r>
      <w:r>
        <w:t>account</w:t>
      </w:r>
      <w:r>
        <w:t>s</w:t>
      </w:r>
      <w:r>
        <w:t xml:space="preserve"> for </w:t>
      </w:r>
      <w:r>
        <w:rPr>
          <w:rStyle w:val="Strong"/>
        </w:rPr>
        <w:t>1</w:t>
      </w:r>
      <w:r>
        <w:rPr>
          <w:rStyle w:val="Strong"/>
        </w:rPr>
        <w:t>0</w:t>
      </w:r>
      <w:r w:rsidRPr="00886FDD">
        <w:rPr>
          <w:rStyle w:val="Strong"/>
        </w:rPr>
        <w:t>%</w:t>
      </w:r>
      <w:r>
        <w:t xml:space="preserve"> of your grade.</w:t>
      </w:r>
    </w:p>
    <w:p w:rsidR="00E8090A" w:rsidRDefault="00E8090A" w:rsidP="00EA0B1E">
      <w:pPr>
        <w:pStyle w:val="ListParagraph"/>
        <w:numPr>
          <w:ilvl w:val="0"/>
          <w:numId w:val="1"/>
        </w:numPr>
      </w:pPr>
      <w:r>
        <w:rPr>
          <w:rStyle w:val="Emphasis"/>
        </w:rPr>
        <w:t>Test</w:t>
      </w:r>
      <w:r w:rsidRPr="005E11EC">
        <w:rPr>
          <w:rStyle w:val="Emphasis"/>
        </w:rPr>
        <w:t>s</w:t>
      </w:r>
      <w:r>
        <w:t xml:space="preserve"> (2 of them on punctuation and grammar) account for </w:t>
      </w:r>
      <w:r>
        <w:rPr>
          <w:rStyle w:val="Strong"/>
        </w:rPr>
        <w:t>10</w:t>
      </w:r>
      <w:r w:rsidRPr="00886FDD">
        <w:rPr>
          <w:rStyle w:val="Strong"/>
        </w:rPr>
        <w:t>%</w:t>
      </w:r>
      <w:r>
        <w:t xml:space="preserve"> (total) of your grade.</w:t>
      </w:r>
    </w:p>
    <w:p w:rsidR="00317F71" w:rsidRDefault="00317F71" w:rsidP="00EA0B1E">
      <w:pPr>
        <w:pStyle w:val="ListParagraph"/>
        <w:numPr>
          <w:ilvl w:val="0"/>
          <w:numId w:val="1"/>
        </w:numPr>
      </w:pPr>
      <w:r>
        <w:rPr>
          <w:rStyle w:val="Emphasis"/>
        </w:rPr>
        <w:t>Quizzes</w:t>
      </w:r>
      <w:r>
        <w:t xml:space="preserve"> (15 of them, open book) account for </w:t>
      </w:r>
      <w:r>
        <w:rPr>
          <w:rStyle w:val="Strong"/>
        </w:rPr>
        <w:t>15</w:t>
      </w:r>
      <w:r w:rsidRPr="00886FDD">
        <w:rPr>
          <w:rStyle w:val="Strong"/>
        </w:rPr>
        <w:t>%</w:t>
      </w:r>
      <w:r>
        <w:t xml:space="preserve"> of your grade (</w:t>
      </w:r>
      <w:r>
        <w:rPr>
          <w:rStyle w:val="Strong"/>
        </w:rPr>
        <w:t>1</w:t>
      </w:r>
      <w:r w:rsidRPr="00886FDD">
        <w:rPr>
          <w:rStyle w:val="Strong"/>
        </w:rPr>
        <w:t>%</w:t>
      </w:r>
      <w:r>
        <w:t xml:space="preserve"> each).</w:t>
      </w:r>
    </w:p>
    <w:p w:rsidR="00277A89" w:rsidRDefault="00277A89" w:rsidP="00AF573B">
      <w:pPr>
        <w:pStyle w:val="ListParagraph"/>
        <w:numPr>
          <w:ilvl w:val="0"/>
          <w:numId w:val="1"/>
        </w:numPr>
      </w:pPr>
      <w:r>
        <w:rPr>
          <w:rStyle w:val="Emphasis"/>
        </w:rPr>
        <w:t>E</w:t>
      </w:r>
      <w:r w:rsidRPr="005E11EC">
        <w:rPr>
          <w:rStyle w:val="Emphasis"/>
        </w:rPr>
        <w:t>xercises</w:t>
      </w:r>
      <w:r>
        <w:t xml:space="preserve"> (approximately </w:t>
      </w:r>
      <w:r w:rsidR="00CB7B92">
        <w:t>8–12</w:t>
      </w:r>
      <w:r>
        <w:t xml:space="preserve"> of them)</w:t>
      </w:r>
      <w:r w:rsidR="00AF573B" w:rsidRPr="00AF573B">
        <w:t xml:space="preserve">, </w:t>
      </w:r>
      <w:r w:rsidR="00AF573B" w:rsidRPr="00AF573B">
        <w:rPr>
          <w:rStyle w:val="Emphasis"/>
        </w:rPr>
        <w:t>professionalism</w:t>
      </w:r>
      <w:r w:rsidR="00AF573B" w:rsidRPr="00AF573B">
        <w:t xml:space="preserve">, </w:t>
      </w:r>
      <w:r w:rsidR="00AF757F">
        <w:t xml:space="preserve">and </w:t>
      </w:r>
      <w:r w:rsidR="00AF757F" w:rsidRPr="005E11EC">
        <w:rPr>
          <w:rStyle w:val="Emphasis"/>
        </w:rPr>
        <w:t>participation</w:t>
      </w:r>
      <w:r w:rsidR="00AF757F">
        <w:t xml:space="preserve"> account</w:t>
      </w:r>
      <w:r>
        <w:t xml:space="preserve"> for </w:t>
      </w:r>
      <w:r>
        <w:rPr>
          <w:rStyle w:val="Strong"/>
        </w:rPr>
        <w:t>1</w:t>
      </w:r>
      <w:r w:rsidR="00EE4EF5">
        <w:rPr>
          <w:rStyle w:val="Strong"/>
        </w:rPr>
        <w:t>0</w:t>
      </w:r>
      <w:r w:rsidRPr="00886FDD">
        <w:rPr>
          <w:rStyle w:val="Strong"/>
        </w:rPr>
        <w:t>%</w:t>
      </w:r>
      <w:r>
        <w:t xml:space="preserve"> of your grade.</w:t>
      </w:r>
    </w:p>
    <w:p w:rsidR="004C72DA" w:rsidRDefault="004C72DA" w:rsidP="00EA0B1E">
      <w:pPr>
        <w:pStyle w:val="ListParagraph"/>
        <w:numPr>
          <w:ilvl w:val="0"/>
          <w:numId w:val="1"/>
        </w:numPr>
      </w:pPr>
      <w:r>
        <w:rPr>
          <w:rStyle w:val="Emphasis"/>
        </w:rPr>
        <w:t>Virtual workshops</w:t>
      </w:r>
      <w:r>
        <w:t xml:space="preserve"> (</w:t>
      </w:r>
      <w:r w:rsidR="00FE3D1A">
        <w:t>3</w:t>
      </w:r>
      <w:r>
        <w:t xml:space="preserve"> of them) account for </w:t>
      </w:r>
      <w:r>
        <w:rPr>
          <w:rStyle w:val="Strong"/>
        </w:rPr>
        <w:t>1</w:t>
      </w:r>
      <w:r w:rsidR="0050701A">
        <w:rPr>
          <w:rStyle w:val="Strong"/>
        </w:rPr>
        <w:t>0</w:t>
      </w:r>
      <w:r w:rsidRPr="00886FDD">
        <w:rPr>
          <w:rStyle w:val="Strong"/>
        </w:rPr>
        <w:t>%</w:t>
      </w:r>
      <w:r>
        <w:t xml:space="preserve"> of your grade.</w:t>
      </w:r>
    </w:p>
    <w:p w:rsidR="00606299" w:rsidRDefault="00DB757F" w:rsidP="00606299">
      <w:r>
        <w:t xml:space="preserve">As you can see, no one component </w:t>
      </w:r>
      <w:r w:rsidR="008D7EEE">
        <w:t xml:space="preserve">alone </w:t>
      </w:r>
      <w:r>
        <w:t xml:space="preserve">can give you a passing grade. All components are important and carry enough weight to affect your </w:t>
      </w:r>
      <w:r w:rsidR="00886FDD">
        <w:t xml:space="preserve">final </w:t>
      </w:r>
      <w:r w:rsidR="0087702F">
        <w:t xml:space="preserve">grade. </w:t>
      </w:r>
      <w:r w:rsidR="00606299">
        <w:t xml:space="preserve">Your </w:t>
      </w:r>
      <w:r w:rsidR="00606299" w:rsidRPr="005C6E65">
        <w:rPr>
          <w:rStyle w:val="Emphasis"/>
        </w:rPr>
        <w:t>final grade</w:t>
      </w:r>
      <w:r w:rsidR="00606299">
        <w:t xml:space="preserve"> (discussed </w:t>
      </w:r>
      <w:r w:rsidR="00DD4EC8">
        <w:t xml:space="preserve">in </w:t>
      </w:r>
      <w:r w:rsidR="00606299">
        <w:t>section</w:t>
      </w:r>
      <w:r w:rsidR="0035493E">
        <w:t xml:space="preserve"> </w:t>
      </w:r>
      <w:r w:rsidR="0035493E" w:rsidRPr="005C6E65">
        <w:rPr>
          <w:rStyle w:val="CrossReference"/>
        </w:rPr>
        <w:fldChar w:fldCharType="begin"/>
      </w:r>
      <w:r w:rsidR="0035493E" w:rsidRPr="005C6E65">
        <w:rPr>
          <w:rStyle w:val="CrossReference"/>
        </w:rPr>
        <w:instrText xml:space="preserve"> REF _Ref390340659 \r </w:instrText>
      </w:r>
      <w:r w:rsidR="005C6E65">
        <w:rPr>
          <w:rStyle w:val="CrossReference"/>
        </w:rPr>
        <w:instrText xml:space="preserve"> \* MERGEFORMAT </w:instrText>
      </w:r>
      <w:r w:rsidR="0035493E" w:rsidRPr="005C6E65">
        <w:rPr>
          <w:rStyle w:val="CrossReference"/>
        </w:rPr>
        <w:fldChar w:fldCharType="separate"/>
      </w:r>
      <w:r w:rsidR="00467DE9">
        <w:rPr>
          <w:rStyle w:val="CrossReference"/>
        </w:rPr>
        <w:t>6.3</w:t>
      </w:r>
      <w:r w:rsidR="0035493E" w:rsidRPr="005C6E65">
        <w:rPr>
          <w:rStyle w:val="CrossReference"/>
        </w:rPr>
        <w:fldChar w:fldCharType="end"/>
      </w:r>
      <w:r w:rsidR="00962E08" w:rsidRPr="005C6E65">
        <w:rPr>
          <w:rStyle w:val="CrossReference"/>
        </w:rPr>
        <w:t>.</w:t>
      </w:r>
      <w:r w:rsidR="0035493E" w:rsidRPr="005C6E65">
        <w:rPr>
          <w:rStyle w:val="CrossReference"/>
        </w:rPr>
        <w:t xml:space="preserve"> </w:t>
      </w:r>
      <w:r w:rsidR="0035493E" w:rsidRPr="005C6E65">
        <w:rPr>
          <w:rStyle w:val="CrossReference"/>
        </w:rPr>
        <w:fldChar w:fldCharType="begin"/>
      </w:r>
      <w:r w:rsidR="0035493E" w:rsidRPr="005C6E65">
        <w:rPr>
          <w:rStyle w:val="CrossReference"/>
        </w:rPr>
        <w:instrText xml:space="preserve"> REF _Ref390340659 </w:instrText>
      </w:r>
      <w:r w:rsidR="005C6E65">
        <w:rPr>
          <w:rStyle w:val="CrossReference"/>
        </w:rPr>
        <w:instrText xml:space="preserve"> \* MERGEFORMAT </w:instrText>
      </w:r>
      <w:r w:rsidR="0035493E" w:rsidRPr="005C6E65">
        <w:rPr>
          <w:rStyle w:val="CrossReference"/>
        </w:rPr>
        <w:fldChar w:fldCharType="separate"/>
      </w:r>
      <w:r w:rsidR="00467DE9" w:rsidRPr="00467DE9">
        <w:rPr>
          <w:rStyle w:val="CrossReference"/>
        </w:rPr>
        <w:t>Final Grade Calculation</w:t>
      </w:r>
      <w:r w:rsidR="0035493E" w:rsidRPr="005C6E65">
        <w:rPr>
          <w:rStyle w:val="CrossReference"/>
        </w:rPr>
        <w:fldChar w:fldCharType="end"/>
      </w:r>
      <w:r w:rsidR="00606299">
        <w:t xml:space="preserve">) is the </w:t>
      </w:r>
      <w:r w:rsidR="00606299" w:rsidRPr="005C6E65">
        <w:rPr>
          <w:rStyle w:val="Emphasis"/>
        </w:rPr>
        <w:t xml:space="preserve">sum total of </w:t>
      </w:r>
      <w:r w:rsidR="00DD4EC8" w:rsidRPr="005C6E65">
        <w:rPr>
          <w:rStyle w:val="Emphasis"/>
        </w:rPr>
        <w:t xml:space="preserve">the </w:t>
      </w:r>
      <w:r w:rsidR="00277A89">
        <w:rPr>
          <w:rStyle w:val="Emphasis"/>
        </w:rPr>
        <w:t>point</w:t>
      </w:r>
      <w:r w:rsidR="00606299" w:rsidRPr="005C6E65">
        <w:rPr>
          <w:rStyle w:val="Emphasis"/>
        </w:rPr>
        <w:t xml:space="preserve"> scores</w:t>
      </w:r>
      <w:r w:rsidR="00606299" w:rsidRPr="005C6E65">
        <w:t xml:space="preserve"> </w:t>
      </w:r>
      <w:r w:rsidR="00606299">
        <w:t>calculated from the grades of all components.</w:t>
      </w:r>
    </w:p>
    <w:p w:rsidR="00AF2A73" w:rsidRDefault="00AF2A73" w:rsidP="006A4EBC">
      <w:pPr>
        <w:pStyle w:val="Heading2"/>
      </w:pPr>
      <w:r>
        <w:t>Qualitative Grading</w:t>
      </w:r>
    </w:p>
    <w:p w:rsidR="00AF2A73" w:rsidRDefault="00D31D4A" w:rsidP="00AF2A73">
      <w:r w:rsidRPr="00D31D4A">
        <w:t>Because projects and papers are qualitative</w:t>
      </w:r>
      <w:r w:rsidR="00AF2A73">
        <w:t xml:space="preserve">, I grade them using </w:t>
      </w:r>
      <w:r w:rsidR="00AF2A73" w:rsidRPr="00ED116E">
        <w:rPr>
          <w:rStyle w:val="Emphasis"/>
        </w:rPr>
        <w:t>letter grades</w:t>
      </w:r>
      <w:r w:rsidR="00AF2A73">
        <w:t xml:space="preserve">. </w:t>
      </w:r>
      <w:r w:rsidR="005E11EC">
        <w:t xml:space="preserve">However, because the final grade is </w:t>
      </w:r>
      <w:r w:rsidR="00E365CB">
        <w:t xml:space="preserve">based on a </w:t>
      </w:r>
      <w:r w:rsidR="005E11EC">
        <w:t>quantitative</w:t>
      </w:r>
      <w:r w:rsidR="00E365CB">
        <w:t xml:space="preserve"> score</w:t>
      </w:r>
      <w:r w:rsidR="005E11EC">
        <w:t xml:space="preserve">, </w:t>
      </w:r>
      <w:r w:rsidR="00AF2A73">
        <w:t xml:space="preserve">I </w:t>
      </w:r>
      <w:r w:rsidR="005E11EC">
        <w:t>must</w:t>
      </w:r>
      <w:r w:rsidR="00AF2A73">
        <w:t xml:space="preserve"> convert the letter grade to </w:t>
      </w:r>
      <w:r w:rsidR="00D64A67">
        <w:t>an</w:t>
      </w:r>
      <w:r w:rsidR="00AF2A73">
        <w:t xml:space="preserve"> equivalent numeric grade to use in each</w:t>
      </w:r>
      <w:r w:rsidR="005E11EC">
        <w:t xml:space="preserve"> component’s</w:t>
      </w:r>
      <w:r w:rsidR="00AF2A73">
        <w:t xml:space="preserve"> scoring formula</w:t>
      </w:r>
      <w:r w:rsidR="005E11EC">
        <w:t>. The following table shows the equivalent numeric grade I use for each letter grade:</w:t>
      </w:r>
    </w:p>
    <w:tbl>
      <w:tblPr>
        <w:tblStyle w:val="TableGrid"/>
        <w:tblW w:w="0" w:type="auto"/>
        <w:tblInd w:w="198" w:type="dxa"/>
        <w:tblLook w:val="04A0" w:firstRow="1" w:lastRow="0" w:firstColumn="1" w:lastColumn="0" w:noHBand="0" w:noVBand="1"/>
      </w:tblPr>
      <w:tblGrid>
        <w:gridCol w:w="1728"/>
        <w:gridCol w:w="1728"/>
      </w:tblGrid>
      <w:tr w:rsidR="00AF2A73" w:rsidTr="00AF2A73">
        <w:tc>
          <w:tcPr>
            <w:tcW w:w="1728" w:type="dxa"/>
            <w:shd w:val="clear" w:color="auto" w:fill="D9D9D9" w:themeFill="background1" w:themeFillShade="D9"/>
          </w:tcPr>
          <w:p w:rsidR="00AF2A73" w:rsidRDefault="009E4704" w:rsidP="009E4704">
            <w:pPr>
              <w:pStyle w:val="TableHeading"/>
              <w:jc w:val="center"/>
            </w:pPr>
            <w:r>
              <w:t>Letter Grade</w:t>
            </w:r>
          </w:p>
        </w:tc>
        <w:tc>
          <w:tcPr>
            <w:tcW w:w="1728" w:type="dxa"/>
            <w:shd w:val="clear" w:color="auto" w:fill="D9D9D9" w:themeFill="background1" w:themeFillShade="D9"/>
          </w:tcPr>
          <w:p w:rsidR="00AF2A73" w:rsidRDefault="00AF2A73" w:rsidP="00D814D1">
            <w:pPr>
              <w:pStyle w:val="TableHeading"/>
              <w:jc w:val="center"/>
            </w:pPr>
            <w:r>
              <w:t>Numeric Grade</w:t>
            </w:r>
          </w:p>
        </w:tc>
      </w:tr>
      <w:tr w:rsidR="00AF2A73" w:rsidTr="00D814D1">
        <w:tc>
          <w:tcPr>
            <w:tcW w:w="1728" w:type="dxa"/>
          </w:tcPr>
          <w:p w:rsidR="00AF2A73" w:rsidRDefault="00AF2A73" w:rsidP="00D814D1">
            <w:pPr>
              <w:pStyle w:val="TableText"/>
              <w:jc w:val="center"/>
            </w:pPr>
            <w:r>
              <w:t>A</w:t>
            </w:r>
            <w:r w:rsidR="00C368F6">
              <w:t>+</w:t>
            </w:r>
          </w:p>
        </w:tc>
        <w:tc>
          <w:tcPr>
            <w:tcW w:w="1728" w:type="dxa"/>
          </w:tcPr>
          <w:p w:rsidR="00AF2A73" w:rsidRDefault="00AF2A73" w:rsidP="00D814D1">
            <w:pPr>
              <w:pStyle w:val="TableText"/>
              <w:jc w:val="center"/>
            </w:pPr>
            <w:r>
              <w:t>100</w:t>
            </w:r>
          </w:p>
        </w:tc>
      </w:tr>
      <w:tr w:rsidR="00C368F6" w:rsidTr="0023466C">
        <w:tc>
          <w:tcPr>
            <w:tcW w:w="1728" w:type="dxa"/>
          </w:tcPr>
          <w:p w:rsidR="00C368F6" w:rsidRDefault="00C368F6" w:rsidP="00C368F6">
            <w:pPr>
              <w:pStyle w:val="TableText"/>
              <w:jc w:val="center"/>
            </w:pPr>
            <w:r>
              <w:t>A</w:t>
            </w:r>
          </w:p>
        </w:tc>
        <w:tc>
          <w:tcPr>
            <w:tcW w:w="1728" w:type="dxa"/>
          </w:tcPr>
          <w:p w:rsidR="00C368F6" w:rsidRDefault="00C368F6" w:rsidP="00C368F6">
            <w:pPr>
              <w:pStyle w:val="TableText"/>
              <w:jc w:val="center"/>
            </w:pPr>
            <w:r>
              <w:t>96</w:t>
            </w:r>
          </w:p>
        </w:tc>
      </w:tr>
      <w:tr w:rsidR="00AF2A73" w:rsidTr="00D814D1">
        <w:tc>
          <w:tcPr>
            <w:tcW w:w="1728" w:type="dxa"/>
          </w:tcPr>
          <w:p w:rsidR="00AF2A73" w:rsidRDefault="00AF2A73" w:rsidP="00D814D1">
            <w:pPr>
              <w:pStyle w:val="TableText"/>
              <w:jc w:val="center"/>
            </w:pPr>
            <w:r>
              <w:lastRenderedPageBreak/>
              <w:t>A-</w:t>
            </w:r>
          </w:p>
        </w:tc>
        <w:tc>
          <w:tcPr>
            <w:tcW w:w="1728" w:type="dxa"/>
          </w:tcPr>
          <w:p w:rsidR="00AF2A73" w:rsidRDefault="00AF2A73" w:rsidP="00FF27BD">
            <w:pPr>
              <w:pStyle w:val="TableText"/>
              <w:jc w:val="center"/>
            </w:pPr>
            <w:r>
              <w:t>9</w:t>
            </w:r>
            <w:r w:rsidR="00FF27BD">
              <w:t>2</w:t>
            </w:r>
          </w:p>
        </w:tc>
      </w:tr>
      <w:tr w:rsidR="00AF2A73" w:rsidTr="00D814D1">
        <w:tc>
          <w:tcPr>
            <w:tcW w:w="1728" w:type="dxa"/>
          </w:tcPr>
          <w:p w:rsidR="00AF2A73" w:rsidRDefault="00AF2A73" w:rsidP="00D814D1">
            <w:pPr>
              <w:pStyle w:val="TableText"/>
              <w:jc w:val="center"/>
            </w:pPr>
            <w:r>
              <w:t>B+</w:t>
            </w:r>
          </w:p>
        </w:tc>
        <w:tc>
          <w:tcPr>
            <w:tcW w:w="1728" w:type="dxa"/>
          </w:tcPr>
          <w:p w:rsidR="00AF2A73" w:rsidRDefault="00AF2A73" w:rsidP="00D814D1">
            <w:pPr>
              <w:pStyle w:val="TableText"/>
              <w:jc w:val="center"/>
            </w:pPr>
            <w:r>
              <w:t>89</w:t>
            </w:r>
          </w:p>
        </w:tc>
      </w:tr>
      <w:tr w:rsidR="00AF2A73" w:rsidTr="00D814D1">
        <w:tc>
          <w:tcPr>
            <w:tcW w:w="1728" w:type="dxa"/>
          </w:tcPr>
          <w:p w:rsidR="00AF2A73" w:rsidRDefault="00AF2A73" w:rsidP="00D814D1">
            <w:pPr>
              <w:pStyle w:val="TableText"/>
              <w:jc w:val="center"/>
            </w:pPr>
            <w:r>
              <w:t>B</w:t>
            </w:r>
          </w:p>
        </w:tc>
        <w:tc>
          <w:tcPr>
            <w:tcW w:w="1728" w:type="dxa"/>
          </w:tcPr>
          <w:p w:rsidR="00AF2A73" w:rsidRDefault="00AF2A73" w:rsidP="00D814D1">
            <w:pPr>
              <w:pStyle w:val="TableText"/>
              <w:jc w:val="center"/>
            </w:pPr>
            <w:r>
              <w:t>86</w:t>
            </w:r>
          </w:p>
        </w:tc>
      </w:tr>
      <w:tr w:rsidR="00AF2A73" w:rsidTr="00D814D1">
        <w:tc>
          <w:tcPr>
            <w:tcW w:w="1728" w:type="dxa"/>
          </w:tcPr>
          <w:p w:rsidR="00AF2A73" w:rsidRDefault="00AF2A73" w:rsidP="00D814D1">
            <w:pPr>
              <w:pStyle w:val="TableText"/>
              <w:jc w:val="center"/>
            </w:pPr>
            <w:r>
              <w:t>B-</w:t>
            </w:r>
          </w:p>
        </w:tc>
        <w:tc>
          <w:tcPr>
            <w:tcW w:w="1728" w:type="dxa"/>
          </w:tcPr>
          <w:p w:rsidR="00AF2A73" w:rsidRDefault="00AF2A73" w:rsidP="00FF27BD">
            <w:pPr>
              <w:pStyle w:val="TableText"/>
              <w:jc w:val="center"/>
            </w:pPr>
            <w:r>
              <w:t>8</w:t>
            </w:r>
            <w:r w:rsidR="00FF27BD">
              <w:t>2</w:t>
            </w:r>
          </w:p>
        </w:tc>
      </w:tr>
      <w:tr w:rsidR="00AF2A73" w:rsidTr="00D814D1">
        <w:tc>
          <w:tcPr>
            <w:tcW w:w="1728" w:type="dxa"/>
          </w:tcPr>
          <w:p w:rsidR="00AF2A73" w:rsidRDefault="00AF2A73" w:rsidP="00D814D1">
            <w:pPr>
              <w:pStyle w:val="TableText"/>
              <w:jc w:val="center"/>
            </w:pPr>
            <w:r>
              <w:t>C+</w:t>
            </w:r>
          </w:p>
        </w:tc>
        <w:tc>
          <w:tcPr>
            <w:tcW w:w="1728" w:type="dxa"/>
          </w:tcPr>
          <w:p w:rsidR="00AF2A73" w:rsidRDefault="00AF2A73" w:rsidP="00D814D1">
            <w:pPr>
              <w:pStyle w:val="TableText"/>
              <w:jc w:val="center"/>
            </w:pPr>
            <w:r>
              <w:t>79</w:t>
            </w:r>
          </w:p>
        </w:tc>
      </w:tr>
      <w:tr w:rsidR="00AF2A73" w:rsidTr="00D814D1">
        <w:tc>
          <w:tcPr>
            <w:tcW w:w="1728" w:type="dxa"/>
          </w:tcPr>
          <w:p w:rsidR="00AF2A73" w:rsidRDefault="00AF2A73" w:rsidP="00D814D1">
            <w:pPr>
              <w:pStyle w:val="TableText"/>
              <w:jc w:val="center"/>
            </w:pPr>
            <w:r>
              <w:t>C</w:t>
            </w:r>
          </w:p>
        </w:tc>
        <w:tc>
          <w:tcPr>
            <w:tcW w:w="1728" w:type="dxa"/>
          </w:tcPr>
          <w:p w:rsidR="00AF2A73" w:rsidRDefault="00AF2A73" w:rsidP="00D814D1">
            <w:pPr>
              <w:pStyle w:val="TableText"/>
              <w:jc w:val="center"/>
            </w:pPr>
            <w:r>
              <w:t>76</w:t>
            </w:r>
          </w:p>
        </w:tc>
      </w:tr>
      <w:tr w:rsidR="00AF2A73" w:rsidTr="00D814D1">
        <w:tc>
          <w:tcPr>
            <w:tcW w:w="1728" w:type="dxa"/>
          </w:tcPr>
          <w:p w:rsidR="00AF2A73" w:rsidRDefault="00AF2A73" w:rsidP="00D814D1">
            <w:pPr>
              <w:pStyle w:val="TableText"/>
              <w:jc w:val="center"/>
            </w:pPr>
            <w:r>
              <w:t>C-</w:t>
            </w:r>
          </w:p>
        </w:tc>
        <w:tc>
          <w:tcPr>
            <w:tcW w:w="1728" w:type="dxa"/>
          </w:tcPr>
          <w:p w:rsidR="00AF2A73" w:rsidRDefault="00AF2A73" w:rsidP="00FF27BD">
            <w:pPr>
              <w:pStyle w:val="TableText"/>
              <w:jc w:val="center"/>
            </w:pPr>
            <w:r>
              <w:t>7</w:t>
            </w:r>
            <w:r w:rsidR="00FF27BD">
              <w:t>2</w:t>
            </w:r>
          </w:p>
        </w:tc>
      </w:tr>
      <w:tr w:rsidR="00AF2A73" w:rsidTr="00D814D1">
        <w:tc>
          <w:tcPr>
            <w:tcW w:w="1728" w:type="dxa"/>
          </w:tcPr>
          <w:p w:rsidR="00AF2A73" w:rsidRDefault="00AF2A73" w:rsidP="00D814D1">
            <w:pPr>
              <w:pStyle w:val="TableText"/>
              <w:jc w:val="center"/>
            </w:pPr>
            <w:r>
              <w:t>D+</w:t>
            </w:r>
          </w:p>
        </w:tc>
        <w:tc>
          <w:tcPr>
            <w:tcW w:w="1728" w:type="dxa"/>
          </w:tcPr>
          <w:p w:rsidR="00AF2A73" w:rsidRDefault="00AF2A73" w:rsidP="00D814D1">
            <w:pPr>
              <w:pStyle w:val="TableText"/>
              <w:jc w:val="center"/>
            </w:pPr>
            <w:r>
              <w:t>69</w:t>
            </w:r>
          </w:p>
        </w:tc>
      </w:tr>
      <w:tr w:rsidR="00AF2A73" w:rsidTr="00D814D1">
        <w:tc>
          <w:tcPr>
            <w:tcW w:w="1728" w:type="dxa"/>
          </w:tcPr>
          <w:p w:rsidR="00AF2A73" w:rsidRDefault="00AF2A73" w:rsidP="00D814D1">
            <w:pPr>
              <w:pStyle w:val="TableText"/>
              <w:jc w:val="center"/>
            </w:pPr>
            <w:r>
              <w:t>D</w:t>
            </w:r>
          </w:p>
        </w:tc>
        <w:tc>
          <w:tcPr>
            <w:tcW w:w="1728" w:type="dxa"/>
          </w:tcPr>
          <w:p w:rsidR="00AF2A73" w:rsidRDefault="00AF2A73" w:rsidP="00D814D1">
            <w:pPr>
              <w:pStyle w:val="TableText"/>
              <w:jc w:val="center"/>
            </w:pPr>
            <w:r>
              <w:t>66</w:t>
            </w:r>
          </w:p>
        </w:tc>
      </w:tr>
      <w:tr w:rsidR="00AF2A73" w:rsidTr="00D814D1">
        <w:tc>
          <w:tcPr>
            <w:tcW w:w="1728" w:type="dxa"/>
          </w:tcPr>
          <w:p w:rsidR="00AF2A73" w:rsidRDefault="00AF2A73" w:rsidP="00D814D1">
            <w:pPr>
              <w:pStyle w:val="TableText"/>
              <w:jc w:val="center"/>
            </w:pPr>
            <w:r>
              <w:t>D-</w:t>
            </w:r>
          </w:p>
        </w:tc>
        <w:tc>
          <w:tcPr>
            <w:tcW w:w="1728" w:type="dxa"/>
          </w:tcPr>
          <w:p w:rsidR="00AF2A73" w:rsidRDefault="00AF2A73" w:rsidP="00FF27BD">
            <w:pPr>
              <w:pStyle w:val="TableText"/>
              <w:jc w:val="center"/>
            </w:pPr>
            <w:r>
              <w:t>6</w:t>
            </w:r>
            <w:r w:rsidR="00FF27BD">
              <w:t>2</w:t>
            </w:r>
          </w:p>
        </w:tc>
      </w:tr>
      <w:tr w:rsidR="00AF2A73" w:rsidTr="00D814D1">
        <w:tc>
          <w:tcPr>
            <w:tcW w:w="1728" w:type="dxa"/>
          </w:tcPr>
          <w:p w:rsidR="00AF2A73" w:rsidRDefault="00325523" w:rsidP="00175EA5">
            <w:pPr>
              <w:pStyle w:val="TableText"/>
              <w:jc w:val="center"/>
            </w:pPr>
            <w:r>
              <w:t>F</w:t>
            </w:r>
          </w:p>
        </w:tc>
        <w:tc>
          <w:tcPr>
            <w:tcW w:w="1728" w:type="dxa"/>
          </w:tcPr>
          <w:p w:rsidR="00AF2A73" w:rsidRDefault="00AF2A73" w:rsidP="00D814D1">
            <w:pPr>
              <w:pStyle w:val="TableText"/>
              <w:jc w:val="center"/>
            </w:pPr>
            <w:r>
              <w:t>0</w:t>
            </w:r>
          </w:p>
        </w:tc>
      </w:tr>
    </w:tbl>
    <w:p w:rsidR="00AF2A73" w:rsidRDefault="00AF2A73" w:rsidP="00AF2A73">
      <w:pPr>
        <w:pStyle w:val="TableFooter"/>
      </w:pPr>
    </w:p>
    <w:p w:rsidR="00CD14FA" w:rsidRDefault="009B3F0C" w:rsidP="006A4EBC">
      <w:pPr>
        <w:pStyle w:val="Heading2"/>
      </w:pPr>
      <w:bookmarkStart w:id="2" w:name="_Ref390512716"/>
      <w:r>
        <w:t>Component Grade</w:t>
      </w:r>
      <w:r w:rsidR="00611254">
        <w:t xml:space="preserve"> Calculation</w:t>
      </w:r>
      <w:r>
        <w:t>s</w:t>
      </w:r>
      <w:bookmarkEnd w:id="2"/>
    </w:p>
    <w:p w:rsidR="0056074B" w:rsidRPr="0087361B" w:rsidRDefault="0056074B" w:rsidP="0056074B">
      <w:r>
        <w:t xml:space="preserve">Out of a possible </w:t>
      </w:r>
      <w:r w:rsidRPr="009A4C24">
        <w:rPr>
          <w:rStyle w:val="Strong"/>
        </w:rPr>
        <w:t>100</w:t>
      </w:r>
      <w:r>
        <w:t xml:space="preserve">, your final grade is the total number of points earned from </w:t>
      </w:r>
      <w:r w:rsidR="00B00A8D">
        <w:t>all components</w:t>
      </w:r>
      <w:r>
        <w:t>.</w:t>
      </w:r>
    </w:p>
    <w:p w:rsidR="006A4EBC" w:rsidRPr="003F3F59" w:rsidRDefault="0087361B" w:rsidP="009B3F0C">
      <w:pPr>
        <w:pStyle w:val="Heading3"/>
      </w:pPr>
      <w:r>
        <w:t>Project</w:t>
      </w:r>
      <w:r w:rsidR="006A4EBC" w:rsidRPr="003F3F59">
        <w:t>s</w:t>
      </w:r>
    </w:p>
    <w:p w:rsidR="007237FE" w:rsidRDefault="008F18FF" w:rsidP="006A4EBC">
      <w:r>
        <w:t xml:space="preserve">Projects are the most </w:t>
      </w:r>
      <w:r w:rsidR="007237FE">
        <w:t>extensive</w:t>
      </w:r>
      <w:r>
        <w:t xml:space="preserve"> assignment</w:t>
      </w:r>
      <w:r w:rsidR="007237FE">
        <w:t>s</w:t>
      </w:r>
      <w:r>
        <w:t xml:space="preserve">, requiring you to work </w:t>
      </w:r>
      <w:r w:rsidR="00D06896">
        <w:t xml:space="preserve">thoroughly </w:t>
      </w:r>
      <w:r>
        <w:t>through the en</w:t>
      </w:r>
      <w:r w:rsidR="007237FE">
        <w:t xml:space="preserve">tire technical writing process. There are </w:t>
      </w:r>
      <w:r w:rsidR="00047D10" w:rsidRPr="00D05497">
        <w:rPr>
          <w:rStyle w:val="Emphasis"/>
        </w:rPr>
        <w:t>two</w:t>
      </w:r>
      <w:r w:rsidR="00047D10">
        <w:t xml:space="preserve"> </w:t>
      </w:r>
      <w:r w:rsidR="007237FE">
        <w:t>projects:</w:t>
      </w:r>
    </w:p>
    <w:p w:rsidR="00047D10" w:rsidRDefault="00BF7D27" w:rsidP="00EA0B1E">
      <w:pPr>
        <w:pStyle w:val="ListParagraph"/>
        <w:numPr>
          <w:ilvl w:val="0"/>
          <w:numId w:val="4"/>
        </w:numPr>
      </w:pPr>
      <w:r>
        <w:t>A</w:t>
      </w:r>
      <w:r w:rsidR="009214EB">
        <w:t xml:space="preserve"> formal report</w:t>
      </w:r>
      <w:r w:rsidR="00B00A8D">
        <w:t xml:space="preserve"> (group project)</w:t>
      </w:r>
      <w:r w:rsidR="009214EB">
        <w:t>, which is a</w:t>
      </w:r>
      <w:r w:rsidR="00047D10">
        <w:t xml:space="preserve"> </w:t>
      </w:r>
      <w:r w:rsidRPr="008F18FF">
        <w:rPr>
          <w:rStyle w:val="Emphasis"/>
        </w:rPr>
        <w:t>proposal</w:t>
      </w:r>
      <w:r>
        <w:t xml:space="preserve"> or </w:t>
      </w:r>
      <w:r w:rsidRPr="008F18FF">
        <w:rPr>
          <w:rStyle w:val="Emphasis"/>
        </w:rPr>
        <w:t>recommendation report</w:t>
      </w:r>
      <w:r>
        <w:t xml:space="preserve"> (your choice) on a subject you</w:t>
      </w:r>
      <w:r w:rsidR="00B00A8D">
        <w:t>r group</w:t>
      </w:r>
      <w:r>
        <w:t xml:space="preserve"> select</w:t>
      </w:r>
      <w:r w:rsidR="00B00A8D">
        <w:t>s</w:t>
      </w:r>
    </w:p>
    <w:p w:rsidR="007237FE" w:rsidRDefault="00BF7D27" w:rsidP="00EA0B1E">
      <w:pPr>
        <w:pStyle w:val="ListParagraph"/>
        <w:numPr>
          <w:ilvl w:val="0"/>
          <w:numId w:val="4"/>
        </w:numPr>
      </w:pPr>
      <w:r>
        <w:t>A</w:t>
      </w:r>
      <w:r w:rsidR="008F18FF">
        <w:t xml:space="preserve"> </w:t>
      </w:r>
      <w:r>
        <w:rPr>
          <w:rStyle w:val="Emphasis"/>
        </w:rPr>
        <w:t>white paper</w:t>
      </w:r>
      <w:r w:rsidR="008F18FF">
        <w:t xml:space="preserve"> </w:t>
      </w:r>
      <w:r>
        <w:t>on a subject you know well</w:t>
      </w:r>
    </w:p>
    <w:p w:rsidR="002A3382" w:rsidRDefault="00CE5A7B" w:rsidP="00101B7F">
      <w:r w:rsidRPr="00101B7F">
        <w:t xml:space="preserve">I will provide you with specific information for completing these projects </w:t>
      </w:r>
      <w:r w:rsidR="00A26B73">
        <w:t>i</w:t>
      </w:r>
      <w:r>
        <w:t xml:space="preserve">n </w:t>
      </w:r>
      <w:r w:rsidR="003D765C">
        <w:t>Canvas</w:t>
      </w:r>
      <w:r w:rsidRPr="00101B7F">
        <w:t>.</w:t>
      </w:r>
    </w:p>
    <w:p w:rsidR="00D06896" w:rsidRDefault="00D06896" w:rsidP="00D06896">
      <w:pPr>
        <w:pStyle w:val="Heading4"/>
      </w:pPr>
      <w:r>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56074B" w:rsidTr="008058C5">
        <w:tc>
          <w:tcPr>
            <w:tcW w:w="971" w:type="pct"/>
            <w:shd w:val="clear" w:color="auto" w:fill="D9D9D9" w:themeFill="background1" w:themeFillShade="D9"/>
          </w:tcPr>
          <w:p w:rsidR="0056074B" w:rsidRPr="00CD14FA" w:rsidRDefault="0056074B" w:rsidP="00D814D1">
            <w:pPr>
              <w:pStyle w:val="TableHeading"/>
            </w:pPr>
            <w:r w:rsidRPr="00CD14FA">
              <w:t>Scoring Formula</w:t>
            </w:r>
          </w:p>
        </w:tc>
        <w:tc>
          <w:tcPr>
            <w:tcW w:w="4029" w:type="pct"/>
            <w:shd w:val="clear" w:color="auto" w:fill="auto"/>
          </w:tcPr>
          <w:p w:rsidR="0056074B" w:rsidRDefault="0056074B" w:rsidP="00D814D1">
            <w:pPr>
              <w:pStyle w:val="TableText"/>
            </w:pPr>
            <w:r>
              <w:t>Point Score = (Numeric Grade of Project) X (Project Grade Weight)</w:t>
            </w:r>
          </w:p>
        </w:tc>
      </w:tr>
      <w:tr w:rsidR="00BF7D27" w:rsidTr="008058C5">
        <w:tc>
          <w:tcPr>
            <w:tcW w:w="971" w:type="pct"/>
            <w:shd w:val="clear" w:color="auto" w:fill="D9D9D9" w:themeFill="background1" w:themeFillShade="D9"/>
          </w:tcPr>
          <w:p w:rsidR="00BF7D27" w:rsidRPr="00CD14FA" w:rsidRDefault="00BF7D27" w:rsidP="00F172DC">
            <w:pPr>
              <w:pStyle w:val="TableHeading"/>
            </w:pPr>
            <w:r>
              <w:t>Grade Weight</w:t>
            </w:r>
          </w:p>
        </w:tc>
        <w:tc>
          <w:tcPr>
            <w:tcW w:w="4029" w:type="pct"/>
            <w:shd w:val="clear" w:color="auto" w:fill="auto"/>
          </w:tcPr>
          <w:p w:rsidR="00BF7D27" w:rsidRPr="00B94795" w:rsidRDefault="00BF7D27" w:rsidP="00BF7D27">
            <w:pPr>
              <w:pStyle w:val="TableText"/>
            </w:pPr>
            <w:r>
              <w:rPr>
                <w:rStyle w:val="Strong"/>
              </w:rPr>
              <w:t>3</w:t>
            </w:r>
            <w:r w:rsidRPr="00B94795">
              <w:rPr>
                <w:rStyle w:val="Strong"/>
              </w:rPr>
              <w:t>0%</w:t>
            </w:r>
            <w:r w:rsidRPr="00B94795">
              <w:t xml:space="preserve"> </w:t>
            </w:r>
            <w:r>
              <w:t xml:space="preserve">total </w:t>
            </w:r>
            <w:r w:rsidRPr="00B94795">
              <w:t>(</w:t>
            </w:r>
            <w:r w:rsidRPr="00B94795">
              <w:rPr>
                <w:rStyle w:val="Strong"/>
              </w:rPr>
              <w:t>1</w:t>
            </w:r>
            <w:r>
              <w:rPr>
                <w:rStyle w:val="Strong"/>
              </w:rPr>
              <w:t>5</w:t>
            </w:r>
            <w:r w:rsidRPr="00B94795">
              <w:rPr>
                <w:rStyle w:val="Strong"/>
              </w:rPr>
              <w:t>%</w:t>
            </w:r>
            <w:r w:rsidRPr="00B94795">
              <w:t xml:space="preserve"> </w:t>
            </w:r>
            <w:r>
              <w:t xml:space="preserve">for </w:t>
            </w:r>
            <w:r w:rsidRPr="00B94795">
              <w:t>each</w:t>
            </w:r>
            <w:r>
              <w:t xml:space="preserve"> project</w:t>
            </w:r>
            <w:r w:rsidRPr="00B94795">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Grading Criteria</w:t>
            </w:r>
          </w:p>
        </w:tc>
        <w:tc>
          <w:tcPr>
            <w:tcW w:w="4029" w:type="pct"/>
            <w:shd w:val="clear" w:color="auto" w:fill="auto"/>
          </w:tcPr>
          <w:p w:rsidR="00081A90" w:rsidRDefault="00081A90" w:rsidP="0023466C">
            <w:pPr>
              <w:pStyle w:val="TableText"/>
            </w:pPr>
            <w:r>
              <w:t xml:space="preserve">Grading is based on the total overall reading experience of the project, considering the factors discussed in section </w:t>
            </w:r>
            <w:r w:rsidRPr="00B8140A">
              <w:rPr>
                <w:rStyle w:val="CrossReference"/>
              </w:rPr>
              <w:fldChar w:fldCharType="begin"/>
            </w:r>
            <w:r w:rsidRPr="00B8140A">
              <w:rPr>
                <w:rStyle w:val="CrossReference"/>
              </w:rPr>
              <w:instrText xml:space="preserve"> REF _Ref390516855 \r \h </w:instrText>
            </w:r>
            <w:r>
              <w:rPr>
                <w:rStyle w:val="CrossReference"/>
              </w:rPr>
              <w:instrText xml:space="preserve"> \* MERGEFORMAT </w:instrText>
            </w:r>
            <w:r w:rsidRPr="00B8140A">
              <w:rPr>
                <w:rStyle w:val="CrossReference"/>
              </w:rPr>
            </w:r>
            <w:r w:rsidRPr="00B8140A">
              <w:rPr>
                <w:rStyle w:val="CrossReference"/>
              </w:rPr>
              <w:fldChar w:fldCharType="separate"/>
            </w:r>
            <w:r w:rsidR="00467DE9">
              <w:rPr>
                <w:rStyle w:val="CrossReference"/>
              </w:rPr>
              <w:t>8.4.3</w:t>
            </w:r>
            <w:r w:rsidRPr="00B8140A">
              <w:rPr>
                <w:rStyle w:val="CrossReference"/>
              </w:rPr>
              <w:fldChar w:fldCharType="end"/>
            </w:r>
            <w:r w:rsidRPr="00B8140A">
              <w:rPr>
                <w:rStyle w:val="CrossReference"/>
              </w:rPr>
              <w:t xml:space="preserve">. </w:t>
            </w:r>
            <w:r w:rsidRPr="00B8140A">
              <w:rPr>
                <w:rStyle w:val="CrossReference"/>
              </w:rPr>
              <w:fldChar w:fldCharType="begin"/>
            </w:r>
            <w:r w:rsidRPr="00B8140A">
              <w:rPr>
                <w:rStyle w:val="CrossReference"/>
              </w:rPr>
              <w:instrText xml:space="preserve"> REF _Ref390516855 \h </w:instrText>
            </w:r>
            <w:r>
              <w:rPr>
                <w:rStyle w:val="CrossReference"/>
              </w:rPr>
              <w:instrText xml:space="preserve"> \* MERGEFORMAT </w:instrText>
            </w:r>
            <w:r w:rsidRPr="00B8140A">
              <w:rPr>
                <w:rStyle w:val="CrossReference"/>
              </w:rPr>
            </w:r>
            <w:r w:rsidRPr="00B8140A">
              <w:rPr>
                <w:rStyle w:val="CrossReference"/>
              </w:rPr>
              <w:fldChar w:fldCharType="separate"/>
            </w:r>
            <w:r w:rsidR="00467DE9" w:rsidRPr="00467DE9">
              <w:rPr>
                <w:rStyle w:val="CrossReference"/>
              </w:rPr>
              <w:t>Grading and Feedback</w:t>
            </w:r>
            <w:r w:rsidRPr="00B8140A">
              <w:rPr>
                <w:rStyle w:val="CrossReference"/>
              </w:rPr>
              <w:fldChar w:fldCharType="end"/>
            </w:r>
            <w:r>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t>Due Dates</w:t>
            </w:r>
          </w:p>
        </w:tc>
        <w:tc>
          <w:tcPr>
            <w:tcW w:w="4029" w:type="pct"/>
            <w:shd w:val="clear" w:color="auto" w:fill="auto"/>
          </w:tcPr>
          <w:p w:rsidR="00081A90" w:rsidRDefault="00081A90" w:rsidP="00A26B73">
            <w:pPr>
              <w:pStyle w:val="TableText"/>
            </w:pPr>
            <w:r>
              <w:t xml:space="preserve">Due dates for projects are specified in section </w:t>
            </w:r>
            <w:r w:rsidRPr="00AE6AE4">
              <w:rPr>
                <w:rStyle w:val="CrossReference"/>
              </w:rPr>
              <w:fldChar w:fldCharType="begin"/>
            </w:r>
            <w:r w:rsidRPr="00AE6AE4">
              <w:rPr>
                <w:rStyle w:val="CrossReference"/>
              </w:rPr>
              <w:instrText xml:space="preserve"> REF _Ref390602099 \r \h  \* MERGEFORMAT </w:instrText>
            </w:r>
            <w:r w:rsidRPr="00AE6AE4">
              <w:rPr>
                <w:rStyle w:val="CrossReference"/>
              </w:rPr>
            </w:r>
            <w:r w:rsidRPr="00AE6AE4">
              <w:rPr>
                <w:rStyle w:val="CrossReference"/>
              </w:rPr>
              <w:fldChar w:fldCharType="separate"/>
            </w:r>
            <w:r w:rsidR="00467DE9">
              <w:rPr>
                <w:rStyle w:val="CrossReference"/>
              </w:rPr>
              <w:t>7</w:t>
            </w:r>
            <w:r w:rsidRPr="00AE6AE4">
              <w:rPr>
                <w:rStyle w:val="CrossReference"/>
              </w:rPr>
              <w:fldChar w:fldCharType="end"/>
            </w:r>
            <w:r w:rsidRPr="00AE6AE4">
              <w:rPr>
                <w:rStyle w:val="CrossReference"/>
              </w:rPr>
              <w:t xml:space="preserve">. </w:t>
            </w:r>
            <w:r w:rsidRPr="00AE6AE4">
              <w:rPr>
                <w:rStyle w:val="CrossReference"/>
              </w:rPr>
              <w:fldChar w:fldCharType="begin"/>
            </w:r>
            <w:r w:rsidRPr="00AE6AE4">
              <w:rPr>
                <w:rStyle w:val="CrossReference"/>
              </w:rPr>
              <w:instrText xml:space="preserve"> REF _Ref390602099 \h  \* MERGEFORMAT </w:instrText>
            </w:r>
            <w:r w:rsidRPr="00AE6AE4">
              <w:rPr>
                <w:rStyle w:val="CrossReference"/>
              </w:rPr>
            </w:r>
            <w:r w:rsidRPr="00AE6AE4">
              <w:rPr>
                <w:rStyle w:val="CrossReference"/>
              </w:rPr>
              <w:fldChar w:fldCharType="separate"/>
            </w:r>
            <w:r w:rsidR="00467DE9" w:rsidRPr="00467DE9">
              <w:rPr>
                <w:rStyle w:val="CrossReference"/>
              </w:rPr>
              <w:t>Writing Assignment Deadlines</w:t>
            </w:r>
            <w:r w:rsidRPr="00AE6AE4">
              <w:rPr>
                <w:rStyle w:val="CrossReference"/>
              </w:rPr>
              <w:fldChar w:fldCharType="end"/>
            </w:r>
            <w:r>
              <w:t xml:space="preserve"> and are posted with the corresponding project assignment in </w:t>
            </w:r>
            <w:r w:rsidR="003D765C">
              <w:t>Canvas</w:t>
            </w:r>
            <w:r>
              <w:t>.</w:t>
            </w:r>
            <w:r w:rsidR="00EB0542">
              <w:t xml:space="preserve"> </w:t>
            </w:r>
            <w:r w:rsidR="00EB0542" w:rsidRPr="005B65C4">
              <w:t xml:space="preserve">You will upload </w:t>
            </w:r>
            <w:r w:rsidR="00EB0542">
              <w:t>projects</w:t>
            </w:r>
            <w:r w:rsidR="00EB0542" w:rsidRPr="005B65C4">
              <w:t xml:space="preserve"> to the corresponding </w:t>
            </w:r>
            <w:r w:rsidR="003D765C">
              <w:t>Canvas</w:t>
            </w:r>
            <w:r w:rsidR="00EB0542" w:rsidRPr="005B65C4">
              <w:t xml:space="preserve"> </w:t>
            </w:r>
            <w:r w:rsidR="00EB0542">
              <w:t>assignment, which is programmed to stop allowing uploads at the exact deadline.</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Late Submissions</w:t>
            </w:r>
          </w:p>
        </w:tc>
        <w:tc>
          <w:tcPr>
            <w:tcW w:w="4029" w:type="pct"/>
            <w:shd w:val="clear" w:color="auto" w:fill="auto"/>
          </w:tcPr>
          <w:p w:rsidR="00081A90" w:rsidRPr="005551FC" w:rsidRDefault="00D366F8" w:rsidP="0023466C">
            <w:pPr>
              <w:pStyle w:val="TableText"/>
            </w:pPr>
            <w:r>
              <w:t xml:space="preserve">Late submissions are not accepted. </w:t>
            </w:r>
            <w:r w:rsidR="00081A90">
              <w:t xml:space="preserve">You must submit each project by its deadline to receive a passing grade for that project. Any late project (even if only by a minute) automatically receives a </w:t>
            </w:r>
            <w:r w:rsidR="00081A90">
              <w:rPr>
                <w:rStyle w:val="Strong"/>
              </w:rPr>
              <w:t>0</w:t>
            </w:r>
            <w:r w:rsidR="00081A90">
              <w:t xml:space="preserve"> for a grade.</w:t>
            </w:r>
          </w:p>
        </w:tc>
      </w:tr>
      <w:tr w:rsidR="0056074B" w:rsidTr="00D814D1">
        <w:tc>
          <w:tcPr>
            <w:tcW w:w="971" w:type="pct"/>
            <w:shd w:val="clear" w:color="auto" w:fill="D9D9D9" w:themeFill="background1" w:themeFillShade="D9"/>
          </w:tcPr>
          <w:p w:rsidR="0056074B" w:rsidRPr="00CD14FA" w:rsidRDefault="00081A90" w:rsidP="00D814D1">
            <w:pPr>
              <w:pStyle w:val="TableHeading"/>
            </w:pPr>
            <w:r>
              <w:t xml:space="preserve">Grading </w:t>
            </w:r>
            <w:r w:rsidR="0056074B" w:rsidRPr="00CD14FA">
              <w:t>Example</w:t>
            </w:r>
          </w:p>
        </w:tc>
        <w:tc>
          <w:tcPr>
            <w:tcW w:w="4029" w:type="pct"/>
            <w:shd w:val="clear" w:color="auto" w:fill="auto"/>
          </w:tcPr>
          <w:p w:rsidR="0056074B" w:rsidRDefault="0056074B" w:rsidP="009F34FB">
            <w:pPr>
              <w:pStyle w:val="TableText"/>
            </w:pPr>
            <w:r>
              <w:t>John</w:t>
            </w:r>
            <w:r w:rsidR="00B00A8D">
              <w:t>’s group</w:t>
            </w:r>
            <w:r>
              <w:t xml:space="preserve"> earns an </w:t>
            </w:r>
            <w:r w:rsidRPr="001A3C32">
              <w:rPr>
                <w:rStyle w:val="Strong"/>
              </w:rPr>
              <w:t>A-</w:t>
            </w:r>
            <w:r>
              <w:t xml:space="preserve"> on the </w:t>
            </w:r>
            <w:r w:rsidR="009214EB">
              <w:t>formal report</w:t>
            </w:r>
            <w:r>
              <w:t xml:space="preserve">. An </w:t>
            </w:r>
            <w:r w:rsidRPr="006A4EBC">
              <w:rPr>
                <w:rStyle w:val="Strong"/>
              </w:rPr>
              <w:t>A-</w:t>
            </w:r>
            <w:r>
              <w:t xml:space="preserve"> is equivalent to </w:t>
            </w:r>
            <w:r w:rsidRPr="006A4EBC">
              <w:rPr>
                <w:rStyle w:val="Strong"/>
              </w:rPr>
              <w:t>9</w:t>
            </w:r>
            <w:r w:rsidR="00DB24EE">
              <w:rPr>
                <w:rStyle w:val="Strong"/>
              </w:rPr>
              <w:t>2</w:t>
            </w:r>
            <w:r>
              <w:t xml:space="preserve">, and the </w:t>
            </w:r>
            <w:r w:rsidR="009214EB">
              <w:t xml:space="preserve">formal </w:t>
            </w:r>
            <w:r w:rsidR="009214EB">
              <w:lastRenderedPageBreak/>
              <w:t>report</w:t>
            </w:r>
            <w:r>
              <w:t xml:space="preserve"> project accounts for </w:t>
            </w:r>
            <w:r w:rsidR="00317F71">
              <w:rPr>
                <w:rStyle w:val="Strong"/>
              </w:rPr>
              <w:t>15</w:t>
            </w:r>
            <w:r w:rsidRPr="006A4EBC">
              <w:rPr>
                <w:rStyle w:val="Strong"/>
              </w:rPr>
              <w:t>%</w:t>
            </w:r>
            <w:r>
              <w:t xml:space="preserve"> of the final grade. Therefore, John’s point score for this project is </w:t>
            </w:r>
            <w:r w:rsidR="00DB24EE">
              <w:rPr>
                <w:rStyle w:val="Strong"/>
              </w:rPr>
              <w:t>13.8</w:t>
            </w:r>
            <w:r>
              <w:t xml:space="preserve"> (9</w:t>
            </w:r>
            <w:r w:rsidR="00DB24EE">
              <w:t>2</w:t>
            </w:r>
            <w:r>
              <w:t xml:space="preserve"> grade x .</w:t>
            </w:r>
            <w:r w:rsidR="00317F71">
              <w:t>15</w:t>
            </w:r>
            <w:r>
              <w:t xml:space="preserve"> weight). Then John earns a </w:t>
            </w:r>
            <w:r>
              <w:rPr>
                <w:rStyle w:val="Strong"/>
              </w:rPr>
              <w:t>B</w:t>
            </w:r>
            <w:r w:rsidR="00653441">
              <w:rPr>
                <w:rStyle w:val="Strong"/>
              </w:rPr>
              <w:t>+</w:t>
            </w:r>
            <w:r>
              <w:t xml:space="preserve"> on the </w:t>
            </w:r>
            <w:r w:rsidR="009214EB">
              <w:t>white paper</w:t>
            </w:r>
            <w:r>
              <w:t xml:space="preserve">. A </w:t>
            </w:r>
            <w:r>
              <w:rPr>
                <w:rStyle w:val="Strong"/>
              </w:rPr>
              <w:t>B</w:t>
            </w:r>
            <w:r w:rsidR="00653441">
              <w:rPr>
                <w:rStyle w:val="Strong"/>
              </w:rPr>
              <w:t>+</w:t>
            </w:r>
            <w:r>
              <w:t xml:space="preserve"> is equivalent to </w:t>
            </w:r>
            <w:r>
              <w:rPr>
                <w:rStyle w:val="Strong"/>
              </w:rPr>
              <w:t>8</w:t>
            </w:r>
            <w:r w:rsidR="00653441">
              <w:rPr>
                <w:rStyle w:val="Strong"/>
              </w:rPr>
              <w:t>9</w:t>
            </w:r>
            <w:r>
              <w:t xml:space="preserve">, and the </w:t>
            </w:r>
            <w:r w:rsidR="009214EB">
              <w:t>white paper project</w:t>
            </w:r>
            <w:r>
              <w:t xml:space="preserve"> accounts for </w:t>
            </w:r>
            <w:r w:rsidR="009214EB">
              <w:rPr>
                <w:rStyle w:val="Strong"/>
              </w:rPr>
              <w:t>15</w:t>
            </w:r>
            <w:r w:rsidRPr="006A4EBC">
              <w:rPr>
                <w:rStyle w:val="Strong"/>
              </w:rPr>
              <w:t>%</w:t>
            </w:r>
            <w:r>
              <w:t xml:space="preserve"> of the final grade. Therefore, John’s point score for the final project is </w:t>
            </w:r>
            <w:r w:rsidR="00653441">
              <w:rPr>
                <w:rStyle w:val="Strong"/>
              </w:rPr>
              <w:t>13.4</w:t>
            </w:r>
            <w:r>
              <w:t xml:space="preserve"> (8</w:t>
            </w:r>
            <w:r w:rsidR="00653441">
              <w:t>9</w:t>
            </w:r>
            <w:r>
              <w:t xml:space="preserve"> grade x .</w:t>
            </w:r>
            <w:r w:rsidR="009214EB">
              <w:t>15</w:t>
            </w:r>
            <w:r>
              <w:t xml:space="preserve"> weight</w:t>
            </w:r>
            <w:r w:rsidR="00653441">
              <w:t>, rounded</w:t>
            </w:r>
            <w:r>
              <w:t xml:space="preserve">). </w:t>
            </w:r>
            <w:r w:rsidRPr="00D812BC">
              <w:t>The total point score for projects is</w:t>
            </w:r>
            <w:r>
              <w:t xml:space="preserve"> </w:t>
            </w:r>
            <w:r w:rsidR="009F34FB">
              <w:rPr>
                <w:rStyle w:val="Strong"/>
              </w:rPr>
              <w:t>27.2</w:t>
            </w:r>
            <w:r>
              <w:t xml:space="preserve"> (</w:t>
            </w:r>
            <w:r w:rsidRPr="00D812BC">
              <w:t xml:space="preserve">the sum of </w:t>
            </w:r>
            <w:r>
              <w:t>both</w:t>
            </w:r>
            <w:r w:rsidRPr="00D812BC">
              <w:t xml:space="preserve"> point scores</w:t>
            </w:r>
            <w:r>
              <w:t>). This score is the number that gets added to the total point score for John’s final grade.</w:t>
            </w:r>
          </w:p>
        </w:tc>
      </w:tr>
    </w:tbl>
    <w:p w:rsidR="00CD14FA" w:rsidRDefault="00CD14FA" w:rsidP="00CD14FA">
      <w:pPr>
        <w:pStyle w:val="TableFooter"/>
      </w:pPr>
    </w:p>
    <w:p w:rsidR="00C7767A" w:rsidRDefault="00D4636F" w:rsidP="00C7767A">
      <w:pPr>
        <w:pStyle w:val="Heading3"/>
      </w:pPr>
      <w:bookmarkStart w:id="3" w:name="_Ref396231193"/>
      <w:r>
        <w:t>Papers</w:t>
      </w:r>
      <w:bookmarkEnd w:id="3"/>
    </w:p>
    <w:p w:rsidR="00C7767A" w:rsidRDefault="007237FE" w:rsidP="00C7767A">
      <w:r>
        <w:t xml:space="preserve">Papers are shorter than projects and, while requiring you to follow </w:t>
      </w:r>
      <w:r w:rsidR="009465F8">
        <w:t>a thorough</w:t>
      </w:r>
      <w:r>
        <w:t xml:space="preserve"> technical writing process, are easier to complete </w:t>
      </w:r>
      <w:r w:rsidR="004D1631">
        <w:t xml:space="preserve">in a shorter time period </w:t>
      </w:r>
      <w:r>
        <w:t xml:space="preserve">because you will already know much of the subject matter. There are </w:t>
      </w:r>
      <w:r w:rsidR="00AF5BDE">
        <w:rPr>
          <w:rStyle w:val="Emphasis"/>
        </w:rPr>
        <w:t>three</w:t>
      </w:r>
      <w:r>
        <w:t xml:space="preserve"> papers:</w:t>
      </w:r>
    </w:p>
    <w:p w:rsidR="00C25CEB" w:rsidRDefault="00671B85" w:rsidP="00EA0B1E">
      <w:pPr>
        <w:pStyle w:val="ListParagraph"/>
        <w:numPr>
          <w:ilvl w:val="0"/>
          <w:numId w:val="5"/>
        </w:numPr>
      </w:pPr>
      <w:r w:rsidRPr="00976236">
        <w:rPr>
          <w:rStyle w:val="Strong"/>
        </w:rPr>
        <w:t>D</w:t>
      </w:r>
      <w:r w:rsidR="00C25CEB" w:rsidRPr="00976236">
        <w:rPr>
          <w:rStyle w:val="Strong"/>
        </w:rPr>
        <w:t xml:space="preserve">escription </w:t>
      </w:r>
      <w:r w:rsidRPr="00976236">
        <w:rPr>
          <w:rStyle w:val="Strong"/>
        </w:rPr>
        <w:t>document</w:t>
      </w:r>
      <w:r>
        <w:t xml:space="preserve"> </w:t>
      </w:r>
      <w:r w:rsidR="00C25CEB">
        <w:t>of a topic, object, or process</w:t>
      </w:r>
    </w:p>
    <w:p w:rsidR="00671B85" w:rsidRDefault="00671B85" w:rsidP="00671B85">
      <w:pPr>
        <w:pStyle w:val="ListParagraph"/>
        <w:numPr>
          <w:ilvl w:val="0"/>
          <w:numId w:val="5"/>
        </w:numPr>
      </w:pPr>
      <w:r>
        <w:rPr>
          <w:rStyle w:val="Emphasis"/>
        </w:rPr>
        <w:t>Instruction set</w:t>
      </w:r>
      <w:r>
        <w:t xml:space="preserve"> on a subject you select</w:t>
      </w:r>
    </w:p>
    <w:p w:rsidR="007237FE" w:rsidRDefault="00671B85" w:rsidP="00233AB2">
      <w:pPr>
        <w:pStyle w:val="ListParagraph"/>
        <w:numPr>
          <w:ilvl w:val="0"/>
          <w:numId w:val="5"/>
        </w:numPr>
      </w:pPr>
      <w:r>
        <w:rPr>
          <w:rStyle w:val="Emphasis"/>
        </w:rPr>
        <w:t>B</w:t>
      </w:r>
      <w:r w:rsidR="007237FE" w:rsidRPr="004809AC">
        <w:rPr>
          <w:rStyle w:val="Emphasis"/>
        </w:rPr>
        <w:t>usiness letter</w:t>
      </w:r>
      <w:r w:rsidR="007237FE">
        <w:t xml:space="preserve"> </w:t>
      </w:r>
      <w:r w:rsidR="00233AB2" w:rsidRPr="00233AB2">
        <w:t>that functions as a cover letter for your professional résumé</w:t>
      </w:r>
    </w:p>
    <w:p w:rsidR="00101B7F" w:rsidRDefault="00101B7F" w:rsidP="00101B7F">
      <w:r w:rsidRPr="00101B7F">
        <w:t xml:space="preserve">I will provide you with specific information for completing these </w:t>
      </w:r>
      <w:r>
        <w:t>papers</w:t>
      </w:r>
      <w:r w:rsidRPr="00101B7F">
        <w:t xml:space="preserve"> </w:t>
      </w:r>
      <w:r w:rsidR="00A26B73">
        <w:t>i</w:t>
      </w:r>
      <w:r w:rsidR="00771439">
        <w:t xml:space="preserve">n </w:t>
      </w:r>
      <w:r w:rsidR="003D765C">
        <w:t>Canvas</w:t>
      </w:r>
      <w:r w:rsidRPr="00101B7F">
        <w:t>.</w:t>
      </w:r>
    </w:p>
    <w:p w:rsidR="00D06896" w:rsidRDefault="00D06896" w:rsidP="00D06896">
      <w:pPr>
        <w:pStyle w:val="Heading4"/>
      </w:pPr>
      <w:r>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C6379D" w:rsidTr="00D814D1">
        <w:tc>
          <w:tcPr>
            <w:tcW w:w="971" w:type="pct"/>
            <w:shd w:val="clear" w:color="auto" w:fill="D9D9D9" w:themeFill="background1" w:themeFillShade="D9"/>
          </w:tcPr>
          <w:p w:rsidR="00C6379D" w:rsidRPr="00CD14FA" w:rsidRDefault="00C6379D" w:rsidP="00D814D1">
            <w:pPr>
              <w:pStyle w:val="TableHeading"/>
            </w:pPr>
            <w:r w:rsidRPr="00CD14FA">
              <w:t>Scoring Formula</w:t>
            </w:r>
          </w:p>
        </w:tc>
        <w:tc>
          <w:tcPr>
            <w:tcW w:w="4029" w:type="pct"/>
            <w:shd w:val="clear" w:color="auto" w:fill="auto"/>
          </w:tcPr>
          <w:p w:rsidR="00C6379D" w:rsidRDefault="00C6379D" w:rsidP="00D814D1">
            <w:pPr>
              <w:pStyle w:val="TableText"/>
            </w:pPr>
            <w:r>
              <w:t>Point Score = (Average Numeric Grade of All Papers) X (Papers Grade Weight %)</w:t>
            </w:r>
          </w:p>
        </w:tc>
      </w:tr>
      <w:tr w:rsidR="00C6379D" w:rsidTr="00D814D1">
        <w:tc>
          <w:tcPr>
            <w:tcW w:w="971" w:type="pct"/>
            <w:shd w:val="clear" w:color="auto" w:fill="D9D9D9" w:themeFill="background1" w:themeFillShade="D9"/>
          </w:tcPr>
          <w:p w:rsidR="00C6379D" w:rsidRPr="00CD14FA" w:rsidRDefault="00C6379D" w:rsidP="00D814D1">
            <w:pPr>
              <w:pStyle w:val="TableHeading"/>
            </w:pPr>
            <w:r>
              <w:t>Grade Weight</w:t>
            </w:r>
          </w:p>
        </w:tc>
        <w:tc>
          <w:tcPr>
            <w:tcW w:w="4029" w:type="pct"/>
            <w:shd w:val="clear" w:color="auto" w:fill="auto"/>
          </w:tcPr>
          <w:p w:rsidR="00C6379D" w:rsidRPr="00B94795" w:rsidRDefault="002402BF" w:rsidP="002402BF">
            <w:pPr>
              <w:pStyle w:val="TableText"/>
            </w:pPr>
            <w:r>
              <w:rPr>
                <w:rStyle w:val="Strong"/>
              </w:rPr>
              <w:t>15</w:t>
            </w:r>
            <w:r w:rsidR="00C6379D" w:rsidRPr="00B94795">
              <w:rPr>
                <w:rStyle w:val="Strong"/>
              </w:rPr>
              <w:t>%</w:t>
            </w:r>
            <w:r w:rsidR="00C6379D" w:rsidRPr="00B94795">
              <w:t xml:space="preserve"> </w:t>
            </w:r>
            <w:r w:rsidR="00C6379D">
              <w:t xml:space="preserve">total </w:t>
            </w:r>
            <w:r w:rsidR="00C6379D" w:rsidRPr="00B94795">
              <w:t>(</w:t>
            </w:r>
            <w:r>
              <w:rPr>
                <w:rStyle w:val="Strong"/>
              </w:rPr>
              <w:t>5</w:t>
            </w:r>
            <w:r w:rsidR="00C6379D" w:rsidRPr="00B94795">
              <w:rPr>
                <w:rStyle w:val="Strong"/>
              </w:rPr>
              <w:t>%</w:t>
            </w:r>
            <w:r w:rsidR="00C6379D" w:rsidRPr="00B94795">
              <w:t xml:space="preserve"> </w:t>
            </w:r>
            <w:r w:rsidR="00C6379D">
              <w:t xml:space="preserve">for </w:t>
            </w:r>
            <w:r w:rsidR="00C6379D" w:rsidRPr="00B94795">
              <w:t>each</w:t>
            </w:r>
            <w:r w:rsidR="00C6379D">
              <w:t xml:space="preserve"> paper</w:t>
            </w:r>
            <w:r w:rsidR="00C6379D" w:rsidRPr="00B94795">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Grading Criteria</w:t>
            </w:r>
          </w:p>
        </w:tc>
        <w:tc>
          <w:tcPr>
            <w:tcW w:w="4029" w:type="pct"/>
            <w:shd w:val="clear" w:color="auto" w:fill="auto"/>
          </w:tcPr>
          <w:p w:rsidR="00081A90" w:rsidRDefault="00081A90" w:rsidP="0023466C">
            <w:pPr>
              <w:pStyle w:val="TableText"/>
            </w:pPr>
            <w:r>
              <w:t xml:space="preserve">Grading is based on the total overall reading experience of the paper, considering the factors discussed in section </w:t>
            </w:r>
            <w:r w:rsidRPr="00B8140A">
              <w:rPr>
                <w:rStyle w:val="CrossReference"/>
              </w:rPr>
              <w:fldChar w:fldCharType="begin"/>
            </w:r>
            <w:r w:rsidRPr="00B8140A">
              <w:rPr>
                <w:rStyle w:val="CrossReference"/>
              </w:rPr>
              <w:instrText xml:space="preserve"> REF _Ref390516855 \r \h </w:instrText>
            </w:r>
            <w:r>
              <w:rPr>
                <w:rStyle w:val="CrossReference"/>
              </w:rPr>
              <w:instrText xml:space="preserve"> \* MERGEFORMAT </w:instrText>
            </w:r>
            <w:r w:rsidRPr="00B8140A">
              <w:rPr>
                <w:rStyle w:val="CrossReference"/>
              </w:rPr>
            </w:r>
            <w:r w:rsidRPr="00B8140A">
              <w:rPr>
                <w:rStyle w:val="CrossReference"/>
              </w:rPr>
              <w:fldChar w:fldCharType="separate"/>
            </w:r>
            <w:r w:rsidR="00467DE9">
              <w:rPr>
                <w:rStyle w:val="CrossReference"/>
              </w:rPr>
              <w:t>8.4.3</w:t>
            </w:r>
            <w:r w:rsidRPr="00B8140A">
              <w:rPr>
                <w:rStyle w:val="CrossReference"/>
              </w:rPr>
              <w:fldChar w:fldCharType="end"/>
            </w:r>
            <w:r w:rsidRPr="00B8140A">
              <w:rPr>
                <w:rStyle w:val="CrossReference"/>
              </w:rPr>
              <w:t xml:space="preserve">. </w:t>
            </w:r>
            <w:r w:rsidRPr="00B8140A">
              <w:rPr>
                <w:rStyle w:val="CrossReference"/>
              </w:rPr>
              <w:fldChar w:fldCharType="begin"/>
            </w:r>
            <w:r w:rsidRPr="00B8140A">
              <w:rPr>
                <w:rStyle w:val="CrossReference"/>
              </w:rPr>
              <w:instrText xml:space="preserve"> REF _Ref390516855 \h </w:instrText>
            </w:r>
            <w:r>
              <w:rPr>
                <w:rStyle w:val="CrossReference"/>
              </w:rPr>
              <w:instrText xml:space="preserve"> \* MERGEFORMAT </w:instrText>
            </w:r>
            <w:r w:rsidRPr="00B8140A">
              <w:rPr>
                <w:rStyle w:val="CrossReference"/>
              </w:rPr>
            </w:r>
            <w:r w:rsidRPr="00B8140A">
              <w:rPr>
                <w:rStyle w:val="CrossReference"/>
              </w:rPr>
              <w:fldChar w:fldCharType="separate"/>
            </w:r>
            <w:r w:rsidR="00467DE9" w:rsidRPr="00467DE9">
              <w:rPr>
                <w:rStyle w:val="CrossReference"/>
              </w:rPr>
              <w:t>Grading and Feedback</w:t>
            </w:r>
            <w:r w:rsidRPr="00B8140A">
              <w:rPr>
                <w:rStyle w:val="CrossReference"/>
              </w:rPr>
              <w:fldChar w:fldCharType="end"/>
            </w:r>
            <w:r>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t>Due Dates</w:t>
            </w:r>
          </w:p>
        </w:tc>
        <w:tc>
          <w:tcPr>
            <w:tcW w:w="4029" w:type="pct"/>
            <w:shd w:val="clear" w:color="auto" w:fill="auto"/>
          </w:tcPr>
          <w:p w:rsidR="00081A90" w:rsidRDefault="00081A90" w:rsidP="0023466C">
            <w:pPr>
              <w:pStyle w:val="TableText"/>
            </w:pPr>
            <w:r>
              <w:t xml:space="preserve">Due dates for papers are specified in section </w:t>
            </w:r>
            <w:r w:rsidRPr="00AE6AE4">
              <w:rPr>
                <w:rStyle w:val="CrossReference"/>
              </w:rPr>
              <w:fldChar w:fldCharType="begin"/>
            </w:r>
            <w:r w:rsidRPr="00AE6AE4">
              <w:rPr>
                <w:rStyle w:val="CrossReference"/>
              </w:rPr>
              <w:instrText xml:space="preserve"> REF _Ref390602099 \r \h  \* MERGEFORMAT </w:instrText>
            </w:r>
            <w:r w:rsidRPr="00AE6AE4">
              <w:rPr>
                <w:rStyle w:val="CrossReference"/>
              </w:rPr>
            </w:r>
            <w:r w:rsidRPr="00AE6AE4">
              <w:rPr>
                <w:rStyle w:val="CrossReference"/>
              </w:rPr>
              <w:fldChar w:fldCharType="separate"/>
            </w:r>
            <w:r w:rsidR="00467DE9">
              <w:rPr>
                <w:rStyle w:val="CrossReference"/>
              </w:rPr>
              <w:t>7</w:t>
            </w:r>
            <w:r w:rsidRPr="00AE6AE4">
              <w:rPr>
                <w:rStyle w:val="CrossReference"/>
              </w:rPr>
              <w:fldChar w:fldCharType="end"/>
            </w:r>
            <w:r w:rsidRPr="00AE6AE4">
              <w:rPr>
                <w:rStyle w:val="CrossReference"/>
              </w:rPr>
              <w:t xml:space="preserve">. </w:t>
            </w:r>
            <w:r w:rsidRPr="00AE6AE4">
              <w:rPr>
                <w:rStyle w:val="CrossReference"/>
              </w:rPr>
              <w:fldChar w:fldCharType="begin"/>
            </w:r>
            <w:r w:rsidRPr="00AE6AE4">
              <w:rPr>
                <w:rStyle w:val="CrossReference"/>
              </w:rPr>
              <w:instrText xml:space="preserve"> REF _Ref390602099 \h  \* MERGEFORMAT </w:instrText>
            </w:r>
            <w:r w:rsidRPr="00AE6AE4">
              <w:rPr>
                <w:rStyle w:val="CrossReference"/>
              </w:rPr>
            </w:r>
            <w:r w:rsidRPr="00AE6AE4">
              <w:rPr>
                <w:rStyle w:val="CrossReference"/>
              </w:rPr>
              <w:fldChar w:fldCharType="separate"/>
            </w:r>
            <w:r w:rsidR="00467DE9" w:rsidRPr="00467DE9">
              <w:rPr>
                <w:rStyle w:val="CrossReference"/>
              </w:rPr>
              <w:t>Writing Assignment Deadlines</w:t>
            </w:r>
            <w:r w:rsidRPr="00AE6AE4">
              <w:rPr>
                <w:rStyle w:val="CrossReference"/>
              </w:rPr>
              <w:fldChar w:fldCharType="end"/>
            </w:r>
            <w:r>
              <w:t xml:space="preserve"> and are posted with the corresponding paper assignment in </w:t>
            </w:r>
            <w:r w:rsidR="003D765C">
              <w:t>Canvas</w:t>
            </w:r>
            <w:r>
              <w:t>.</w:t>
            </w:r>
            <w:r w:rsidR="00EB0542" w:rsidRPr="005B65C4">
              <w:t xml:space="preserve"> You will upload </w:t>
            </w:r>
            <w:r w:rsidR="00EB0542">
              <w:t>paper</w:t>
            </w:r>
            <w:r w:rsidR="00EB0542" w:rsidRPr="005B65C4">
              <w:t xml:space="preserve">s to the corresponding </w:t>
            </w:r>
            <w:r w:rsidR="003D765C">
              <w:t>Canvas</w:t>
            </w:r>
            <w:r w:rsidR="00A26B73" w:rsidRPr="005B65C4">
              <w:t xml:space="preserve"> </w:t>
            </w:r>
            <w:r w:rsidR="00EB0542">
              <w:t>assignment, which is programmed to stop allowing uploads at the exact deadline.</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Late Submissions</w:t>
            </w:r>
          </w:p>
        </w:tc>
        <w:tc>
          <w:tcPr>
            <w:tcW w:w="4029" w:type="pct"/>
            <w:shd w:val="clear" w:color="auto" w:fill="auto"/>
          </w:tcPr>
          <w:p w:rsidR="00E23FEA" w:rsidRPr="005551FC" w:rsidRDefault="00E23FEA" w:rsidP="00E23FEA">
            <w:pPr>
              <w:pStyle w:val="TableText"/>
            </w:pPr>
            <w:r>
              <w:t xml:space="preserve">Late submissions are not accepted. You must submit each paper by its deadline to receive a passing grade for that project. Any late paper (even if only by a minute) automatically receives a </w:t>
            </w:r>
            <w:r>
              <w:rPr>
                <w:rStyle w:val="Strong"/>
              </w:rPr>
              <w:t>0</w:t>
            </w:r>
            <w:r>
              <w:t xml:space="preserve"> for a grade.</w:t>
            </w:r>
          </w:p>
        </w:tc>
      </w:tr>
      <w:tr w:rsidR="00C6379D" w:rsidTr="00D814D1">
        <w:tc>
          <w:tcPr>
            <w:tcW w:w="971" w:type="pct"/>
            <w:shd w:val="clear" w:color="auto" w:fill="D9D9D9" w:themeFill="background1" w:themeFillShade="D9"/>
          </w:tcPr>
          <w:p w:rsidR="00C6379D" w:rsidRPr="00CD14FA" w:rsidRDefault="00081A90" w:rsidP="00D814D1">
            <w:pPr>
              <w:pStyle w:val="TableHeading"/>
            </w:pPr>
            <w:r>
              <w:t xml:space="preserve">Grading </w:t>
            </w:r>
            <w:r w:rsidR="00C6379D" w:rsidRPr="00CD14FA">
              <w:t>Example</w:t>
            </w:r>
          </w:p>
        </w:tc>
        <w:tc>
          <w:tcPr>
            <w:tcW w:w="4029" w:type="pct"/>
            <w:shd w:val="clear" w:color="auto" w:fill="auto"/>
          </w:tcPr>
          <w:p w:rsidR="00C6379D" w:rsidRDefault="000F768A" w:rsidP="009B7EAB">
            <w:pPr>
              <w:pStyle w:val="TableText"/>
            </w:pPr>
            <w:r>
              <w:t>John</w:t>
            </w:r>
            <w:r w:rsidR="00303FCC">
              <w:t xml:space="preserve"> earns the following grades on </w:t>
            </w:r>
            <w:r>
              <w:t>his</w:t>
            </w:r>
            <w:r w:rsidR="00303FCC">
              <w:t xml:space="preserve"> papers: </w:t>
            </w:r>
            <w:r w:rsidR="00303FCC" w:rsidRPr="000D5DC1">
              <w:rPr>
                <w:rStyle w:val="Strong"/>
              </w:rPr>
              <w:t>B</w:t>
            </w:r>
            <w:r w:rsidR="00303FCC">
              <w:t xml:space="preserve"> (</w:t>
            </w:r>
            <w:r w:rsidR="00303FCC" w:rsidRPr="000578E7">
              <w:rPr>
                <w:rStyle w:val="Strong"/>
              </w:rPr>
              <w:t>8</w:t>
            </w:r>
            <w:r w:rsidR="00303FCC">
              <w:rPr>
                <w:rStyle w:val="Strong"/>
              </w:rPr>
              <w:t>6</w:t>
            </w:r>
            <w:r w:rsidR="00303FCC">
              <w:t xml:space="preserve">) for </w:t>
            </w:r>
            <w:r>
              <w:t>his</w:t>
            </w:r>
            <w:r w:rsidR="00303FCC">
              <w:t xml:space="preserve"> description document, </w:t>
            </w:r>
            <w:r w:rsidR="001860DC">
              <w:rPr>
                <w:rStyle w:val="Strong"/>
              </w:rPr>
              <w:t>B</w:t>
            </w:r>
            <w:r w:rsidR="00303FCC">
              <w:t xml:space="preserve"> (</w:t>
            </w:r>
            <w:r w:rsidR="001860DC">
              <w:rPr>
                <w:rStyle w:val="Strong"/>
              </w:rPr>
              <w:t>86</w:t>
            </w:r>
            <w:r w:rsidR="00303FCC">
              <w:t xml:space="preserve">) for </w:t>
            </w:r>
            <w:r>
              <w:t xml:space="preserve">his </w:t>
            </w:r>
            <w:r w:rsidR="00303FCC">
              <w:t xml:space="preserve">instruction set, and </w:t>
            </w:r>
            <w:r w:rsidR="009B7EAB">
              <w:rPr>
                <w:rStyle w:val="Strong"/>
              </w:rPr>
              <w:t>B-</w:t>
            </w:r>
            <w:r w:rsidR="00303FCC">
              <w:t xml:space="preserve"> (</w:t>
            </w:r>
            <w:r w:rsidR="009B7EAB">
              <w:rPr>
                <w:rStyle w:val="Strong"/>
              </w:rPr>
              <w:t>82</w:t>
            </w:r>
            <w:r w:rsidR="00303FCC">
              <w:t xml:space="preserve">) for </w:t>
            </w:r>
            <w:r>
              <w:t xml:space="preserve">his </w:t>
            </w:r>
            <w:r w:rsidR="00303FCC">
              <w:t xml:space="preserve">business letter. </w:t>
            </w:r>
            <w:r w:rsidR="00303FCC" w:rsidRPr="00647E39">
              <w:t xml:space="preserve">The point scores for the </w:t>
            </w:r>
            <w:r w:rsidR="00303FCC">
              <w:t>papers</w:t>
            </w:r>
            <w:r w:rsidR="00303FCC" w:rsidRPr="00647E39">
              <w:t xml:space="preserve"> are</w:t>
            </w:r>
            <w:r w:rsidR="00303FCC">
              <w:t xml:space="preserve">: </w:t>
            </w:r>
            <w:r w:rsidR="00303FCC">
              <w:rPr>
                <w:rStyle w:val="Strong"/>
              </w:rPr>
              <w:t>4.3</w:t>
            </w:r>
            <w:r w:rsidR="00303FCC">
              <w:t xml:space="preserve"> (86 grade x .05 weight), </w:t>
            </w:r>
            <w:r w:rsidR="00303FCC">
              <w:rPr>
                <w:rStyle w:val="Strong"/>
              </w:rPr>
              <w:t>4.</w:t>
            </w:r>
            <w:r w:rsidR="001860DC">
              <w:rPr>
                <w:rStyle w:val="Strong"/>
              </w:rPr>
              <w:t>3</w:t>
            </w:r>
            <w:r w:rsidR="00303FCC">
              <w:t xml:space="preserve"> (</w:t>
            </w:r>
            <w:r w:rsidR="001860DC">
              <w:t>86</w:t>
            </w:r>
            <w:r w:rsidR="00303FCC">
              <w:t xml:space="preserve"> grade x .05 weight), and </w:t>
            </w:r>
            <w:r w:rsidR="00303FCC">
              <w:rPr>
                <w:rStyle w:val="Strong"/>
              </w:rPr>
              <w:t>4.</w:t>
            </w:r>
            <w:r w:rsidR="009B7EAB">
              <w:rPr>
                <w:rStyle w:val="Strong"/>
              </w:rPr>
              <w:t>1</w:t>
            </w:r>
            <w:r w:rsidR="00303FCC">
              <w:t xml:space="preserve"> (</w:t>
            </w:r>
            <w:r w:rsidR="009B7EAB">
              <w:t>82</w:t>
            </w:r>
            <w:r w:rsidR="00303FCC">
              <w:t xml:space="preserve"> grade x .05 weight). Therefore, the total point score for papers is </w:t>
            </w:r>
            <w:r w:rsidR="00303FCC">
              <w:rPr>
                <w:rStyle w:val="Strong"/>
              </w:rPr>
              <w:t>1</w:t>
            </w:r>
            <w:r w:rsidR="009B7EAB">
              <w:rPr>
                <w:rStyle w:val="Strong"/>
              </w:rPr>
              <w:t>2</w:t>
            </w:r>
            <w:r w:rsidR="00303FCC">
              <w:rPr>
                <w:rStyle w:val="Strong"/>
              </w:rPr>
              <w:t>.</w:t>
            </w:r>
            <w:r w:rsidR="009B7EAB">
              <w:rPr>
                <w:rStyle w:val="Strong"/>
              </w:rPr>
              <w:t>7</w:t>
            </w:r>
            <w:r w:rsidR="00303FCC">
              <w:t xml:space="preserve"> (the sum of all three point scores). This score is the number that gets added to the total point score for </w:t>
            </w:r>
            <w:r>
              <w:t>John</w:t>
            </w:r>
            <w:r w:rsidR="00303FCC">
              <w:t>’s final grade.</w:t>
            </w:r>
          </w:p>
        </w:tc>
      </w:tr>
    </w:tbl>
    <w:p w:rsidR="00C7767A" w:rsidRDefault="00C7767A" w:rsidP="00C7767A">
      <w:pPr>
        <w:pStyle w:val="TableFooter"/>
      </w:pPr>
    </w:p>
    <w:p w:rsidR="00606EAC" w:rsidRDefault="00606EAC" w:rsidP="00606EAC">
      <w:pPr>
        <w:pStyle w:val="Heading3"/>
      </w:pPr>
      <w:r>
        <w:t>Oral Presentation</w:t>
      </w:r>
    </w:p>
    <w:p w:rsidR="00606EAC" w:rsidRDefault="00606EAC" w:rsidP="00606EAC">
      <w:r>
        <w:t>There is one oral presentation, which you will record and deliver digitally</w:t>
      </w:r>
      <w:r>
        <w:t>.</w:t>
      </w:r>
      <w:r>
        <w:t xml:space="preserve"> </w:t>
      </w:r>
      <w:r w:rsidRPr="00101B7F">
        <w:t xml:space="preserve">I will provide you with specific information for </w:t>
      </w:r>
      <w:r>
        <w:t>creating and delivering the presentation</w:t>
      </w:r>
      <w:r w:rsidRPr="00101B7F">
        <w:t xml:space="preserve"> </w:t>
      </w:r>
      <w:r>
        <w:t>in Canvas</w:t>
      </w:r>
      <w:r w:rsidRPr="00101B7F">
        <w:t>.</w:t>
      </w:r>
    </w:p>
    <w:p w:rsidR="00606EAC" w:rsidRDefault="00606EAC" w:rsidP="00606EAC">
      <w:pPr>
        <w:pStyle w:val="Heading4"/>
      </w:pPr>
      <w:r>
        <w:lastRenderedPageBreak/>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606EAC" w:rsidTr="0043595E">
        <w:tc>
          <w:tcPr>
            <w:tcW w:w="971" w:type="pct"/>
            <w:shd w:val="clear" w:color="auto" w:fill="D9D9D9" w:themeFill="background1" w:themeFillShade="D9"/>
          </w:tcPr>
          <w:p w:rsidR="00606EAC" w:rsidRPr="00CD14FA" w:rsidRDefault="00606EAC" w:rsidP="0043595E">
            <w:pPr>
              <w:pStyle w:val="TableHeading"/>
            </w:pPr>
            <w:r w:rsidRPr="00CD14FA">
              <w:t>Scoring Formula</w:t>
            </w:r>
          </w:p>
        </w:tc>
        <w:tc>
          <w:tcPr>
            <w:tcW w:w="4029" w:type="pct"/>
            <w:shd w:val="clear" w:color="auto" w:fill="auto"/>
          </w:tcPr>
          <w:p w:rsidR="00606EAC" w:rsidRPr="0067320E" w:rsidRDefault="00606EAC" w:rsidP="00057449">
            <w:pPr>
              <w:pStyle w:val="TableText"/>
            </w:pPr>
            <w:r>
              <w:t>Point Score = (</w:t>
            </w:r>
            <w:r w:rsidR="00057449">
              <w:t>Numeric Grade of Presentation</w:t>
            </w:r>
            <w:r>
              <w:t>) X (</w:t>
            </w:r>
            <w:r w:rsidR="00057449">
              <w:t>Presentation</w:t>
            </w:r>
            <w:r>
              <w:t xml:space="preserve"> Grade Weight)</w:t>
            </w:r>
          </w:p>
        </w:tc>
      </w:tr>
      <w:tr w:rsidR="00606EAC" w:rsidTr="0043595E">
        <w:tc>
          <w:tcPr>
            <w:tcW w:w="971" w:type="pct"/>
            <w:shd w:val="clear" w:color="auto" w:fill="D9D9D9" w:themeFill="background1" w:themeFillShade="D9"/>
          </w:tcPr>
          <w:p w:rsidR="00606EAC" w:rsidRPr="00CD14FA" w:rsidRDefault="00606EAC" w:rsidP="0043595E">
            <w:pPr>
              <w:pStyle w:val="TableHeading"/>
            </w:pPr>
            <w:r>
              <w:t>Grade Weight</w:t>
            </w:r>
          </w:p>
        </w:tc>
        <w:tc>
          <w:tcPr>
            <w:tcW w:w="4029" w:type="pct"/>
            <w:shd w:val="clear" w:color="auto" w:fill="auto"/>
          </w:tcPr>
          <w:p w:rsidR="00606EAC" w:rsidRDefault="00606EAC" w:rsidP="0043595E">
            <w:pPr>
              <w:pStyle w:val="TableText"/>
            </w:pPr>
            <w:r>
              <w:rPr>
                <w:rStyle w:val="Strong"/>
              </w:rPr>
              <w:t>10</w:t>
            </w:r>
            <w:r w:rsidRPr="00B94795">
              <w:rPr>
                <w:rStyle w:val="Strong"/>
              </w:rPr>
              <w:t>%</w:t>
            </w:r>
          </w:p>
        </w:tc>
      </w:tr>
      <w:tr w:rsidR="00637F8E" w:rsidTr="0043595E">
        <w:tc>
          <w:tcPr>
            <w:tcW w:w="971" w:type="pct"/>
            <w:shd w:val="clear" w:color="auto" w:fill="D9D9D9" w:themeFill="background1" w:themeFillShade="D9"/>
          </w:tcPr>
          <w:p w:rsidR="00637F8E" w:rsidRPr="00CD14FA" w:rsidRDefault="00637F8E" w:rsidP="0043595E">
            <w:pPr>
              <w:pStyle w:val="TableHeading"/>
            </w:pPr>
            <w:r w:rsidRPr="00CD14FA">
              <w:t>Grading Criteria</w:t>
            </w:r>
          </w:p>
        </w:tc>
        <w:tc>
          <w:tcPr>
            <w:tcW w:w="4029" w:type="pct"/>
            <w:shd w:val="clear" w:color="auto" w:fill="auto"/>
          </w:tcPr>
          <w:p w:rsidR="00637F8E" w:rsidRDefault="00637F8E" w:rsidP="00637F8E">
            <w:pPr>
              <w:pStyle w:val="TableText"/>
            </w:pPr>
            <w:r>
              <w:t xml:space="preserve">Grading is based on the total overall viewing experience of the project, considering the factors discussed in section </w:t>
            </w:r>
            <w:r w:rsidRPr="00B8140A">
              <w:rPr>
                <w:rStyle w:val="CrossReference"/>
              </w:rPr>
              <w:fldChar w:fldCharType="begin"/>
            </w:r>
            <w:r w:rsidRPr="00B8140A">
              <w:rPr>
                <w:rStyle w:val="CrossReference"/>
              </w:rPr>
              <w:instrText xml:space="preserve"> REF _Ref390516855 \r \h </w:instrText>
            </w:r>
            <w:r>
              <w:rPr>
                <w:rStyle w:val="CrossReference"/>
              </w:rPr>
              <w:instrText xml:space="preserve"> \* MERGEFORMAT </w:instrText>
            </w:r>
            <w:r w:rsidRPr="00B8140A">
              <w:rPr>
                <w:rStyle w:val="CrossReference"/>
              </w:rPr>
            </w:r>
            <w:r w:rsidRPr="00B8140A">
              <w:rPr>
                <w:rStyle w:val="CrossReference"/>
              </w:rPr>
              <w:fldChar w:fldCharType="separate"/>
            </w:r>
            <w:r w:rsidR="00467DE9">
              <w:rPr>
                <w:rStyle w:val="CrossReference"/>
              </w:rPr>
              <w:t>8.4.3</w:t>
            </w:r>
            <w:r w:rsidRPr="00B8140A">
              <w:rPr>
                <w:rStyle w:val="CrossReference"/>
              </w:rPr>
              <w:fldChar w:fldCharType="end"/>
            </w:r>
            <w:r w:rsidRPr="00B8140A">
              <w:rPr>
                <w:rStyle w:val="CrossReference"/>
              </w:rPr>
              <w:t xml:space="preserve">. </w:t>
            </w:r>
            <w:r w:rsidRPr="00B8140A">
              <w:rPr>
                <w:rStyle w:val="CrossReference"/>
              </w:rPr>
              <w:fldChar w:fldCharType="begin"/>
            </w:r>
            <w:r w:rsidRPr="00B8140A">
              <w:rPr>
                <w:rStyle w:val="CrossReference"/>
              </w:rPr>
              <w:instrText xml:space="preserve"> REF _Ref390516855 \h </w:instrText>
            </w:r>
            <w:r>
              <w:rPr>
                <w:rStyle w:val="CrossReference"/>
              </w:rPr>
              <w:instrText xml:space="preserve"> \* MERGEFORMAT </w:instrText>
            </w:r>
            <w:r w:rsidRPr="00B8140A">
              <w:rPr>
                <w:rStyle w:val="CrossReference"/>
              </w:rPr>
            </w:r>
            <w:r w:rsidRPr="00B8140A">
              <w:rPr>
                <w:rStyle w:val="CrossReference"/>
              </w:rPr>
              <w:fldChar w:fldCharType="separate"/>
            </w:r>
            <w:r w:rsidR="00467DE9" w:rsidRPr="00467DE9">
              <w:rPr>
                <w:rStyle w:val="CrossReference"/>
              </w:rPr>
              <w:t>Grading and Feedback</w:t>
            </w:r>
            <w:r w:rsidRPr="00B8140A">
              <w:rPr>
                <w:rStyle w:val="CrossReference"/>
              </w:rPr>
              <w:fldChar w:fldCharType="end"/>
            </w:r>
            <w:r>
              <w:t>.</w:t>
            </w:r>
          </w:p>
        </w:tc>
      </w:tr>
      <w:tr w:rsidR="00637F8E" w:rsidTr="0043595E">
        <w:tc>
          <w:tcPr>
            <w:tcW w:w="971" w:type="pct"/>
            <w:shd w:val="clear" w:color="auto" w:fill="D9D9D9" w:themeFill="background1" w:themeFillShade="D9"/>
          </w:tcPr>
          <w:p w:rsidR="00637F8E" w:rsidRPr="00CD14FA" w:rsidRDefault="00637F8E" w:rsidP="0043595E">
            <w:pPr>
              <w:pStyle w:val="TableHeading"/>
            </w:pPr>
            <w:r>
              <w:t>Due Date</w:t>
            </w:r>
          </w:p>
        </w:tc>
        <w:tc>
          <w:tcPr>
            <w:tcW w:w="4029" w:type="pct"/>
            <w:shd w:val="clear" w:color="auto" w:fill="auto"/>
          </w:tcPr>
          <w:p w:rsidR="00637F8E" w:rsidRDefault="00637F8E" w:rsidP="00637F8E">
            <w:pPr>
              <w:pStyle w:val="TableText"/>
            </w:pPr>
            <w:r>
              <w:t xml:space="preserve">The due date for the presentation is specified in section </w:t>
            </w:r>
            <w:r w:rsidRPr="00AE6AE4">
              <w:rPr>
                <w:rStyle w:val="CrossReference"/>
              </w:rPr>
              <w:fldChar w:fldCharType="begin"/>
            </w:r>
            <w:r w:rsidRPr="00AE6AE4">
              <w:rPr>
                <w:rStyle w:val="CrossReference"/>
              </w:rPr>
              <w:instrText xml:space="preserve"> REF _Ref390602099 \r \h  \* MERGEFORMAT </w:instrText>
            </w:r>
            <w:r w:rsidRPr="00AE6AE4">
              <w:rPr>
                <w:rStyle w:val="CrossReference"/>
              </w:rPr>
            </w:r>
            <w:r w:rsidRPr="00AE6AE4">
              <w:rPr>
                <w:rStyle w:val="CrossReference"/>
              </w:rPr>
              <w:fldChar w:fldCharType="separate"/>
            </w:r>
            <w:r w:rsidR="00467DE9">
              <w:rPr>
                <w:rStyle w:val="CrossReference"/>
              </w:rPr>
              <w:t>7</w:t>
            </w:r>
            <w:r w:rsidRPr="00AE6AE4">
              <w:rPr>
                <w:rStyle w:val="CrossReference"/>
              </w:rPr>
              <w:fldChar w:fldCharType="end"/>
            </w:r>
            <w:r w:rsidRPr="00AE6AE4">
              <w:rPr>
                <w:rStyle w:val="CrossReference"/>
              </w:rPr>
              <w:t xml:space="preserve">. </w:t>
            </w:r>
            <w:r w:rsidRPr="00AE6AE4">
              <w:rPr>
                <w:rStyle w:val="CrossReference"/>
              </w:rPr>
              <w:fldChar w:fldCharType="begin"/>
            </w:r>
            <w:r w:rsidRPr="00AE6AE4">
              <w:rPr>
                <w:rStyle w:val="CrossReference"/>
              </w:rPr>
              <w:instrText xml:space="preserve"> REF _Ref390602099 \h  \* MERGEFORMAT </w:instrText>
            </w:r>
            <w:r w:rsidRPr="00AE6AE4">
              <w:rPr>
                <w:rStyle w:val="CrossReference"/>
              </w:rPr>
            </w:r>
            <w:r w:rsidRPr="00AE6AE4">
              <w:rPr>
                <w:rStyle w:val="CrossReference"/>
              </w:rPr>
              <w:fldChar w:fldCharType="separate"/>
            </w:r>
            <w:r w:rsidR="00467DE9" w:rsidRPr="00467DE9">
              <w:rPr>
                <w:rStyle w:val="CrossReference"/>
              </w:rPr>
              <w:t>Writing Assignment Deadlines</w:t>
            </w:r>
            <w:r w:rsidRPr="00AE6AE4">
              <w:rPr>
                <w:rStyle w:val="CrossReference"/>
              </w:rPr>
              <w:fldChar w:fldCharType="end"/>
            </w:r>
            <w:r>
              <w:t xml:space="preserve"> and is posted with the corresponding assignment in Canvas. </w:t>
            </w:r>
            <w:r w:rsidRPr="005B65C4">
              <w:t xml:space="preserve">You will upload </w:t>
            </w:r>
            <w:r>
              <w:t>your presentation</w:t>
            </w:r>
            <w:r w:rsidRPr="005B65C4">
              <w:t xml:space="preserve"> to the corresponding </w:t>
            </w:r>
            <w:r>
              <w:t>Canvas</w:t>
            </w:r>
            <w:r w:rsidRPr="005B65C4">
              <w:t xml:space="preserve"> </w:t>
            </w:r>
            <w:r>
              <w:t>assignment, which is programmed to stop allowing uploads at the exact deadline.</w:t>
            </w:r>
          </w:p>
        </w:tc>
      </w:tr>
      <w:tr w:rsidR="000B0988" w:rsidTr="0043595E">
        <w:tc>
          <w:tcPr>
            <w:tcW w:w="971" w:type="pct"/>
            <w:shd w:val="clear" w:color="auto" w:fill="D9D9D9" w:themeFill="background1" w:themeFillShade="D9"/>
          </w:tcPr>
          <w:p w:rsidR="000B0988" w:rsidRPr="00CD14FA" w:rsidRDefault="000B0988" w:rsidP="0043595E">
            <w:pPr>
              <w:pStyle w:val="TableHeading"/>
            </w:pPr>
            <w:r w:rsidRPr="00CD14FA">
              <w:t>Late Submissions</w:t>
            </w:r>
          </w:p>
        </w:tc>
        <w:tc>
          <w:tcPr>
            <w:tcW w:w="4029" w:type="pct"/>
            <w:shd w:val="clear" w:color="auto" w:fill="auto"/>
          </w:tcPr>
          <w:p w:rsidR="000B0988" w:rsidRPr="005551FC" w:rsidRDefault="000B0988" w:rsidP="000B0988">
            <w:pPr>
              <w:pStyle w:val="TableText"/>
            </w:pPr>
            <w:r>
              <w:t xml:space="preserve">Late submissions are not accepted. You must submit the presentation by its deadline to receive a passing grade for it. If the presentation is late (even if only by a minute), it automatically receives a </w:t>
            </w:r>
            <w:r>
              <w:rPr>
                <w:rStyle w:val="Strong"/>
              </w:rPr>
              <w:t>0</w:t>
            </w:r>
            <w:r>
              <w:t xml:space="preserve"> for a grade.</w:t>
            </w:r>
          </w:p>
        </w:tc>
      </w:tr>
      <w:tr w:rsidR="002B2DB9" w:rsidTr="0043595E">
        <w:tc>
          <w:tcPr>
            <w:tcW w:w="971" w:type="pct"/>
            <w:shd w:val="clear" w:color="auto" w:fill="D9D9D9" w:themeFill="background1" w:themeFillShade="D9"/>
          </w:tcPr>
          <w:p w:rsidR="002B2DB9" w:rsidRPr="00CD14FA" w:rsidRDefault="002B2DB9" w:rsidP="0043595E">
            <w:pPr>
              <w:pStyle w:val="TableHeading"/>
            </w:pPr>
            <w:r>
              <w:t xml:space="preserve">Grading </w:t>
            </w:r>
            <w:r w:rsidRPr="00CD14FA">
              <w:t>Example</w:t>
            </w:r>
          </w:p>
        </w:tc>
        <w:tc>
          <w:tcPr>
            <w:tcW w:w="4029" w:type="pct"/>
            <w:shd w:val="clear" w:color="auto" w:fill="auto"/>
          </w:tcPr>
          <w:p w:rsidR="002B2DB9" w:rsidRDefault="002B2DB9" w:rsidP="00CD2EE7">
            <w:pPr>
              <w:pStyle w:val="TableText"/>
            </w:pPr>
            <w:r>
              <w:t xml:space="preserve">John earns a </w:t>
            </w:r>
            <w:r>
              <w:rPr>
                <w:rStyle w:val="Strong"/>
              </w:rPr>
              <w:t>B</w:t>
            </w:r>
            <w:r w:rsidR="00CD2EE7">
              <w:rPr>
                <w:rStyle w:val="Strong"/>
              </w:rPr>
              <w:t>-</w:t>
            </w:r>
            <w:r>
              <w:t xml:space="preserve"> on the presentation. A </w:t>
            </w:r>
            <w:r>
              <w:rPr>
                <w:rStyle w:val="Strong"/>
              </w:rPr>
              <w:t>B</w:t>
            </w:r>
            <w:r w:rsidR="001860DC">
              <w:rPr>
                <w:rStyle w:val="Strong"/>
              </w:rPr>
              <w:t>-</w:t>
            </w:r>
            <w:r>
              <w:t xml:space="preserve"> is equivalent to </w:t>
            </w:r>
            <w:r>
              <w:rPr>
                <w:rStyle w:val="Strong"/>
              </w:rPr>
              <w:t>8</w:t>
            </w:r>
            <w:r w:rsidR="00CD2EE7">
              <w:rPr>
                <w:rStyle w:val="Strong"/>
              </w:rPr>
              <w:t>2</w:t>
            </w:r>
            <w:r>
              <w:t xml:space="preserve">, and the presentation accounts for </w:t>
            </w:r>
            <w:r>
              <w:rPr>
                <w:rStyle w:val="Strong"/>
              </w:rPr>
              <w:t>10</w:t>
            </w:r>
            <w:r w:rsidRPr="006A4EBC">
              <w:rPr>
                <w:rStyle w:val="Strong"/>
              </w:rPr>
              <w:t>%</w:t>
            </w:r>
            <w:r>
              <w:t xml:space="preserve"> of the final grade. Therefore, John’s point score for the presentation is </w:t>
            </w:r>
            <w:r>
              <w:rPr>
                <w:rStyle w:val="Strong"/>
              </w:rPr>
              <w:t>8.</w:t>
            </w:r>
            <w:r w:rsidR="00CD2EE7">
              <w:rPr>
                <w:rStyle w:val="Strong"/>
              </w:rPr>
              <w:t>2</w:t>
            </w:r>
            <w:r>
              <w:t xml:space="preserve"> (8</w:t>
            </w:r>
            <w:r w:rsidR="00CD2EE7">
              <w:t>2</w:t>
            </w:r>
            <w:r>
              <w:t xml:space="preserve"> grade x .10 weight, rounded). This score is the number that gets added to the total point score for John’s final grade.</w:t>
            </w:r>
          </w:p>
        </w:tc>
      </w:tr>
    </w:tbl>
    <w:p w:rsidR="00606EAC" w:rsidRDefault="00606EAC" w:rsidP="00606EAC">
      <w:pPr>
        <w:pStyle w:val="TableFooter"/>
      </w:pPr>
    </w:p>
    <w:p w:rsidR="00D54F49" w:rsidRDefault="00D54F49" w:rsidP="00D54F49">
      <w:pPr>
        <w:pStyle w:val="Heading3"/>
      </w:pPr>
      <w:bookmarkStart w:id="4" w:name="_Ref419984749"/>
      <w:r>
        <w:t>Grammar Tests</w:t>
      </w:r>
      <w:bookmarkEnd w:id="4"/>
    </w:p>
    <w:p w:rsidR="004F0271" w:rsidRDefault="00D54F49" w:rsidP="00D54F49">
      <w:r>
        <w:t xml:space="preserve">There are two timed, </w:t>
      </w:r>
      <w:r w:rsidR="003D765C">
        <w:t>Canvas</w:t>
      </w:r>
      <w:r>
        <w:t xml:space="preserve">-based tests on grammar and punctuation. Both tests are </w:t>
      </w:r>
      <w:r w:rsidR="00DF451A">
        <w:t xml:space="preserve">the same in content type and are </w:t>
      </w:r>
      <w:r>
        <w:t xml:space="preserve">due by the same deadline. The intent is </w:t>
      </w:r>
      <w:r w:rsidR="002A0AA2">
        <w:t>that you</w:t>
      </w:r>
      <w:r>
        <w:t xml:space="preserve"> </w:t>
      </w:r>
      <w:r w:rsidR="002A0AA2">
        <w:t>will</w:t>
      </w:r>
      <w:r>
        <w:t xml:space="preserve"> take the first, shorter test to allow you to determine if you need to review the reading material and lessons before c</w:t>
      </w:r>
      <w:r w:rsidR="004F0271">
        <w:t>ontinuing with the second test.</w:t>
      </w:r>
    </w:p>
    <w:p w:rsidR="00D54F49" w:rsidRDefault="000B6168" w:rsidP="00D54F49">
      <w:r w:rsidRPr="000B6168">
        <w:rPr>
          <w:rStyle w:val="ExtremeEmphasis"/>
        </w:rPr>
        <w:t>BE SURE TO TAKE TEST 1 FIRST (I RECOMMEND AT LEAST ONE OR TWO DAYS BEFORE TEST 2).</w:t>
      </w:r>
      <w:r w:rsidR="004F0271">
        <w:t xml:space="preserve"> </w:t>
      </w:r>
      <w:r w:rsidR="00745C0B">
        <w:t>You will receive your grade</w:t>
      </w:r>
      <w:r w:rsidR="00897FDB">
        <w:t>, answers,</w:t>
      </w:r>
      <w:r w:rsidR="00745C0B">
        <w:t xml:space="preserve"> and feedback for </w:t>
      </w:r>
      <w:r w:rsidR="004F0271">
        <w:t>test 1</w:t>
      </w:r>
      <w:r w:rsidR="00745C0B">
        <w:t xml:space="preserve"> </w:t>
      </w:r>
      <w:r w:rsidR="00745C0B" w:rsidRPr="005C680F">
        <w:rPr>
          <w:rStyle w:val="Emphasis"/>
        </w:rPr>
        <w:t xml:space="preserve">as soon as you </w:t>
      </w:r>
      <w:r w:rsidR="00126C8F" w:rsidRPr="005C680F">
        <w:rPr>
          <w:rStyle w:val="Emphasis"/>
        </w:rPr>
        <w:t>submit</w:t>
      </w:r>
      <w:r w:rsidR="00745C0B" w:rsidRPr="005C680F">
        <w:rPr>
          <w:rStyle w:val="Emphasis"/>
        </w:rPr>
        <w:t xml:space="preserve"> it</w:t>
      </w:r>
      <w:r w:rsidR="00745C0B">
        <w:t xml:space="preserve"> (</w:t>
      </w:r>
      <w:r w:rsidR="00897FDB">
        <w:t>it is</w:t>
      </w:r>
      <w:r w:rsidR="00745C0B">
        <w:t xml:space="preserve"> automated in </w:t>
      </w:r>
      <w:r w:rsidR="003D765C">
        <w:t>Canvas</w:t>
      </w:r>
      <w:r w:rsidR="00745C0B">
        <w:t>), thus allowing you to determine if you need more time to continue preparing between tests.</w:t>
      </w:r>
      <w:r w:rsidR="004F0271" w:rsidRPr="004F0271">
        <w:t xml:space="preserve"> </w:t>
      </w:r>
      <w:r w:rsidR="004F0271">
        <w:t xml:space="preserve">You will </w:t>
      </w:r>
      <w:r w:rsidR="00176D53">
        <w:t xml:space="preserve">not </w:t>
      </w:r>
      <w:r w:rsidR="004F0271">
        <w:t xml:space="preserve">receive </w:t>
      </w:r>
      <w:r w:rsidR="00897FDB">
        <w:t>answers</w:t>
      </w:r>
      <w:r w:rsidR="004F0271">
        <w:t xml:space="preserve"> and feedback for test 2 </w:t>
      </w:r>
      <w:r w:rsidR="00176D53">
        <w:t xml:space="preserve">until </w:t>
      </w:r>
      <w:r w:rsidR="004F0271" w:rsidRPr="005C680F">
        <w:rPr>
          <w:rStyle w:val="Emphasis"/>
        </w:rPr>
        <w:t>after the deadline</w:t>
      </w:r>
      <w:r w:rsidR="004F0271">
        <w:t xml:space="preserve"> for the test passes</w:t>
      </w:r>
      <w:r w:rsidR="00897FDB">
        <w:t xml:space="preserve"> (though you will be able to see your grade in Gradebook as soon as you submit the test)</w:t>
      </w:r>
      <w:r w:rsidR="004F0271">
        <w:t>.</w:t>
      </w:r>
    </w:p>
    <w:p w:rsidR="00D54F49" w:rsidRDefault="00D54F49" w:rsidP="00D54F49">
      <w:pPr>
        <w:pStyle w:val="Heading4"/>
      </w:pPr>
      <w:r>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D54F49" w:rsidTr="0023466C">
        <w:tc>
          <w:tcPr>
            <w:tcW w:w="971" w:type="pct"/>
            <w:shd w:val="clear" w:color="auto" w:fill="D9D9D9" w:themeFill="background1" w:themeFillShade="D9"/>
          </w:tcPr>
          <w:p w:rsidR="00D54F49" w:rsidRPr="00CD14FA" w:rsidRDefault="00D54F49" w:rsidP="0023466C">
            <w:pPr>
              <w:pStyle w:val="TableHeading"/>
            </w:pPr>
            <w:r w:rsidRPr="00CD14FA">
              <w:t>Scoring Formula</w:t>
            </w:r>
          </w:p>
        </w:tc>
        <w:tc>
          <w:tcPr>
            <w:tcW w:w="4029" w:type="pct"/>
            <w:shd w:val="clear" w:color="auto" w:fill="auto"/>
          </w:tcPr>
          <w:p w:rsidR="00D54F49" w:rsidRDefault="00D54F49" w:rsidP="00D54F49">
            <w:pPr>
              <w:pStyle w:val="TableText"/>
            </w:pPr>
            <w:r>
              <w:t>Point Score = (Average Numeric Grade of Tests) X (Test Grade Weight %)</w:t>
            </w:r>
          </w:p>
        </w:tc>
      </w:tr>
      <w:tr w:rsidR="00D54F49" w:rsidTr="0023466C">
        <w:tc>
          <w:tcPr>
            <w:tcW w:w="971" w:type="pct"/>
            <w:shd w:val="clear" w:color="auto" w:fill="D9D9D9" w:themeFill="background1" w:themeFillShade="D9"/>
          </w:tcPr>
          <w:p w:rsidR="00D54F49" w:rsidRPr="00CD14FA" w:rsidRDefault="00D54F49" w:rsidP="0023466C">
            <w:pPr>
              <w:pStyle w:val="TableHeading"/>
            </w:pPr>
            <w:r>
              <w:t>Grade Weight</w:t>
            </w:r>
          </w:p>
        </w:tc>
        <w:tc>
          <w:tcPr>
            <w:tcW w:w="4029" w:type="pct"/>
            <w:shd w:val="clear" w:color="auto" w:fill="auto"/>
          </w:tcPr>
          <w:p w:rsidR="00D54F49" w:rsidRDefault="00D54F49" w:rsidP="00D54F49">
            <w:pPr>
              <w:pStyle w:val="TableText"/>
            </w:pPr>
            <w:r>
              <w:rPr>
                <w:rStyle w:val="Strong"/>
              </w:rPr>
              <w:t>10</w:t>
            </w:r>
            <w:r w:rsidRPr="00B94795">
              <w:rPr>
                <w:rStyle w:val="Strong"/>
              </w:rPr>
              <w:t>%</w:t>
            </w:r>
            <w:r w:rsidRPr="00B94795">
              <w:t xml:space="preserve"> </w:t>
            </w:r>
            <w:r>
              <w:t>total, broken down as follows:</w:t>
            </w:r>
          </w:p>
          <w:p w:rsidR="00D54F49" w:rsidRDefault="00D54F49" w:rsidP="00D54F49">
            <w:pPr>
              <w:pStyle w:val="TableText"/>
              <w:numPr>
                <w:ilvl w:val="0"/>
                <w:numId w:val="2"/>
              </w:numPr>
            </w:pPr>
            <w:r>
              <w:rPr>
                <w:rStyle w:val="Strong"/>
              </w:rPr>
              <w:t>4</w:t>
            </w:r>
            <w:r w:rsidRPr="00886FDD">
              <w:rPr>
                <w:rStyle w:val="Strong"/>
              </w:rPr>
              <w:t>%</w:t>
            </w:r>
            <w:r>
              <w:t xml:space="preserve"> for the shorter (10 questions) test</w:t>
            </w:r>
          </w:p>
          <w:p w:rsidR="00D54F49" w:rsidRPr="00B94795" w:rsidRDefault="00D54F49" w:rsidP="00D54F49">
            <w:pPr>
              <w:pStyle w:val="TableText"/>
              <w:numPr>
                <w:ilvl w:val="0"/>
                <w:numId w:val="2"/>
              </w:numPr>
            </w:pPr>
            <w:r>
              <w:rPr>
                <w:rStyle w:val="Strong"/>
              </w:rPr>
              <w:t>6</w:t>
            </w:r>
            <w:r w:rsidRPr="00886FDD">
              <w:rPr>
                <w:rStyle w:val="Strong"/>
              </w:rPr>
              <w:t>%</w:t>
            </w:r>
            <w:r>
              <w:t xml:space="preserve"> for the longer (15 questions) test</w:t>
            </w:r>
          </w:p>
        </w:tc>
      </w:tr>
      <w:tr w:rsidR="00081A90" w:rsidTr="0023466C">
        <w:tc>
          <w:tcPr>
            <w:tcW w:w="971" w:type="pct"/>
            <w:shd w:val="clear" w:color="auto" w:fill="D9D9D9" w:themeFill="background1" w:themeFillShade="D9"/>
          </w:tcPr>
          <w:p w:rsidR="00081A90" w:rsidRPr="00CD14FA" w:rsidRDefault="00081A90" w:rsidP="0023466C">
            <w:pPr>
              <w:pStyle w:val="TableHeading"/>
            </w:pPr>
            <w:r>
              <w:t>Format</w:t>
            </w:r>
          </w:p>
        </w:tc>
        <w:tc>
          <w:tcPr>
            <w:tcW w:w="4029" w:type="pct"/>
            <w:shd w:val="clear" w:color="auto" w:fill="auto"/>
          </w:tcPr>
          <w:p w:rsidR="00081A90" w:rsidRDefault="00081A90" w:rsidP="0023466C">
            <w:pPr>
              <w:pStyle w:val="TableText"/>
            </w:pPr>
            <w:r>
              <w:t>Both tests are multiple choice and are timed to give you two minutes per question on average:</w:t>
            </w:r>
          </w:p>
          <w:p w:rsidR="00081A90" w:rsidRDefault="00081A90" w:rsidP="0023466C">
            <w:pPr>
              <w:pStyle w:val="TableText"/>
              <w:numPr>
                <w:ilvl w:val="0"/>
                <w:numId w:val="2"/>
              </w:numPr>
            </w:pPr>
            <w:r>
              <w:rPr>
                <w:rStyle w:val="Strong"/>
              </w:rPr>
              <w:t>20 minutes</w:t>
            </w:r>
            <w:r>
              <w:t xml:space="preserve"> for the shorter (10 questions) test</w:t>
            </w:r>
          </w:p>
          <w:p w:rsidR="00081A90" w:rsidRDefault="00081A90" w:rsidP="0023466C">
            <w:pPr>
              <w:pStyle w:val="TableText"/>
              <w:numPr>
                <w:ilvl w:val="0"/>
                <w:numId w:val="2"/>
              </w:numPr>
            </w:pPr>
            <w:r>
              <w:rPr>
                <w:rStyle w:val="Strong"/>
              </w:rPr>
              <w:t>30 minutes</w:t>
            </w:r>
            <w:r>
              <w:t xml:space="preserve"> for the longer (15 questions) test</w:t>
            </w:r>
          </w:p>
          <w:p w:rsidR="00081A90" w:rsidRDefault="00081A90" w:rsidP="001C68C1">
            <w:pPr>
              <w:pStyle w:val="TableText"/>
            </w:pPr>
            <w:r>
              <w:t xml:space="preserve">Tests become available to take </w:t>
            </w:r>
            <w:r w:rsidR="00856697">
              <w:t xml:space="preserve">on </w:t>
            </w:r>
            <w:r w:rsidR="003D765C">
              <w:t>Canvas</w:t>
            </w:r>
            <w:r w:rsidR="00A26B73">
              <w:t xml:space="preserve"> </w:t>
            </w:r>
            <w:r w:rsidR="001C68C1">
              <w:t>one</w:t>
            </w:r>
            <w:r w:rsidR="00A26B73">
              <w:t xml:space="preserve"> </w:t>
            </w:r>
            <w:r w:rsidR="00493D08">
              <w:t>lesson</w:t>
            </w:r>
            <w:r w:rsidR="007F1C58">
              <w:t xml:space="preserve"> before their deadline</w:t>
            </w:r>
            <w:r w:rsidR="00635E21">
              <w:t xml:space="preserve">, and you </w:t>
            </w:r>
            <w:r w:rsidR="007F1C58">
              <w:t xml:space="preserve">can take them any time during </w:t>
            </w:r>
            <w:r w:rsidR="00A26B73">
              <w:t>those days</w:t>
            </w:r>
            <w:r>
              <w:t xml:space="preserve">. Because the tests are timed, it is up to you to make sure you start each test at a time and place you know will allow you to complete </w:t>
            </w:r>
            <w:r>
              <w:lastRenderedPageBreak/>
              <w:t xml:space="preserve">the test with no interruptions. </w:t>
            </w:r>
            <w:r w:rsidR="00176D53" w:rsidRPr="00176D53">
              <w:t>You will receive your grade</w:t>
            </w:r>
            <w:r w:rsidR="00897FDB">
              <w:t>, answers,</w:t>
            </w:r>
            <w:r w:rsidR="00176D53" w:rsidRPr="00176D53">
              <w:t xml:space="preserve"> and feedback for test 1 as soon as you submit it (</w:t>
            </w:r>
            <w:r w:rsidR="00897FDB">
              <w:t>it is</w:t>
            </w:r>
            <w:r w:rsidR="00176D53" w:rsidRPr="00176D53">
              <w:t xml:space="preserve"> automated in </w:t>
            </w:r>
            <w:r w:rsidR="003D765C">
              <w:t>Canvas</w:t>
            </w:r>
            <w:r w:rsidR="00176D53" w:rsidRPr="00176D53">
              <w:t xml:space="preserve">), thus allowing you to determine if you need more time to continue preparing between tests. </w:t>
            </w:r>
            <w:r w:rsidR="00897FDB" w:rsidRPr="00897FDB">
              <w:t>You will receive answers and feedback for test 2 after the deadline for the test passes (your grade</w:t>
            </w:r>
            <w:r w:rsidR="00897FDB">
              <w:t xml:space="preserve"> will be available</w:t>
            </w:r>
            <w:r w:rsidR="00897FDB" w:rsidRPr="00897FDB">
              <w:t xml:space="preserve"> in Gradebook as soon as you submit the test).</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lastRenderedPageBreak/>
              <w:t>Grading Criteria</w:t>
            </w:r>
          </w:p>
        </w:tc>
        <w:tc>
          <w:tcPr>
            <w:tcW w:w="4029" w:type="pct"/>
            <w:shd w:val="clear" w:color="auto" w:fill="auto"/>
          </w:tcPr>
          <w:p w:rsidR="00081A90" w:rsidRDefault="00081A90" w:rsidP="0023466C">
            <w:pPr>
              <w:pStyle w:val="TableText"/>
            </w:pPr>
            <w:r>
              <w:t>Grading is based on the percentage of correct answers on each test.</w:t>
            </w:r>
          </w:p>
        </w:tc>
      </w:tr>
      <w:tr w:rsidR="00081A90" w:rsidTr="0023466C">
        <w:tc>
          <w:tcPr>
            <w:tcW w:w="971" w:type="pct"/>
            <w:shd w:val="clear" w:color="auto" w:fill="D9D9D9" w:themeFill="background1" w:themeFillShade="D9"/>
          </w:tcPr>
          <w:p w:rsidR="00081A90" w:rsidRPr="00CD14FA" w:rsidRDefault="00081A90" w:rsidP="0023466C">
            <w:pPr>
              <w:pStyle w:val="TableHeading"/>
            </w:pPr>
            <w:r>
              <w:t>Due Dates</w:t>
            </w:r>
          </w:p>
        </w:tc>
        <w:tc>
          <w:tcPr>
            <w:tcW w:w="4029" w:type="pct"/>
            <w:shd w:val="clear" w:color="auto" w:fill="auto"/>
          </w:tcPr>
          <w:p w:rsidR="00081A90" w:rsidRDefault="00081A90" w:rsidP="00B00A8D">
            <w:pPr>
              <w:pStyle w:val="TableText"/>
            </w:pPr>
            <w:r>
              <w:t xml:space="preserve">Due dates for tests are posted with the corresponding test in </w:t>
            </w:r>
            <w:r w:rsidR="003D765C">
              <w:t>Canvas</w:t>
            </w:r>
            <w:r>
              <w:t>. Both tests are due by the same deadline.</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 xml:space="preserve">Late </w:t>
            </w:r>
            <w:r>
              <w:t>Tests</w:t>
            </w:r>
          </w:p>
        </w:tc>
        <w:tc>
          <w:tcPr>
            <w:tcW w:w="4029" w:type="pct"/>
            <w:shd w:val="clear" w:color="auto" w:fill="auto"/>
          </w:tcPr>
          <w:p w:rsidR="00081A90" w:rsidRPr="005551FC" w:rsidRDefault="00081A90" w:rsidP="0023466C">
            <w:pPr>
              <w:pStyle w:val="TableText"/>
            </w:pPr>
            <w:r>
              <w:t xml:space="preserve">You cannot take a test after it closes in </w:t>
            </w:r>
            <w:r w:rsidR="003D765C">
              <w:t>Canvas</w:t>
            </w:r>
            <w:r>
              <w:t xml:space="preserve">. A missed test will receive a </w:t>
            </w:r>
            <w:r>
              <w:rPr>
                <w:rStyle w:val="Strong"/>
              </w:rPr>
              <w:t>0</w:t>
            </w:r>
            <w:r>
              <w:t xml:space="preserve"> for a grade.</w:t>
            </w:r>
          </w:p>
        </w:tc>
      </w:tr>
      <w:tr w:rsidR="00081A90" w:rsidTr="0023466C">
        <w:tc>
          <w:tcPr>
            <w:tcW w:w="971" w:type="pct"/>
            <w:shd w:val="clear" w:color="auto" w:fill="D9D9D9" w:themeFill="background1" w:themeFillShade="D9"/>
          </w:tcPr>
          <w:p w:rsidR="00081A90" w:rsidRPr="00CD14FA" w:rsidRDefault="00081A90" w:rsidP="0023466C">
            <w:pPr>
              <w:pStyle w:val="TableHeading"/>
            </w:pPr>
            <w:r>
              <w:t xml:space="preserve">Grading </w:t>
            </w:r>
            <w:r w:rsidRPr="00CD14FA">
              <w:t>Example</w:t>
            </w:r>
          </w:p>
        </w:tc>
        <w:tc>
          <w:tcPr>
            <w:tcW w:w="4029" w:type="pct"/>
            <w:shd w:val="clear" w:color="auto" w:fill="auto"/>
          </w:tcPr>
          <w:p w:rsidR="00081A90" w:rsidRDefault="00081A90" w:rsidP="0023466C">
            <w:pPr>
              <w:pStyle w:val="TableText"/>
            </w:pPr>
            <w:r>
              <w:t xml:space="preserve">John earns a </w:t>
            </w:r>
            <w:r>
              <w:rPr>
                <w:rStyle w:val="Strong"/>
              </w:rPr>
              <w:t>70</w:t>
            </w:r>
            <w:r>
              <w:t xml:space="preserve"> on the first test, which has a </w:t>
            </w:r>
            <w:r>
              <w:rPr>
                <w:rStyle w:val="Strong"/>
              </w:rPr>
              <w:t>4</w:t>
            </w:r>
            <w:r w:rsidRPr="006A4EBC">
              <w:rPr>
                <w:rStyle w:val="Strong"/>
              </w:rPr>
              <w:t>%</w:t>
            </w:r>
            <w:r>
              <w:t xml:space="preserve"> grade weight. Therefore, John’s point score for first test is </w:t>
            </w:r>
            <w:r>
              <w:rPr>
                <w:rStyle w:val="Strong"/>
              </w:rPr>
              <w:t>2.8</w:t>
            </w:r>
            <w:r>
              <w:t xml:space="preserve"> (70 grade x .04 weight). Then John earns a </w:t>
            </w:r>
            <w:r>
              <w:rPr>
                <w:rStyle w:val="Strong"/>
              </w:rPr>
              <w:t>90</w:t>
            </w:r>
            <w:r>
              <w:t xml:space="preserve"> on the second test, which has a </w:t>
            </w:r>
            <w:r>
              <w:rPr>
                <w:rStyle w:val="Strong"/>
              </w:rPr>
              <w:t>6</w:t>
            </w:r>
            <w:r w:rsidRPr="006A4EBC">
              <w:rPr>
                <w:rStyle w:val="Strong"/>
              </w:rPr>
              <w:t>%</w:t>
            </w:r>
            <w:r>
              <w:t xml:space="preserve"> grade weight. Therefore, John’s point score for second test is </w:t>
            </w:r>
            <w:r>
              <w:rPr>
                <w:rStyle w:val="Strong"/>
              </w:rPr>
              <w:t>5.4</w:t>
            </w:r>
            <w:r>
              <w:t xml:space="preserve"> (90 grade x .06 weight). </w:t>
            </w:r>
            <w:r w:rsidRPr="00D812BC">
              <w:t xml:space="preserve">The total point score for </w:t>
            </w:r>
            <w:r>
              <w:t>tests</w:t>
            </w:r>
            <w:r w:rsidRPr="00D812BC">
              <w:t xml:space="preserve"> is</w:t>
            </w:r>
            <w:r>
              <w:t xml:space="preserve"> </w:t>
            </w:r>
            <w:r>
              <w:rPr>
                <w:rStyle w:val="Strong"/>
              </w:rPr>
              <w:t>8.2</w:t>
            </w:r>
            <w:r>
              <w:t xml:space="preserve"> (</w:t>
            </w:r>
            <w:r w:rsidRPr="00D812BC">
              <w:t xml:space="preserve">the sum of </w:t>
            </w:r>
            <w:r>
              <w:t>both</w:t>
            </w:r>
            <w:r w:rsidRPr="00D812BC">
              <w:t xml:space="preserve"> point scores</w:t>
            </w:r>
            <w:r>
              <w:t>). This score is the number that gets added to the total point score for John’s final grade.</w:t>
            </w:r>
          </w:p>
        </w:tc>
      </w:tr>
    </w:tbl>
    <w:p w:rsidR="00D54F49" w:rsidRDefault="00D54F49" w:rsidP="00D54F49">
      <w:pPr>
        <w:pStyle w:val="TableFooter"/>
      </w:pPr>
    </w:p>
    <w:p w:rsidR="004F1CAF" w:rsidRDefault="004F1CAF" w:rsidP="004F1CAF">
      <w:pPr>
        <w:pStyle w:val="Heading3"/>
      </w:pPr>
      <w:r>
        <w:t>Quizzes</w:t>
      </w:r>
    </w:p>
    <w:p w:rsidR="004F1CAF" w:rsidRDefault="00D44517" w:rsidP="004F1CAF">
      <w:r>
        <w:t>There is an open-book</w:t>
      </w:r>
      <w:r w:rsidR="00C15709">
        <w:t xml:space="preserve">, </w:t>
      </w:r>
      <w:r w:rsidR="003D765C">
        <w:t>Canvas</w:t>
      </w:r>
      <w:r w:rsidR="00C15709">
        <w:t>-based quiz</w:t>
      </w:r>
      <w:r>
        <w:t xml:space="preserve"> that corresponds t</w:t>
      </w:r>
      <w:r w:rsidR="00C15709">
        <w:t>o each assigned textbook reading</w:t>
      </w:r>
      <w:r w:rsidR="00AD0E12">
        <w:t xml:space="preserve"> (except for </w:t>
      </w:r>
      <w:r w:rsidR="00A90301">
        <w:t xml:space="preserve">punctuation and </w:t>
      </w:r>
      <w:r w:rsidR="00AD0E12">
        <w:t xml:space="preserve">grammar, which </w:t>
      </w:r>
      <w:r w:rsidR="00A90301">
        <w:t>are</w:t>
      </w:r>
      <w:r w:rsidR="00AD0E12">
        <w:t xml:space="preserve"> measured by the grammar tests discussed in </w:t>
      </w:r>
      <w:r w:rsidR="00911AC9">
        <w:t xml:space="preserve">section </w:t>
      </w:r>
      <w:r w:rsidR="00911AC9" w:rsidRPr="00911AC9">
        <w:rPr>
          <w:rStyle w:val="CrossReference"/>
        </w:rPr>
        <w:fldChar w:fldCharType="begin"/>
      </w:r>
      <w:r w:rsidR="00911AC9" w:rsidRPr="00911AC9">
        <w:rPr>
          <w:rStyle w:val="CrossReference"/>
        </w:rPr>
        <w:instrText xml:space="preserve"> REF _Ref419984749 \r </w:instrText>
      </w:r>
      <w:r w:rsidR="00911AC9">
        <w:rPr>
          <w:rStyle w:val="CrossReference"/>
        </w:rPr>
        <w:instrText xml:space="preserve"> \* MERGEFORMAT </w:instrText>
      </w:r>
      <w:r w:rsidR="00911AC9" w:rsidRPr="00911AC9">
        <w:rPr>
          <w:rStyle w:val="CrossReference"/>
        </w:rPr>
        <w:fldChar w:fldCharType="separate"/>
      </w:r>
      <w:r w:rsidR="00467DE9">
        <w:rPr>
          <w:rStyle w:val="CrossReference"/>
        </w:rPr>
        <w:t>6.2.4</w:t>
      </w:r>
      <w:r w:rsidR="00911AC9" w:rsidRPr="00911AC9">
        <w:rPr>
          <w:rStyle w:val="CrossReference"/>
        </w:rPr>
        <w:fldChar w:fldCharType="end"/>
      </w:r>
      <w:r w:rsidR="009A402D">
        <w:rPr>
          <w:rStyle w:val="CrossReference"/>
        </w:rPr>
        <w:t>.</w:t>
      </w:r>
      <w:r w:rsidR="00911AC9" w:rsidRPr="00911AC9">
        <w:rPr>
          <w:rStyle w:val="CrossReference"/>
        </w:rPr>
        <w:t xml:space="preserve"> </w:t>
      </w:r>
      <w:r w:rsidR="00911AC9" w:rsidRPr="00911AC9">
        <w:rPr>
          <w:rStyle w:val="CrossReference"/>
        </w:rPr>
        <w:fldChar w:fldCharType="begin"/>
      </w:r>
      <w:r w:rsidR="00911AC9" w:rsidRPr="00911AC9">
        <w:rPr>
          <w:rStyle w:val="CrossReference"/>
        </w:rPr>
        <w:instrText xml:space="preserve"> REF _Ref419984749 </w:instrText>
      </w:r>
      <w:r w:rsidR="00911AC9">
        <w:rPr>
          <w:rStyle w:val="CrossReference"/>
        </w:rPr>
        <w:instrText xml:space="preserve"> \* MERGEFORMAT </w:instrText>
      </w:r>
      <w:r w:rsidR="00911AC9" w:rsidRPr="00911AC9">
        <w:rPr>
          <w:rStyle w:val="CrossReference"/>
        </w:rPr>
        <w:fldChar w:fldCharType="separate"/>
      </w:r>
      <w:r w:rsidR="00467DE9" w:rsidRPr="00467DE9">
        <w:rPr>
          <w:rStyle w:val="CrossReference"/>
        </w:rPr>
        <w:t>Grammar Tests</w:t>
      </w:r>
      <w:r w:rsidR="00911AC9" w:rsidRPr="00911AC9">
        <w:rPr>
          <w:rStyle w:val="CrossReference"/>
        </w:rPr>
        <w:fldChar w:fldCharType="end"/>
      </w:r>
      <w:r w:rsidR="00AD0E12">
        <w:t>)</w:t>
      </w:r>
      <w:r w:rsidR="004F1CAF">
        <w:t xml:space="preserve">. </w:t>
      </w:r>
      <w:r w:rsidR="000B6168" w:rsidRPr="000B6168">
        <w:t xml:space="preserve">To keep reading assignments and quizzes current to the upcoming lesson, each quiz does not become available in </w:t>
      </w:r>
      <w:r w:rsidR="003D765C">
        <w:t>Canvas</w:t>
      </w:r>
      <w:r w:rsidR="00A26B73" w:rsidRPr="005B65C4">
        <w:t xml:space="preserve"> </w:t>
      </w:r>
      <w:r w:rsidR="000B6168" w:rsidRPr="000B6168">
        <w:t xml:space="preserve">until </w:t>
      </w:r>
      <w:r w:rsidR="001C68C1">
        <w:rPr>
          <w:rStyle w:val="Emphasis"/>
        </w:rPr>
        <w:t>one</w:t>
      </w:r>
      <w:r w:rsidR="00A26B73" w:rsidRPr="00B00A8D">
        <w:rPr>
          <w:rStyle w:val="Emphasis"/>
        </w:rPr>
        <w:t xml:space="preserve"> </w:t>
      </w:r>
      <w:r w:rsidR="002710AE" w:rsidRPr="00B00A8D">
        <w:rPr>
          <w:rStyle w:val="Emphasis"/>
        </w:rPr>
        <w:t>lesson</w:t>
      </w:r>
      <w:r w:rsidR="000B6168" w:rsidRPr="00B00A8D">
        <w:rPr>
          <w:rStyle w:val="Emphasis"/>
        </w:rPr>
        <w:t xml:space="preserve"> prior</w:t>
      </w:r>
      <w:r w:rsidR="000B6168" w:rsidRPr="000B6168">
        <w:t xml:space="preserve"> to the lesson for which the quiz and corresponding reading assignment </w:t>
      </w:r>
      <w:r w:rsidR="00A26B73">
        <w:t>are</w:t>
      </w:r>
      <w:r w:rsidR="000B6168" w:rsidRPr="000B6168">
        <w:t xml:space="preserve"> due</w:t>
      </w:r>
      <w:r w:rsidR="005106B2">
        <w:t>.</w:t>
      </w:r>
      <w:r w:rsidR="004F0271" w:rsidRPr="004F0271">
        <w:t xml:space="preserve"> </w:t>
      </w:r>
      <w:r w:rsidR="00BB1C52">
        <w:t xml:space="preserve">You will not receive answers and feedback for a quiz until </w:t>
      </w:r>
      <w:r w:rsidR="00BB1C52" w:rsidRPr="005C680F">
        <w:rPr>
          <w:rStyle w:val="Emphasis"/>
        </w:rPr>
        <w:t>after the deadline</w:t>
      </w:r>
      <w:r w:rsidR="00BB1C52">
        <w:t xml:space="preserve"> for the quiz passes, though you will be able to see your grade in </w:t>
      </w:r>
      <w:r w:rsidR="00741F3C">
        <w:t xml:space="preserve">the </w:t>
      </w:r>
      <w:r w:rsidR="003D765C">
        <w:t>Canvas</w:t>
      </w:r>
      <w:r w:rsidR="000B6168">
        <w:t xml:space="preserve"> </w:t>
      </w:r>
      <w:r w:rsidR="00BB1C52">
        <w:t>Gradebook as soon as you submit the quiz</w:t>
      </w:r>
      <w:r w:rsidR="00BA6B54">
        <w:t xml:space="preserve"> </w:t>
      </w:r>
      <w:r w:rsidR="004F0271">
        <w:t>(</w:t>
      </w:r>
      <w:r w:rsidR="00BB1C52">
        <w:t>it is</w:t>
      </w:r>
      <w:r w:rsidR="004F0271">
        <w:t xml:space="preserve"> automated in </w:t>
      </w:r>
      <w:r w:rsidR="003D765C">
        <w:t>Canvas</w:t>
      </w:r>
      <w:r w:rsidR="004F0271">
        <w:t>).</w:t>
      </w:r>
      <w:r w:rsidR="0040470C">
        <w:t xml:space="preserve"> The only exception is for the first several quizzes, for which you will see feedback and answers after you submit the quiz.</w:t>
      </w:r>
    </w:p>
    <w:p w:rsidR="004F1CAF" w:rsidRDefault="004F1CAF" w:rsidP="004F1CAF">
      <w:pPr>
        <w:pStyle w:val="Heading4"/>
      </w:pPr>
      <w:r>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4F1CAF" w:rsidTr="0023466C">
        <w:tc>
          <w:tcPr>
            <w:tcW w:w="971" w:type="pct"/>
            <w:shd w:val="clear" w:color="auto" w:fill="D9D9D9" w:themeFill="background1" w:themeFillShade="D9"/>
          </w:tcPr>
          <w:p w:rsidR="004F1CAF" w:rsidRPr="00CD14FA" w:rsidRDefault="004F1CAF" w:rsidP="0023466C">
            <w:pPr>
              <w:pStyle w:val="TableHeading"/>
            </w:pPr>
            <w:r w:rsidRPr="00CD14FA">
              <w:t>Scoring Formula</w:t>
            </w:r>
          </w:p>
        </w:tc>
        <w:tc>
          <w:tcPr>
            <w:tcW w:w="4029" w:type="pct"/>
            <w:shd w:val="clear" w:color="auto" w:fill="auto"/>
          </w:tcPr>
          <w:p w:rsidR="004F1CAF" w:rsidRDefault="004F1CAF" w:rsidP="005106B2">
            <w:pPr>
              <w:pStyle w:val="TableText"/>
            </w:pPr>
            <w:r>
              <w:t xml:space="preserve">Point Score = (Average Numeric Grade of All </w:t>
            </w:r>
            <w:r w:rsidR="005106B2">
              <w:t>Quizze</w:t>
            </w:r>
            <w:r>
              <w:t>s) X (</w:t>
            </w:r>
            <w:r w:rsidR="005106B2">
              <w:t>Quizze</w:t>
            </w:r>
            <w:r>
              <w:t>s Grade Weight %)</w:t>
            </w:r>
          </w:p>
        </w:tc>
      </w:tr>
      <w:tr w:rsidR="004F1CAF" w:rsidTr="0023466C">
        <w:tc>
          <w:tcPr>
            <w:tcW w:w="971" w:type="pct"/>
            <w:shd w:val="clear" w:color="auto" w:fill="D9D9D9" w:themeFill="background1" w:themeFillShade="D9"/>
          </w:tcPr>
          <w:p w:rsidR="004F1CAF" w:rsidRPr="00CD14FA" w:rsidRDefault="004F1CAF" w:rsidP="0023466C">
            <w:pPr>
              <w:pStyle w:val="TableHeading"/>
            </w:pPr>
            <w:r>
              <w:t>Grade Weight</w:t>
            </w:r>
          </w:p>
        </w:tc>
        <w:tc>
          <w:tcPr>
            <w:tcW w:w="4029" w:type="pct"/>
            <w:shd w:val="clear" w:color="auto" w:fill="auto"/>
          </w:tcPr>
          <w:p w:rsidR="004F1CAF" w:rsidRPr="00B94795" w:rsidRDefault="005106B2" w:rsidP="005106B2">
            <w:pPr>
              <w:pStyle w:val="TableText"/>
            </w:pPr>
            <w:r>
              <w:rPr>
                <w:rStyle w:val="Strong"/>
              </w:rPr>
              <w:t>15</w:t>
            </w:r>
            <w:r w:rsidR="004F1CAF" w:rsidRPr="00B94795">
              <w:rPr>
                <w:rStyle w:val="Strong"/>
              </w:rPr>
              <w:t>%</w:t>
            </w:r>
            <w:r w:rsidR="004F1CAF" w:rsidRPr="00B94795">
              <w:t xml:space="preserve"> </w:t>
            </w:r>
            <w:r w:rsidR="004F1CAF">
              <w:t xml:space="preserve">total </w:t>
            </w:r>
            <w:r w:rsidR="004F1CAF" w:rsidRPr="00B94795">
              <w:t>(</w:t>
            </w:r>
            <w:r w:rsidR="004F1CAF" w:rsidRPr="00B94795">
              <w:rPr>
                <w:rStyle w:val="Strong"/>
              </w:rPr>
              <w:t>1%</w:t>
            </w:r>
            <w:r w:rsidR="004F1CAF" w:rsidRPr="00B94795">
              <w:t xml:space="preserve"> </w:t>
            </w:r>
            <w:r w:rsidR="004F1CAF">
              <w:t xml:space="preserve">for </w:t>
            </w:r>
            <w:r w:rsidR="004F1CAF" w:rsidRPr="00B94795">
              <w:t>each</w:t>
            </w:r>
            <w:r w:rsidR="004F1CAF">
              <w:t xml:space="preserve"> </w:t>
            </w:r>
            <w:r>
              <w:t>quiz</w:t>
            </w:r>
            <w:r w:rsidR="004F1CAF" w:rsidRPr="00B94795">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t>Format</w:t>
            </w:r>
          </w:p>
        </w:tc>
        <w:tc>
          <w:tcPr>
            <w:tcW w:w="4029" w:type="pct"/>
            <w:shd w:val="clear" w:color="auto" w:fill="auto"/>
          </w:tcPr>
          <w:p w:rsidR="00081A90" w:rsidRDefault="00081A90" w:rsidP="001C68C1">
            <w:pPr>
              <w:pStyle w:val="TableText"/>
            </w:pPr>
            <w:r>
              <w:t xml:space="preserve">To keep reading assignments and quizzes current to the upcoming lesson, quizzes do not become available until </w:t>
            </w:r>
            <w:r w:rsidR="001C68C1">
              <w:t>one</w:t>
            </w:r>
            <w:r w:rsidR="002710AE">
              <w:t xml:space="preserve"> lesson</w:t>
            </w:r>
            <w:r>
              <w:t xml:space="preserve"> </w:t>
            </w:r>
            <w:r w:rsidR="00755E90">
              <w:t>prior to the lesson for which the quiz and corresponding reading assignment is due</w:t>
            </w:r>
            <w:r>
              <w:t>.</w:t>
            </w:r>
            <w:r w:rsidR="00E413DA">
              <w:t xml:space="preserve"> </w:t>
            </w:r>
            <w:r>
              <w:t>Quizzes are untimed, allowing you to work on them much like homework assignments.</w:t>
            </w:r>
            <w:r w:rsidR="007952BD" w:rsidRPr="00176D53">
              <w:t xml:space="preserve"> </w:t>
            </w:r>
            <w:r w:rsidR="00BB1C52" w:rsidRPr="00BB1C52">
              <w:t xml:space="preserve">You will receive answers and feedback for a quiz after the deadline for the quiz passes </w:t>
            </w:r>
            <w:r w:rsidR="00BB1C52">
              <w:t>(</w:t>
            </w:r>
            <w:r w:rsidR="00BB1C52" w:rsidRPr="00BB1C52">
              <w:t>you will be able to see your grade in Gradebook as soon as you submit the quiz</w:t>
            </w:r>
            <w:r w:rsidR="00BB1C52">
              <w:t>).</w:t>
            </w:r>
            <w:r w:rsidR="0040470C">
              <w:t xml:space="preserve"> The only exception is for the first several quizzes, for which you will see feedback and answers after you submit the quiz.</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Grading Criteria</w:t>
            </w:r>
          </w:p>
        </w:tc>
        <w:tc>
          <w:tcPr>
            <w:tcW w:w="4029" w:type="pct"/>
            <w:shd w:val="clear" w:color="auto" w:fill="auto"/>
          </w:tcPr>
          <w:p w:rsidR="00081A90" w:rsidRDefault="00081A90" w:rsidP="0023466C">
            <w:pPr>
              <w:pStyle w:val="TableText"/>
            </w:pPr>
            <w:r>
              <w:t>Grading is based on the percentage of correct answers on each quiz.</w:t>
            </w:r>
          </w:p>
        </w:tc>
      </w:tr>
      <w:tr w:rsidR="00081A90" w:rsidTr="0023466C">
        <w:tc>
          <w:tcPr>
            <w:tcW w:w="971" w:type="pct"/>
            <w:shd w:val="clear" w:color="auto" w:fill="D9D9D9" w:themeFill="background1" w:themeFillShade="D9"/>
          </w:tcPr>
          <w:p w:rsidR="00081A90" w:rsidRPr="00CD14FA" w:rsidRDefault="00081A90" w:rsidP="0023466C">
            <w:pPr>
              <w:pStyle w:val="TableHeading"/>
            </w:pPr>
            <w:r>
              <w:t>Due Dates</w:t>
            </w:r>
          </w:p>
        </w:tc>
        <w:tc>
          <w:tcPr>
            <w:tcW w:w="4029" w:type="pct"/>
            <w:shd w:val="clear" w:color="auto" w:fill="auto"/>
          </w:tcPr>
          <w:p w:rsidR="00081A90" w:rsidRDefault="00081A90" w:rsidP="00292435">
            <w:pPr>
              <w:pStyle w:val="TableText"/>
            </w:pPr>
            <w:r w:rsidRPr="005B65C4">
              <w:t xml:space="preserve">The exact due date for </w:t>
            </w:r>
            <w:r>
              <w:t>each</w:t>
            </w:r>
            <w:r w:rsidRPr="005B65C4">
              <w:t xml:space="preserve"> </w:t>
            </w:r>
            <w:r>
              <w:t>quiz</w:t>
            </w:r>
            <w:r w:rsidRPr="005B65C4">
              <w:t xml:space="preserve"> is posted with th</w:t>
            </w:r>
            <w:r>
              <w:t>e</w:t>
            </w:r>
            <w:r w:rsidRPr="005B65C4">
              <w:t xml:space="preserve"> </w:t>
            </w:r>
            <w:r>
              <w:t>quiz</w:t>
            </w:r>
            <w:r w:rsidRPr="005B65C4">
              <w:t xml:space="preserve"> in </w:t>
            </w:r>
            <w:r w:rsidR="003D765C">
              <w:t>Canvas</w:t>
            </w:r>
            <w:r w:rsidRPr="005B65C4">
              <w:t>.</w:t>
            </w:r>
            <w:r>
              <w:t xml:space="preserve"> </w:t>
            </w:r>
            <w:r w:rsidR="00B66E22">
              <w:t xml:space="preserve">Quiz due dates are also </w:t>
            </w:r>
            <w:r w:rsidR="00EC3DFA">
              <w:t>li</w:t>
            </w:r>
            <w:r w:rsidR="00B66E22">
              <w:t>sted with the</w:t>
            </w:r>
            <w:r w:rsidR="00A81B68">
              <w:t>ir</w:t>
            </w:r>
            <w:r w:rsidR="00B66E22">
              <w:t xml:space="preserve"> corresponding reading assignment</w:t>
            </w:r>
            <w:r w:rsidR="00A81B68">
              <w:t xml:space="preserve"> due date</w:t>
            </w:r>
            <w:r w:rsidR="00B66E22">
              <w:t xml:space="preserve"> in section </w:t>
            </w:r>
            <w:r w:rsidR="00B66E22" w:rsidRPr="00B66E22">
              <w:rPr>
                <w:rStyle w:val="CrossReference"/>
              </w:rPr>
              <w:fldChar w:fldCharType="begin"/>
            </w:r>
            <w:r w:rsidR="00B66E22" w:rsidRPr="00B66E22">
              <w:rPr>
                <w:rStyle w:val="CrossReference"/>
              </w:rPr>
              <w:instrText xml:space="preserve"> REF _Ref390497495 \r </w:instrText>
            </w:r>
            <w:r w:rsidR="00B66E22">
              <w:rPr>
                <w:rStyle w:val="CrossReference"/>
              </w:rPr>
              <w:instrText xml:space="preserve"> \* MERGEFORMAT </w:instrText>
            </w:r>
            <w:r w:rsidR="00B66E22" w:rsidRPr="00B66E22">
              <w:rPr>
                <w:rStyle w:val="CrossReference"/>
              </w:rPr>
              <w:fldChar w:fldCharType="separate"/>
            </w:r>
            <w:r w:rsidR="00467DE9">
              <w:rPr>
                <w:rStyle w:val="CrossReference"/>
              </w:rPr>
              <w:t>10</w:t>
            </w:r>
            <w:r w:rsidR="00B66E22" w:rsidRPr="00B66E22">
              <w:rPr>
                <w:rStyle w:val="CrossReference"/>
              </w:rPr>
              <w:fldChar w:fldCharType="end"/>
            </w:r>
            <w:r w:rsidR="009A402D">
              <w:rPr>
                <w:rStyle w:val="CrossReference"/>
              </w:rPr>
              <w:t>.</w:t>
            </w:r>
            <w:r w:rsidR="00B66E22" w:rsidRPr="00B66E22">
              <w:rPr>
                <w:rStyle w:val="CrossReference"/>
              </w:rPr>
              <w:t xml:space="preserve"> </w:t>
            </w:r>
            <w:r w:rsidR="00B66E22" w:rsidRPr="00B66E22">
              <w:rPr>
                <w:rStyle w:val="CrossReference"/>
              </w:rPr>
              <w:fldChar w:fldCharType="begin"/>
            </w:r>
            <w:r w:rsidR="00B66E22" w:rsidRPr="00B66E22">
              <w:rPr>
                <w:rStyle w:val="CrossReference"/>
              </w:rPr>
              <w:instrText xml:space="preserve"> REF _Ref390497495 </w:instrText>
            </w:r>
            <w:r w:rsidR="00B66E22">
              <w:rPr>
                <w:rStyle w:val="CrossReference"/>
              </w:rPr>
              <w:instrText xml:space="preserve"> \* MERGEFORMAT </w:instrText>
            </w:r>
            <w:r w:rsidR="00B66E22" w:rsidRPr="00B66E22">
              <w:rPr>
                <w:rStyle w:val="CrossReference"/>
              </w:rPr>
              <w:fldChar w:fldCharType="separate"/>
            </w:r>
            <w:r w:rsidR="00467DE9" w:rsidRPr="00467DE9">
              <w:rPr>
                <w:rStyle w:val="CrossReference"/>
              </w:rPr>
              <w:t>Schedule</w:t>
            </w:r>
            <w:r w:rsidR="00B66E22" w:rsidRPr="00B66E22">
              <w:rPr>
                <w:rStyle w:val="CrossReference"/>
              </w:rPr>
              <w:fldChar w:fldCharType="end"/>
            </w:r>
            <w:r w:rsidR="00B66E22">
              <w:t xml:space="preserve">. </w:t>
            </w:r>
            <w:r>
              <w:t xml:space="preserve">Because it will take you time to get caught up with the initial readings, the first </w:t>
            </w:r>
            <w:r w:rsidR="0040470C">
              <w:t xml:space="preserve">several </w:t>
            </w:r>
            <w:r>
              <w:t>quiz</w:t>
            </w:r>
            <w:r w:rsidR="0040470C">
              <w:t>zes</w:t>
            </w:r>
            <w:r>
              <w:t xml:space="preserve"> will have </w:t>
            </w:r>
            <w:r w:rsidR="00292435">
              <w:t xml:space="preserve">an </w:t>
            </w:r>
            <w:r>
              <w:t xml:space="preserve">extended deadline, as posted with </w:t>
            </w:r>
            <w:r w:rsidR="00292435">
              <w:t>that</w:t>
            </w:r>
            <w:r>
              <w:t xml:space="preserve"> quiz in </w:t>
            </w:r>
            <w:r w:rsidR="003D765C">
              <w:t>Canvas</w:t>
            </w:r>
            <w:r>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 xml:space="preserve">Late </w:t>
            </w:r>
            <w:r>
              <w:t>Quizzes</w:t>
            </w:r>
          </w:p>
        </w:tc>
        <w:tc>
          <w:tcPr>
            <w:tcW w:w="4029" w:type="pct"/>
            <w:shd w:val="clear" w:color="auto" w:fill="auto"/>
          </w:tcPr>
          <w:p w:rsidR="00081A90" w:rsidRPr="005551FC" w:rsidRDefault="00081A90" w:rsidP="0023466C">
            <w:pPr>
              <w:pStyle w:val="TableText"/>
            </w:pPr>
            <w:r>
              <w:t xml:space="preserve">You cannot take a quiz after it closes in </w:t>
            </w:r>
            <w:r w:rsidR="003D765C">
              <w:t>Canvas</w:t>
            </w:r>
            <w:r>
              <w:t xml:space="preserve">. A missed quiz will receive a </w:t>
            </w:r>
            <w:r>
              <w:rPr>
                <w:rStyle w:val="Strong"/>
              </w:rPr>
              <w:t>0</w:t>
            </w:r>
            <w:r>
              <w:t xml:space="preserve"> for a grade.</w:t>
            </w:r>
          </w:p>
        </w:tc>
      </w:tr>
      <w:tr w:rsidR="00081A90" w:rsidTr="0023466C">
        <w:tc>
          <w:tcPr>
            <w:tcW w:w="971" w:type="pct"/>
            <w:shd w:val="clear" w:color="auto" w:fill="D9D9D9" w:themeFill="background1" w:themeFillShade="D9"/>
          </w:tcPr>
          <w:p w:rsidR="00081A90" w:rsidRPr="00CD14FA" w:rsidRDefault="00081A90" w:rsidP="0023466C">
            <w:pPr>
              <w:pStyle w:val="TableHeading"/>
            </w:pPr>
            <w:r>
              <w:t xml:space="preserve">Grading </w:t>
            </w:r>
            <w:r w:rsidRPr="00CD14FA">
              <w:t>Example</w:t>
            </w:r>
          </w:p>
        </w:tc>
        <w:tc>
          <w:tcPr>
            <w:tcW w:w="4029" w:type="pct"/>
            <w:shd w:val="clear" w:color="auto" w:fill="auto"/>
          </w:tcPr>
          <w:p w:rsidR="00081A90" w:rsidRDefault="00F939EC" w:rsidP="00F939EC">
            <w:pPr>
              <w:pStyle w:val="TableText"/>
            </w:pPr>
            <w:r>
              <w:t>John</w:t>
            </w:r>
            <w:r w:rsidR="00081A90">
              <w:t xml:space="preserve"> misses one quiz (</w:t>
            </w:r>
            <w:r w:rsidR="00081A90" w:rsidRPr="0038785C">
              <w:rPr>
                <w:rStyle w:val="Strong"/>
              </w:rPr>
              <w:t>0</w:t>
            </w:r>
            <w:r w:rsidR="00081A90">
              <w:t xml:space="preserve">) and then earns a </w:t>
            </w:r>
            <w:r w:rsidR="00081A90" w:rsidRPr="0038785C">
              <w:rPr>
                <w:rStyle w:val="Strong"/>
              </w:rPr>
              <w:t>70</w:t>
            </w:r>
            <w:r w:rsidR="00081A90">
              <w:t xml:space="preserve"> on four quizzes, an </w:t>
            </w:r>
            <w:r w:rsidR="00081A90" w:rsidRPr="0038785C">
              <w:rPr>
                <w:rStyle w:val="Strong"/>
              </w:rPr>
              <w:t>80</w:t>
            </w:r>
            <w:r w:rsidR="00081A90">
              <w:t xml:space="preserve"> on </w:t>
            </w:r>
            <w:r w:rsidR="005827AE">
              <w:t>five</w:t>
            </w:r>
            <w:r w:rsidR="00081A90">
              <w:t xml:space="preserve"> quizzes, and a </w:t>
            </w:r>
            <w:r w:rsidR="00081A90" w:rsidRPr="0038785C">
              <w:rPr>
                <w:rStyle w:val="Strong"/>
              </w:rPr>
              <w:lastRenderedPageBreak/>
              <w:t>90</w:t>
            </w:r>
            <w:r w:rsidR="00081A90">
              <w:t xml:space="preserve"> on </w:t>
            </w:r>
            <w:r w:rsidR="005827AE">
              <w:t>five</w:t>
            </w:r>
            <w:r w:rsidR="00081A90">
              <w:t xml:space="preserve"> quizzes. Each quiz score gets multiplied by its grade weight (.01). Therefore, the total point score for quizzes is </w:t>
            </w:r>
            <w:r w:rsidR="00081A90">
              <w:rPr>
                <w:rStyle w:val="Strong"/>
              </w:rPr>
              <w:t>11.</w:t>
            </w:r>
            <w:r w:rsidR="005827AE">
              <w:rPr>
                <w:rStyle w:val="Strong"/>
              </w:rPr>
              <w:t>3</w:t>
            </w:r>
            <w:r w:rsidR="00081A90">
              <w:t xml:space="preserve"> (the sum of all 15 quiz scores). This score is the number that gets added to the total point score for </w:t>
            </w:r>
            <w:r>
              <w:t>John</w:t>
            </w:r>
            <w:r w:rsidR="00081A90">
              <w:t>’s final grade.</w:t>
            </w:r>
          </w:p>
        </w:tc>
      </w:tr>
    </w:tbl>
    <w:p w:rsidR="004F1CAF" w:rsidRDefault="004F1CAF" w:rsidP="004F1CAF">
      <w:pPr>
        <w:pStyle w:val="TableFooter"/>
      </w:pPr>
    </w:p>
    <w:p w:rsidR="00F772E5" w:rsidRDefault="00364B2B" w:rsidP="00F772E5">
      <w:pPr>
        <w:pStyle w:val="Heading3"/>
      </w:pPr>
      <w:r>
        <w:t xml:space="preserve">Virtual </w:t>
      </w:r>
      <w:r w:rsidR="00F772E5">
        <w:t>Workshops</w:t>
      </w:r>
    </w:p>
    <w:p w:rsidR="00F772E5" w:rsidRDefault="00364B2B" w:rsidP="00F772E5">
      <w:r>
        <w:t>Virtual w</w:t>
      </w:r>
      <w:r w:rsidR="00F772E5">
        <w:t xml:space="preserve">orkshops are designated </w:t>
      </w:r>
      <w:r>
        <w:t>lessons</w:t>
      </w:r>
      <w:r w:rsidR="00F772E5">
        <w:t xml:space="preserve"> in which we conduct group-based peer reviews </w:t>
      </w:r>
      <w:r w:rsidR="00741F3C">
        <w:t xml:space="preserve">and edits </w:t>
      </w:r>
      <w:r w:rsidR="00F772E5">
        <w:t xml:space="preserve">of a project or paper that is due in the near future. There are </w:t>
      </w:r>
      <w:r w:rsidR="007341A4">
        <w:rPr>
          <w:rStyle w:val="Emphasis"/>
        </w:rPr>
        <w:t>three</w:t>
      </w:r>
      <w:r w:rsidR="00F772E5">
        <w:t xml:space="preserve"> workshops.</w:t>
      </w:r>
    </w:p>
    <w:p w:rsidR="00F772E5" w:rsidRDefault="00F772E5" w:rsidP="00F772E5">
      <w:r w:rsidRPr="00101B7F">
        <w:t xml:space="preserve">I will provide you with specific information for </w:t>
      </w:r>
      <w:r>
        <w:t>preparing for</w:t>
      </w:r>
      <w:r w:rsidRPr="00101B7F">
        <w:t xml:space="preserve"> </w:t>
      </w:r>
      <w:r w:rsidR="00D37166">
        <w:t xml:space="preserve">and completing </w:t>
      </w:r>
      <w:r w:rsidRPr="00101B7F">
        <w:t xml:space="preserve">these </w:t>
      </w:r>
      <w:r>
        <w:t>workshops</w:t>
      </w:r>
      <w:r w:rsidRPr="00101B7F">
        <w:t xml:space="preserve"> </w:t>
      </w:r>
      <w:r w:rsidR="00741F3C">
        <w:t>i</w:t>
      </w:r>
      <w:r>
        <w:t xml:space="preserve">n </w:t>
      </w:r>
      <w:r w:rsidR="003D765C">
        <w:t>Canvas</w:t>
      </w:r>
      <w:r w:rsidRPr="00101B7F">
        <w:t>.</w:t>
      </w:r>
    </w:p>
    <w:p w:rsidR="00F772E5" w:rsidRDefault="00F772E5" w:rsidP="00F772E5">
      <w:pPr>
        <w:pStyle w:val="Heading4"/>
      </w:pPr>
      <w:r>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F772E5" w:rsidTr="0023466C">
        <w:tc>
          <w:tcPr>
            <w:tcW w:w="971" w:type="pct"/>
            <w:shd w:val="clear" w:color="auto" w:fill="D9D9D9" w:themeFill="background1" w:themeFillShade="D9"/>
          </w:tcPr>
          <w:p w:rsidR="00F772E5" w:rsidRPr="00CD14FA" w:rsidRDefault="00F772E5" w:rsidP="0023466C">
            <w:pPr>
              <w:pStyle w:val="TableHeading"/>
            </w:pPr>
            <w:r w:rsidRPr="00CD14FA">
              <w:t>Scoring Formula</w:t>
            </w:r>
          </w:p>
        </w:tc>
        <w:tc>
          <w:tcPr>
            <w:tcW w:w="4029" w:type="pct"/>
            <w:shd w:val="clear" w:color="auto" w:fill="auto"/>
          </w:tcPr>
          <w:p w:rsidR="00F772E5" w:rsidRPr="0067320E" w:rsidRDefault="00F772E5" w:rsidP="0023466C">
            <w:pPr>
              <w:pStyle w:val="TableText"/>
            </w:pPr>
            <w:r>
              <w:t>Point Score = (Completion Percentage of All Workshops) X (Exercise Grade Weight)</w:t>
            </w:r>
          </w:p>
        </w:tc>
      </w:tr>
      <w:tr w:rsidR="00F772E5" w:rsidTr="0023466C">
        <w:tc>
          <w:tcPr>
            <w:tcW w:w="971" w:type="pct"/>
            <w:shd w:val="clear" w:color="auto" w:fill="D9D9D9" w:themeFill="background1" w:themeFillShade="D9"/>
          </w:tcPr>
          <w:p w:rsidR="00F772E5" w:rsidRPr="00CD14FA" w:rsidRDefault="00F772E5" w:rsidP="0023466C">
            <w:pPr>
              <w:pStyle w:val="TableHeading"/>
            </w:pPr>
            <w:r>
              <w:t>Grade Weight</w:t>
            </w:r>
          </w:p>
        </w:tc>
        <w:tc>
          <w:tcPr>
            <w:tcW w:w="4029" w:type="pct"/>
            <w:shd w:val="clear" w:color="auto" w:fill="auto"/>
          </w:tcPr>
          <w:p w:rsidR="00F772E5" w:rsidRDefault="00F772E5" w:rsidP="005A1CCE">
            <w:pPr>
              <w:pStyle w:val="TableText"/>
            </w:pPr>
            <w:r>
              <w:rPr>
                <w:rStyle w:val="Strong"/>
              </w:rPr>
              <w:t>1</w:t>
            </w:r>
            <w:r w:rsidR="005A1CCE">
              <w:rPr>
                <w:rStyle w:val="Strong"/>
              </w:rPr>
              <w:t>0</w:t>
            </w:r>
            <w:r w:rsidRPr="00B94795">
              <w:rPr>
                <w:rStyle w:val="Strong"/>
              </w:rPr>
              <w:t>%</w:t>
            </w:r>
            <w:r w:rsidRPr="00B94795">
              <w:t xml:space="preserve"> </w:t>
            </w:r>
            <w:r w:rsidR="005A1CCE">
              <w:t>total</w:t>
            </w:r>
          </w:p>
        </w:tc>
      </w:tr>
      <w:tr w:rsidR="00F772E5" w:rsidTr="0023466C">
        <w:tc>
          <w:tcPr>
            <w:tcW w:w="971" w:type="pct"/>
            <w:shd w:val="clear" w:color="auto" w:fill="D9D9D9" w:themeFill="background1" w:themeFillShade="D9"/>
          </w:tcPr>
          <w:p w:rsidR="00F772E5" w:rsidRPr="00CD14FA" w:rsidRDefault="00F772E5" w:rsidP="0023466C">
            <w:pPr>
              <w:pStyle w:val="TableHeading"/>
            </w:pPr>
            <w:r w:rsidRPr="00CD14FA">
              <w:t>Grading Criteria</w:t>
            </w:r>
          </w:p>
        </w:tc>
        <w:tc>
          <w:tcPr>
            <w:tcW w:w="4029" w:type="pct"/>
            <w:shd w:val="clear" w:color="auto" w:fill="auto"/>
          </w:tcPr>
          <w:p w:rsidR="00A315D6" w:rsidRDefault="00F772E5" w:rsidP="00F772E5">
            <w:pPr>
              <w:pStyle w:val="TableText"/>
            </w:pPr>
            <w:r>
              <w:t xml:space="preserve">If you successfully complete the workshop, you receive the </w:t>
            </w:r>
            <w:r w:rsidR="005A1CCE">
              <w:rPr>
                <w:rStyle w:val="Strong"/>
              </w:rPr>
              <w:t>full</w:t>
            </w:r>
            <w:r w:rsidR="005A1CCE">
              <w:rPr>
                <w:rStyle w:val="Strong"/>
              </w:rPr>
              <w:t xml:space="preserve"> credit</w:t>
            </w:r>
            <w:r w:rsidR="005A1CCE">
              <w:t xml:space="preserve"> for that workshop</w:t>
            </w:r>
            <w:r>
              <w:t>. If you do not complete the workshop, you receive</w:t>
            </w:r>
            <w:r w:rsidR="005A1CCE">
              <w:t xml:space="preserve"> </w:t>
            </w:r>
            <w:r w:rsidR="005A1CCE">
              <w:rPr>
                <w:rStyle w:val="Strong"/>
              </w:rPr>
              <w:t>no credit</w:t>
            </w:r>
            <w:r w:rsidR="005A1CCE">
              <w:t xml:space="preserve"> for that workshop</w:t>
            </w:r>
            <w:r>
              <w:t xml:space="preserve">. To successfully complete a workshop you must </w:t>
            </w:r>
            <w:r w:rsidR="00A315D6">
              <w:t>perform all of the following workshop tasks:</w:t>
            </w:r>
          </w:p>
          <w:p w:rsidR="00A315D6" w:rsidRDefault="00A315D6" w:rsidP="00A315D6">
            <w:pPr>
              <w:pStyle w:val="TableText"/>
              <w:numPr>
                <w:ilvl w:val="0"/>
                <w:numId w:val="31"/>
              </w:numPr>
            </w:pPr>
            <w:r>
              <w:t>S</w:t>
            </w:r>
            <w:r w:rsidR="00F772E5">
              <w:t>hare your draft copy of your project/paper with your assigned teammates</w:t>
            </w:r>
            <w:r>
              <w:t xml:space="preserve"> on the due date for the workshop draft.</w:t>
            </w:r>
          </w:p>
          <w:p w:rsidR="00A315D6" w:rsidRDefault="00A315D6" w:rsidP="00A315D6">
            <w:pPr>
              <w:pStyle w:val="TableText"/>
              <w:numPr>
                <w:ilvl w:val="0"/>
                <w:numId w:val="31"/>
              </w:numPr>
            </w:pPr>
            <w:r>
              <w:t>P</w:t>
            </w:r>
            <w:r w:rsidR="00F772E5">
              <w:t>erform a review of your assigned teammates</w:t>
            </w:r>
            <w:r>
              <w:t>’</w:t>
            </w:r>
            <w:r w:rsidR="00F772E5">
              <w:t xml:space="preserve"> project/paper</w:t>
            </w:r>
            <w:r w:rsidR="007341A4">
              <w:t>.</w:t>
            </w:r>
          </w:p>
          <w:p w:rsidR="00F772E5" w:rsidRDefault="00A315D6" w:rsidP="00A315D6">
            <w:pPr>
              <w:pStyle w:val="TableText"/>
              <w:numPr>
                <w:ilvl w:val="0"/>
                <w:numId w:val="31"/>
              </w:numPr>
            </w:pPr>
            <w:r>
              <w:t>Provide</w:t>
            </w:r>
            <w:r w:rsidR="00F772E5">
              <w:t xml:space="preserve"> your </w:t>
            </w:r>
            <w:r w:rsidR="007341A4">
              <w:t>edits and a summary memo</w:t>
            </w:r>
            <w:r w:rsidR="00F772E5">
              <w:t xml:space="preserve"> </w:t>
            </w:r>
            <w:r>
              <w:t>to</w:t>
            </w:r>
            <w:r w:rsidR="00F772E5">
              <w:t xml:space="preserve"> your </w:t>
            </w:r>
            <w:r>
              <w:t>teammates by the deadline</w:t>
            </w:r>
            <w:r w:rsidR="00F772E5">
              <w:t>.</w:t>
            </w:r>
          </w:p>
          <w:p w:rsidR="00F772E5" w:rsidRDefault="007D077F" w:rsidP="005A1CCE">
            <w:pPr>
              <w:pStyle w:val="TableText"/>
            </w:pPr>
            <w:r>
              <w:t xml:space="preserve">Because this course is in an asynchronous online format, </w:t>
            </w:r>
            <w:r w:rsidR="00F772E5">
              <w:t>students will be working at their own time and pace. However, you must respond to your teammates in a timely manner to give them time to complete their work</w:t>
            </w:r>
            <w:r w:rsidR="00A315D6">
              <w:t>. If you do not deliver all workshop deliverables by their deadlines,</w:t>
            </w:r>
            <w:r w:rsidR="00F772E5">
              <w:t xml:space="preserve"> you risk receiving </w:t>
            </w:r>
            <w:r w:rsidR="005A1CCE">
              <w:rPr>
                <w:rStyle w:val="Strong"/>
              </w:rPr>
              <w:t>no credit</w:t>
            </w:r>
            <w:r w:rsidR="00F772E5">
              <w:t xml:space="preserve"> for the workshop.</w:t>
            </w:r>
            <w:r w:rsidR="007341A4">
              <w:t xml:space="preserve"> Depending on the effort you put into the workshop, I may adjust the number of points.</w:t>
            </w:r>
          </w:p>
        </w:tc>
      </w:tr>
      <w:tr w:rsidR="00F772E5" w:rsidTr="0023466C">
        <w:tc>
          <w:tcPr>
            <w:tcW w:w="971" w:type="pct"/>
            <w:shd w:val="clear" w:color="auto" w:fill="D9D9D9" w:themeFill="background1" w:themeFillShade="D9"/>
          </w:tcPr>
          <w:p w:rsidR="00F772E5" w:rsidRPr="00CD14FA" w:rsidRDefault="00F772E5" w:rsidP="0023466C">
            <w:pPr>
              <w:pStyle w:val="TableHeading"/>
            </w:pPr>
            <w:r>
              <w:t>Due Dates</w:t>
            </w:r>
          </w:p>
        </w:tc>
        <w:tc>
          <w:tcPr>
            <w:tcW w:w="4029" w:type="pct"/>
            <w:shd w:val="clear" w:color="auto" w:fill="auto"/>
          </w:tcPr>
          <w:p w:rsidR="00F772E5" w:rsidRDefault="00F772E5" w:rsidP="0023466C">
            <w:pPr>
              <w:pStyle w:val="TableText"/>
            </w:pPr>
            <w:r>
              <w:t xml:space="preserve">Workshop dates for each project/paper are specified in section </w:t>
            </w:r>
            <w:r w:rsidRPr="00F772E5">
              <w:rPr>
                <w:rStyle w:val="CrossReference"/>
              </w:rPr>
              <w:fldChar w:fldCharType="begin"/>
            </w:r>
            <w:r w:rsidRPr="00F772E5">
              <w:rPr>
                <w:rStyle w:val="CrossReference"/>
              </w:rPr>
              <w:instrText xml:space="preserve"> REF _Ref390602099 \r \h  \* MERGEFORMAT </w:instrText>
            </w:r>
            <w:r w:rsidRPr="00F772E5">
              <w:rPr>
                <w:rStyle w:val="CrossReference"/>
              </w:rPr>
            </w:r>
            <w:r w:rsidRPr="00F772E5">
              <w:rPr>
                <w:rStyle w:val="CrossReference"/>
              </w:rPr>
              <w:fldChar w:fldCharType="separate"/>
            </w:r>
            <w:r w:rsidR="00467DE9">
              <w:rPr>
                <w:rStyle w:val="CrossReference"/>
              </w:rPr>
              <w:t>7</w:t>
            </w:r>
            <w:r w:rsidRPr="00F772E5">
              <w:rPr>
                <w:rStyle w:val="CrossReference"/>
              </w:rPr>
              <w:fldChar w:fldCharType="end"/>
            </w:r>
            <w:r w:rsidRPr="00F772E5">
              <w:rPr>
                <w:rStyle w:val="CrossReference"/>
              </w:rPr>
              <w:t xml:space="preserve">. </w:t>
            </w:r>
            <w:r w:rsidRPr="00F772E5">
              <w:rPr>
                <w:rStyle w:val="CrossReference"/>
              </w:rPr>
              <w:fldChar w:fldCharType="begin"/>
            </w:r>
            <w:r w:rsidRPr="00F772E5">
              <w:rPr>
                <w:rStyle w:val="CrossReference"/>
              </w:rPr>
              <w:instrText xml:space="preserve"> REF _Ref390602099 \h  \* MERGEFORMAT </w:instrText>
            </w:r>
            <w:r w:rsidRPr="00F772E5">
              <w:rPr>
                <w:rStyle w:val="CrossReference"/>
              </w:rPr>
            </w:r>
            <w:r w:rsidRPr="00F772E5">
              <w:rPr>
                <w:rStyle w:val="CrossReference"/>
              </w:rPr>
              <w:fldChar w:fldCharType="separate"/>
            </w:r>
            <w:r w:rsidR="00467DE9" w:rsidRPr="00467DE9">
              <w:rPr>
                <w:rStyle w:val="CrossReference"/>
              </w:rPr>
              <w:t>Writing Assignment Deadlines</w:t>
            </w:r>
            <w:r w:rsidRPr="00F772E5">
              <w:rPr>
                <w:rStyle w:val="CrossReference"/>
              </w:rPr>
              <w:fldChar w:fldCharType="end"/>
            </w:r>
            <w:r>
              <w:t xml:space="preserve"> and are posted with the corresponding workshop assignment in </w:t>
            </w:r>
            <w:r w:rsidR="003D765C">
              <w:t>Canvas</w:t>
            </w:r>
            <w:r>
              <w:t>.</w:t>
            </w:r>
          </w:p>
        </w:tc>
      </w:tr>
      <w:tr w:rsidR="00F772E5" w:rsidTr="0023466C">
        <w:tc>
          <w:tcPr>
            <w:tcW w:w="971" w:type="pct"/>
            <w:shd w:val="clear" w:color="auto" w:fill="D9D9D9" w:themeFill="background1" w:themeFillShade="D9"/>
          </w:tcPr>
          <w:p w:rsidR="00F772E5" w:rsidRPr="00CD14FA" w:rsidRDefault="00F772E5" w:rsidP="0023466C">
            <w:pPr>
              <w:pStyle w:val="TableHeading"/>
            </w:pPr>
            <w:r w:rsidRPr="00CD14FA">
              <w:t>Late Submissions</w:t>
            </w:r>
          </w:p>
        </w:tc>
        <w:tc>
          <w:tcPr>
            <w:tcW w:w="4029" w:type="pct"/>
            <w:shd w:val="clear" w:color="auto" w:fill="auto"/>
          </w:tcPr>
          <w:p w:rsidR="00F772E5" w:rsidRDefault="00D37166" w:rsidP="00D37166">
            <w:pPr>
              <w:pStyle w:val="TableText"/>
            </w:pPr>
            <w:r>
              <w:t xml:space="preserve">Late submissions are not accepted. </w:t>
            </w:r>
            <w:r w:rsidR="009746C3">
              <w:t xml:space="preserve">You must </w:t>
            </w:r>
            <w:r w:rsidR="00887E56">
              <w:t xml:space="preserve">deliver </w:t>
            </w:r>
            <w:r w:rsidR="009746C3">
              <w:t xml:space="preserve">each workshop </w:t>
            </w:r>
            <w:r w:rsidR="00887E56">
              <w:t xml:space="preserve">deliverable </w:t>
            </w:r>
            <w:r w:rsidR="009746C3">
              <w:t xml:space="preserve">by the deadline given for the workshop to </w:t>
            </w:r>
            <w:r w:rsidR="007341A4">
              <w:t>receive credit</w:t>
            </w:r>
            <w:r w:rsidR="009746C3">
              <w:t xml:space="preserve">. Any workshop for which you are late or do not participate is automatically </w:t>
            </w:r>
            <w:r w:rsidR="007341A4">
              <w:t xml:space="preserve">assigned </w:t>
            </w:r>
            <w:r w:rsidR="00F47DF9">
              <w:rPr>
                <w:rStyle w:val="Strong"/>
              </w:rPr>
              <w:t>no credit</w:t>
            </w:r>
            <w:r w:rsidR="009746C3">
              <w:t>.</w:t>
            </w:r>
          </w:p>
        </w:tc>
      </w:tr>
      <w:tr w:rsidR="00F772E5" w:rsidTr="0023466C">
        <w:tc>
          <w:tcPr>
            <w:tcW w:w="971" w:type="pct"/>
            <w:shd w:val="clear" w:color="auto" w:fill="D9D9D9" w:themeFill="background1" w:themeFillShade="D9"/>
          </w:tcPr>
          <w:p w:rsidR="00F772E5" w:rsidRPr="00CD14FA" w:rsidRDefault="00F772E5" w:rsidP="0023466C">
            <w:pPr>
              <w:pStyle w:val="TableHeading"/>
            </w:pPr>
            <w:r>
              <w:t xml:space="preserve">Grading </w:t>
            </w:r>
            <w:r w:rsidRPr="00CD14FA">
              <w:t>Example</w:t>
            </w:r>
          </w:p>
        </w:tc>
        <w:tc>
          <w:tcPr>
            <w:tcW w:w="4029" w:type="pct"/>
            <w:shd w:val="clear" w:color="auto" w:fill="auto"/>
          </w:tcPr>
          <w:p w:rsidR="00F772E5" w:rsidRDefault="00F772E5" w:rsidP="009172D8">
            <w:pPr>
              <w:pStyle w:val="TableText"/>
            </w:pPr>
            <w:r>
              <w:t>John completes</w:t>
            </w:r>
            <w:r w:rsidR="009172D8">
              <w:t xml:space="preserve"> only</w:t>
            </w:r>
            <w:r>
              <w:t xml:space="preserve"> </w:t>
            </w:r>
            <w:r w:rsidR="009172D8">
              <w:rPr>
                <w:rStyle w:val="Strong"/>
              </w:rPr>
              <w:t>1</w:t>
            </w:r>
            <w:r>
              <w:t xml:space="preserve"> workshop successfully</w:t>
            </w:r>
            <w:r w:rsidR="009172D8">
              <w:t xml:space="preserve"> because</w:t>
            </w:r>
            <w:r>
              <w:t xml:space="preserve"> he </w:t>
            </w:r>
            <w:r w:rsidR="00642EDE">
              <w:t xml:space="preserve">does not share </w:t>
            </w:r>
            <w:r>
              <w:t xml:space="preserve">his project draft </w:t>
            </w:r>
            <w:r w:rsidR="00642EDE">
              <w:t>for review</w:t>
            </w:r>
            <w:r>
              <w:t xml:space="preserve"> for </w:t>
            </w:r>
            <w:r w:rsidR="00642EDE">
              <w:t xml:space="preserve">the </w:t>
            </w:r>
            <w:r w:rsidR="009172D8">
              <w:t>other two</w:t>
            </w:r>
            <w:r w:rsidR="00642EDE">
              <w:t xml:space="preserve"> workshop</w:t>
            </w:r>
            <w:r w:rsidR="009172D8">
              <w:t>s</w:t>
            </w:r>
            <w:r>
              <w:t xml:space="preserve">. Therefore, John’s point score for workshops is </w:t>
            </w:r>
            <w:r w:rsidR="00F47DF9">
              <w:rPr>
                <w:rStyle w:val="Strong"/>
              </w:rPr>
              <w:t>6.7</w:t>
            </w:r>
            <w:r>
              <w:t xml:space="preserve"> (</w:t>
            </w:r>
            <w:r w:rsidR="007341A4">
              <w:t>2</w:t>
            </w:r>
            <w:r w:rsidR="00F47DF9">
              <w:t>/3</w:t>
            </w:r>
            <w:r>
              <w:t xml:space="preserve"> successful workshops). This is the number that gets added to the total point score for John’s final grade.</w:t>
            </w:r>
          </w:p>
        </w:tc>
      </w:tr>
    </w:tbl>
    <w:p w:rsidR="00F772E5" w:rsidRDefault="00F772E5" w:rsidP="00F772E5">
      <w:pPr>
        <w:pStyle w:val="TableFooter"/>
      </w:pPr>
    </w:p>
    <w:p w:rsidR="00E75B0E" w:rsidRDefault="002229A9" w:rsidP="009B3F0C">
      <w:pPr>
        <w:pStyle w:val="Heading3"/>
      </w:pPr>
      <w:bookmarkStart w:id="5" w:name="_Ref390528472"/>
      <w:bookmarkStart w:id="6" w:name="_Ref395794089"/>
      <w:r>
        <w:t>Exercise</w:t>
      </w:r>
      <w:r w:rsidR="00694B67">
        <w:t>s</w:t>
      </w:r>
      <w:r w:rsidR="00AF573B">
        <w:t>, Professionalism,</w:t>
      </w:r>
      <w:r w:rsidR="001B4637">
        <w:t xml:space="preserve"> and Participation</w:t>
      </w:r>
      <w:bookmarkEnd w:id="5"/>
      <w:bookmarkEnd w:id="6"/>
    </w:p>
    <w:p w:rsidR="005B65C4" w:rsidRDefault="0005164D" w:rsidP="0005164D">
      <w:r w:rsidRPr="001B4637">
        <w:t>Exercises</w:t>
      </w:r>
      <w:r>
        <w:t xml:space="preserve"> are typically short assignments in the form of group exercises, individual exercises, or other exercises based on class lectures. The number of exercises over the entire semester may vary but will total approximately </w:t>
      </w:r>
      <w:r w:rsidR="00ED0A01">
        <w:t>8</w:t>
      </w:r>
      <w:r w:rsidR="00AF757F">
        <w:t xml:space="preserve"> to 1</w:t>
      </w:r>
      <w:r w:rsidR="00ED0A01">
        <w:t>2</w:t>
      </w:r>
      <w:r>
        <w:t xml:space="preserve">. You will perform (or at least start) most exercises </w:t>
      </w:r>
      <w:r w:rsidR="00ED0A01">
        <w:t xml:space="preserve">as part of a lesson in </w:t>
      </w:r>
      <w:r w:rsidR="003D765C">
        <w:t>Canvas</w:t>
      </w:r>
      <w:r w:rsidR="00ED0A01">
        <w:t xml:space="preserve">, and some of the exercises </w:t>
      </w:r>
      <w:r w:rsidR="0047688F">
        <w:t>may be</w:t>
      </w:r>
      <w:r w:rsidR="00ED0A01">
        <w:t xml:space="preserve"> group-based</w:t>
      </w:r>
      <w:r w:rsidR="005B65C4">
        <w:t>.</w:t>
      </w:r>
    </w:p>
    <w:p w:rsidR="00D06896" w:rsidRDefault="00D06896" w:rsidP="00D06896">
      <w:pPr>
        <w:pStyle w:val="Heading4"/>
      </w:pPr>
      <w:r>
        <w:lastRenderedPageBreak/>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C6379D" w:rsidTr="008058C5">
        <w:tc>
          <w:tcPr>
            <w:tcW w:w="971" w:type="pct"/>
            <w:shd w:val="clear" w:color="auto" w:fill="D9D9D9" w:themeFill="background1" w:themeFillShade="D9"/>
          </w:tcPr>
          <w:p w:rsidR="00C6379D" w:rsidRPr="00CD14FA" w:rsidRDefault="00C6379D" w:rsidP="00CD14FA">
            <w:pPr>
              <w:pStyle w:val="TableHeading"/>
            </w:pPr>
            <w:r w:rsidRPr="00CD14FA">
              <w:t>Scoring Formula</w:t>
            </w:r>
          </w:p>
        </w:tc>
        <w:tc>
          <w:tcPr>
            <w:tcW w:w="4029" w:type="pct"/>
            <w:shd w:val="clear" w:color="auto" w:fill="auto"/>
          </w:tcPr>
          <w:p w:rsidR="00C6379D" w:rsidRPr="0067320E" w:rsidRDefault="00C6379D" w:rsidP="00826151">
            <w:pPr>
              <w:pStyle w:val="TableText"/>
            </w:pPr>
            <w:r>
              <w:t>Point Score = (Completion Percentage of All Exerc</w:t>
            </w:r>
            <w:r w:rsidR="00826151">
              <w:t>ises) X (Exercise Grade Weight)</w:t>
            </w:r>
          </w:p>
        </w:tc>
      </w:tr>
      <w:tr w:rsidR="00BD0792" w:rsidTr="00D814D1">
        <w:tc>
          <w:tcPr>
            <w:tcW w:w="971" w:type="pct"/>
            <w:shd w:val="clear" w:color="auto" w:fill="D9D9D9" w:themeFill="background1" w:themeFillShade="D9"/>
          </w:tcPr>
          <w:p w:rsidR="00BD0792" w:rsidRPr="00CD14FA" w:rsidRDefault="00C6379D" w:rsidP="00D814D1">
            <w:pPr>
              <w:pStyle w:val="TableHeading"/>
            </w:pPr>
            <w:r>
              <w:t>Grade Weight</w:t>
            </w:r>
          </w:p>
        </w:tc>
        <w:tc>
          <w:tcPr>
            <w:tcW w:w="4029" w:type="pct"/>
            <w:shd w:val="clear" w:color="auto" w:fill="auto"/>
          </w:tcPr>
          <w:p w:rsidR="00BD0792" w:rsidRDefault="006B2291" w:rsidP="003E65A8">
            <w:pPr>
              <w:pStyle w:val="TableText"/>
            </w:pPr>
            <w:r>
              <w:rPr>
                <w:rStyle w:val="Strong"/>
              </w:rPr>
              <w:t>1</w:t>
            </w:r>
            <w:r w:rsidR="003E65A8">
              <w:rPr>
                <w:rStyle w:val="Strong"/>
              </w:rPr>
              <w:t>0</w:t>
            </w:r>
            <w:r w:rsidR="00BD0792" w:rsidRPr="00F172DC">
              <w:rPr>
                <w:rStyle w:val="Strong"/>
              </w:rPr>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Grading Criteria</w:t>
            </w:r>
          </w:p>
        </w:tc>
        <w:tc>
          <w:tcPr>
            <w:tcW w:w="4029" w:type="pct"/>
            <w:shd w:val="clear" w:color="auto" w:fill="auto"/>
          </w:tcPr>
          <w:p w:rsidR="00081A90" w:rsidRDefault="00081A90" w:rsidP="0023466C">
            <w:pPr>
              <w:pStyle w:val="TableText"/>
            </w:pPr>
            <w:r>
              <w:t xml:space="preserve">Exercises do </w:t>
            </w:r>
            <w:r w:rsidRPr="001606CF">
              <w:rPr>
                <w:rStyle w:val="Strong"/>
              </w:rPr>
              <w:t>not</w:t>
            </w:r>
            <w:r>
              <w:t xml:space="preserve"> receive a grade other than </w:t>
            </w:r>
            <w:r w:rsidRPr="001A702D">
              <w:rPr>
                <w:rStyle w:val="Strong"/>
              </w:rPr>
              <w:t>completed</w:t>
            </w:r>
            <w:r>
              <w:t xml:space="preserve"> or </w:t>
            </w:r>
            <w:r w:rsidRPr="001A702D">
              <w:rPr>
                <w:rStyle w:val="Strong"/>
              </w:rPr>
              <w:t>not completed</w:t>
            </w:r>
            <w:r>
              <w:t xml:space="preserve">. However, simply throwing words down on a page is not enough for an exercise to be </w:t>
            </w:r>
            <w:r w:rsidRPr="00990A2B">
              <w:rPr>
                <w:rStyle w:val="Strong"/>
              </w:rPr>
              <w:t>completed</w:t>
            </w:r>
            <w:r>
              <w:t xml:space="preserve">. I have to see that you applied yourself during the exercise for it to be </w:t>
            </w:r>
            <w:r w:rsidRPr="001A702D">
              <w:rPr>
                <w:rStyle w:val="Strong"/>
              </w:rPr>
              <w:t>completed</w:t>
            </w:r>
            <w:r>
              <w:t xml:space="preserve">. If you do not do well on an exercise, but I can tell you tried, your exercise will be marked as </w:t>
            </w:r>
            <w:r w:rsidRPr="001A702D">
              <w:rPr>
                <w:rStyle w:val="Strong"/>
              </w:rPr>
              <w:t>completed</w:t>
            </w:r>
            <w:r>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t>Due Dates</w:t>
            </w:r>
          </w:p>
        </w:tc>
        <w:tc>
          <w:tcPr>
            <w:tcW w:w="4029" w:type="pct"/>
            <w:shd w:val="clear" w:color="auto" w:fill="auto"/>
          </w:tcPr>
          <w:p w:rsidR="00081A90" w:rsidRDefault="00081A90" w:rsidP="00002F16">
            <w:pPr>
              <w:pStyle w:val="TableText"/>
            </w:pPr>
            <w:r w:rsidRPr="005B65C4">
              <w:t xml:space="preserve">The </w:t>
            </w:r>
            <w:r w:rsidR="00002F16">
              <w:t>deadline</w:t>
            </w:r>
            <w:r w:rsidRPr="005B65C4">
              <w:t xml:space="preserve"> for an exercise is posted with the exercise assignment in </w:t>
            </w:r>
            <w:r w:rsidR="003D765C">
              <w:t>Canvas</w:t>
            </w:r>
            <w:r w:rsidRPr="005B65C4">
              <w:t xml:space="preserve">. </w:t>
            </w:r>
            <w:r>
              <w:t>Typically th</w:t>
            </w:r>
            <w:r w:rsidR="00002F16">
              <w:t>e deadline</w:t>
            </w:r>
            <w:r>
              <w:t xml:space="preserve"> will be</w:t>
            </w:r>
            <w:r w:rsidRPr="005B65C4">
              <w:t xml:space="preserve"> the start of the following lesson.</w:t>
            </w:r>
            <w:r>
              <w:t xml:space="preserve"> </w:t>
            </w:r>
            <w:r w:rsidRPr="005B65C4">
              <w:t xml:space="preserve">You will upload most exercises to the corresponding </w:t>
            </w:r>
            <w:r w:rsidR="003D765C">
              <w:t>Canvas</w:t>
            </w:r>
            <w:r w:rsidRPr="005B65C4">
              <w:t xml:space="preserve"> </w:t>
            </w:r>
            <w:r>
              <w:t>assignment, which is programmed to stop allowing uploads at the exact deadline.</w:t>
            </w:r>
          </w:p>
        </w:tc>
      </w:tr>
      <w:tr w:rsidR="00081A90" w:rsidTr="0023466C">
        <w:tc>
          <w:tcPr>
            <w:tcW w:w="971" w:type="pct"/>
            <w:shd w:val="clear" w:color="auto" w:fill="D9D9D9" w:themeFill="background1" w:themeFillShade="D9"/>
          </w:tcPr>
          <w:p w:rsidR="00081A90" w:rsidRPr="00CD14FA" w:rsidRDefault="00081A90" w:rsidP="0023466C">
            <w:pPr>
              <w:pStyle w:val="TableHeading"/>
            </w:pPr>
            <w:r w:rsidRPr="00CD14FA">
              <w:t>Late Submissions</w:t>
            </w:r>
          </w:p>
        </w:tc>
        <w:tc>
          <w:tcPr>
            <w:tcW w:w="4029" w:type="pct"/>
            <w:shd w:val="clear" w:color="auto" w:fill="auto"/>
          </w:tcPr>
          <w:p w:rsidR="00081A90" w:rsidRDefault="00D37166" w:rsidP="00D37166">
            <w:pPr>
              <w:pStyle w:val="TableText"/>
            </w:pPr>
            <w:r>
              <w:t xml:space="preserve">Late submissions are not accepted. </w:t>
            </w:r>
            <w:r w:rsidR="00081A90">
              <w:t xml:space="preserve">You must submit each exercise by the deadline given with the exercise for the exercise to be marked as </w:t>
            </w:r>
            <w:r w:rsidR="00081A90" w:rsidRPr="001A702D">
              <w:rPr>
                <w:rStyle w:val="Strong"/>
              </w:rPr>
              <w:t>completed</w:t>
            </w:r>
            <w:r w:rsidR="00081A90">
              <w:t xml:space="preserve">. Any late exercise (even if only by a minute) is automatically marked as </w:t>
            </w:r>
            <w:r w:rsidR="00081A90" w:rsidRPr="001A702D">
              <w:rPr>
                <w:rStyle w:val="Strong"/>
              </w:rPr>
              <w:t>not completed</w:t>
            </w:r>
            <w:r w:rsidR="00081A90">
              <w:t>.</w:t>
            </w:r>
          </w:p>
        </w:tc>
      </w:tr>
      <w:tr w:rsidR="00081A90" w:rsidTr="0023466C">
        <w:tc>
          <w:tcPr>
            <w:tcW w:w="971" w:type="pct"/>
            <w:shd w:val="clear" w:color="auto" w:fill="D9D9D9" w:themeFill="background1" w:themeFillShade="D9"/>
          </w:tcPr>
          <w:p w:rsidR="00081A90" w:rsidRPr="00CD14FA" w:rsidRDefault="00081A90" w:rsidP="0023466C">
            <w:pPr>
              <w:pStyle w:val="TableHeading"/>
            </w:pPr>
            <w:r>
              <w:t>Grade Penalties</w:t>
            </w:r>
          </w:p>
        </w:tc>
        <w:tc>
          <w:tcPr>
            <w:tcW w:w="4029" w:type="pct"/>
            <w:shd w:val="clear" w:color="auto" w:fill="auto"/>
          </w:tcPr>
          <w:p w:rsidR="00B96EAE" w:rsidRDefault="00B96EAE" w:rsidP="00AF573B">
            <w:pPr>
              <w:pStyle w:val="TableText"/>
            </w:pPr>
            <w:r>
              <w:t xml:space="preserve">Your class etiquette and professionalism is reflected in your exercises and participation grade. I reserve the right to lower this grade, based on any problems as discussed in section </w:t>
            </w:r>
            <w:r w:rsidRPr="00B96EAE">
              <w:rPr>
                <w:rStyle w:val="CrossReference"/>
              </w:rPr>
              <w:fldChar w:fldCharType="begin"/>
            </w:r>
            <w:r w:rsidRPr="00B96EAE">
              <w:rPr>
                <w:rStyle w:val="CrossReference"/>
              </w:rPr>
              <w:instrText xml:space="preserve"> REF _Ref419997696 \r </w:instrText>
            </w:r>
            <w:r>
              <w:rPr>
                <w:rStyle w:val="CrossReference"/>
              </w:rPr>
              <w:instrText xml:space="preserve"> \* MERGEFORMAT </w:instrText>
            </w:r>
            <w:r w:rsidRPr="00B96EAE">
              <w:rPr>
                <w:rStyle w:val="CrossReference"/>
              </w:rPr>
              <w:fldChar w:fldCharType="separate"/>
            </w:r>
            <w:r w:rsidR="00467DE9">
              <w:rPr>
                <w:rStyle w:val="CrossReference"/>
              </w:rPr>
              <w:t>8.3</w:t>
            </w:r>
            <w:r w:rsidRPr="00B96EAE">
              <w:rPr>
                <w:rStyle w:val="CrossReference"/>
              </w:rPr>
              <w:fldChar w:fldCharType="end"/>
            </w:r>
            <w:r w:rsidR="009A402D">
              <w:rPr>
                <w:rStyle w:val="CrossReference"/>
              </w:rPr>
              <w:t>.</w:t>
            </w:r>
            <w:r w:rsidRPr="00B96EAE">
              <w:rPr>
                <w:rStyle w:val="CrossReference"/>
              </w:rPr>
              <w:t xml:space="preserve"> </w:t>
            </w:r>
            <w:r w:rsidRPr="00B96EAE">
              <w:rPr>
                <w:rStyle w:val="CrossReference"/>
              </w:rPr>
              <w:fldChar w:fldCharType="begin"/>
            </w:r>
            <w:r w:rsidRPr="00B96EAE">
              <w:rPr>
                <w:rStyle w:val="CrossReference"/>
              </w:rPr>
              <w:instrText xml:space="preserve"> REF _Ref419997696 </w:instrText>
            </w:r>
            <w:r>
              <w:rPr>
                <w:rStyle w:val="CrossReference"/>
              </w:rPr>
              <w:instrText xml:space="preserve"> \* MERGEFORMAT </w:instrText>
            </w:r>
            <w:r w:rsidRPr="00B96EAE">
              <w:rPr>
                <w:rStyle w:val="CrossReference"/>
              </w:rPr>
              <w:fldChar w:fldCharType="separate"/>
            </w:r>
            <w:r w:rsidR="00467DE9" w:rsidRPr="00467DE9">
              <w:rPr>
                <w:rStyle w:val="CrossReference"/>
              </w:rPr>
              <w:t>Etiquette and Professionalism</w:t>
            </w:r>
            <w:r w:rsidRPr="00B96EAE">
              <w:rPr>
                <w:rStyle w:val="CrossReference"/>
              </w:rPr>
              <w:fldChar w:fldCharType="end"/>
            </w:r>
            <w:r>
              <w:t>.</w:t>
            </w:r>
          </w:p>
        </w:tc>
      </w:tr>
      <w:tr w:rsidR="00C6379D" w:rsidTr="00D814D1">
        <w:tc>
          <w:tcPr>
            <w:tcW w:w="971" w:type="pct"/>
            <w:shd w:val="clear" w:color="auto" w:fill="D9D9D9" w:themeFill="background1" w:themeFillShade="D9"/>
          </w:tcPr>
          <w:p w:rsidR="00C6379D" w:rsidRPr="00CD14FA" w:rsidRDefault="00081A90" w:rsidP="00D814D1">
            <w:pPr>
              <w:pStyle w:val="TableHeading"/>
            </w:pPr>
            <w:r>
              <w:t xml:space="preserve">Grading </w:t>
            </w:r>
            <w:r w:rsidR="00C6379D" w:rsidRPr="00CD14FA">
              <w:t>Example</w:t>
            </w:r>
          </w:p>
        </w:tc>
        <w:tc>
          <w:tcPr>
            <w:tcW w:w="4029" w:type="pct"/>
            <w:shd w:val="clear" w:color="auto" w:fill="auto"/>
          </w:tcPr>
          <w:p w:rsidR="00C6379D" w:rsidRDefault="00AF573B" w:rsidP="00CE519F">
            <w:pPr>
              <w:pStyle w:val="TableText"/>
            </w:pPr>
            <w:r>
              <w:t xml:space="preserve">At the end of the semester we have had </w:t>
            </w:r>
            <w:r>
              <w:rPr>
                <w:rStyle w:val="Strong"/>
              </w:rPr>
              <w:t>10</w:t>
            </w:r>
            <w:r>
              <w:t xml:space="preserve"> total exercises. </w:t>
            </w:r>
            <w:r w:rsidR="00CE519F">
              <w:t>John</w:t>
            </w:r>
            <w:r>
              <w:t xml:space="preserve"> completed </w:t>
            </w:r>
            <w:r>
              <w:rPr>
                <w:rStyle w:val="Strong"/>
              </w:rPr>
              <w:t>8</w:t>
            </w:r>
            <w:r>
              <w:t xml:space="preserve"> exercises for a completion percentage of </w:t>
            </w:r>
            <w:r>
              <w:rPr>
                <w:rStyle w:val="Strong"/>
              </w:rPr>
              <w:t>80.0</w:t>
            </w:r>
            <w:r>
              <w:t xml:space="preserve"> (8 completed ÷ 10 exercises, as a percentage number). </w:t>
            </w:r>
            <w:r w:rsidR="00CE519F">
              <w:t>John</w:t>
            </w:r>
            <w:r>
              <w:t xml:space="preserve"> was engaged and punctual with work the entire semester, so there was no cause to lower </w:t>
            </w:r>
            <w:r w:rsidR="00CE519F">
              <w:t>his</w:t>
            </w:r>
            <w:r>
              <w:t xml:space="preserve"> grade. Therefore, </w:t>
            </w:r>
            <w:r w:rsidR="00CE519F">
              <w:t>John’s</w:t>
            </w:r>
            <w:r>
              <w:t xml:space="preserve"> point score for exercises and participation is </w:t>
            </w:r>
            <w:r w:rsidR="003E65A8">
              <w:rPr>
                <w:rStyle w:val="Strong"/>
              </w:rPr>
              <w:t>8</w:t>
            </w:r>
            <w:r>
              <w:rPr>
                <w:rStyle w:val="Strong"/>
              </w:rPr>
              <w:t>.0</w:t>
            </w:r>
            <w:r>
              <w:t xml:space="preserve"> (80.0 average x .1</w:t>
            </w:r>
            <w:r w:rsidR="003E65A8">
              <w:t>0</w:t>
            </w:r>
            <w:r>
              <w:t xml:space="preserve"> weight). This is the number that gets added to the total point score for </w:t>
            </w:r>
            <w:r w:rsidR="00CE519F">
              <w:t>John’s</w:t>
            </w:r>
            <w:r>
              <w:t xml:space="preserve"> final grade.</w:t>
            </w:r>
          </w:p>
        </w:tc>
      </w:tr>
    </w:tbl>
    <w:p w:rsidR="00CD14FA" w:rsidRDefault="00CD14FA" w:rsidP="00CD14FA">
      <w:pPr>
        <w:pStyle w:val="TableFooter"/>
      </w:pPr>
    </w:p>
    <w:p w:rsidR="00572E31" w:rsidRDefault="00572E31" w:rsidP="009B3F0C">
      <w:pPr>
        <w:pStyle w:val="Heading2"/>
      </w:pPr>
      <w:bookmarkStart w:id="7" w:name="_Ref390340659"/>
      <w:r>
        <w:t>Final Grade</w:t>
      </w:r>
      <w:r w:rsidR="00DA763C">
        <w:t xml:space="preserve"> Calculation</w:t>
      </w:r>
      <w:bookmarkEnd w:id="7"/>
    </w:p>
    <w:p w:rsidR="00C6379D" w:rsidRDefault="00C6379D" w:rsidP="00C6379D">
      <w:r>
        <w:t>Your final grade is the sum of all p</w:t>
      </w:r>
      <w:r w:rsidR="005C1257">
        <w:t>oint scores for all components</w:t>
      </w:r>
      <w:r>
        <w:t>, converted to a letter grade.</w:t>
      </w:r>
    </w:p>
    <w:p w:rsidR="00D06896" w:rsidRDefault="00D06896" w:rsidP="00D06896">
      <w:pPr>
        <w:pStyle w:val="Heading4"/>
      </w:pPr>
      <w:r>
        <w:t>Scoring Methodology and Policies</w:t>
      </w:r>
    </w:p>
    <w:tbl>
      <w:tblPr>
        <w:tblStyle w:val="TableGrid"/>
        <w:tblW w:w="4840" w:type="pct"/>
        <w:tblInd w:w="198" w:type="dxa"/>
        <w:tblLook w:val="04A0" w:firstRow="1" w:lastRow="0" w:firstColumn="1" w:lastColumn="0" w:noHBand="0" w:noVBand="1"/>
      </w:tblPr>
      <w:tblGrid>
        <w:gridCol w:w="1800"/>
        <w:gridCol w:w="7470"/>
      </w:tblGrid>
      <w:tr w:rsidR="002D3849" w:rsidTr="00D814D1">
        <w:tc>
          <w:tcPr>
            <w:tcW w:w="971" w:type="pct"/>
            <w:shd w:val="clear" w:color="auto" w:fill="D9D9D9" w:themeFill="background1" w:themeFillShade="D9"/>
          </w:tcPr>
          <w:p w:rsidR="002D3849" w:rsidRPr="00CD14FA" w:rsidRDefault="002D3849" w:rsidP="00D814D1">
            <w:pPr>
              <w:pStyle w:val="TableHeading"/>
            </w:pPr>
            <w:r w:rsidRPr="00CD14FA">
              <w:t>Scoring Formula</w:t>
            </w:r>
          </w:p>
        </w:tc>
        <w:tc>
          <w:tcPr>
            <w:tcW w:w="4029" w:type="pct"/>
            <w:shd w:val="clear" w:color="auto" w:fill="auto"/>
          </w:tcPr>
          <w:p w:rsidR="002D3849" w:rsidRDefault="00FC4ACB" w:rsidP="00D814D1">
            <w:pPr>
              <w:pStyle w:val="TableText"/>
            </w:pPr>
            <w:r>
              <w:t xml:space="preserve">Final Point Score* = </w:t>
            </w:r>
            <w:r w:rsidRPr="00FC4ACB">
              <w:t>Sum of All Component Scores</w:t>
            </w:r>
          </w:p>
          <w:p w:rsidR="002D3849" w:rsidRPr="00971D9F" w:rsidRDefault="002D3849" w:rsidP="00D814D1">
            <w:pPr>
              <w:pStyle w:val="TableText"/>
              <w:rPr>
                <w:rStyle w:val="ParentheticalText"/>
              </w:rPr>
            </w:pPr>
            <w:r w:rsidRPr="00971D9F">
              <w:rPr>
                <w:rStyle w:val="ParentheticalText"/>
              </w:rPr>
              <w:t>*The final score gets converted to a letter grade.</w:t>
            </w:r>
          </w:p>
        </w:tc>
      </w:tr>
      <w:tr w:rsidR="003D4457" w:rsidTr="00D814D1">
        <w:tc>
          <w:tcPr>
            <w:tcW w:w="971" w:type="pct"/>
            <w:shd w:val="clear" w:color="auto" w:fill="D9D9D9" w:themeFill="background1" w:themeFillShade="D9"/>
          </w:tcPr>
          <w:p w:rsidR="003D4457" w:rsidRPr="00CD14FA" w:rsidRDefault="00971D9F" w:rsidP="00D814D1">
            <w:pPr>
              <w:pStyle w:val="TableHeading"/>
            </w:pPr>
            <w:r>
              <w:t>Score-to-Grade Conversion</w:t>
            </w:r>
          </w:p>
        </w:tc>
        <w:tc>
          <w:tcPr>
            <w:tcW w:w="4029" w:type="pct"/>
            <w:shd w:val="clear" w:color="auto" w:fill="auto"/>
          </w:tcPr>
          <w:p w:rsidR="003D4457" w:rsidRDefault="00971D9F" w:rsidP="00971D9F">
            <w:pPr>
              <w:pStyle w:val="TableText"/>
            </w:pPr>
            <w:r>
              <w:t>The final score is converted to a letter grade, as follows:</w:t>
            </w:r>
          </w:p>
          <w:tbl>
            <w:tblPr>
              <w:tblStyle w:val="TableGrid"/>
              <w:tblW w:w="0" w:type="auto"/>
              <w:tblInd w:w="19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296"/>
              <w:gridCol w:w="1296"/>
            </w:tblGrid>
            <w:tr w:rsidR="00971D9F" w:rsidTr="00971D9F">
              <w:tc>
                <w:tcPr>
                  <w:tcW w:w="1296" w:type="dxa"/>
                  <w:shd w:val="clear" w:color="auto" w:fill="FFFFFF" w:themeFill="background1"/>
                </w:tcPr>
                <w:p w:rsidR="00971D9F" w:rsidRDefault="00971D9F" w:rsidP="00D814D1">
                  <w:pPr>
                    <w:pStyle w:val="TableHeading"/>
                    <w:jc w:val="center"/>
                  </w:pPr>
                  <w:r>
                    <w:t>Total Score</w:t>
                  </w:r>
                </w:p>
              </w:tc>
              <w:tc>
                <w:tcPr>
                  <w:tcW w:w="1296" w:type="dxa"/>
                  <w:shd w:val="clear" w:color="auto" w:fill="FFFFFF" w:themeFill="background1"/>
                </w:tcPr>
                <w:p w:rsidR="00971D9F" w:rsidRDefault="00971D9F" w:rsidP="00D814D1">
                  <w:pPr>
                    <w:pStyle w:val="TableHeading"/>
                    <w:jc w:val="center"/>
                  </w:pPr>
                  <w:r>
                    <w:t>Grade</w:t>
                  </w:r>
                </w:p>
              </w:tc>
            </w:tr>
            <w:tr w:rsidR="00971D9F" w:rsidTr="00971D9F">
              <w:tc>
                <w:tcPr>
                  <w:tcW w:w="1296" w:type="dxa"/>
                </w:tcPr>
                <w:p w:rsidR="00971D9F" w:rsidRDefault="00971D9F" w:rsidP="00D86C7A">
                  <w:pPr>
                    <w:pStyle w:val="TableText"/>
                    <w:jc w:val="center"/>
                  </w:pPr>
                  <w:r>
                    <w:t>9</w:t>
                  </w:r>
                  <w:r w:rsidR="00D86C7A">
                    <w:t>3</w:t>
                  </w:r>
                  <w:r>
                    <w:t>-100</w:t>
                  </w:r>
                </w:p>
              </w:tc>
              <w:tc>
                <w:tcPr>
                  <w:tcW w:w="1296" w:type="dxa"/>
                </w:tcPr>
                <w:p w:rsidR="00971D9F" w:rsidRDefault="00971D9F" w:rsidP="00D814D1">
                  <w:pPr>
                    <w:pStyle w:val="TableText"/>
                    <w:jc w:val="center"/>
                  </w:pPr>
                  <w:r>
                    <w:t>A</w:t>
                  </w:r>
                </w:p>
              </w:tc>
            </w:tr>
            <w:tr w:rsidR="00971D9F" w:rsidTr="00971D9F">
              <w:tc>
                <w:tcPr>
                  <w:tcW w:w="1296" w:type="dxa"/>
                </w:tcPr>
                <w:p w:rsidR="00971D9F" w:rsidRDefault="00971D9F" w:rsidP="00D86C7A">
                  <w:pPr>
                    <w:pStyle w:val="TableText"/>
                    <w:jc w:val="center"/>
                  </w:pPr>
                  <w:r>
                    <w:t>90-9</w:t>
                  </w:r>
                  <w:r w:rsidR="00D86C7A">
                    <w:t>2</w:t>
                  </w:r>
                </w:p>
              </w:tc>
              <w:tc>
                <w:tcPr>
                  <w:tcW w:w="1296" w:type="dxa"/>
                </w:tcPr>
                <w:p w:rsidR="00971D9F" w:rsidRDefault="00971D9F" w:rsidP="00D814D1">
                  <w:pPr>
                    <w:pStyle w:val="TableText"/>
                    <w:jc w:val="center"/>
                  </w:pPr>
                  <w:r>
                    <w:t>A-</w:t>
                  </w:r>
                </w:p>
              </w:tc>
            </w:tr>
            <w:tr w:rsidR="00971D9F" w:rsidTr="00971D9F">
              <w:tc>
                <w:tcPr>
                  <w:tcW w:w="1296" w:type="dxa"/>
                </w:tcPr>
                <w:p w:rsidR="00971D9F" w:rsidRDefault="00971D9F" w:rsidP="00D814D1">
                  <w:pPr>
                    <w:pStyle w:val="TableText"/>
                    <w:jc w:val="center"/>
                  </w:pPr>
                  <w:r>
                    <w:t>87-89</w:t>
                  </w:r>
                </w:p>
              </w:tc>
              <w:tc>
                <w:tcPr>
                  <w:tcW w:w="1296" w:type="dxa"/>
                </w:tcPr>
                <w:p w:rsidR="00971D9F" w:rsidRDefault="00971D9F" w:rsidP="00D814D1">
                  <w:pPr>
                    <w:pStyle w:val="TableText"/>
                    <w:jc w:val="center"/>
                  </w:pPr>
                  <w:r>
                    <w:t>B+</w:t>
                  </w:r>
                </w:p>
              </w:tc>
            </w:tr>
            <w:tr w:rsidR="00971D9F" w:rsidTr="00971D9F">
              <w:tc>
                <w:tcPr>
                  <w:tcW w:w="1296" w:type="dxa"/>
                </w:tcPr>
                <w:p w:rsidR="00971D9F" w:rsidRDefault="00971D9F" w:rsidP="00D86C7A">
                  <w:pPr>
                    <w:pStyle w:val="TableText"/>
                    <w:jc w:val="center"/>
                  </w:pPr>
                  <w:r>
                    <w:t>8</w:t>
                  </w:r>
                  <w:r w:rsidR="00D86C7A">
                    <w:t>3</w:t>
                  </w:r>
                  <w:r>
                    <w:t>-86</w:t>
                  </w:r>
                </w:p>
              </w:tc>
              <w:tc>
                <w:tcPr>
                  <w:tcW w:w="1296" w:type="dxa"/>
                </w:tcPr>
                <w:p w:rsidR="00971D9F" w:rsidRDefault="00971D9F" w:rsidP="00D814D1">
                  <w:pPr>
                    <w:pStyle w:val="TableText"/>
                    <w:jc w:val="center"/>
                  </w:pPr>
                  <w:r>
                    <w:t>B</w:t>
                  </w:r>
                </w:p>
              </w:tc>
            </w:tr>
            <w:tr w:rsidR="00971D9F" w:rsidTr="00971D9F">
              <w:tc>
                <w:tcPr>
                  <w:tcW w:w="1296" w:type="dxa"/>
                </w:tcPr>
                <w:p w:rsidR="00971D9F" w:rsidRDefault="00971D9F" w:rsidP="00D86C7A">
                  <w:pPr>
                    <w:pStyle w:val="TableText"/>
                    <w:jc w:val="center"/>
                  </w:pPr>
                  <w:r>
                    <w:t>80-8</w:t>
                  </w:r>
                  <w:r w:rsidR="00D86C7A">
                    <w:t>2</w:t>
                  </w:r>
                </w:p>
              </w:tc>
              <w:tc>
                <w:tcPr>
                  <w:tcW w:w="1296" w:type="dxa"/>
                </w:tcPr>
                <w:p w:rsidR="00971D9F" w:rsidRDefault="00971D9F" w:rsidP="00D814D1">
                  <w:pPr>
                    <w:pStyle w:val="TableText"/>
                    <w:jc w:val="center"/>
                  </w:pPr>
                  <w:r>
                    <w:t>B-</w:t>
                  </w:r>
                </w:p>
              </w:tc>
            </w:tr>
            <w:tr w:rsidR="00971D9F" w:rsidTr="00971D9F">
              <w:tc>
                <w:tcPr>
                  <w:tcW w:w="1296" w:type="dxa"/>
                </w:tcPr>
                <w:p w:rsidR="00971D9F" w:rsidRDefault="00971D9F" w:rsidP="00D814D1">
                  <w:pPr>
                    <w:pStyle w:val="TableText"/>
                    <w:jc w:val="center"/>
                  </w:pPr>
                  <w:r>
                    <w:t>77-79</w:t>
                  </w:r>
                </w:p>
              </w:tc>
              <w:tc>
                <w:tcPr>
                  <w:tcW w:w="1296" w:type="dxa"/>
                </w:tcPr>
                <w:p w:rsidR="00971D9F" w:rsidRDefault="00971D9F" w:rsidP="00D814D1">
                  <w:pPr>
                    <w:pStyle w:val="TableText"/>
                    <w:jc w:val="center"/>
                  </w:pPr>
                  <w:r>
                    <w:t>C+</w:t>
                  </w:r>
                </w:p>
              </w:tc>
            </w:tr>
            <w:tr w:rsidR="00971D9F" w:rsidTr="00971D9F">
              <w:tc>
                <w:tcPr>
                  <w:tcW w:w="1296" w:type="dxa"/>
                </w:tcPr>
                <w:p w:rsidR="00971D9F" w:rsidRDefault="00971D9F" w:rsidP="00D86C7A">
                  <w:pPr>
                    <w:pStyle w:val="TableText"/>
                    <w:jc w:val="center"/>
                  </w:pPr>
                  <w:r>
                    <w:lastRenderedPageBreak/>
                    <w:t>7</w:t>
                  </w:r>
                  <w:r w:rsidR="00D86C7A">
                    <w:t>3</w:t>
                  </w:r>
                  <w:r>
                    <w:t>-76</w:t>
                  </w:r>
                </w:p>
              </w:tc>
              <w:tc>
                <w:tcPr>
                  <w:tcW w:w="1296" w:type="dxa"/>
                </w:tcPr>
                <w:p w:rsidR="00971D9F" w:rsidRDefault="00971D9F" w:rsidP="00D814D1">
                  <w:pPr>
                    <w:pStyle w:val="TableText"/>
                    <w:jc w:val="center"/>
                  </w:pPr>
                  <w:r>
                    <w:t>C</w:t>
                  </w:r>
                </w:p>
              </w:tc>
            </w:tr>
            <w:tr w:rsidR="00971D9F" w:rsidTr="00971D9F">
              <w:tc>
                <w:tcPr>
                  <w:tcW w:w="1296" w:type="dxa"/>
                </w:tcPr>
                <w:p w:rsidR="00971D9F" w:rsidRDefault="00971D9F" w:rsidP="00D86C7A">
                  <w:pPr>
                    <w:pStyle w:val="TableText"/>
                    <w:jc w:val="center"/>
                  </w:pPr>
                  <w:r>
                    <w:t>70-7</w:t>
                  </w:r>
                  <w:r w:rsidR="00D86C7A">
                    <w:t>2</w:t>
                  </w:r>
                </w:p>
              </w:tc>
              <w:tc>
                <w:tcPr>
                  <w:tcW w:w="1296" w:type="dxa"/>
                </w:tcPr>
                <w:p w:rsidR="00971D9F" w:rsidRDefault="00971D9F" w:rsidP="00D814D1">
                  <w:pPr>
                    <w:pStyle w:val="TableText"/>
                    <w:jc w:val="center"/>
                  </w:pPr>
                  <w:r>
                    <w:t>C-</w:t>
                  </w:r>
                </w:p>
              </w:tc>
            </w:tr>
            <w:tr w:rsidR="00971D9F" w:rsidTr="00971D9F">
              <w:tc>
                <w:tcPr>
                  <w:tcW w:w="1296" w:type="dxa"/>
                </w:tcPr>
                <w:p w:rsidR="00971D9F" w:rsidRDefault="00971D9F" w:rsidP="00D814D1">
                  <w:pPr>
                    <w:pStyle w:val="TableText"/>
                    <w:jc w:val="center"/>
                  </w:pPr>
                  <w:r>
                    <w:t>67-69</w:t>
                  </w:r>
                </w:p>
              </w:tc>
              <w:tc>
                <w:tcPr>
                  <w:tcW w:w="1296" w:type="dxa"/>
                </w:tcPr>
                <w:p w:rsidR="00971D9F" w:rsidRDefault="00971D9F" w:rsidP="00D814D1">
                  <w:pPr>
                    <w:pStyle w:val="TableText"/>
                    <w:jc w:val="center"/>
                  </w:pPr>
                  <w:r>
                    <w:t>D+</w:t>
                  </w:r>
                </w:p>
              </w:tc>
            </w:tr>
            <w:tr w:rsidR="00971D9F" w:rsidTr="00971D9F">
              <w:tc>
                <w:tcPr>
                  <w:tcW w:w="1296" w:type="dxa"/>
                </w:tcPr>
                <w:p w:rsidR="00971D9F" w:rsidRDefault="00971D9F" w:rsidP="00D86C7A">
                  <w:pPr>
                    <w:pStyle w:val="TableText"/>
                    <w:jc w:val="center"/>
                  </w:pPr>
                  <w:r>
                    <w:t>6</w:t>
                  </w:r>
                  <w:r w:rsidR="00D86C7A">
                    <w:t>3</w:t>
                  </w:r>
                  <w:r>
                    <w:t>-66</w:t>
                  </w:r>
                </w:p>
              </w:tc>
              <w:tc>
                <w:tcPr>
                  <w:tcW w:w="1296" w:type="dxa"/>
                </w:tcPr>
                <w:p w:rsidR="00971D9F" w:rsidRDefault="00971D9F" w:rsidP="00D814D1">
                  <w:pPr>
                    <w:pStyle w:val="TableText"/>
                    <w:jc w:val="center"/>
                  </w:pPr>
                  <w:r>
                    <w:t>D</w:t>
                  </w:r>
                </w:p>
              </w:tc>
            </w:tr>
            <w:tr w:rsidR="00971D9F" w:rsidTr="00971D9F">
              <w:tc>
                <w:tcPr>
                  <w:tcW w:w="1296" w:type="dxa"/>
                  <w:tcBorders>
                    <w:bottom w:val="single" w:sz="4" w:space="0" w:color="auto"/>
                  </w:tcBorders>
                </w:tcPr>
                <w:p w:rsidR="00971D9F" w:rsidRDefault="00971D9F" w:rsidP="00D86C7A">
                  <w:pPr>
                    <w:pStyle w:val="TableText"/>
                    <w:jc w:val="center"/>
                  </w:pPr>
                  <w:r>
                    <w:t>60-6</w:t>
                  </w:r>
                  <w:r w:rsidR="00D86C7A">
                    <w:t>2</w:t>
                  </w:r>
                </w:p>
              </w:tc>
              <w:tc>
                <w:tcPr>
                  <w:tcW w:w="1296" w:type="dxa"/>
                  <w:tcBorders>
                    <w:bottom w:val="single" w:sz="4" w:space="0" w:color="auto"/>
                  </w:tcBorders>
                </w:tcPr>
                <w:p w:rsidR="00971D9F" w:rsidRDefault="00971D9F" w:rsidP="00D814D1">
                  <w:pPr>
                    <w:pStyle w:val="TableText"/>
                    <w:jc w:val="center"/>
                  </w:pPr>
                  <w:r>
                    <w:t>D-</w:t>
                  </w:r>
                </w:p>
              </w:tc>
            </w:tr>
            <w:tr w:rsidR="00971D9F" w:rsidTr="00971D9F">
              <w:tc>
                <w:tcPr>
                  <w:tcW w:w="1296" w:type="dxa"/>
                  <w:tcBorders>
                    <w:top w:val="single" w:sz="4" w:space="0" w:color="auto"/>
                    <w:bottom w:val="nil"/>
                  </w:tcBorders>
                </w:tcPr>
                <w:p w:rsidR="00971D9F" w:rsidRDefault="00971D9F" w:rsidP="00D814D1">
                  <w:pPr>
                    <w:pStyle w:val="TableText"/>
                    <w:jc w:val="center"/>
                  </w:pPr>
                  <w:r>
                    <w:t>0-59</w:t>
                  </w:r>
                </w:p>
              </w:tc>
              <w:tc>
                <w:tcPr>
                  <w:tcW w:w="1296" w:type="dxa"/>
                  <w:tcBorders>
                    <w:top w:val="single" w:sz="4" w:space="0" w:color="auto"/>
                    <w:bottom w:val="nil"/>
                  </w:tcBorders>
                </w:tcPr>
                <w:p w:rsidR="00971D9F" w:rsidRDefault="00971D9F" w:rsidP="00D814D1">
                  <w:pPr>
                    <w:pStyle w:val="TableText"/>
                    <w:jc w:val="center"/>
                  </w:pPr>
                  <w:r>
                    <w:t>F</w:t>
                  </w:r>
                </w:p>
              </w:tc>
            </w:tr>
          </w:tbl>
          <w:p w:rsidR="00971D9F" w:rsidRPr="00971D9F" w:rsidRDefault="00971D9F" w:rsidP="00971D9F">
            <w:pPr>
              <w:pStyle w:val="TableFooter"/>
            </w:pPr>
          </w:p>
        </w:tc>
      </w:tr>
      <w:tr w:rsidR="002D3849" w:rsidTr="00D814D1">
        <w:tc>
          <w:tcPr>
            <w:tcW w:w="971" w:type="pct"/>
            <w:shd w:val="clear" w:color="auto" w:fill="D9D9D9" w:themeFill="background1" w:themeFillShade="D9"/>
          </w:tcPr>
          <w:p w:rsidR="002D3849" w:rsidRPr="00CD14FA" w:rsidRDefault="002D3849" w:rsidP="00D814D1">
            <w:pPr>
              <w:pStyle w:val="TableHeading"/>
            </w:pPr>
            <w:r>
              <w:lastRenderedPageBreak/>
              <w:t>Rounding</w:t>
            </w:r>
          </w:p>
        </w:tc>
        <w:tc>
          <w:tcPr>
            <w:tcW w:w="4029" w:type="pct"/>
            <w:shd w:val="clear" w:color="auto" w:fill="auto"/>
          </w:tcPr>
          <w:p w:rsidR="002D3849" w:rsidRDefault="003D765C" w:rsidP="009A402D">
            <w:pPr>
              <w:pStyle w:val="TableText"/>
            </w:pPr>
            <w:r>
              <w:t>Canvas</w:t>
            </w:r>
            <w:r w:rsidR="0047688F" w:rsidRPr="005B65C4">
              <w:t xml:space="preserve"> </w:t>
            </w:r>
            <w:r w:rsidR="002D3849">
              <w:t>round</w:t>
            </w:r>
            <w:r w:rsidR="009A402D">
              <w:t>s</w:t>
            </w:r>
            <w:r w:rsidR="002D3849">
              <w:t xml:space="preserve"> decimals for the final point score to the next whole number, where </w:t>
            </w:r>
            <w:r w:rsidR="002D3849">
              <w:rPr>
                <w:rStyle w:val="Strong"/>
              </w:rPr>
              <w:t>.5</w:t>
            </w:r>
            <w:r w:rsidR="002D3849">
              <w:t xml:space="preserve"> and above rounds up and</w:t>
            </w:r>
            <w:r w:rsidR="009A402D">
              <w:t xml:space="preserve"> below</w:t>
            </w:r>
            <w:r w:rsidR="002D3849">
              <w:t xml:space="preserve"> </w:t>
            </w:r>
            <w:r w:rsidR="002D3849">
              <w:rPr>
                <w:rStyle w:val="Strong"/>
              </w:rPr>
              <w:t>.</w:t>
            </w:r>
            <w:r w:rsidR="009A402D">
              <w:rPr>
                <w:rStyle w:val="Strong"/>
              </w:rPr>
              <w:t>5</w:t>
            </w:r>
            <w:r w:rsidR="002D3849">
              <w:t xml:space="preserve"> rounds down. For example, if your final point score were </w:t>
            </w:r>
            <w:r w:rsidR="002D3849" w:rsidRPr="00D11E96">
              <w:rPr>
                <w:rStyle w:val="Strong"/>
              </w:rPr>
              <w:t>89.</w:t>
            </w:r>
            <w:r w:rsidR="002D3849">
              <w:rPr>
                <w:rStyle w:val="Strong"/>
              </w:rPr>
              <w:t>4</w:t>
            </w:r>
            <w:r w:rsidR="002D3849">
              <w:t xml:space="preserve">, you would receive an </w:t>
            </w:r>
            <w:r w:rsidR="002D3849">
              <w:rPr>
                <w:rStyle w:val="Strong"/>
              </w:rPr>
              <w:t>89</w:t>
            </w:r>
            <w:r w:rsidR="002D3849">
              <w:t xml:space="preserve"> (</w:t>
            </w:r>
            <w:r w:rsidR="002D3849">
              <w:rPr>
                <w:rStyle w:val="Strong"/>
              </w:rPr>
              <w:t>B+</w:t>
            </w:r>
            <w:r w:rsidR="002D3849">
              <w:t xml:space="preserve"> letter grade). If your final point score were </w:t>
            </w:r>
            <w:r w:rsidR="002D3849" w:rsidRPr="00D11E96">
              <w:rPr>
                <w:rStyle w:val="Strong"/>
              </w:rPr>
              <w:t>89.</w:t>
            </w:r>
            <w:r w:rsidR="002D3849">
              <w:rPr>
                <w:rStyle w:val="Strong"/>
              </w:rPr>
              <w:t>5</w:t>
            </w:r>
            <w:r w:rsidR="002D3849">
              <w:t xml:space="preserve">, you would receive a </w:t>
            </w:r>
            <w:r w:rsidR="002D3849" w:rsidRPr="00D11E96">
              <w:rPr>
                <w:rStyle w:val="Strong"/>
              </w:rPr>
              <w:t>90</w:t>
            </w:r>
            <w:r w:rsidR="002D3849">
              <w:t xml:space="preserve"> (</w:t>
            </w:r>
            <w:r w:rsidR="002D3849" w:rsidRPr="00F523B7">
              <w:rPr>
                <w:rStyle w:val="Strong"/>
              </w:rPr>
              <w:t>A-</w:t>
            </w:r>
            <w:r w:rsidR="002D3849">
              <w:t xml:space="preserve"> letter grade). I</w:t>
            </w:r>
            <w:r w:rsidR="002D3849" w:rsidRPr="00D64A67">
              <w:t xml:space="preserve"> </w:t>
            </w:r>
            <w:r w:rsidR="002D3849" w:rsidRPr="007756C8">
              <w:rPr>
                <w:rStyle w:val="ExtremeEmphasis"/>
              </w:rPr>
              <w:t>never</w:t>
            </w:r>
            <w:r w:rsidR="002D3849" w:rsidRPr="00D64A67">
              <w:t xml:space="preserve"> round </w:t>
            </w:r>
            <w:r w:rsidR="002D3849">
              <w:t>a</w:t>
            </w:r>
            <w:r w:rsidR="002D3849" w:rsidRPr="00D64A67">
              <w:t xml:space="preserve"> whole number final </w:t>
            </w:r>
            <w:r w:rsidR="002D3849">
              <w:t xml:space="preserve">point </w:t>
            </w:r>
            <w:r w:rsidR="002D3849" w:rsidRPr="00D64A67">
              <w:t>sco</w:t>
            </w:r>
            <w:r w:rsidR="002D3849">
              <w:t>re</w:t>
            </w:r>
            <w:r w:rsidR="002D3849" w:rsidRPr="00D64A67">
              <w:t xml:space="preserve"> up, regardless of how close to the cusp it is. For example, </w:t>
            </w:r>
            <w:r w:rsidR="002D3849">
              <w:t xml:space="preserve">I would </w:t>
            </w:r>
            <w:r w:rsidR="002D3849" w:rsidRPr="00B639D1">
              <w:rPr>
                <w:rStyle w:val="Emphasis"/>
              </w:rPr>
              <w:t>not</w:t>
            </w:r>
            <w:r w:rsidR="002D3849">
              <w:t xml:space="preserve"> round </w:t>
            </w:r>
            <w:r w:rsidR="002D3849" w:rsidRPr="00D64A67">
              <w:t xml:space="preserve">an </w:t>
            </w:r>
            <w:r w:rsidR="002D3849" w:rsidRPr="00D64A67">
              <w:rPr>
                <w:rStyle w:val="Strong"/>
              </w:rPr>
              <w:t>89</w:t>
            </w:r>
            <w:r w:rsidR="002D3849" w:rsidRPr="00D64A67">
              <w:t xml:space="preserve"> (</w:t>
            </w:r>
            <w:r w:rsidR="002D3849" w:rsidRPr="00D64A67">
              <w:rPr>
                <w:rStyle w:val="Strong"/>
              </w:rPr>
              <w:t>B</w:t>
            </w:r>
            <w:r w:rsidR="002D3849">
              <w:rPr>
                <w:rStyle w:val="Strong"/>
              </w:rPr>
              <w:t>+</w:t>
            </w:r>
            <w:r w:rsidR="002D3849" w:rsidRPr="00D64A67">
              <w:t xml:space="preserve">) up to a </w:t>
            </w:r>
            <w:r w:rsidR="002D3849" w:rsidRPr="00D64A67">
              <w:rPr>
                <w:rStyle w:val="Strong"/>
              </w:rPr>
              <w:t>90</w:t>
            </w:r>
            <w:r w:rsidR="002D3849" w:rsidRPr="00D64A67">
              <w:t xml:space="preserve"> (</w:t>
            </w:r>
            <w:r w:rsidR="002D3849" w:rsidRPr="00D64A67">
              <w:rPr>
                <w:rStyle w:val="Strong"/>
              </w:rPr>
              <w:t>A-</w:t>
            </w:r>
            <w:r w:rsidR="002D3849" w:rsidRPr="00D64A67">
              <w:t>).</w:t>
            </w:r>
          </w:p>
        </w:tc>
      </w:tr>
      <w:tr w:rsidR="002D3849" w:rsidTr="00D814D1">
        <w:tc>
          <w:tcPr>
            <w:tcW w:w="971" w:type="pct"/>
            <w:shd w:val="clear" w:color="auto" w:fill="D9D9D9" w:themeFill="background1" w:themeFillShade="D9"/>
          </w:tcPr>
          <w:p w:rsidR="002D3849" w:rsidRPr="00CD14FA" w:rsidRDefault="002D3849" w:rsidP="00D814D1">
            <w:pPr>
              <w:pStyle w:val="TableHeading"/>
            </w:pPr>
            <w:r w:rsidRPr="00CD14FA">
              <w:t>Example</w:t>
            </w:r>
          </w:p>
        </w:tc>
        <w:tc>
          <w:tcPr>
            <w:tcW w:w="4029" w:type="pct"/>
            <w:shd w:val="clear" w:color="auto" w:fill="auto"/>
          </w:tcPr>
          <w:p w:rsidR="002D3849" w:rsidRDefault="002D3849" w:rsidP="00D814D1">
            <w:pPr>
              <w:pStyle w:val="TableText"/>
            </w:pPr>
            <w:r>
              <w:t>John earns the following point scores for each component:</w:t>
            </w:r>
          </w:p>
          <w:p w:rsidR="002D3849" w:rsidRDefault="00707545" w:rsidP="00EA0B1E">
            <w:pPr>
              <w:pStyle w:val="TableText"/>
              <w:numPr>
                <w:ilvl w:val="0"/>
                <w:numId w:val="6"/>
              </w:numPr>
            </w:pPr>
            <w:r>
              <w:t>Projects</w:t>
            </w:r>
            <w:r w:rsidR="002D3849">
              <w:t xml:space="preserve">: </w:t>
            </w:r>
            <w:r w:rsidR="00876003">
              <w:rPr>
                <w:rStyle w:val="Strong"/>
              </w:rPr>
              <w:t>27.2</w:t>
            </w:r>
          </w:p>
          <w:p w:rsidR="002D3849" w:rsidRDefault="002D3849" w:rsidP="00EA0B1E">
            <w:pPr>
              <w:pStyle w:val="TableText"/>
              <w:numPr>
                <w:ilvl w:val="0"/>
                <w:numId w:val="6"/>
              </w:numPr>
            </w:pPr>
            <w:r>
              <w:t xml:space="preserve">Papers: </w:t>
            </w:r>
            <w:r w:rsidR="00712618">
              <w:rPr>
                <w:rStyle w:val="Strong"/>
              </w:rPr>
              <w:t>1</w:t>
            </w:r>
            <w:r w:rsidR="00466446">
              <w:rPr>
                <w:rStyle w:val="Strong"/>
              </w:rPr>
              <w:t>2</w:t>
            </w:r>
            <w:r w:rsidR="00A14268">
              <w:rPr>
                <w:rStyle w:val="Strong"/>
              </w:rPr>
              <w:t>.</w:t>
            </w:r>
            <w:r w:rsidR="00466446">
              <w:rPr>
                <w:rStyle w:val="Strong"/>
              </w:rPr>
              <w:t>7</w:t>
            </w:r>
          </w:p>
          <w:p w:rsidR="00F33212" w:rsidRDefault="00F33212" w:rsidP="00F33212">
            <w:pPr>
              <w:pStyle w:val="TableText"/>
              <w:numPr>
                <w:ilvl w:val="0"/>
                <w:numId w:val="6"/>
              </w:numPr>
            </w:pPr>
            <w:r>
              <w:t>Oral presentation</w:t>
            </w:r>
            <w:r>
              <w:t xml:space="preserve">: </w:t>
            </w:r>
            <w:r w:rsidR="00FF2775">
              <w:rPr>
                <w:rStyle w:val="Strong"/>
              </w:rPr>
              <w:t>8</w:t>
            </w:r>
            <w:r>
              <w:rPr>
                <w:rStyle w:val="Strong"/>
              </w:rPr>
              <w:t>.</w:t>
            </w:r>
            <w:r w:rsidR="0079762E">
              <w:rPr>
                <w:rStyle w:val="Strong"/>
              </w:rPr>
              <w:t>2</w:t>
            </w:r>
          </w:p>
          <w:p w:rsidR="00707545" w:rsidRDefault="00707545" w:rsidP="00EA0B1E">
            <w:pPr>
              <w:pStyle w:val="TableText"/>
              <w:numPr>
                <w:ilvl w:val="0"/>
                <w:numId w:val="6"/>
              </w:numPr>
            </w:pPr>
            <w:r>
              <w:t xml:space="preserve">Tests: </w:t>
            </w:r>
            <w:r w:rsidR="00240D35">
              <w:rPr>
                <w:rStyle w:val="Strong"/>
              </w:rPr>
              <w:t>8.2</w:t>
            </w:r>
          </w:p>
          <w:p w:rsidR="00897EC0" w:rsidRDefault="00897EC0" w:rsidP="00EA0B1E">
            <w:pPr>
              <w:pStyle w:val="TableText"/>
              <w:numPr>
                <w:ilvl w:val="0"/>
                <w:numId w:val="6"/>
              </w:numPr>
            </w:pPr>
            <w:r>
              <w:t xml:space="preserve">Quizzes: </w:t>
            </w:r>
            <w:r>
              <w:rPr>
                <w:rStyle w:val="Strong"/>
              </w:rPr>
              <w:t>11.</w:t>
            </w:r>
            <w:r w:rsidR="005827AE">
              <w:rPr>
                <w:rStyle w:val="Strong"/>
              </w:rPr>
              <w:t>3</w:t>
            </w:r>
          </w:p>
          <w:p w:rsidR="00712618" w:rsidRDefault="00712618" w:rsidP="00EA0B1E">
            <w:pPr>
              <w:pStyle w:val="TableText"/>
              <w:numPr>
                <w:ilvl w:val="0"/>
                <w:numId w:val="6"/>
              </w:numPr>
            </w:pPr>
            <w:r>
              <w:t xml:space="preserve">Workshops: </w:t>
            </w:r>
            <w:r w:rsidR="00815718">
              <w:rPr>
                <w:rStyle w:val="Strong"/>
              </w:rPr>
              <w:t>6.7</w:t>
            </w:r>
          </w:p>
          <w:p w:rsidR="002D3849" w:rsidRDefault="002D3849" w:rsidP="00EA0B1E">
            <w:pPr>
              <w:pStyle w:val="TableText"/>
              <w:numPr>
                <w:ilvl w:val="0"/>
                <w:numId w:val="6"/>
              </w:numPr>
            </w:pPr>
            <w:r>
              <w:t>Exercises</w:t>
            </w:r>
            <w:r w:rsidR="00464DD4">
              <w:t xml:space="preserve"> and </w:t>
            </w:r>
            <w:r>
              <w:t xml:space="preserve">participation: </w:t>
            </w:r>
            <w:r w:rsidR="002C3B06">
              <w:rPr>
                <w:rStyle w:val="Strong"/>
              </w:rPr>
              <w:t>8</w:t>
            </w:r>
            <w:r w:rsidR="00897B1C">
              <w:rPr>
                <w:rStyle w:val="Strong"/>
              </w:rPr>
              <w:t>.0</w:t>
            </w:r>
          </w:p>
          <w:p w:rsidR="002D3849" w:rsidRDefault="002D3849" w:rsidP="00466446">
            <w:pPr>
              <w:pStyle w:val="TableText"/>
            </w:pPr>
            <w:r>
              <w:t xml:space="preserve">The sum total of these point scores is </w:t>
            </w:r>
            <w:r w:rsidR="004D430B">
              <w:rPr>
                <w:rStyle w:val="Strong"/>
              </w:rPr>
              <w:t>8</w:t>
            </w:r>
            <w:r w:rsidR="00466446">
              <w:rPr>
                <w:rStyle w:val="Strong"/>
              </w:rPr>
              <w:t>2</w:t>
            </w:r>
            <w:r w:rsidR="004D430B">
              <w:rPr>
                <w:rStyle w:val="Strong"/>
              </w:rPr>
              <w:t>.</w:t>
            </w:r>
            <w:r w:rsidR="0079762E">
              <w:rPr>
                <w:rStyle w:val="Strong"/>
              </w:rPr>
              <w:t>3</w:t>
            </w:r>
            <w:r>
              <w:t xml:space="preserve">, which gets rounded </w:t>
            </w:r>
            <w:r w:rsidR="005827AE">
              <w:rPr>
                <w:rStyle w:val="Strong"/>
              </w:rPr>
              <w:t>down</w:t>
            </w:r>
            <w:r>
              <w:t xml:space="preserve"> to a whole number of </w:t>
            </w:r>
            <w:r>
              <w:rPr>
                <w:rStyle w:val="Strong"/>
              </w:rPr>
              <w:t>8</w:t>
            </w:r>
            <w:r w:rsidR="005827AE">
              <w:rPr>
                <w:rStyle w:val="Strong"/>
              </w:rPr>
              <w:t>2</w:t>
            </w:r>
            <w:r>
              <w:t xml:space="preserve">. This numeric grade corresponds to a </w:t>
            </w:r>
            <w:r w:rsidR="005827AE">
              <w:rPr>
                <w:rStyle w:val="Strong"/>
              </w:rPr>
              <w:t>B-</w:t>
            </w:r>
            <w:r>
              <w:t xml:space="preserve"> letter grade, which would be John’s final grade for the course.</w:t>
            </w:r>
          </w:p>
        </w:tc>
      </w:tr>
    </w:tbl>
    <w:p w:rsidR="003D4457" w:rsidRDefault="003D4457" w:rsidP="003D4457">
      <w:pPr>
        <w:pStyle w:val="TableFooter"/>
      </w:pPr>
    </w:p>
    <w:p w:rsidR="005F6E37" w:rsidRDefault="007D077F" w:rsidP="005F6E37">
      <w:pPr>
        <w:pStyle w:val="Heading1"/>
      </w:pPr>
      <w:bookmarkStart w:id="8" w:name="_Ref390602099"/>
      <w:r>
        <w:t>Writing</w:t>
      </w:r>
      <w:r w:rsidR="00357B8C">
        <w:t xml:space="preserve"> Assignment </w:t>
      </w:r>
      <w:r w:rsidR="005F6E37">
        <w:t>Deadlines</w:t>
      </w:r>
      <w:bookmarkEnd w:id="8"/>
    </w:p>
    <w:p w:rsidR="007D077F" w:rsidRDefault="007D077F" w:rsidP="007D077F">
      <w:r>
        <w:t>The following table provides a chronological listing of when writing assignments for projects and papers are due</w:t>
      </w:r>
      <w:r w:rsidR="00C10159">
        <w:t>. For each workshop, the deadline for delivering your review to your teammates is also listed (all workshop reviews are due by the Friday of the workshop week).</w:t>
      </w:r>
    </w:p>
    <w:tbl>
      <w:tblPr>
        <w:tblStyle w:val="TableGrid"/>
        <w:tblW w:w="4840" w:type="pct"/>
        <w:tblInd w:w="198" w:type="dxa"/>
        <w:tblLook w:val="04A0" w:firstRow="1" w:lastRow="0" w:firstColumn="1" w:lastColumn="0" w:noHBand="0" w:noVBand="1"/>
      </w:tblPr>
      <w:tblGrid>
        <w:gridCol w:w="3060"/>
        <w:gridCol w:w="3511"/>
        <w:gridCol w:w="2699"/>
      </w:tblGrid>
      <w:tr w:rsidR="007D077F" w:rsidTr="009942BD">
        <w:tc>
          <w:tcPr>
            <w:tcW w:w="1650" w:type="pct"/>
            <w:shd w:val="clear" w:color="auto" w:fill="D9D9D9" w:themeFill="background1" w:themeFillShade="D9"/>
          </w:tcPr>
          <w:p w:rsidR="007D077F" w:rsidRDefault="007D077F" w:rsidP="0023466C">
            <w:pPr>
              <w:pStyle w:val="TableHeading"/>
            </w:pPr>
            <w:r>
              <w:t>Assignment</w:t>
            </w:r>
          </w:p>
        </w:tc>
        <w:tc>
          <w:tcPr>
            <w:tcW w:w="1894" w:type="pct"/>
            <w:shd w:val="clear" w:color="auto" w:fill="D9D9D9" w:themeFill="background1" w:themeFillShade="D9"/>
          </w:tcPr>
          <w:p w:rsidR="007D077F" w:rsidRDefault="007D077F" w:rsidP="0023466C">
            <w:pPr>
              <w:pStyle w:val="TableHeading"/>
            </w:pPr>
            <w:r w:rsidRPr="004A4544">
              <w:t>Deadline (Eastern Time Zone)</w:t>
            </w:r>
          </w:p>
        </w:tc>
        <w:tc>
          <w:tcPr>
            <w:tcW w:w="1456" w:type="pct"/>
            <w:shd w:val="clear" w:color="auto" w:fill="D9D9D9" w:themeFill="background1" w:themeFillShade="D9"/>
          </w:tcPr>
          <w:p w:rsidR="007D077F" w:rsidRDefault="007D077F" w:rsidP="0023466C">
            <w:pPr>
              <w:pStyle w:val="TableHeading"/>
            </w:pPr>
            <w:r>
              <w:t>Draft</w:t>
            </w:r>
          </w:p>
        </w:tc>
      </w:tr>
      <w:tr w:rsidR="007D077F" w:rsidTr="009942BD">
        <w:tc>
          <w:tcPr>
            <w:tcW w:w="1650" w:type="pct"/>
            <w:vMerge w:val="restart"/>
          </w:tcPr>
          <w:p w:rsidR="007D077F" w:rsidRDefault="007D077F" w:rsidP="0023466C">
            <w:pPr>
              <w:pStyle w:val="TableText"/>
            </w:pPr>
            <w:r w:rsidRPr="0004657B">
              <w:rPr>
                <w:rStyle w:val="Leadin"/>
              </w:rPr>
              <w:t>Paper 1:</w:t>
            </w:r>
            <w:r>
              <w:t xml:space="preserve"> </w:t>
            </w:r>
            <w:r w:rsidRPr="009A2262">
              <w:t>Description</w:t>
            </w:r>
            <w:r>
              <w:t xml:space="preserve"> Document</w:t>
            </w:r>
          </w:p>
        </w:tc>
        <w:tc>
          <w:tcPr>
            <w:tcW w:w="1894" w:type="pct"/>
          </w:tcPr>
          <w:p w:rsidR="007D077F" w:rsidRDefault="004512CE" w:rsidP="004512CE">
            <w:pPr>
              <w:pStyle w:val="TableText"/>
            </w:pPr>
            <w:r>
              <w:t>Tu</w:t>
            </w:r>
            <w:r w:rsidR="007A2455">
              <w:t>e</w:t>
            </w:r>
            <w:r w:rsidR="003B114D">
              <w:t>s</w:t>
            </w:r>
            <w:r w:rsidR="007D077F">
              <w:t>day</w:t>
            </w:r>
            <w:r w:rsidR="007D077F" w:rsidRPr="00C51296">
              <w:t xml:space="preserve"> </w:t>
            </w:r>
            <w:r>
              <w:rPr>
                <w:rStyle w:val="Emphasis"/>
              </w:rPr>
              <w:t>2</w:t>
            </w:r>
            <w:r w:rsidR="007D077F" w:rsidRPr="00971817">
              <w:rPr>
                <w:rStyle w:val="Emphasis"/>
              </w:rPr>
              <w:t>/</w:t>
            </w:r>
            <w:r>
              <w:rPr>
                <w:rStyle w:val="Emphasis"/>
              </w:rPr>
              <w:t>2</w:t>
            </w:r>
            <w:r w:rsidR="007D077F" w:rsidRPr="00971817">
              <w:rPr>
                <w:rStyle w:val="Emphasis"/>
              </w:rPr>
              <w:t>/1</w:t>
            </w:r>
            <w:r>
              <w:rPr>
                <w:rStyle w:val="Emphasis"/>
              </w:rPr>
              <w:t>6</w:t>
            </w:r>
            <w:r w:rsidR="007D077F">
              <w:t xml:space="preserve"> at </w:t>
            </w:r>
            <w:r w:rsidR="003B114D">
              <w:rPr>
                <w:rStyle w:val="Emphasis"/>
              </w:rPr>
              <w:t>2:00 PM</w:t>
            </w:r>
          </w:p>
        </w:tc>
        <w:tc>
          <w:tcPr>
            <w:tcW w:w="1456" w:type="pct"/>
          </w:tcPr>
          <w:p w:rsidR="007D077F" w:rsidRDefault="007D077F" w:rsidP="0023466C">
            <w:pPr>
              <w:pStyle w:val="TableText"/>
            </w:pPr>
            <w:r>
              <w:t>Workshop</w:t>
            </w:r>
          </w:p>
        </w:tc>
      </w:tr>
      <w:tr w:rsidR="009942BD" w:rsidTr="009942BD">
        <w:tc>
          <w:tcPr>
            <w:tcW w:w="1650" w:type="pct"/>
            <w:vMerge/>
          </w:tcPr>
          <w:p w:rsidR="009942BD" w:rsidRPr="0004657B" w:rsidRDefault="009942BD" w:rsidP="0023466C">
            <w:pPr>
              <w:pStyle w:val="TableText"/>
              <w:rPr>
                <w:rStyle w:val="Leadin"/>
              </w:rPr>
            </w:pPr>
          </w:p>
        </w:tc>
        <w:tc>
          <w:tcPr>
            <w:tcW w:w="1894" w:type="pct"/>
          </w:tcPr>
          <w:p w:rsidR="009942BD" w:rsidRDefault="004512CE" w:rsidP="004512CE">
            <w:pPr>
              <w:pStyle w:val="TableText"/>
            </w:pPr>
            <w:r>
              <w:t>Tuesday</w:t>
            </w:r>
            <w:r w:rsidRPr="00C51296">
              <w:t xml:space="preserve"> </w:t>
            </w:r>
            <w:r>
              <w:rPr>
                <w:rStyle w:val="Emphasis"/>
              </w:rPr>
              <w:t>2</w:t>
            </w:r>
            <w:r w:rsidR="009942BD" w:rsidRPr="00971817">
              <w:rPr>
                <w:rStyle w:val="Emphasis"/>
              </w:rPr>
              <w:t>/</w:t>
            </w:r>
            <w:r>
              <w:rPr>
                <w:rStyle w:val="Emphasis"/>
              </w:rPr>
              <w:t>9</w:t>
            </w:r>
            <w:r w:rsidR="009942BD" w:rsidRPr="00971817">
              <w:rPr>
                <w:rStyle w:val="Emphasis"/>
              </w:rPr>
              <w:t>/1</w:t>
            </w:r>
            <w:r>
              <w:rPr>
                <w:rStyle w:val="Emphasis"/>
              </w:rPr>
              <w:t>6</w:t>
            </w:r>
            <w:r w:rsidR="009942BD">
              <w:t xml:space="preserve"> at </w:t>
            </w:r>
            <w:r w:rsidR="005D74FE">
              <w:rPr>
                <w:rStyle w:val="Emphasis"/>
              </w:rPr>
              <w:t>2</w:t>
            </w:r>
            <w:r w:rsidR="009942BD">
              <w:rPr>
                <w:rStyle w:val="Emphasis"/>
              </w:rPr>
              <w:t>:00 PM</w:t>
            </w:r>
          </w:p>
        </w:tc>
        <w:tc>
          <w:tcPr>
            <w:tcW w:w="1456" w:type="pct"/>
          </w:tcPr>
          <w:p w:rsidR="009942BD" w:rsidRDefault="00C8080A" w:rsidP="00C8080A">
            <w:pPr>
              <w:pStyle w:val="TableText"/>
            </w:pPr>
            <w:r>
              <w:t>Return Workshop Reviews</w:t>
            </w:r>
          </w:p>
        </w:tc>
      </w:tr>
      <w:tr w:rsidR="007D077F" w:rsidTr="009942BD">
        <w:tc>
          <w:tcPr>
            <w:tcW w:w="1650" w:type="pct"/>
            <w:vMerge/>
          </w:tcPr>
          <w:p w:rsidR="007D077F" w:rsidRDefault="007D077F" w:rsidP="0023466C">
            <w:pPr>
              <w:pStyle w:val="TableText"/>
            </w:pPr>
          </w:p>
        </w:tc>
        <w:tc>
          <w:tcPr>
            <w:tcW w:w="1894" w:type="pct"/>
          </w:tcPr>
          <w:p w:rsidR="007D077F" w:rsidRDefault="004512CE" w:rsidP="004512CE">
            <w:pPr>
              <w:pStyle w:val="TableText"/>
            </w:pPr>
            <w:r>
              <w:t>Tuesday</w:t>
            </w:r>
            <w:r w:rsidRPr="00C51296">
              <w:t xml:space="preserve"> </w:t>
            </w:r>
            <w:r>
              <w:rPr>
                <w:rStyle w:val="Emphasis"/>
              </w:rPr>
              <w:t>2</w:t>
            </w:r>
            <w:r w:rsidR="007D077F" w:rsidRPr="00971817">
              <w:rPr>
                <w:rStyle w:val="Emphasis"/>
              </w:rPr>
              <w:t>/</w:t>
            </w:r>
            <w:r>
              <w:rPr>
                <w:rStyle w:val="Emphasis"/>
              </w:rPr>
              <w:t>16</w:t>
            </w:r>
            <w:r w:rsidR="007D077F" w:rsidRPr="00971817">
              <w:rPr>
                <w:rStyle w:val="Emphasis"/>
              </w:rPr>
              <w:t>/1</w:t>
            </w:r>
            <w:r w:rsidR="007A2455">
              <w:rPr>
                <w:rStyle w:val="Emphasis"/>
              </w:rPr>
              <w:t>6</w:t>
            </w:r>
            <w:r w:rsidR="007D077F">
              <w:t xml:space="preserve"> at </w:t>
            </w:r>
            <w:r w:rsidR="003B114D">
              <w:rPr>
                <w:rStyle w:val="Emphasis"/>
              </w:rPr>
              <w:t>2</w:t>
            </w:r>
            <w:r w:rsidR="007D077F" w:rsidRPr="00971817">
              <w:rPr>
                <w:rStyle w:val="Emphasis"/>
              </w:rPr>
              <w:t>:00 PM</w:t>
            </w:r>
          </w:p>
        </w:tc>
        <w:tc>
          <w:tcPr>
            <w:tcW w:w="1456" w:type="pct"/>
          </w:tcPr>
          <w:p w:rsidR="007D077F" w:rsidRDefault="007D077F" w:rsidP="0023466C">
            <w:pPr>
              <w:pStyle w:val="TableText"/>
            </w:pPr>
            <w:r>
              <w:t>Final</w:t>
            </w:r>
          </w:p>
        </w:tc>
      </w:tr>
      <w:tr w:rsidR="007D077F" w:rsidTr="009942BD">
        <w:tc>
          <w:tcPr>
            <w:tcW w:w="1650" w:type="pct"/>
            <w:vMerge w:val="restart"/>
          </w:tcPr>
          <w:p w:rsidR="007D077F" w:rsidRDefault="007D077F" w:rsidP="0023466C">
            <w:pPr>
              <w:pStyle w:val="TableText"/>
            </w:pPr>
            <w:r w:rsidRPr="0004657B">
              <w:rPr>
                <w:rStyle w:val="Leadin"/>
              </w:rPr>
              <w:t>Paper 2:</w:t>
            </w:r>
            <w:r>
              <w:t xml:space="preserve"> Instruction Set</w:t>
            </w:r>
          </w:p>
        </w:tc>
        <w:tc>
          <w:tcPr>
            <w:tcW w:w="1894" w:type="pct"/>
          </w:tcPr>
          <w:p w:rsidR="007D077F" w:rsidRDefault="003B114D" w:rsidP="0032026C">
            <w:pPr>
              <w:pStyle w:val="TableText"/>
            </w:pPr>
            <w:r>
              <w:t>Tuesday</w:t>
            </w:r>
            <w:r w:rsidRPr="00C51296">
              <w:t xml:space="preserve"> </w:t>
            </w:r>
            <w:r w:rsidR="0032026C">
              <w:rPr>
                <w:rStyle w:val="Emphasis"/>
              </w:rPr>
              <w:t>2</w:t>
            </w:r>
            <w:r w:rsidR="007D077F" w:rsidRPr="00971817">
              <w:rPr>
                <w:rStyle w:val="Emphasis"/>
              </w:rPr>
              <w:t>/</w:t>
            </w:r>
            <w:r w:rsidR="0032026C">
              <w:rPr>
                <w:rStyle w:val="Emphasis"/>
              </w:rPr>
              <w:t>23</w:t>
            </w:r>
            <w:r w:rsidR="007D077F" w:rsidRPr="00971817">
              <w:rPr>
                <w:rStyle w:val="Emphasis"/>
              </w:rPr>
              <w:t>/1</w:t>
            </w:r>
            <w:r w:rsidR="007A2455">
              <w:rPr>
                <w:rStyle w:val="Emphasis"/>
              </w:rPr>
              <w:t>6</w:t>
            </w:r>
            <w:r w:rsidR="007D077F">
              <w:t xml:space="preserve"> at </w:t>
            </w:r>
            <w:r>
              <w:rPr>
                <w:rStyle w:val="Emphasis"/>
              </w:rPr>
              <w:t>2:00 PM</w:t>
            </w:r>
          </w:p>
        </w:tc>
        <w:tc>
          <w:tcPr>
            <w:tcW w:w="1456" w:type="pct"/>
          </w:tcPr>
          <w:p w:rsidR="007D077F" w:rsidRDefault="007D077F" w:rsidP="0023466C">
            <w:pPr>
              <w:pStyle w:val="TableText"/>
            </w:pPr>
            <w:r>
              <w:t>Workshop</w:t>
            </w:r>
          </w:p>
        </w:tc>
      </w:tr>
      <w:tr w:rsidR="009942BD" w:rsidTr="009942BD">
        <w:tc>
          <w:tcPr>
            <w:tcW w:w="1650" w:type="pct"/>
            <w:vMerge/>
          </w:tcPr>
          <w:p w:rsidR="009942BD" w:rsidRPr="0004657B" w:rsidRDefault="009942BD" w:rsidP="0023466C">
            <w:pPr>
              <w:pStyle w:val="TableText"/>
              <w:rPr>
                <w:rStyle w:val="Leadin"/>
              </w:rPr>
            </w:pPr>
          </w:p>
        </w:tc>
        <w:tc>
          <w:tcPr>
            <w:tcW w:w="1894" w:type="pct"/>
          </w:tcPr>
          <w:p w:rsidR="009942BD" w:rsidRDefault="004512CE" w:rsidP="0032026C">
            <w:pPr>
              <w:pStyle w:val="TableText"/>
            </w:pPr>
            <w:r>
              <w:t>Tuesday</w:t>
            </w:r>
            <w:r w:rsidRPr="00C51296">
              <w:t xml:space="preserve"> </w:t>
            </w:r>
            <w:r>
              <w:rPr>
                <w:rStyle w:val="Emphasis"/>
              </w:rPr>
              <w:t>3</w:t>
            </w:r>
            <w:r w:rsidR="009942BD" w:rsidRPr="00971817">
              <w:rPr>
                <w:rStyle w:val="Emphasis"/>
              </w:rPr>
              <w:t>/</w:t>
            </w:r>
            <w:r>
              <w:rPr>
                <w:rStyle w:val="Emphasis"/>
              </w:rPr>
              <w:t>1</w:t>
            </w:r>
            <w:r w:rsidR="009942BD" w:rsidRPr="00971817">
              <w:rPr>
                <w:rStyle w:val="Emphasis"/>
              </w:rPr>
              <w:t>/1</w:t>
            </w:r>
            <w:r w:rsidR="007A2455">
              <w:rPr>
                <w:rStyle w:val="Emphasis"/>
              </w:rPr>
              <w:t>6</w:t>
            </w:r>
            <w:r w:rsidR="009942BD">
              <w:t xml:space="preserve"> at </w:t>
            </w:r>
            <w:r w:rsidR="009942BD">
              <w:rPr>
                <w:rStyle w:val="Emphasis"/>
              </w:rPr>
              <w:t>2:00 PM</w:t>
            </w:r>
          </w:p>
        </w:tc>
        <w:tc>
          <w:tcPr>
            <w:tcW w:w="1456" w:type="pct"/>
          </w:tcPr>
          <w:p w:rsidR="009942BD" w:rsidRDefault="00C8080A" w:rsidP="0023466C">
            <w:pPr>
              <w:pStyle w:val="TableText"/>
            </w:pPr>
            <w:r>
              <w:t>Return Workshop Reviews</w:t>
            </w:r>
          </w:p>
        </w:tc>
      </w:tr>
      <w:tr w:rsidR="007D077F" w:rsidTr="009942BD">
        <w:tc>
          <w:tcPr>
            <w:tcW w:w="1650" w:type="pct"/>
            <w:vMerge/>
          </w:tcPr>
          <w:p w:rsidR="007D077F" w:rsidRDefault="007D077F" w:rsidP="0023466C">
            <w:pPr>
              <w:pStyle w:val="TableText"/>
            </w:pPr>
          </w:p>
        </w:tc>
        <w:tc>
          <w:tcPr>
            <w:tcW w:w="1894" w:type="pct"/>
          </w:tcPr>
          <w:p w:rsidR="007D077F" w:rsidRDefault="004512CE" w:rsidP="0032026C">
            <w:pPr>
              <w:pStyle w:val="TableText"/>
            </w:pPr>
            <w:r>
              <w:t>Tuesday</w:t>
            </w:r>
            <w:r w:rsidRPr="00C51296">
              <w:t xml:space="preserve"> </w:t>
            </w:r>
            <w:r>
              <w:rPr>
                <w:rStyle w:val="Emphasis"/>
              </w:rPr>
              <w:t>3</w:t>
            </w:r>
            <w:r w:rsidR="007D077F" w:rsidRPr="00971817">
              <w:rPr>
                <w:rStyle w:val="Emphasis"/>
              </w:rPr>
              <w:t>/</w:t>
            </w:r>
            <w:r w:rsidR="0032026C">
              <w:rPr>
                <w:rStyle w:val="Emphasis"/>
              </w:rPr>
              <w:t>15</w:t>
            </w:r>
            <w:r w:rsidR="007D077F" w:rsidRPr="00971817">
              <w:rPr>
                <w:rStyle w:val="Emphasis"/>
              </w:rPr>
              <w:t>/1</w:t>
            </w:r>
            <w:r w:rsidR="007A2455">
              <w:rPr>
                <w:rStyle w:val="Emphasis"/>
              </w:rPr>
              <w:t>6</w:t>
            </w:r>
            <w:r w:rsidR="007D077F">
              <w:t xml:space="preserve"> at </w:t>
            </w:r>
            <w:r w:rsidR="003B114D">
              <w:rPr>
                <w:rStyle w:val="Emphasis"/>
              </w:rPr>
              <w:t>2</w:t>
            </w:r>
            <w:r w:rsidR="007D077F" w:rsidRPr="00971817">
              <w:rPr>
                <w:rStyle w:val="Emphasis"/>
              </w:rPr>
              <w:t>:00 PM</w:t>
            </w:r>
          </w:p>
        </w:tc>
        <w:tc>
          <w:tcPr>
            <w:tcW w:w="1456" w:type="pct"/>
          </w:tcPr>
          <w:p w:rsidR="007D077F" w:rsidRDefault="007D077F" w:rsidP="0023466C">
            <w:pPr>
              <w:pStyle w:val="TableText"/>
            </w:pPr>
            <w:r>
              <w:t>Final</w:t>
            </w:r>
          </w:p>
        </w:tc>
      </w:tr>
      <w:tr w:rsidR="0032026C" w:rsidTr="00BB70A4">
        <w:trPr>
          <w:trHeight w:val="98"/>
        </w:trPr>
        <w:tc>
          <w:tcPr>
            <w:tcW w:w="1650" w:type="pct"/>
          </w:tcPr>
          <w:p w:rsidR="0032026C" w:rsidRDefault="0032026C" w:rsidP="00BB70A4">
            <w:pPr>
              <w:pStyle w:val="TableText"/>
            </w:pPr>
            <w:r w:rsidRPr="0004657B">
              <w:rPr>
                <w:rStyle w:val="Leadin"/>
              </w:rPr>
              <w:t>Project 1:</w:t>
            </w:r>
            <w:r>
              <w:t xml:space="preserve"> Formal Report (Group)</w:t>
            </w:r>
          </w:p>
        </w:tc>
        <w:tc>
          <w:tcPr>
            <w:tcW w:w="1894" w:type="pct"/>
          </w:tcPr>
          <w:p w:rsidR="0032026C" w:rsidRDefault="0032026C" w:rsidP="00FD1ECA">
            <w:pPr>
              <w:pStyle w:val="TableText"/>
            </w:pPr>
            <w:r>
              <w:t>Tuesday</w:t>
            </w:r>
            <w:r w:rsidRPr="00C51296">
              <w:t xml:space="preserve"> </w:t>
            </w:r>
            <w:r w:rsidR="00FD1ECA">
              <w:rPr>
                <w:rStyle w:val="Emphasis"/>
              </w:rPr>
              <w:t>4</w:t>
            </w:r>
            <w:r w:rsidRPr="00971817">
              <w:rPr>
                <w:rStyle w:val="Emphasis"/>
              </w:rPr>
              <w:t>/</w:t>
            </w:r>
            <w:r w:rsidR="00FD1ECA">
              <w:rPr>
                <w:rStyle w:val="Emphasis"/>
              </w:rPr>
              <w:t>5</w:t>
            </w:r>
            <w:r w:rsidRPr="00971817">
              <w:rPr>
                <w:rStyle w:val="Emphasis"/>
              </w:rPr>
              <w:t>/1</w:t>
            </w:r>
            <w:r>
              <w:rPr>
                <w:rStyle w:val="Emphasis"/>
              </w:rPr>
              <w:t>6</w:t>
            </w:r>
            <w:r>
              <w:t xml:space="preserve"> at </w:t>
            </w:r>
            <w:r>
              <w:rPr>
                <w:rStyle w:val="Emphasis"/>
              </w:rPr>
              <w:t>2</w:t>
            </w:r>
            <w:r w:rsidRPr="00971817">
              <w:rPr>
                <w:rStyle w:val="Emphasis"/>
              </w:rPr>
              <w:t>:00 PM</w:t>
            </w:r>
          </w:p>
        </w:tc>
        <w:tc>
          <w:tcPr>
            <w:tcW w:w="1456" w:type="pct"/>
          </w:tcPr>
          <w:p w:rsidR="0032026C" w:rsidRDefault="0032026C" w:rsidP="00BB70A4">
            <w:pPr>
              <w:pStyle w:val="TableText"/>
            </w:pPr>
            <w:r>
              <w:t xml:space="preserve">Final </w:t>
            </w:r>
            <w:r w:rsidRPr="00626AB2">
              <w:t>(No Workshop)</w:t>
            </w:r>
          </w:p>
        </w:tc>
      </w:tr>
      <w:tr w:rsidR="007A2455" w:rsidTr="00647877">
        <w:trPr>
          <w:trHeight w:val="260"/>
        </w:trPr>
        <w:tc>
          <w:tcPr>
            <w:tcW w:w="1650" w:type="pct"/>
          </w:tcPr>
          <w:p w:rsidR="007A2455" w:rsidRDefault="007A2455" w:rsidP="00647877">
            <w:pPr>
              <w:pStyle w:val="TableText"/>
            </w:pPr>
            <w:r w:rsidRPr="0004657B">
              <w:rPr>
                <w:rStyle w:val="Leadin"/>
              </w:rPr>
              <w:t>Paper 3:</w:t>
            </w:r>
            <w:r>
              <w:t xml:space="preserve"> Cover Letter</w:t>
            </w:r>
          </w:p>
        </w:tc>
        <w:tc>
          <w:tcPr>
            <w:tcW w:w="1894" w:type="pct"/>
          </w:tcPr>
          <w:p w:rsidR="007A2455" w:rsidRDefault="004512CE" w:rsidP="00FD1ECA">
            <w:pPr>
              <w:pStyle w:val="TableText"/>
            </w:pPr>
            <w:r>
              <w:t>Tuesday</w:t>
            </w:r>
            <w:r w:rsidRPr="00C51296">
              <w:t xml:space="preserve"> </w:t>
            </w:r>
            <w:r w:rsidR="0032026C">
              <w:rPr>
                <w:rStyle w:val="Emphasis"/>
              </w:rPr>
              <w:t>4</w:t>
            </w:r>
            <w:r w:rsidR="007A2455" w:rsidRPr="00971817">
              <w:rPr>
                <w:rStyle w:val="Emphasis"/>
              </w:rPr>
              <w:t>/</w:t>
            </w:r>
            <w:r w:rsidR="00FD1ECA">
              <w:rPr>
                <w:rStyle w:val="Emphasis"/>
              </w:rPr>
              <w:t>12</w:t>
            </w:r>
            <w:r w:rsidR="007A2455" w:rsidRPr="00971817">
              <w:rPr>
                <w:rStyle w:val="Emphasis"/>
              </w:rPr>
              <w:t>/1</w:t>
            </w:r>
            <w:r w:rsidR="007A2455">
              <w:rPr>
                <w:rStyle w:val="Emphasis"/>
              </w:rPr>
              <w:t>6</w:t>
            </w:r>
            <w:r w:rsidR="007A2455">
              <w:t xml:space="preserve"> at </w:t>
            </w:r>
            <w:r w:rsidR="007A2455">
              <w:rPr>
                <w:rStyle w:val="Emphasis"/>
              </w:rPr>
              <w:t>2</w:t>
            </w:r>
            <w:r w:rsidR="007A2455" w:rsidRPr="00971817">
              <w:rPr>
                <w:rStyle w:val="Emphasis"/>
              </w:rPr>
              <w:t>:00 PM</w:t>
            </w:r>
          </w:p>
        </w:tc>
        <w:tc>
          <w:tcPr>
            <w:tcW w:w="1456" w:type="pct"/>
          </w:tcPr>
          <w:p w:rsidR="007A2455" w:rsidRDefault="007A2455" w:rsidP="00647877">
            <w:pPr>
              <w:pStyle w:val="TableText"/>
            </w:pPr>
            <w:r>
              <w:t xml:space="preserve">Final </w:t>
            </w:r>
            <w:r w:rsidRPr="00626AB2">
              <w:t>(No Workshop)</w:t>
            </w:r>
          </w:p>
        </w:tc>
      </w:tr>
      <w:tr w:rsidR="007D077F" w:rsidTr="009942BD">
        <w:tc>
          <w:tcPr>
            <w:tcW w:w="1650" w:type="pct"/>
            <w:vMerge w:val="restart"/>
          </w:tcPr>
          <w:p w:rsidR="007D077F" w:rsidRDefault="007D077F" w:rsidP="0023466C">
            <w:pPr>
              <w:pStyle w:val="TableText"/>
            </w:pPr>
            <w:r w:rsidRPr="0004657B">
              <w:rPr>
                <w:rStyle w:val="Leadin"/>
              </w:rPr>
              <w:lastRenderedPageBreak/>
              <w:t>Project 2:</w:t>
            </w:r>
            <w:r>
              <w:t xml:space="preserve"> White Paper</w:t>
            </w:r>
          </w:p>
        </w:tc>
        <w:tc>
          <w:tcPr>
            <w:tcW w:w="1894" w:type="pct"/>
          </w:tcPr>
          <w:p w:rsidR="007D077F" w:rsidRDefault="003B114D" w:rsidP="00C8080A">
            <w:pPr>
              <w:pStyle w:val="TableText"/>
            </w:pPr>
            <w:r>
              <w:t>Tuesday</w:t>
            </w:r>
            <w:r w:rsidRPr="00C51296">
              <w:t xml:space="preserve"> </w:t>
            </w:r>
            <w:r w:rsidR="00C8080A">
              <w:rPr>
                <w:rStyle w:val="Emphasis"/>
              </w:rPr>
              <w:t>4</w:t>
            </w:r>
            <w:r w:rsidR="007D077F" w:rsidRPr="00971817">
              <w:rPr>
                <w:rStyle w:val="Emphasis"/>
              </w:rPr>
              <w:t>/</w:t>
            </w:r>
            <w:r>
              <w:rPr>
                <w:rStyle w:val="Emphasis"/>
              </w:rPr>
              <w:t>1</w:t>
            </w:r>
            <w:r w:rsidR="00C8080A">
              <w:rPr>
                <w:rStyle w:val="Emphasis"/>
              </w:rPr>
              <w:t>9</w:t>
            </w:r>
            <w:r w:rsidR="007D077F" w:rsidRPr="00971817">
              <w:rPr>
                <w:rStyle w:val="Emphasis"/>
              </w:rPr>
              <w:t>/1</w:t>
            </w:r>
            <w:r w:rsidR="007A2455">
              <w:rPr>
                <w:rStyle w:val="Emphasis"/>
              </w:rPr>
              <w:t>6</w:t>
            </w:r>
            <w:r w:rsidR="007D077F">
              <w:t xml:space="preserve"> at </w:t>
            </w:r>
            <w:r>
              <w:rPr>
                <w:rStyle w:val="Emphasis"/>
              </w:rPr>
              <w:t>2:00 PM</w:t>
            </w:r>
          </w:p>
        </w:tc>
        <w:tc>
          <w:tcPr>
            <w:tcW w:w="1456" w:type="pct"/>
          </w:tcPr>
          <w:p w:rsidR="007D077F" w:rsidRDefault="007D077F" w:rsidP="0023466C">
            <w:pPr>
              <w:pStyle w:val="TableText"/>
            </w:pPr>
            <w:r>
              <w:t>Workshop</w:t>
            </w:r>
          </w:p>
        </w:tc>
      </w:tr>
      <w:tr w:rsidR="009942BD" w:rsidTr="009942BD">
        <w:tc>
          <w:tcPr>
            <w:tcW w:w="1650" w:type="pct"/>
            <w:vMerge/>
          </w:tcPr>
          <w:p w:rsidR="009942BD" w:rsidRPr="0004657B" w:rsidRDefault="009942BD" w:rsidP="0023466C">
            <w:pPr>
              <w:pStyle w:val="TableText"/>
              <w:rPr>
                <w:rStyle w:val="Leadin"/>
              </w:rPr>
            </w:pPr>
          </w:p>
        </w:tc>
        <w:tc>
          <w:tcPr>
            <w:tcW w:w="1894" w:type="pct"/>
          </w:tcPr>
          <w:p w:rsidR="009942BD" w:rsidRDefault="004512CE" w:rsidP="00C8080A">
            <w:pPr>
              <w:pStyle w:val="TableText"/>
            </w:pPr>
            <w:r>
              <w:t>Tuesday</w:t>
            </w:r>
            <w:r w:rsidRPr="00C51296">
              <w:t xml:space="preserve"> </w:t>
            </w:r>
            <w:r w:rsidR="00C8080A">
              <w:rPr>
                <w:rStyle w:val="Emphasis"/>
              </w:rPr>
              <w:t>4</w:t>
            </w:r>
            <w:r w:rsidR="009942BD" w:rsidRPr="00971817">
              <w:rPr>
                <w:rStyle w:val="Emphasis"/>
              </w:rPr>
              <w:t>/</w:t>
            </w:r>
            <w:r w:rsidR="00C8080A">
              <w:rPr>
                <w:rStyle w:val="Emphasis"/>
              </w:rPr>
              <w:t>26</w:t>
            </w:r>
            <w:r w:rsidR="009942BD" w:rsidRPr="00971817">
              <w:rPr>
                <w:rStyle w:val="Emphasis"/>
              </w:rPr>
              <w:t>/1</w:t>
            </w:r>
            <w:r w:rsidR="007A2455">
              <w:rPr>
                <w:rStyle w:val="Emphasis"/>
              </w:rPr>
              <w:t>6</w:t>
            </w:r>
            <w:r w:rsidR="009942BD">
              <w:t xml:space="preserve"> at </w:t>
            </w:r>
            <w:r w:rsidR="009942BD">
              <w:rPr>
                <w:rStyle w:val="Emphasis"/>
              </w:rPr>
              <w:t>2:00 PM</w:t>
            </w:r>
          </w:p>
        </w:tc>
        <w:tc>
          <w:tcPr>
            <w:tcW w:w="1456" w:type="pct"/>
          </w:tcPr>
          <w:p w:rsidR="009942BD" w:rsidRDefault="00C8080A" w:rsidP="0023466C">
            <w:pPr>
              <w:pStyle w:val="TableText"/>
            </w:pPr>
            <w:r>
              <w:t>Return Workshop Reviews</w:t>
            </w:r>
          </w:p>
        </w:tc>
      </w:tr>
      <w:tr w:rsidR="007D077F" w:rsidTr="009942BD">
        <w:tc>
          <w:tcPr>
            <w:tcW w:w="1650" w:type="pct"/>
            <w:vMerge/>
          </w:tcPr>
          <w:p w:rsidR="007D077F" w:rsidRDefault="007D077F" w:rsidP="0023466C">
            <w:pPr>
              <w:pStyle w:val="TableText"/>
            </w:pPr>
          </w:p>
        </w:tc>
        <w:tc>
          <w:tcPr>
            <w:tcW w:w="1894" w:type="pct"/>
          </w:tcPr>
          <w:p w:rsidR="007D077F" w:rsidRDefault="004512CE" w:rsidP="00C8080A">
            <w:pPr>
              <w:pStyle w:val="TableText"/>
            </w:pPr>
            <w:r>
              <w:t>Tuesday</w:t>
            </w:r>
            <w:r w:rsidRPr="00C51296">
              <w:t xml:space="preserve"> </w:t>
            </w:r>
            <w:r w:rsidR="00C8080A">
              <w:rPr>
                <w:rStyle w:val="Emphasis"/>
              </w:rPr>
              <w:t>5</w:t>
            </w:r>
            <w:r w:rsidR="007D077F" w:rsidRPr="00971817">
              <w:rPr>
                <w:rStyle w:val="Emphasis"/>
              </w:rPr>
              <w:t>/</w:t>
            </w:r>
            <w:r w:rsidR="00C8080A">
              <w:rPr>
                <w:rStyle w:val="Emphasis"/>
              </w:rPr>
              <w:t>3</w:t>
            </w:r>
            <w:r w:rsidR="007D077F" w:rsidRPr="00971817">
              <w:rPr>
                <w:rStyle w:val="Emphasis"/>
              </w:rPr>
              <w:t>/1</w:t>
            </w:r>
            <w:r w:rsidR="007A2455">
              <w:rPr>
                <w:rStyle w:val="Emphasis"/>
              </w:rPr>
              <w:t>6</w:t>
            </w:r>
            <w:r w:rsidR="007D077F">
              <w:t xml:space="preserve"> at </w:t>
            </w:r>
            <w:r w:rsidR="003B114D">
              <w:rPr>
                <w:rStyle w:val="Emphasis"/>
              </w:rPr>
              <w:t>2</w:t>
            </w:r>
            <w:r w:rsidR="007D077F" w:rsidRPr="00971817">
              <w:rPr>
                <w:rStyle w:val="Emphasis"/>
              </w:rPr>
              <w:t>:00 PM</w:t>
            </w:r>
          </w:p>
        </w:tc>
        <w:tc>
          <w:tcPr>
            <w:tcW w:w="1456" w:type="pct"/>
          </w:tcPr>
          <w:p w:rsidR="007D077F" w:rsidRDefault="007D077F" w:rsidP="0023466C">
            <w:pPr>
              <w:pStyle w:val="TableText"/>
            </w:pPr>
            <w:r>
              <w:t>Final</w:t>
            </w:r>
          </w:p>
        </w:tc>
      </w:tr>
      <w:tr w:rsidR="00F309B5" w:rsidTr="009942BD">
        <w:tc>
          <w:tcPr>
            <w:tcW w:w="1650" w:type="pct"/>
          </w:tcPr>
          <w:p w:rsidR="00F309B5" w:rsidRDefault="00F309B5" w:rsidP="00F309B5">
            <w:pPr>
              <w:pStyle w:val="TableText"/>
            </w:pPr>
            <w:r>
              <w:rPr>
                <w:rStyle w:val="Leadin"/>
              </w:rPr>
              <w:t>Oral Presentation</w:t>
            </w:r>
          </w:p>
        </w:tc>
        <w:tc>
          <w:tcPr>
            <w:tcW w:w="1894" w:type="pct"/>
          </w:tcPr>
          <w:p w:rsidR="00F309B5" w:rsidRDefault="00F309B5" w:rsidP="00C8080A">
            <w:pPr>
              <w:pStyle w:val="TableText"/>
            </w:pPr>
            <w:r>
              <w:t>Tuesday</w:t>
            </w:r>
            <w:r w:rsidRPr="00C51296">
              <w:t xml:space="preserve"> </w:t>
            </w:r>
            <w:r>
              <w:rPr>
                <w:rStyle w:val="Emphasis"/>
              </w:rPr>
              <w:t>5</w:t>
            </w:r>
            <w:r w:rsidRPr="00971817">
              <w:rPr>
                <w:rStyle w:val="Emphasis"/>
              </w:rPr>
              <w:t>/</w:t>
            </w:r>
            <w:r>
              <w:rPr>
                <w:rStyle w:val="Emphasis"/>
              </w:rPr>
              <w:t>3</w:t>
            </w:r>
            <w:r w:rsidRPr="00971817">
              <w:rPr>
                <w:rStyle w:val="Emphasis"/>
              </w:rPr>
              <w:t>/1</w:t>
            </w:r>
            <w:r>
              <w:rPr>
                <w:rStyle w:val="Emphasis"/>
              </w:rPr>
              <w:t>6</w:t>
            </w:r>
            <w:r>
              <w:t xml:space="preserve"> at </w:t>
            </w:r>
            <w:r>
              <w:rPr>
                <w:rStyle w:val="Emphasis"/>
              </w:rPr>
              <w:t>2</w:t>
            </w:r>
            <w:r w:rsidRPr="00971817">
              <w:rPr>
                <w:rStyle w:val="Emphasis"/>
              </w:rPr>
              <w:t>:00 PM</w:t>
            </w:r>
          </w:p>
        </w:tc>
        <w:tc>
          <w:tcPr>
            <w:tcW w:w="1456" w:type="pct"/>
          </w:tcPr>
          <w:p w:rsidR="00F309B5" w:rsidRDefault="00F309B5" w:rsidP="0043595E">
            <w:pPr>
              <w:pStyle w:val="TableText"/>
            </w:pPr>
            <w:r>
              <w:t>Final</w:t>
            </w:r>
          </w:p>
        </w:tc>
      </w:tr>
    </w:tbl>
    <w:p w:rsidR="007D077F" w:rsidRDefault="007D077F" w:rsidP="007D077F">
      <w:pPr>
        <w:pStyle w:val="TableFooter"/>
      </w:pPr>
    </w:p>
    <w:p w:rsidR="001A0C69" w:rsidRDefault="007D077F" w:rsidP="001555FA">
      <w:r w:rsidRPr="007D077F">
        <w:t>This table does not include the deadlines for all work that you must complete. Deadlines for reading assignments, quizzes, and tests are listed in</w:t>
      </w:r>
      <w:r>
        <w:t xml:space="preserve"> section </w:t>
      </w:r>
      <w:r w:rsidRPr="00B66E22">
        <w:rPr>
          <w:rStyle w:val="CrossReference"/>
        </w:rPr>
        <w:fldChar w:fldCharType="begin"/>
      </w:r>
      <w:r w:rsidRPr="00B66E22">
        <w:rPr>
          <w:rStyle w:val="CrossReference"/>
        </w:rPr>
        <w:instrText xml:space="preserve"> REF _Ref390497495 \r </w:instrText>
      </w:r>
      <w:r>
        <w:rPr>
          <w:rStyle w:val="CrossReference"/>
        </w:rPr>
        <w:instrText xml:space="preserve"> \* MERGEFORMAT </w:instrText>
      </w:r>
      <w:r w:rsidRPr="00B66E22">
        <w:rPr>
          <w:rStyle w:val="CrossReference"/>
        </w:rPr>
        <w:fldChar w:fldCharType="separate"/>
      </w:r>
      <w:r w:rsidR="00467DE9">
        <w:rPr>
          <w:rStyle w:val="CrossReference"/>
        </w:rPr>
        <w:t>10</w:t>
      </w:r>
      <w:r w:rsidRPr="00B66E22">
        <w:rPr>
          <w:rStyle w:val="CrossReference"/>
        </w:rPr>
        <w:fldChar w:fldCharType="end"/>
      </w:r>
      <w:r>
        <w:rPr>
          <w:rStyle w:val="CrossReference"/>
        </w:rPr>
        <w:t>.</w:t>
      </w:r>
      <w:r w:rsidRPr="00B66E22">
        <w:rPr>
          <w:rStyle w:val="CrossReference"/>
        </w:rPr>
        <w:t xml:space="preserve"> </w:t>
      </w:r>
      <w:r w:rsidRPr="00B66E22">
        <w:rPr>
          <w:rStyle w:val="CrossReference"/>
        </w:rPr>
        <w:fldChar w:fldCharType="begin"/>
      </w:r>
      <w:r w:rsidRPr="00B66E22">
        <w:rPr>
          <w:rStyle w:val="CrossReference"/>
        </w:rPr>
        <w:instrText xml:space="preserve"> REF _Ref390497495 </w:instrText>
      </w:r>
      <w:r>
        <w:rPr>
          <w:rStyle w:val="CrossReference"/>
        </w:rPr>
        <w:instrText xml:space="preserve"> \* MERGEFORMAT </w:instrText>
      </w:r>
      <w:r w:rsidRPr="00B66E22">
        <w:rPr>
          <w:rStyle w:val="CrossReference"/>
        </w:rPr>
        <w:fldChar w:fldCharType="separate"/>
      </w:r>
      <w:r w:rsidR="00467DE9" w:rsidRPr="00467DE9">
        <w:rPr>
          <w:rStyle w:val="CrossReference"/>
        </w:rPr>
        <w:t>Schedule</w:t>
      </w:r>
      <w:r w:rsidRPr="00B66E22">
        <w:rPr>
          <w:rStyle w:val="CrossReference"/>
        </w:rPr>
        <w:fldChar w:fldCharType="end"/>
      </w:r>
      <w:r>
        <w:t>.</w:t>
      </w:r>
      <w:r w:rsidR="003B114D">
        <w:t xml:space="preserve"> All deadlines are also available in </w:t>
      </w:r>
      <w:r w:rsidR="003D765C">
        <w:t>Canvas</w:t>
      </w:r>
      <w:r w:rsidR="003B114D">
        <w:t>.</w:t>
      </w:r>
    </w:p>
    <w:p w:rsidR="00E24861" w:rsidRDefault="00E24861" w:rsidP="003F3F59">
      <w:pPr>
        <w:pStyle w:val="Heading1"/>
      </w:pPr>
      <w:r>
        <w:t>Policies</w:t>
      </w:r>
    </w:p>
    <w:p w:rsidR="00E45CA1" w:rsidRDefault="00DE1401" w:rsidP="00DE1401">
      <w:r>
        <w:t xml:space="preserve">The only way for me to manage this course fairly and objectively is to follow the </w:t>
      </w:r>
      <w:r w:rsidR="00E55B9A">
        <w:t>policies</w:t>
      </w:r>
      <w:r>
        <w:t xml:space="preserve"> of this syllabus consistently and unequivocally for every studen</w:t>
      </w:r>
      <w:r w:rsidR="00E45CA1">
        <w:t>t, regardless of circumstances.</w:t>
      </w:r>
    </w:p>
    <w:p w:rsidR="00906240" w:rsidRDefault="00906240" w:rsidP="00906240">
      <w:pPr>
        <w:pStyle w:val="Heading2"/>
      </w:pPr>
      <w:r>
        <w:t>Changes to this Syllabus</w:t>
      </w:r>
    </w:p>
    <w:p w:rsidR="00906240" w:rsidRDefault="00906240" w:rsidP="00906240">
      <w:r>
        <w:t xml:space="preserve">I reserve the right to make modifications to any part of this syllabus throughout the course. When a change to the syllabus is necessary, I will post the updated syllabus and notify all students of the change as soon as possible. Typically, section </w:t>
      </w:r>
      <w:r w:rsidRPr="009F35D8">
        <w:rPr>
          <w:rStyle w:val="CrossReference"/>
        </w:rPr>
        <w:fldChar w:fldCharType="begin"/>
      </w:r>
      <w:r w:rsidRPr="009F35D8">
        <w:rPr>
          <w:rStyle w:val="CrossReference"/>
        </w:rPr>
        <w:instrText xml:space="preserve"> REF _Ref390497495 \r \h </w:instrText>
      </w:r>
      <w:r>
        <w:rPr>
          <w:rStyle w:val="CrossReference"/>
        </w:rPr>
        <w:instrText xml:space="preserve"> \* MERGEFORMAT </w:instrText>
      </w:r>
      <w:r w:rsidRPr="009F35D8">
        <w:rPr>
          <w:rStyle w:val="CrossReference"/>
        </w:rPr>
      </w:r>
      <w:r w:rsidRPr="009F35D8">
        <w:rPr>
          <w:rStyle w:val="CrossReference"/>
        </w:rPr>
        <w:fldChar w:fldCharType="separate"/>
      </w:r>
      <w:r w:rsidR="00467DE9">
        <w:rPr>
          <w:rStyle w:val="CrossReference"/>
        </w:rPr>
        <w:t>10</w:t>
      </w:r>
      <w:r w:rsidRPr="009F35D8">
        <w:rPr>
          <w:rStyle w:val="CrossReference"/>
        </w:rPr>
        <w:fldChar w:fldCharType="end"/>
      </w:r>
      <w:r w:rsidRPr="009F35D8">
        <w:rPr>
          <w:rStyle w:val="CrossReference"/>
        </w:rPr>
        <w:t xml:space="preserve">. </w:t>
      </w:r>
      <w:r w:rsidRPr="009F35D8">
        <w:rPr>
          <w:rStyle w:val="CrossReference"/>
        </w:rPr>
        <w:fldChar w:fldCharType="begin"/>
      </w:r>
      <w:r w:rsidRPr="009F35D8">
        <w:rPr>
          <w:rStyle w:val="CrossReference"/>
        </w:rPr>
        <w:instrText xml:space="preserve"> REF _Ref390497495 \h </w:instrText>
      </w:r>
      <w:r>
        <w:rPr>
          <w:rStyle w:val="CrossReference"/>
        </w:rPr>
        <w:instrText xml:space="preserve"> \* MERGEFORMAT </w:instrText>
      </w:r>
      <w:r w:rsidRPr="009F35D8">
        <w:rPr>
          <w:rStyle w:val="CrossReference"/>
        </w:rPr>
      </w:r>
      <w:r w:rsidRPr="009F35D8">
        <w:rPr>
          <w:rStyle w:val="CrossReference"/>
        </w:rPr>
        <w:fldChar w:fldCharType="separate"/>
      </w:r>
      <w:r w:rsidR="00467DE9" w:rsidRPr="00467DE9">
        <w:rPr>
          <w:rStyle w:val="CrossReference"/>
        </w:rPr>
        <w:t>Schedule</w:t>
      </w:r>
      <w:r w:rsidRPr="009F35D8">
        <w:rPr>
          <w:rStyle w:val="CrossReference"/>
        </w:rPr>
        <w:fldChar w:fldCharType="end"/>
      </w:r>
      <w:r>
        <w:t xml:space="preserve"> is the only section that might require modification.</w:t>
      </w:r>
    </w:p>
    <w:p w:rsidR="00E45CA1" w:rsidRDefault="00E45CA1" w:rsidP="00E45CA1">
      <w:pPr>
        <w:pStyle w:val="Heading2"/>
      </w:pPr>
      <w:r>
        <w:t>Attendance</w:t>
      </w:r>
    </w:p>
    <w:p w:rsidR="008E4F0F" w:rsidRDefault="008E4F0F" w:rsidP="00DE1401">
      <w:r>
        <w:t xml:space="preserve">Because this course is in an </w:t>
      </w:r>
      <w:r w:rsidR="001C024C">
        <w:t xml:space="preserve">asynchronous </w:t>
      </w:r>
      <w:r>
        <w:t>online format, there is no concept of attendance</w:t>
      </w:r>
      <w:r w:rsidR="00467DE9">
        <w:t>. Y</w:t>
      </w:r>
      <w:r>
        <w:t xml:space="preserve">ou conduct your studies at your own time and pace (within the parameters of our deadlines). </w:t>
      </w:r>
      <w:r w:rsidR="001C024C">
        <w:t>The lesson schedule and deadlines are posted well in advance of their actual dates</w:t>
      </w:r>
      <w:r>
        <w:t>. Therefore, you have time to complete work by all deadlines even if you are sick for a day or two.</w:t>
      </w:r>
    </w:p>
    <w:p w:rsidR="00F371CF" w:rsidRDefault="00F371CF" w:rsidP="00B605C9">
      <w:pPr>
        <w:pStyle w:val="Heading2"/>
      </w:pPr>
      <w:bookmarkStart w:id="9" w:name="_Ref419997696"/>
      <w:r>
        <w:t>Etiquette</w:t>
      </w:r>
      <w:r w:rsidR="00B96EAE">
        <w:t xml:space="preserve"> and Professionalism</w:t>
      </w:r>
      <w:bookmarkEnd w:id="9"/>
    </w:p>
    <w:p w:rsidR="0086640F" w:rsidRDefault="0086640F" w:rsidP="00D17BDF">
      <w:r>
        <w:t>I expect everyone to treat each other with courtesy</w:t>
      </w:r>
      <w:r w:rsidR="00B96EAE">
        <w:t>,</w:t>
      </w:r>
      <w:r>
        <w:t xml:space="preserve"> respect</w:t>
      </w:r>
      <w:r w:rsidR="00B96EAE">
        <w:t>, and professionalism</w:t>
      </w:r>
      <w:r>
        <w:t xml:space="preserve">, especially when working in </w:t>
      </w:r>
      <w:r w:rsidR="00631211">
        <w:t>workshops</w:t>
      </w:r>
      <w:r w:rsidR="007561CE">
        <w:t>, project groups,</w:t>
      </w:r>
      <w:r w:rsidR="00631211">
        <w:t xml:space="preserve"> and </w:t>
      </w:r>
      <w:r>
        <w:t>exercise groups. If you have a disagreement with another person in</w:t>
      </w:r>
      <w:r w:rsidR="00E031E7">
        <w:t xml:space="preserve"> your group, try to resolve it respectfully</w:t>
      </w:r>
      <w:r w:rsidR="00B96EAE">
        <w:t xml:space="preserve"> and professionally</w:t>
      </w:r>
      <w:r w:rsidR="00E031E7">
        <w:t>. If you cannot resolve the disagreement, then ask me to join the conversation, and I will help you resolve the issue.</w:t>
      </w:r>
      <w:r w:rsidR="00B605C9">
        <w:t xml:space="preserve"> Y</w:t>
      </w:r>
      <w:r w:rsidR="00E031E7">
        <w:t>our class etiquette</w:t>
      </w:r>
      <w:r w:rsidR="00B96EAE">
        <w:t xml:space="preserve"> and professionalism</w:t>
      </w:r>
      <w:r w:rsidR="00E031E7">
        <w:t xml:space="preserve"> </w:t>
      </w:r>
      <w:r w:rsidR="00B96EAE">
        <w:t>are</w:t>
      </w:r>
      <w:r w:rsidR="00E031E7">
        <w:t xml:space="preserve"> reflected in your </w:t>
      </w:r>
      <w:r w:rsidR="003E1993">
        <w:t>exercise</w:t>
      </w:r>
      <w:r w:rsidR="00291379">
        <w:t>s</w:t>
      </w:r>
      <w:r w:rsidR="003E1993">
        <w:t xml:space="preserve"> and </w:t>
      </w:r>
      <w:r w:rsidR="00E031E7">
        <w:t xml:space="preserve">participation </w:t>
      </w:r>
      <w:r w:rsidR="00291379">
        <w:t>grade</w:t>
      </w:r>
      <w:r w:rsidR="00E031E7">
        <w:t xml:space="preserve"> (discussed in section </w:t>
      </w:r>
      <w:r w:rsidR="00D17BDF" w:rsidRPr="009A4E83">
        <w:rPr>
          <w:rStyle w:val="CrossReference"/>
        </w:rPr>
        <w:fldChar w:fldCharType="begin"/>
      </w:r>
      <w:r w:rsidR="00D17BDF" w:rsidRPr="009A4E83">
        <w:rPr>
          <w:rStyle w:val="CrossReference"/>
        </w:rPr>
        <w:instrText xml:space="preserve"> REF _Ref395794089 \r \h  \* MERGEFORMAT </w:instrText>
      </w:r>
      <w:r w:rsidR="00D17BDF" w:rsidRPr="009A4E83">
        <w:rPr>
          <w:rStyle w:val="CrossReference"/>
        </w:rPr>
      </w:r>
      <w:r w:rsidR="00D17BDF" w:rsidRPr="009A4E83">
        <w:rPr>
          <w:rStyle w:val="CrossReference"/>
        </w:rPr>
        <w:fldChar w:fldCharType="separate"/>
      </w:r>
      <w:r w:rsidR="00467DE9">
        <w:rPr>
          <w:rStyle w:val="CrossReference"/>
        </w:rPr>
        <w:t>6.2.7</w:t>
      </w:r>
      <w:r w:rsidR="00D17BDF" w:rsidRPr="009A4E83">
        <w:rPr>
          <w:rStyle w:val="CrossReference"/>
        </w:rPr>
        <w:fldChar w:fldCharType="end"/>
      </w:r>
      <w:r w:rsidR="00E031E7" w:rsidRPr="009A4E83">
        <w:rPr>
          <w:rStyle w:val="CrossReference"/>
        </w:rPr>
        <w:t xml:space="preserve">. </w:t>
      </w:r>
      <w:r w:rsidR="00D17BDF" w:rsidRPr="009A4E83">
        <w:rPr>
          <w:rStyle w:val="CrossReference"/>
        </w:rPr>
        <w:fldChar w:fldCharType="begin"/>
      </w:r>
      <w:r w:rsidR="00D17BDF" w:rsidRPr="009A4E83">
        <w:rPr>
          <w:rStyle w:val="CrossReference"/>
        </w:rPr>
        <w:instrText xml:space="preserve"> REF _Ref395794089 \h  \* MERGEFORMAT </w:instrText>
      </w:r>
      <w:r w:rsidR="00D17BDF" w:rsidRPr="009A4E83">
        <w:rPr>
          <w:rStyle w:val="CrossReference"/>
        </w:rPr>
      </w:r>
      <w:r w:rsidR="00D17BDF" w:rsidRPr="009A4E83">
        <w:rPr>
          <w:rStyle w:val="CrossReference"/>
        </w:rPr>
        <w:fldChar w:fldCharType="separate"/>
      </w:r>
      <w:r w:rsidR="00467DE9" w:rsidRPr="00467DE9">
        <w:rPr>
          <w:rStyle w:val="CrossReference"/>
        </w:rPr>
        <w:t>Exercises, Professionalism, and Participation</w:t>
      </w:r>
      <w:r w:rsidR="00D17BDF" w:rsidRPr="009A4E83">
        <w:rPr>
          <w:rStyle w:val="CrossReference"/>
        </w:rPr>
        <w:fldChar w:fldCharType="end"/>
      </w:r>
      <w:r w:rsidR="00E031E7">
        <w:t>).</w:t>
      </w:r>
    </w:p>
    <w:p w:rsidR="00FB198C" w:rsidRDefault="00FB198C" w:rsidP="00FB198C">
      <w:pPr>
        <w:pStyle w:val="Heading3"/>
      </w:pPr>
      <w:r>
        <w:t>Principles of Community</w:t>
      </w:r>
    </w:p>
    <w:p w:rsidR="00FB198C" w:rsidRDefault="00FB198C" w:rsidP="00FB198C">
      <w:r>
        <w:t>As practicing professionals</w:t>
      </w:r>
      <w:r w:rsidR="00176CB0">
        <w:t xml:space="preserve"> and students</w:t>
      </w:r>
      <w:r>
        <w:t xml:space="preserve">, we will all adhere to the </w:t>
      </w:r>
      <w:r w:rsidRPr="008E71C5">
        <w:t>Virginia Tech</w:t>
      </w:r>
      <w:r>
        <w:t xml:space="preserve"> Principles of Community, which you can find at </w:t>
      </w:r>
      <w:r w:rsidRPr="00BE61BF">
        <w:rPr>
          <w:rStyle w:val="Strong"/>
        </w:rPr>
        <w:t>www.diversity.vt.edu/principles-of-community/principles.html</w:t>
      </w:r>
      <w:r>
        <w:t>.</w:t>
      </w:r>
    </w:p>
    <w:p w:rsidR="00F371CF" w:rsidRDefault="00F371CF" w:rsidP="00F371CF">
      <w:pPr>
        <w:pStyle w:val="Heading2"/>
      </w:pPr>
      <w:r>
        <w:lastRenderedPageBreak/>
        <w:t>Assignments</w:t>
      </w:r>
    </w:p>
    <w:p w:rsidR="00885701" w:rsidRPr="00885701" w:rsidRDefault="00885701" w:rsidP="001C24BA">
      <w:r>
        <w:t xml:space="preserve">In addition to reading assignments (discussed in section </w:t>
      </w:r>
      <w:r w:rsidRPr="00885701">
        <w:rPr>
          <w:rStyle w:val="CrossReference"/>
        </w:rPr>
        <w:fldChar w:fldCharType="begin"/>
      </w:r>
      <w:r w:rsidRPr="00885701">
        <w:rPr>
          <w:rStyle w:val="CrossReference"/>
        </w:rPr>
        <w:instrText xml:space="preserve"> REF _Ref390497495 \r \h </w:instrText>
      </w:r>
      <w:r>
        <w:rPr>
          <w:rStyle w:val="CrossReference"/>
        </w:rPr>
        <w:instrText xml:space="preserve"> \* MERGEFORMAT </w:instrText>
      </w:r>
      <w:r w:rsidRPr="00885701">
        <w:rPr>
          <w:rStyle w:val="CrossReference"/>
        </w:rPr>
      </w:r>
      <w:r w:rsidRPr="00885701">
        <w:rPr>
          <w:rStyle w:val="CrossReference"/>
        </w:rPr>
        <w:fldChar w:fldCharType="separate"/>
      </w:r>
      <w:r w:rsidR="00467DE9">
        <w:rPr>
          <w:rStyle w:val="CrossReference"/>
        </w:rPr>
        <w:t>10</w:t>
      </w:r>
      <w:r w:rsidRPr="00885701">
        <w:rPr>
          <w:rStyle w:val="CrossReference"/>
        </w:rPr>
        <w:fldChar w:fldCharType="end"/>
      </w:r>
      <w:r w:rsidRPr="00885701">
        <w:rPr>
          <w:rStyle w:val="CrossReference"/>
        </w:rPr>
        <w:t xml:space="preserve">. </w:t>
      </w:r>
      <w:r w:rsidRPr="00885701">
        <w:rPr>
          <w:rStyle w:val="CrossReference"/>
        </w:rPr>
        <w:fldChar w:fldCharType="begin"/>
      </w:r>
      <w:r w:rsidRPr="00885701">
        <w:rPr>
          <w:rStyle w:val="CrossReference"/>
        </w:rPr>
        <w:instrText xml:space="preserve"> REF _Ref390497495 \h </w:instrText>
      </w:r>
      <w:r>
        <w:rPr>
          <w:rStyle w:val="CrossReference"/>
        </w:rPr>
        <w:instrText xml:space="preserve"> \* MERGEFORMAT </w:instrText>
      </w:r>
      <w:r w:rsidRPr="00885701">
        <w:rPr>
          <w:rStyle w:val="CrossReference"/>
        </w:rPr>
      </w:r>
      <w:r w:rsidRPr="00885701">
        <w:rPr>
          <w:rStyle w:val="CrossReference"/>
        </w:rPr>
        <w:fldChar w:fldCharType="separate"/>
      </w:r>
      <w:r w:rsidR="00467DE9" w:rsidRPr="00467DE9">
        <w:rPr>
          <w:rStyle w:val="CrossReference"/>
        </w:rPr>
        <w:t>Schedule</w:t>
      </w:r>
      <w:r w:rsidRPr="00885701">
        <w:rPr>
          <w:rStyle w:val="CrossReference"/>
        </w:rPr>
        <w:fldChar w:fldCharType="end"/>
      </w:r>
      <w:r>
        <w:t xml:space="preserve">), there are </w:t>
      </w:r>
      <w:r w:rsidR="001C24BA">
        <w:t>quizzes</w:t>
      </w:r>
      <w:r w:rsidR="00707355">
        <w:t>/tests</w:t>
      </w:r>
      <w:r w:rsidR="001C24BA">
        <w:t xml:space="preserve">, </w:t>
      </w:r>
      <w:r>
        <w:t>project</w:t>
      </w:r>
      <w:r w:rsidR="00707355">
        <w:t>s</w:t>
      </w:r>
      <w:r>
        <w:t>, paper</w:t>
      </w:r>
      <w:r w:rsidR="00707355">
        <w:t>s</w:t>
      </w:r>
      <w:r>
        <w:t xml:space="preserve">, </w:t>
      </w:r>
      <w:r w:rsidR="007561CE">
        <w:t xml:space="preserve">workshops, </w:t>
      </w:r>
      <w:r>
        <w:t>and exercise</w:t>
      </w:r>
      <w:r w:rsidR="007561CE">
        <w:t>s</w:t>
      </w:r>
      <w:r>
        <w:t xml:space="preserve"> that you must </w:t>
      </w:r>
      <w:r w:rsidR="003C676B" w:rsidRPr="003C676B">
        <w:t xml:space="preserve">submit for a grade or </w:t>
      </w:r>
      <w:r w:rsidR="00C0072D" w:rsidRPr="00C0072D">
        <w:t xml:space="preserve">completion credit </w:t>
      </w:r>
      <w:r w:rsidR="0086640F">
        <w:t xml:space="preserve">(discussed in section </w:t>
      </w:r>
      <w:r w:rsidR="002372BE" w:rsidRPr="001C24BA">
        <w:rPr>
          <w:rStyle w:val="CrossReference"/>
        </w:rPr>
        <w:fldChar w:fldCharType="begin"/>
      </w:r>
      <w:r w:rsidR="002372BE" w:rsidRPr="001C24BA">
        <w:rPr>
          <w:rStyle w:val="CrossReference"/>
        </w:rPr>
        <w:instrText xml:space="preserve"> REF _Ref406763797 \r </w:instrText>
      </w:r>
      <w:r w:rsidR="001C24BA">
        <w:rPr>
          <w:rStyle w:val="CrossReference"/>
        </w:rPr>
        <w:instrText xml:space="preserve"> \* MERGEFORMAT </w:instrText>
      </w:r>
      <w:r w:rsidR="002372BE" w:rsidRPr="001C24BA">
        <w:rPr>
          <w:rStyle w:val="CrossReference"/>
        </w:rPr>
        <w:fldChar w:fldCharType="separate"/>
      </w:r>
      <w:r w:rsidR="00467DE9">
        <w:rPr>
          <w:rStyle w:val="CrossReference"/>
        </w:rPr>
        <w:t>6</w:t>
      </w:r>
      <w:r w:rsidR="002372BE" w:rsidRPr="001C24BA">
        <w:rPr>
          <w:rStyle w:val="CrossReference"/>
        </w:rPr>
        <w:fldChar w:fldCharType="end"/>
      </w:r>
      <w:r w:rsidR="0086640F" w:rsidRPr="001C24BA">
        <w:rPr>
          <w:rStyle w:val="CrossReference"/>
        </w:rPr>
        <w:t xml:space="preserve">. </w:t>
      </w:r>
      <w:r w:rsidR="001C24BA" w:rsidRPr="001C24BA">
        <w:rPr>
          <w:rStyle w:val="CrossReference"/>
        </w:rPr>
        <w:fldChar w:fldCharType="begin"/>
      </w:r>
      <w:r w:rsidR="001C24BA" w:rsidRPr="001C24BA">
        <w:rPr>
          <w:rStyle w:val="CrossReference"/>
        </w:rPr>
        <w:instrText xml:space="preserve"> REF _Ref406763797 </w:instrText>
      </w:r>
      <w:r w:rsidR="001C24BA">
        <w:rPr>
          <w:rStyle w:val="CrossReference"/>
        </w:rPr>
        <w:instrText xml:space="preserve"> \* MERGEFORMAT </w:instrText>
      </w:r>
      <w:r w:rsidR="001C24BA" w:rsidRPr="001C24BA">
        <w:rPr>
          <w:rStyle w:val="CrossReference"/>
        </w:rPr>
        <w:fldChar w:fldCharType="separate"/>
      </w:r>
      <w:r w:rsidR="00467DE9" w:rsidRPr="00467DE9">
        <w:rPr>
          <w:rStyle w:val="CrossReference"/>
        </w:rPr>
        <w:t>Grading</w:t>
      </w:r>
      <w:r w:rsidR="001C24BA" w:rsidRPr="001C24BA">
        <w:rPr>
          <w:rStyle w:val="CrossReference"/>
        </w:rPr>
        <w:fldChar w:fldCharType="end"/>
      </w:r>
      <w:r w:rsidR="0086640F">
        <w:t>)</w:t>
      </w:r>
      <w:r>
        <w:t>.</w:t>
      </w:r>
    </w:p>
    <w:p w:rsidR="00F17FC3" w:rsidRDefault="00F17FC3" w:rsidP="00F17FC3">
      <w:pPr>
        <w:pStyle w:val="Heading3"/>
      </w:pPr>
      <w:r>
        <w:t>Format</w:t>
      </w:r>
      <w:r w:rsidR="00765EB9">
        <w:t xml:space="preserve"> and Method</w:t>
      </w:r>
      <w:r>
        <w:t xml:space="preserve"> for Submission</w:t>
      </w:r>
    </w:p>
    <w:p w:rsidR="00A14297" w:rsidRPr="00765EB9" w:rsidRDefault="001C24BA" w:rsidP="00765EB9">
      <w:r>
        <w:t xml:space="preserve">You will take all quizzes </w:t>
      </w:r>
      <w:r w:rsidR="00707355">
        <w:t xml:space="preserve">and tests </w:t>
      </w:r>
      <w:r>
        <w:t xml:space="preserve">through </w:t>
      </w:r>
      <w:r w:rsidR="003D765C">
        <w:t>Canvas</w:t>
      </w:r>
      <w:r>
        <w:t xml:space="preserve">. </w:t>
      </w:r>
      <w:r w:rsidR="007E1CEC">
        <w:t>You must submit all projects</w:t>
      </w:r>
      <w:r w:rsidR="009C356C">
        <w:t>,</w:t>
      </w:r>
      <w:r w:rsidR="007E1CEC">
        <w:t xml:space="preserve"> papers</w:t>
      </w:r>
      <w:r w:rsidR="009C356C">
        <w:t>, and exercises</w:t>
      </w:r>
      <w:r w:rsidR="007E1CEC">
        <w:t xml:space="preserve"> as a </w:t>
      </w:r>
      <w:r w:rsidR="007E1CEC" w:rsidRPr="007E1CEC">
        <w:rPr>
          <w:rStyle w:val="Emphasis"/>
        </w:rPr>
        <w:t xml:space="preserve">PDF document through </w:t>
      </w:r>
      <w:r w:rsidR="003D765C">
        <w:rPr>
          <w:rStyle w:val="Emphasis"/>
        </w:rPr>
        <w:t>Canvas</w:t>
      </w:r>
      <w:r w:rsidR="007E1CEC">
        <w:t xml:space="preserve"> unle</w:t>
      </w:r>
      <w:r>
        <w:t>ss otherwise directed in class.</w:t>
      </w:r>
    </w:p>
    <w:p w:rsidR="00F17FC3" w:rsidRDefault="00F17FC3" w:rsidP="00F17FC3">
      <w:pPr>
        <w:pStyle w:val="Heading3"/>
      </w:pPr>
      <w:bookmarkStart w:id="10" w:name="_Ref390341641"/>
      <w:r>
        <w:t>Deadlines</w:t>
      </w:r>
      <w:bookmarkEnd w:id="10"/>
    </w:p>
    <w:p w:rsidR="00707355" w:rsidRDefault="00C67C85" w:rsidP="00707355">
      <w:r>
        <w:t xml:space="preserve">Section </w:t>
      </w:r>
      <w:r w:rsidRPr="00847FD4">
        <w:rPr>
          <w:rStyle w:val="CrossReference"/>
        </w:rPr>
        <w:fldChar w:fldCharType="begin"/>
      </w:r>
      <w:r w:rsidRPr="00847FD4">
        <w:rPr>
          <w:rStyle w:val="CrossReference"/>
        </w:rPr>
        <w:instrText xml:space="preserve"> REF _Ref390602099 \r \h </w:instrText>
      </w:r>
      <w:r>
        <w:rPr>
          <w:rStyle w:val="CrossReference"/>
        </w:rPr>
        <w:instrText xml:space="preserve"> \* MERGEFORMAT </w:instrText>
      </w:r>
      <w:r w:rsidRPr="00847FD4">
        <w:rPr>
          <w:rStyle w:val="CrossReference"/>
        </w:rPr>
      </w:r>
      <w:r w:rsidRPr="00847FD4">
        <w:rPr>
          <w:rStyle w:val="CrossReference"/>
        </w:rPr>
        <w:fldChar w:fldCharType="separate"/>
      </w:r>
      <w:r w:rsidR="00467DE9">
        <w:rPr>
          <w:rStyle w:val="CrossReference"/>
        </w:rPr>
        <w:t>7</w:t>
      </w:r>
      <w:r w:rsidRPr="00847FD4">
        <w:rPr>
          <w:rStyle w:val="CrossReference"/>
        </w:rPr>
        <w:fldChar w:fldCharType="end"/>
      </w:r>
      <w:r w:rsidRPr="00847FD4">
        <w:rPr>
          <w:rStyle w:val="CrossReference"/>
        </w:rPr>
        <w:t xml:space="preserve">. </w:t>
      </w:r>
      <w:r w:rsidRPr="00707355">
        <w:rPr>
          <w:rStyle w:val="CrossReference"/>
        </w:rPr>
        <w:fldChar w:fldCharType="begin"/>
      </w:r>
      <w:r w:rsidRPr="00707355">
        <w:rPr>
          <w:rStyle w:val="CrossReference"/>
        </w:rPr>
        <w:instrText xml:space="preserve"> REF _Ref390602099 \h  \* MERGEFORMAT </w:instrText>
      </w:r>
      <w:r w:rsidRPr="00707355">
        <w:rPr>
          <w:rStyle w:val="CrossReference"/>
        </w:rPr>
      </w:r>
      <w:r w:rsidRPr="00707355">
        <w:rPr>
          <w:rStyle w:val="CrossReference"/>
        </w:rPr>
        <w:fldChar w:fldCharType="separate"/>
      </w:r>
      <w:r w:rsidR="00467DE9" w:rsidRPr="00467DE9">
        <w:rPr>
          <w:rStyle w:val="CrossReference"/>
        </w:rPr>
        <w:t>Writing Assignment Deadlines</w:t>
      </w:r>
      <w:r w:rsidRPr="00707355">
        <w:rPr>
          <w:rStyle w:val="CrossReference"/>
        </w:rPr>
        <w:fldChar w:fldCharType="end"/>
      </w:r>
      <w:r>
        <w:t xml:space="preserve"> contains the </w:t>
      </w:r>
      <w:r w:rsidR="006902ED" w:rsidRPr="006902ED">
        <w:t>date and time each writing assignment is due</w:t>
      </w:r>
      <w:r w:rsidR="00634517">
        <w:t xml:space="preserve"> (</w:t>
      </w:r>
      <w:r w:rsidR="00634517" w:rsidRPr="00634517">
        <w:t>including workshops</w:t>
      </w:r>
      <w:r w:rsidR="00634517">
        <w:t>)</w:t>
      </w:r>
      <w:r>
        <w:t xml:space="preserve">. </w:t>
      </w:r>
      <w:r w:rsidR="006902ED" w:rsidRPr="006902ED">
        <w:t xml:space="preserve">Deadlines for tests and quizzes are posted with each test/quiz in </w:t>
      </w:r>
      <w:r w:rsidR="003D765C">
        <w:t>Canvas</w:t>
      </w:r>
      <w:r w:rsidR="006902ED" w:rsidRPr="006902ED">
        <w:t xml:space="preserve"> and are also listed with their corresponding assignment due dates in </w:t>
      </w:r>
      <w:r w:rsidR="00707355">
        <w:t xml:space="preserve">section </w:t>
      </w:r>
      <w:r w:rsidR="00707355" w:rsidRPr="00885701">
        <w:rPr>
          <w:rStyle w:val="CrossReference"/>
        </w:rPr>
        <w:fldChar w:fldCharType="begin"/>
      </w:r>
      <w:r w:rsidR="00707355" w:rsidRPr="00885701">
        <w:rPr>
          <w:rStyle w:val="CrossReference"/>
        </w:rPr>
        <w:instrText xml:space="preserve"> REF _Ref390497495 \r \h </w:instrText>
      </w:r>
      <w:r w:rsidR="00707355">
        <w:rPr>
          <w:rStyle w:val="CrossReference"/>
        </w:rPr>
        <w:instrText xml:space="preserve"> \* MERGEFORMAT </w:instrText>
      </w:r>
      <w:r w:rsidR="00707355" w:rsidRPr="00885701">
        <w:rPr>
          <w:rStyle w:val="CrossReference"/>
        </w:rPr>
      </w:r>
      <w:r w:rsidR="00707355" w:rsidRPr="00885701">
        <w:rPr>
          <w:rStyle w:val="CrossReference"/>
        </w:rPr>
        <w:fldChar w:fldCharType="separate"/>
      </w:r>
      <w:r w:rsidR="00467DE9">
        <w:rPr>
          <w:rStyle w:val="CrossReference"/>
        </w:rPr>
        <w:t>10</w:t>
      </w:r>
      <w:r w:rsidR="00707355" w:rsidRPr="00885701">
        <w:rPr>
          <w:rStyle w:val="CrossReference"/>
        </w:rPr>
        <w:fldChar w:fldCharType="end"/>
      </w:r>
      <w:r w:rsidR="00707355" w:rsidRPr="00885701">
        <w:rPr>
          <w:rStyle w:val="CrossReference"/>
        </w:rPr>
        <w:t xml:space="preserve">. </w:t>
      </w:r>
      <w:r w:rsidR="00707355" w:rsidRPr="00885701">
        <w:rPr>
          <w:rStyle w:val="CrossReference"/>
        </w:rPr>
        <w:fldChar w:fldCharType="begin"/>
      </w:r>
      <w:r w:rsidR="00707355" w:rsidRPr="00885701">
        <w:rPr>
          <w:rStyle w:val="CrossReference"/>
        </w:rPr>
        <w:instrText xml:space="preserve"> REF _Ref390497495 \h </w:instrText>
      </w:r>
      <w:r w:rsidR="00707355">
        <w:rPr>
          <w:rStyle w:val="CrossReference"/>
        </w:rPr>
        <w:instrText xml:space="preserve"> \* MERGEFORMAT </w:instrText>
      </w:r>
      <w:r w:rsidR="00707355" w:rsidRPr="00885701">
        <w:rPr>
          <w:rStyle w:val="CrossReference"/>
        </w:rPr>
      </w:r>
      <w:r w:rsidR="00707355" w:rsidRPr="00885701">
        <w:rPr>
          <w:rStyle w:val="CrossReference"/>
        </w:rPr>
        <w:fldChar w:fldCharType="separate"/>
      </w:r>
      <w:r w:rsidR="00467DE9" w:rsidRPr="00467DE9">
        <w:rPr>
          <w:rStyle w:val="CrossReference"/>
        </w:rPr>
        <w:t>Schedule</w:t>
      </w:r>
      <w:r w:rsidR="00707355" w:rsidRPr="00885701">
        <w:rPr>
          <w:rStyle w:val="CrossReference"/>
        </w:rPr>
        <w:fldChar w:fldCharType="end"/>
      </w:r>
      <w:r w:rsidR="00707355">
        <w:t>.</w:t>
      </w:r>
      <w:r w:rsidR="008E7AEA">
        <w:t xml:space="preserve"> </w:t>
      </w:r>
      <w:r w:rsidR="00707355">
        <w:t xml:space="preserve">Deadlines for exercises are due by the deadline posted within the corresponding exercise assignment in </w:t>
      </w:r>
      <w:r w:rsidR="003D765C">
        <w:t>Canvas</w:t>
      </w:r>
      <w:r w:rsidR="00707355">
        <w:t>.</w:t>
      </w:r>
    </w:p>
    <w:p w:rsidR="00C67C85" w:rsidRDefault="003D765C" w:rsidP="00C67C85">
      <w:r>
        <w:t>Canvas</w:t>
      </w:r>
      <w:r w:rsidR="008E7AEA">
        <w:t xml:space="preserve"> stops allowing assignment uploads at the </w:t>
      </w:r>
      <w:r w:rsidR="00C67C85">
        <w:t>deadline</w:t>
      </w:r>
      <w:r w:rsidR="008E7AEA">
        <w:t xml:space="preserve"> for the assignment</w:t>
      </w:r>
      <w:r w:rsidR="00C67C85">
        <w:t xml:space="preserve">. All deadline date and times are based on the </w:t>
      </w:r>
      <w:r w:rsidR="00C67C85" w:rsidRPr="001E49EF">
        <w:rPr>
          <w:rStyle w:val="Emphasis"/>
        </w:rPr>
        <w:t>eastern time zone</w:t>
      </w:r>
      <w:r w:rsidR="00C67C85">
        <w:t>.</w:t>
      </w:r>
      <w:r w:rsidR="00AC21B5">
        <w:t xml:space="preserve"> Do not wait until the last minute to submit your assignment, as you never know when a slow network connection or other problem might cause your submissio</w:t>
      </w:r>
      <w:r w:rsidR="00467093">
        <w:t xml:space="preserve">n to </w:t>
      </w:r>
      <w:r w:rsidR="00DA7B18">
        <w:t>miss the</w:t>
      </w:r>
      <w:r w:rsidR="00467093">
        <w:t xml:space="preserve"> deadline.</w:t>
      </w:r>
    </w:p>
    <w:p w:rsidR="00467093" w:rsidRDefault="00467093" w:rsidP="00C67C85">
      <w:r w:rsidRPr="00467093">
        <w:t xml:space="preserve">If you have a problem accessing </w:t>
      </w:r>
      <w:r w:rsidR="003D765C">
        <w:t>Canvas</w:t>
      </w:r>
      <w:r w:rsidRPr="00467093">
        <w:t>, I will allow you to email the assignment to me. In such a case, I will use the time I receive your email to determine whether or not an assignment has met its deadline.</w:t>
      </w:r>
    </w:p>
    <w:p w:rsidR="005C6E65" w:rsidRPr="00060B7C" w:rsidRDefault="005C6E65" w:rsidP="00F371CF">
      <w:pPr>
        <w:rPr>
          <w:rStyle w:val="Emphasis"/>
        </w:rPr>
      </w:pPr>
      <w:r w:rsidRPr="00060B7C">
        <w:rPr>
          <w:rStyle w:val="Emphasis"/>
        </w:rPr>
        <w:t>I strongly encourage you to submit your assignments early</w:t>
      </w:r>
      <w:r w:rsidR="00440250">
        <w:rPr>
          <w:rStyle w:val="Emphasis"/>
        </w:rPr>
        <w:t>.</w:t>
      </w:r>
      <w:r w:rsidRPr="00060B7C">
        <w:rPr>
          <w:rStyle w:val="Emphasis"/>
        </w:rPr>
        <w:t xml:space="preserve"> </w:t>
      </w:r>
      <w:r w:rsidR="00440250" w:rsidRPr="009307F2">
        <w:rPr>
          <w:rStyle w:val="ExtremeEmphasis"/>
        </w:rPr>
        <w:t>Do</w:t>
      </w:r>
      <w:r w:rsidRPr="009307F2">
        <w:rPr>
          <w:rStyle w:val="ExtremeEmphasis"/>
        </w:rPr>
        <w:t xml:space="preserve"> not wait</w:t>
      </w:r>
      <w:r w:rsidRPr="00060B7C">
        <w:rPr>
          <w:rStyle w:val="Emphasis"/>
        </w:rPr>
        <w:t xml:space="preserve"> until the deadline.</w:t>
      </w:r>
    </w:p>
    <w:p w:rsidR="00E37B9B" w:rsidRDefault="00553812" w:rsidP="00E37B9B">
      <w:pPr>
        <w:pStyle w:val="Heading3"/>
      </w:pPr>
      <w:bookmarkStart w:id="11" w:name="_Ref390516855"/>
      <w:r>
        <w:t>Grading</w:t>
      </w:r>
      <w:r w:rsidR="004A41AF">
        <w:t xml:space="preserve"> and Feedback</w:t>
      </w:r>
      <w:bookmarkEnd w:id="11"/>
    </w:p>
    <w:p w:rsidR="0064760D" w:rsidRDefault="0080111A" w:rsidP="00553812">
      <w:r>
        <w:t xml:space="preserve">As you will </w:t>
      </w:r>
      <w:r w:rsidR="00AC21B5">
        <w:t>discover</w:t>
      </w:r>
      <w:r>
        <w:t xml:space="preserve"> in this course, no formula exists that can be applied to a technical document to determine its quality. For example, a technical document could have useful and accurate content, but it would be </w:t>
      </w:r>
      <w:r w:rsidR="0064760D">
        <w:t xml:space="preserve">all </w:t>
      </w:r>
      <w:r>
        <w:t>for n</w:t>
      </w:r>
      <w:r w:rsidR="0064760D">
        <w:t>augh</w:t>
      </w:r>
      <w:r>
        <w:t xml:space="preserve">t if the document were riddled with numerous grammatical errors </w:t>
      </w:r>
      <w:r w:rsidR="00E332B9">
        <w:t xml:space="preserve">and typos </w:t>
      </w:r>
      <w:r>
        <w:t>that ma</w:t>
      </w:r>
      <w:r w:rsidR="0064760D">
        <w:t>d</w:t>
      </w:r>
      <w:r>
        <w:t xml:space="preserve">e it too distracting to read. Therefore, grades for </w:t>
      </w:r>
      <w:r w:rsidR="00A42BC5" w:rsidRPr="00A42BC5">
        <w:t xml:space="preserve">papers and </w:t>
      </w:r>
      <w:r>
        <w:t>projects are based on the total overall reading experience, considering the following factors</w:t>
      </w:r>
      <w:r w:rsidR="0064760D">
        <w:t xml:space="preserve"> (in no specific order)</w:t>
      </w:r>
      <w:r>
        <w:t>:</w:t>
      </w:r>
    </w:p>
    <w:p w:rsidR="00787F3F" w:rsidRDefault="0032232A" w:rsidP="00EA0B1E">
      <w:pPr>
        <w:pStyle w:val="ListParagraph"/>
        <w:numPr>
          <w:ilvl w:val="0"/>
          <w:numId w:val="10"/>
        </w:numPr>
      </w:pPr>
      <w:r>
        <w:t xml:space="preserve">Substance and conventions of the genre based on </w:t>
      </w:r>
      <w:r w:rsidR="00787F3F">
        <w:t xml:space="preserve">class </w:t>
      </w:r>
      <w:r>
        <w:t>le</w:t>
      </w:r>
      <w:r w:rsidR="006C5760">
        <w:t>ssons</w:t>
      </w:r>
      <w:r w:rsidR="003A4E03">
        <w:t xml:space="preserve"> and</w:t>
      </w:r>
      <w:r>
        <w:t xml:space="preserve"> textbook readings</w:t>
      </w:r>
    </w:p>
    <w:p w:rsidR="0032232A" w:rsidRDefault="00787F3F" w:rsidP="00EA0B1E">
      <w:pPr>
        <w:pStyle w:val="ListParagraph"/>
        <w:numPr>
          <w:ilvl w:val="0"/>
          <w:numId w:val="10"/>
        </w:numPr>
      </w:pPr>
      <w:r>
        <w:t>Required content as specified in the assignment description</w:t>
      </w:r>
    </w:p>
    <w:p w:rsidR="0064760D" w:rsidRDefault="0032232A" w:rsidP="00EA0B1E">
      <w:pPr>
        <w:pStyle w:val="ListParagraph"/>
        <w:numPr>
          <w:ilvl w:val="0"/>
          <w:numId w:val="10"/>
        </w:numPr>
      </w:pPr>
      <w:r w:rsidRPr="0032232A">
        <w:t>Grammar</w:t>
      </w:r>
      <w:r w:rsidR="00AC21B5">
        <w:t>,</w:t>
      </w:r>
      <w:r w:rsidRPr="0032232A">
        <w:t xml:space="preserve"> spelling</w:t>
      </w:r>
      <w:r w:rsidR="00AC21B5">
        <w:t>, and typographical errors</w:t>
      </w:r>
    </w:p>
    <w:p w:rsidR="00AC21B5" w:rsidRDefault="00AC21B5" w:rsidP="00EA0B1E">
      <w:pPr>
        <w:pStyle w:val="ListParagraph"/>
        <w:numPr>
          <w:ilvl w:val="0"/>
          <w:numId w:val="10"/>
        </w:numPr>
      </w:pPr>
      <w:r>
        <w:t>Quality of writing and appropriate use of lists, tables, and other content structures</w:t>
      </w:r>
    </w:p>
    <w:p w:rsidR="00625581" w:rsidRDefault="00625581" w:rsidP="00EA0B1E">
      <w:pPr>
        <w:pStyle w:val="ListParagraph"/>
        <w:numPr>
          <w:ilvl w:val="0"/>
          <w:numId w:val="10"/>
        </w:numPr>
      </w:pPr>
      <w:r>
        <w:t>Appropriateness to the document’s applicable audience</w:t>
      </w:r>
    </w:p>
    <w:p w:rsidR="0032232A" w:rsidRDefault="0032232A" w:rsidP="00EA0B1E">
      <w:pPr>
        <w:pStyle w:val="ListParagraph"/>
        <w:numPr>
          <w:ilvl w:val="0"/>
          <w:numId w:val="10"/>
        </w:numPr>
      </w:pPr>
      <w:r>
        <w:t xml:space="preserve">Information design and flow of </w:t>
      </w:r>
      <w:r w:rsidR="00625581">
        <w:t>prose/</w:t>
      </w:r>
      <w:r>
        <w:t>exposition</w:t>
      </w:r>
      <w:r w:rsidR="00625581">
        <w:t>,</w:t>
      </w:r>
      <w:r w:rsidRPr="0032232A">
        <w:t xml:space="preserve"> </w:t>
      </w:r>
      <w:r>
        <w:t xml:space="preserve">including </w:t>
      </w:r>
      <w:r w:rsidR="00625581">
        <w:t xml:space="preserve">use of </w:t>
      </w:r>
      <w:r>
        <w:t>headings and su</w:t>
      </w:r>
      <w:r w:rsidR="00060B7C">
        <w:t>b</w:t>
      </w:r>
      <w:r w:rsidR="00625581">
        <w:t>headings</w:t>
      </w:r>
    </w:p>
    <w:p w:rsidR="0032232A" w:rsidRDefault="0032232A" w:rsidP="00EA0B1E">
      <w:pPr>
        <w:pStyle w:val="ListParagraph"/>
        <w:numPr>
          <w:ilvl w:val="0"/>
          <w:numId w:val="10"/>
        </w:numPr>
      </w:pPr>
      <w:r>
        <w:t>Professional tone</w:t>
      </w:r>
    </w:p>
    <w:p w:rsidR="0032232A" w:rsidRPr="00553812" w:rsidRDefault="0032232A" w:rsidP="00EA0B1E">
      <w:pPr>
        <w:pStyle w:val="ListParagraph"/>
        <w:numPr>
          <w:ilvl w:val="0"/>
          <w:numId w:val="10"/>
        </w:numPr>
      </w:pPr>
      <w:r>
        <w:t>Page and graphic design, images, and other graphical aids</w:t>
      </w:r>
    </w:p>
    <w:p w:rsidR="00553812" w:rsidRDefault="005B7B46" w:rsidP="00553812">
      <w:r w:rsidRPr="005B7B46">
        <w:lastRenderedPageBreak/>
        <w:t>Just as you submit projects and papers electronically, I will return grades, corrections, and notes on them electronically unless I specify otherwise in class.</w:t>
      </w:r>
    </w:p>
    <w:p w:rsidR="000B5EE8" w:rsidRDefault="000B5EE8" w:rsidP="000B5EE8">
      <w:pPr>
        <w:pStyle w:val="Heading4"/>
      </w:pPr>
      <w:r>
        <w:t>Grading Guidelines</w:t>
      </w:r>
    </w:p>
    <w:p w:rsidR="00B56A11" w:rsidRDefault="00B56A11" w:rsidP="00B56A11">
      <w:r>
        <w:t>The following grading guidelines can help you understand the qualitative properties of documents against their corresponding grade range:</w:t>
      </w:r>
    </w:p>
    <w:tbl>
      <w:tblPr>
        <w:tblStyle w:val="TableGrid"/>
        <w:tblW w:w="0" w:type="auto"/>
        <w:tblInd w:w="198" w:type="dxa"/>
        <w:tblLook w:val="04A0" w:firstRow="1" w:lastRow="0" w:firstColumn="1" w:lastColumn="0" w:noHBand="0" w:noVBand="1"/>
      </w:tblPr>
      <w:tblGrid>
        <w:gridCol w:w="1800"/>
        <w:gridCol w:w="7470"/>
      </w:tblGrid>
      <w:tr w:rsidR="00B56A11" w:rsidTr="00D814D1">
        <w:tc>
          <w:tcPr>
            <w:tcW w:w="1800" w:type="dxa"/>
            <w:shd w:val="clear" w:color="auto" w:fill="D9D9D9" w:themeFill="background1" w:themeFillShade="D9"/>
          </w:tcPr>
          <w:p w:rsidR="00B56A11" w:rsidRDefault="00B56A11" w:rsidP="00D814D1">
            <w:pPr>
              <w:pStyle w:val="TableHeading"/>
            </w:pPr>
            <w:r>
              <w:t>Grade Range</w:t>
            </w:r>
          </w:p>
        </w:tc>
        <w:tc>
          <w:tcPr>
            <w:tcW w:w="7470" w:type="dxa"/>
            <w:shd w:val="clear" w:color="auto" w:fill="D9D9D9" w:themeFill="background1" w:themeFillShade="D9"/>
          </w:tcPr>
          <w:p w:rsidR="00B56A11" w:rsidRDefault="00B56A11" w:rsidP="00D814D1">
            <w:pPr>
              <w:pStyle w:val="TableHeading"/>
            </w:pPr>
            <w:r>
              <w:t>Document Properties</w:t>
            </w:r>
          </w:p>
        </w:tc>
      </w:tr>
      <w:tr w:rsidR="00715B0D" w:rsidTr="00D814D1">
        <w:tc>
          <w:tcPr>
            <w:tcW w:w="1800" w:type="dxa"/>
          </w:tcPr>
          <w:p w:rsidR="00715B0D" w:rsidRDefault="00715B0D" w:rsidP="00D814D1">
            <w:pPr>
              <w:pStyle w:val="TableText"/>
            </w:pPr>
            <w:r>
              <w:t>A (90-100)</w:t>
            </w:r>
          </w:p>
        </w:tc>
        <w:tc>
          <w:tcPr>
            <w:tcW w:w="7470" w:type="dxa"/>
          </w:tcPr>
          <w:p w:rsidR="00715B0D" w:rsidRDefault="00715B0D" w:rsidP="00FB2683">
            <w:pPr>
              <w:pStyle w:val="TableText"/>
            </w:pPr>
            <w:r>
              <w:t xml:space="preserve">The </w:t>
            </w:r>
            <w:r w:rsidRPr="0066755C">
              <w:t xml:space="preserve">document </w:t>
            </w:r>
            <w:r>
              <w:t>is</w:t>
            </w:r>
            <w:r w:rsidRPr="0066755C">
              <w:t xml:space="preserve"> </w:t>
            </w:r>
            <w:r w:rsidRPr="003B5EBD">
              <w:rPr>
                <w:rStyle w:val="Strong"/>
              </w:rPr>
              <w:t>great to outstanding</w:t>
            </w:r>
            <w:r>
              <w:t>, given the following properties:</w:t>
            </w:r>
          </w:p>
          <w:p w:rsidR="00715B0D" w:rsidRDefault="00715B0D" w:rsidP="00FB2683">
            <w:pPr>
              <w:pStyle w:val="TableText"/>
              <w:numPr>
                <w:ilvl w:val="0"/>
                <w:numId w:val="18"/>
              </w:numPr>
            </w:pPr>
            <w:r>
              <w:t>As a whole, the document demonstrates your creativity and mastery of the objectives and material, and it meets or exceeds the assignment requirements.</w:t>
            </w:r>
          </w:p>
          <w:p w:rsidR="00715B0D" w:rsidRDefault="00715B0D" w:rsidP="00FB2683">
            <w:pPr>
              <w:pStyle w:val="TableText"/>
              <w:numPr>
                <w:ilvl w:val="0"/>
                <w:numId w:val="18"/>
              </w:numPr>
            </w:pPr>
            <w:r>
              <w:t>Tone, content, design, and organization are consistent and ideally suited for the audience and purpose.</w:t>
            </w:r>
          </w:p>
          <w:p w:rsidR="00715B0D" w:rsidRDefault="00715B0D" w:rsidP="00FB2683">
            <w:pPr>
              <w:pStyle w:val="TableText"/>
              <w:numPr>
                <w:ilvl w:val="0"/>
                <w:numId w:val="18"/>
              </w:numPr>
            </w:pPr>
            <w:r>
              <w:t>There are no typographical errors, such as (but not limited to) missing words, repeating words, obvious spelling errors and transpositions, and obviously missed punctuation (for example, no period at the end of a sentence).</w:t>
            </w:r>
          </w:p>
          <w:p w:rsidR="00715B0D" w:rsidRDefault="00715B0D" w:rsidP="00FB2683">
            <w:pPr>
              <w:pStyle w:val="TableText"/>
              <w:numPr>
                <w:ilvl w:val="0"/>
                <w:numId w:val="18"/>
              </w:numPr>
            </w:pPr>
            <w:r>
              <w:t>There are minimal errors in grammar, mechanics, or formatting.</w:t>
            </w:r>
          </w:p>
          <w:p w:rsidR="00715B0D" w:rsidRDefault="00715B0D" w:rsidP="00FB2683">
            <w:pPr>
              <w:pStyle w:val="TableText"/>
              <w:numPr>
                <w:ilvl w:val="0"/>
                <w:numId w:val="18"/>
              </w:numPr>
            </w:pPr>
            <w:r>
              <w:t xml:space="preserve">To be outstanding (an </w:t>
            </w:r>
            <w:r w:rsidRPr="003B5EBD">
              <w:rPr>
                <w:rStyle w:val="Strong"/>
              </w:rPr>
              <w:t>A</w:t>
            </w:r>
            <w:r>
              <w:rPr>
                <w:rStyle w:val="Strong"/>
              </w:rPr>
              <w:t>+</w:t>
            </w:r>
            <w:r>
              <w:t xml:space="preserve"> as opposed to an </w:t>
            </w:r>
            <w:r w:rsidRPr="003B5EBD">
              <w:rPr>
                <w:rStyle w:val="Strong"/>
              </w:rPr>
              <w:t>A</w:t>
            </w:r>
            <w:r>
              <w:t xml:space="preserve"> or </w:t>
            </w:r>
            <w:r w:rsidRPr="003B5EBD">
              <w:rPr>
                <w:rStyle w:val="Strong"/>
              </w:rPr>
              <w:t>A-</w:t>
            </w:r>
            <w:r>
              <w:t>), the document must be completely error free.</w:t>
            </w:r>
          </w:p>
          <w:p w:rsidR="00715B0D" w:rsidRDefault="00715B0D" w:rsidP="00FB2683">
            <w:pPr>
              <w:pStyle w:val="TableText"/>
            </w:pPr>
            <w:r>
              <w:t>In a professional work environment, y</w:t>
            </w:r>
            <w:r w:rsidRPr="00AA2B9F">
              <w:t xml:space="preserve">our supervisor would feel confident sending out </w:t>
            </w:r>
            <w:r>
              <w:t>the</w:t>
            </w:r>
            <w:r w:rsidRPr="00AA2B9F">
              <w:t xml:space="preserve"> document as is.</w:t>
            </w:r>
          </w:p>
        </w:tc>
      </w:tr>
      <w:tr w:rsidR="00715B0D" w:rsidTr="00D814D1">
        <w:tc>
          <w:tcPr>
            <w:tcW w:w="1800" w:type="dxa"/>
          </w:tcPr>
          <w:p w:rsidR="00715B0D" w:rsidRDefault="00715B0D" w:rsidP="00D814D1">
            <w:pPr>
              <w:pStyle w:val="TableText"/>
            </w:pPr>
            <w:r>
              <w:t>B (80-89)</w:t>
            </w:r>
          </w:p>
        </w:tc>
        <w:tc>
          <w:tcPr>
            <w:tcW w:w="7470" w:type="dxa"/>
          </w:tcPr>
          <w:p w:rsidR="00715B0D" w:rsidRDefault="00715B0D" w:rsidP="00FB2683">
            <w:pPr>
              <w:pStyle w:val="TableText"/>
            </w:pPr>
            <w:r>
              <w:t xml:space="preserve">The </w:t>
            </w:r>
            <w:r w:rsidRPr="0066755C">
              <w:t xml:space="preserve">document </w:t>
            </w:r>
            <w:r>
              <w:t>is</w:t>
            </w:r>
            <w:r w:rsidRPr="0066755C">
              <w:t xml:space="preserve"> </w:t>
            </w:r>
            <w:r w:rsidRPr="003B5EBD">
              <w:rPr>
                <w:rStyle w:val="Strong"/>
              </w:rPr>
              <w:t>good to very good</w:t>
            </w:r>
            <w:r>
              <w:t>, given the following properties:</w:t>
            </w:r>
          </w:p>
          <w:p w:rsidR="00715B0D" w:rsidRDefault="00715B0D" w:rsidP="00FB2683">
            <w:pPr>
              <w:pStyle w:val="TableText"/>
              <w:numPr>
                <w:ilvl w:val="0"/>
                <w:numId w:val="22"/>
              </w:numPr>
            </w:pPr>
            <w:r>
              <w:t>As a whole, the document demonstrates your understanding of the objectives and material as well as your ability to use templates and patterns effectively. It meets the assignment requirements.</w:t>
            </w:r>
          </w:p>
          <w:p w:rsidR="00715B0D" w:rsidRDefault="00715B0D" w:rsidP="00FB2683">
            <w:pPr>
              <w:pStyle w:val="TableText"/>
              <w:numPr>
                <w:ilvl w:val="0"/>
                <w:numId w:val="22"/>
              </w:numPr>
            </w:pPr>
            <w:r>
              <w:t>Tone, content, design, and organization are appropriate for the audience and purpose. There may be a minor and easily correctable error or inconsistency.</w:t>
            </w:r>
          </w:p>
          <w:p w:rsidR="00715B0D" w:rsidRDefault="00715B0D" w:rsidP="00FB2683">
            <w:pPr>
              <w:pStyle w:val="TableText"/>
              <w:numPr>
                <w:ilvl w:val="0"/>
                <w:numId w:val="22"/>
              </w:numPr>
            </w:pPr>
            <w:r>
              <w:t>There may be a few minor and easily correctable typographical errors or errors in grammar, mechanics, or formatting.</w:t>
            </w:r>
          </w:p>
          <w:p w:rsidR="00715B0D" w:rsidRDefault="00715B0D" w:rsidP="00FB2683">
            <w:pPr>
              <w:pStyle w:val="TableText"/>
            </w:pPr>
            <w:r>
              <w:t>In a professional work environment, y</w:t>
            </w:r>
            <w:r w:rsidRPr="00AA2B9F">
              <w:t xml:space="preserve">our supervisor would ask you to make a few changes before you send out </w:t>
            </w:r>
            <w:r>
              <w:t>the</w:t>
            </w:r>
            <w:r w:rsidRPr="00AA2B9F">
              <w:t xml:space="preserve"> document.</w:t>
            </w:r>
          </w:p>
        </w:tc>
      </w:tr>
      <w:tr w:rsidR="00715B0D" w:rsidTr="00D814D1">
        <w:tc>
          <w:tcPr>
            <w:tcW w:w="1800" w:type="dxa"/>
          </w:tcPr>
          <w:p w:rsidR="00715B0D" w:rsidRDefault="00715B0D" w:rsidP="00D814D1">
            <w:pPr>
              <w:pStyle w:val="TableText"/>
            </w:pPr>
            <w:r>
              <w:t>C (70-79)</w:t>
            </w:r>
          </w:p>
        </w:tc>
        <w:tc>
          <w:tcPr>
            <w:tcW w:w="7470" w:type="dxa"/>
          </w:tcPr>
          <w:p w:rsidR="00715B0D" w:rsidRDefault="00715B0D" w:rsidP="00FB2683">
            <w:pPr>
              <w:pStyle w:val="TableText"/>
            </w:pPr>
            <w:r>
              <w:t xml:space="preserve">The </w:t>
            </w:r>
            <w:r w:rsidRPr="0066755C">
              <w:t xml:space="preserve">document </w:t>
            </w:r>
            <w:r>
              <w:t>is</w:t>
            </w:r>
            <w:r w:rsidRPr="0066755C">
              <w:t xml:space="preserve"> </w:t>
            </w:r>
            <w:r w:rsidRPr="003B5EBD">
              <w:rPr>
                <w:rStyle w:val="Strong"/>
              </w:rPr>
              <w:t>fair to adequate</w:t>
            </w:r>
            <w:r>
              <w:t>, given the following properties:</w:t>
            </w:r>
          </w:p>
          <w:p w:rsidR="00715B0D" w:rsidRDefault="00715B0D" w:rsidP="00FB2683">
            <w:pPr>
              <w:pStyle w:val="TableText"/>
              <w:numPr>
                <w:ilvl w:val="0"/>
                <w:numId w:val="21"/>
              </w:numPr>
            </w:pPr>
            <w:r>
              <w:t>As a whole, the document indicates that you understand some, but not all, of the objectives and material. It meets most of the assignment requirements.</w:t>
            </w:r>
          </w:p>
          <w:p w:rsidR="00715B0D" w:rsidRDefault="00715B0D" w:rsidP="00FB2683">
            <w:pPr>
              <w:pStyle w:val="TableText"/>
              <w:numPr>
                <w:ilvl w:val="0"/>
                <w:numId w:val="21"/>
              </w:numPr>
            </w:pPr>
            <w:r>
              <w:t>Most, but not all, elements of tone, content, design, and organization are appropriate for the audience and purpose. There might be inconsistencies that undermine the cohesion of the document.</w:t>
            </w:r>
          </w:p>
          <w:p w:rsidR="00715B0D" w:rsidRDefault="00715B0D" w:rsidP="00FB2683">
            <w:pPr>
              <w:pStyle w:val="TableText"/>
              <w:numPr>
                <w:ilvl w:val="0"/>
                <w:numId w:val="21"/>
              </w:numPr>
            </w:pPr>
            <w:r>
              <w:t>Typographical errors or errors in grammar, mechanics, or formatting are distracting and unprofessional, but they do not render the document unreadable.</w:t>
            </w:r>
          </w:p>
          <w:p w:rsidR="00715B0D" w:rsidRDefault="00715B0D" w:rsidP="00FB2683">
            <w:pPr>
              <w:pStyle w:val="TableText"/>
            </w:pPr>
            <w:r>
              <w:t>In a professional work environment, y</w:t>
            </w:r>
            <w:r w:rsidRPr="00A347C1">
              <w:t xml:space="preserve">our supervisor would want to review your changes before sending </w:t>
            </w:r>
            <w:r w:rsidRPr="00AA2B9F">
              <w:t xml:space="preserve">out </w:t>
            </w:r>
            <w:r>
              <w:t>the</w:t>
            </w:r>
            <w:r w:rsidRPr="00AA2B9F">
              <w:t xml:space="preserve"> document</w:t>
            </w:r>
            <w:r w:rsidRPr="00A347C1">
              <w:t>.</w:t>
            </w:r>
          </w:p>
        </w:tc>
      </w:tr>
      <w:tr w:rsidR="00715B0D" w:rsidTr="00D814D1">
        <w:tc>
          <w:tcPr>
            <w:tcW w:w="1800" w:type="dxa"/>
          </w:tcPr>
          <w:p w:rsidR="00715B0D" w:rsidRDefault="00715B0D" w:rsidP="00D814D1">
            <w:pPr>
              <w:pStyle w:val="TableText"/>
            </w:pPr>
            <w:r>
              <w:t>D (60-69)</w:t>
            </w:r>
          </w:p>
        </w:tc>
        <w:tc>
          <w:tcPr>
            <w:tcW w:w="7470" w:type="dxa"/>
          </w:tcPr>
          <w:p w:rsidR="00715B0D" w:rsidRDefault="00715B0D" w:rsidP="00FB2683">
            <w:pPr>
              <w:pStyle w:val="TableText"/>
            </w:pPr>
            <w:r>
              <w:t xml:space="preserve">The </w:t>
            </w:r>
            <w:r w:rsidRPr="0066755C">
              <w:t xml:space="preserve">document </w:t>
            </w:r>
            <w:r>
              <w:t>is</w:t>
            </w:r>
            <w:r w:rsidRPr="0066755C">
              <w:t xml:space="preserve"> </w:t>
            </w:r>
            <w:r w:rsidRPr="003B5EBD">
              <w:rPr>
                <w:rStyle w:val="Strong"/>
              </w:rPr>
              <w:t>poor</w:t>
            </w:r>
            <w:r>
              <w:t>, given any of the following properties:</w:t>
            </w:r>
          </w:p>
          <w:p w:rsidR="00715B0D" w:rsidRDefault="00715B0D" w:rsidP="00FB2683">
            <w:pPr>
              <w:pStyle w:val="TableText"/>
              <w:numPr>
                <w:ilvl w:val="0"/>
                <w:numId w:val="20"/>
              </w:numPr>
            </w:pPr>
            <w:r>
              <w:t xml:space="preserve">The document does not reflect your understanding of the objectives or </w:t>
            </w:r>
            <w:r>
              <w:lastRenderedPageBreak/>
              <w:t>material. It meets only some of the assignment requirements.</w:t>
            </w:r>
          </w:p>
          <w:p w:rsidR="00715B0D" w:rsidRDefault="00715B0D" w:rsidP="00FB2683">
            <w:pPr>
              <w:pStyle w:val="TableText"/>
              <w:numPr>
                <w:ilvl w:val="0"/>
                <w:numId w:val="20"/>
              </w:numPr>
            </w:pPr>
            <w:r>
              <w:t>There is at least one major flaw in tone, content, design, or organization that makes the document ineffective as a whole.</w:t>
            </w:r>
          </w:p>
          <w:p w:rsidR="00715B0D" w:rsidRDefault="00715B0D" w:rsidP="00FB2683">
            <w:pPr>
              <w:pStyle w:val="TableText"/>
              <w:numPr>
                <w:ilvl w:val="0"/>
                <w:numId w:val="20"/>
              </w:numPr>
            </w:pPr>
            <w:r>
              <w:t>There is one or more major or critical typographical error or error in grammar, mechanics, or formatting.</w:t>
            </w:r>
          </w:p>
          <w:p w:rsidR="00715B0D" w:rsidRDefault="00715B0D" w:rsidP="00FB2683">
            <w:pPr>
              <w:pStyle w:val="TableText"/>
            </w:pPr>
            <w:r>
              <w:t>In a professional work environment, y</w:t>
            </w:r>
            <w:r w:rsidRPr="00A347C1">
              <w:t>our supervisor would question your ability to work on this project.</w:t>
            </w:r>
          </w:p>
        </w:tc>
      </w:tr>
      <w:tr w:rsidR="00715B0D" w:rsidTr="00D814D1">
        <w:tc>
          <w:tcPr>
            <w:tcW w:w="1800" w:type="dxa"/>
          </w:tcPr>
          <w:p w:rsidR="00715B0D" w:rsidRDefault="00715B0D" w:rsidP="00717379">
            <w:pPr>
              <w:pStyle w:val="TableText"/>
            </w:pPr>
            <w:r>
              <w:lastRenderedPageBreak/>
              <w:t>F (0)</w:t>
            </w:r>
          </w:p>
        </w:tc>
        <w:tc>
          <w:tcPr>
            <w:tcW w:w="7470" w:type="dxa"/>
          </w:tcPr>
          <w:p w:rsidR="00715B0D" w:rsidRDefault="00715B0D" w:rsidP="00FB2683">
            <w:pPr>
              <w:pStyle w:val="TableText"/>
            </w:pPr>
            <w:r>
              <w:t xml:space="preserve">The </w:t>
            </w:r>
            <w:r w:rsidRPr="0066755C">
              <w:t xml:space="preserve">document </w:t>
            </w:r>
            <w:r>
              <w:t>is</w:t>
            </w:r>
            <w:r w:rsidRPr="0066755C">
              <w:t xml:space="preserve"> </w:t>
            </w:r>
            <w:r w:rsidRPr="003B5EBD">
              <w:rPr>
                <w:rStyle w:val="Strong"/>
              </w:rPr>
              <w:t>unacceptable</w:t>
            </w:r>
            <w:r>
              <w:t>, given any of the following properties:</w:t>
            </w:r>
          </w:p>
          <w:p w:rsidR="00715B0D" w:rsidRDefault="00715B0D" w:rsidP="00FB2683">
            <w:pPr>
              <w:pStyle w:val="TableText"/>
              <w:numPr>
                <w:ilvl w:val="0"/>
                <w:numId w:val="19"/>
              </w:numPr>
            </w:pPr>
            <w:r>
              <w:t>The document does not reflect your understanding of the objectives or material, and it does not meet the assignment requirements.</w:t>
            </w:r>
          </w:p>
          <w:p w:rsidR="00715B0D" w:rsidRDefault="00715B0D" w:rsidP="00FB2683">
            <w:pPr>
              <w:pStyle w:val="TableText"/>
              <w:numPr>
                <w:ilvl w:val="0"/>
                <w:numId w:val="19"/>
              </w:numPr>
            </w:pPr>
            <w:r>
              <w:t>The document does not demonstrate your ability to write adequate and original content.</w:t>
            </w:r>
          </w:p>
          <w:p w:rsidR="00715B0D" w:rsidRDefault="00715B0D" w:rsidP="00FB2683">
            <w:pPr>
              <w:pStyle w:val="TableText"/>
              <w:numPr>
                <w:ilvl w:val="0"/>
                <w:numId w:val="19"/>
              </w:numPr>
            </w:pPr>
            <w:r>
              <w:t>The tone, content, design, and/or organization are inappropriate for the audience and purpose.</w:t>
            </w:r>
          </w:p>
          <w:p w:rsidR="00715B0D" w:rsidRDefault="00715B0D" w:rsidP="00FB2683">
            <w:pPr>
              <w:pStyle w:val="TableText"/>
              <w:numPr>
                <w:ilvl w:val="0"/>
                <w:numId w:val="19"/>
              </w:numPr>
            </w:pPr>
            <w:r>
              <w:t>Typographical errors or errors in grammar, mechanics, or formatting affect the reader’s ability to understand the document.</w:t>
            </w:r>
          </w:p>
          <w:p w:rsidR="00715B0D" w:rsidRDefault="00715B0D" w:rsidP="00FB2683">
            <w:pPr>
              <w:pStyle w:val="TableText"/>
            </w:pPr>
            <w:r>
              <w:t>In a professional work environment, y</w:t>
            </w:r>
            <w:r w:rsidRPr="00A347C1">
              <w:t>our supervisor would question your ability to do your job.</w:t>
            </w:r>
          </w:p>
        </w:tc>
      </w:tr>
    </w:tbl>
    <w:p w:rsidR="00B56A11" w:rsidRDefault="00B56A11" w:rsidP="00B56A11">
      <w:pPr>
        <w:pStyle w:val="TableFooter"/>
      </w:pPr>
    </w:p>
    <w:p w:rsidR="009D030D" w:rsidRDefault="009D030D" w:rsidP="009D030D">
      <w:pPr>
        <w:pStyle w:val="Heading3"/>
      </w:pPr>
      <w:r w:rsidRPr="009D030D">
        <w:t>Use of Written Work by the Department of English</w:t>
      </w:r>
    </w:p>
    <w:p w:rsidR="009D030D" w:rsidRDefault="009D030D" w:rsidP="009D030D">
      <w:r w:rsidRPr="009D030D">
        <w:t>The Department of English may use your written work in its assessment of its teaching and learning goals. In such cases, your name will be removed and your work assessed anonymously. Your work will not be shared with any individual outside of the department. It will be used strictly to help the department offer students the best possible academic experience.</w:t>
      </w:r>
    </w:p>
    <w:p w:rsidR="00950A90" w:rsidRDefault="00950A90" w:rsidP="00950A90">
      <w:pPr>
        <w:pStyle w:val="Heading2"/>
      </w:pPr>
      <w:r>
        <w:t>Academic Honesty</w:t>
      </w:r>
    </w:p>
    <w:p w:rsidR="00467DE9" w:rsidRDefault="00467DE9" w:rsidP="00467DE9">
      <w:bookmarkStart w:id="12" w:name="_Ref390527992"/>
      <w:r>
        <w:t>The Undergraduate Honor Code pledge that each member of the university community agrees to abide by states:</w:t>
      </w:r>
    </w:p>
    <w:p w:rsidR="00467DE9" w:rsidRDefault="00467DE9" w:rsidP="00467DE9">
      <w:pPr>
        <w:ind w:left="720"/>
      </w:pPr>
      <w:r>
        <w:t>“As a Hokie, I will conduct myself with honor and integrity at all times. I will not lie, cheat, or steal, nor will I accept the actions of those who do.”</w:t>
      </w:r>
    </w:p>
    <w:p w:rsidR="00467DE9" w:rsidRDefault="00467DE9" w:rsidP="00467DE9">
      <w:r>
        <w:t>Students enrolled in this course are responsible for abiding by the Honor Code. A student who has doubts about how the Honor Code applies to any assignment is responsible for obtaining specific guidance from the course instructor before submitting the assignment for evaluation. Ignorance of the rules does not exclude any member of the University community from the requirements and expectations of the Honor Code.</w:t>
      </w:r>
    </w:p>
    <w:p w:rsidR="00467DE9" w:rsidRDefault="00467DE9" w:rsidP="00467DE9">
      <w:r>
        <w:t>For additional information about the Honor Code, please visit:</w:t>
      </w:r>
      <w:r w:rsidRPr="004E4D0E">
        <w:t xml:space="preserve"> </w:t>
      </w:r>
      <w:r w:rsidRPr="00877C0B">
        <w:rPr>
          <w:rStyle w:val="Strong"/>
        </w:rPr>
        <w:t>honorsystem.vt.edu</w:t>
      </w:r>
      <w:r>
        <w:t>.</w:t>
      </w:r>
    </w:p>
    <w:p w:rsidR="006144F3" w:rsidRDefault="006144F3" w:rsidP="006144F3">
      <w:pPr>
        <w:pStyle w:val="Heading2"/>
      </w:pPr>
      <w:r>
        <w:lastRenderedPageBreak/>
        <w:t>Online Classes</w:t>
      </w:r>
      <w:bookmarkEnd w:id="12"/>
    </w:p>
    <w:p w:rsidR="00CA7979" w:rsidRDefault="006144F3" w:rsidP="006144F3">
      <w:r>
        <w:t xml:space="preserve">I will post materials for each </w:t>
      </w:r>
      <w:r w:rsidR="008D2448">
        <w:t xml:space="preserve">lesson weekly on </w:t>
      </w:r>
      <w:r w:rsidR="008D2448">
        <w:rPr>
          <w:rStyle w:val="Strong"/>
        </w:rPr>
        <w:t>Tuesd</w:t>
      </w:r>
      <w:r w:rsidR="008D2448" w:rsidRPr="00633ADD">
        <w:rPr>
          <w:rStyle w:val="Strong"/>
        </w:rPr>
        <w:t>ays</w:t>
      </w:r>
      <w:r w:rsidR="008D2448">
        <w:t xml:space="preserve"> at </w:t>
      </w:r>
      <w:r w:rsidR="008D2448">
        <w:rPr>
          <w:rStyle w:val="Strong"/>
        </w:rPr>
        <w:t>2</w:t>
      </w:r>
      <w:r w:rsidR="008D2448" w:rsidRPr="00633ADD">
        <w:rPr>
          <w:rStyle w:val="Strong"/>
        </w:rPr>
        <w:t xml:space="preserve">:00 </w:t>
      </w:r>
      <w:r w:rsidR="008D2448">
        <w:rPr>
          <w:rStyle w:val="Strong"/>
        </w:rPr>
        <w:t>P</w:t>
      </w:r>
      <w:r w:rsidR="008D2448" w:rsidRPr="00633ADD">
        <w:rPr>
          <w:rStyle w:val="Strong"/>
        </w:rPr>
        <w:t>M</w:t>
      </w:r>
      <w:r w:rsidR="006B225C">
        <w:t>.</w:t>
      </w:r>
      <w:r w:rsidR="00633ADD">
        <w:t xml:space="preserve"> </w:t>
      </w:r>
      <w:r w:rsidR="00CA2961">
        <w:t>If the posting day falls on a day</w:t>
      </w:r>
      <w:r w:rsidR="00C51789">
        <w:t xml:space="preserve"> when university classes are not in session</w:t>
      </w:r>
      <w:r w:rsidR="00CA2961">
        <w:t xml:space="preserve">, I will post the lesson the following day. </w:t>
      </w:r>
      <w:r w:rsidR="00633ADD">
        <w:t xml:space="preserve">I send an announcement through </w:t>
      </w:r>
      <w:r w:rsidR="003D765C">
        <w:t>Canvas</w:t>
      </w:r>
      <w:r w:rsidR="00633ADD">
        <w:t xml:space="preserve"> for each lesson, and I post each lesson under </w:t>
      </w:r>
      <w:r w:rsidR="002B1CCE">
        <w:t xml:space="preserve">the </w:t>
      </w:r>
      <w:r w:rsidR="003D765C">
        <w:t>Canvas</w:t>
      </w:r>
      <w:r w:rsidR="00633ADD">
        <w:t xml:space="preserve"> </w:t>
      </w:r>
      <w:r w:rsidR="00633ADD" w:rsidRPr="00633ADD">
        <w:rPr>
          <w:rStyle w:val="Strong"/>
        </w:rPr>
        <w:t>Lesson</w:t>
      </w:r>
      <w:r w:rsidR="00CA7979">
        <w:t xml:space="preserve"> menu.</w:t>
      </w:r>
    </w:p>
    <w:p w:rsidR="006B225C" w:rsidRDefault="00633ADD" w:rsidP="006144F3">
      <w:r>
        <w:t xml:space="preserve">You will conduct your studies at your own time and pace (within the parameters of our deadlines). </w:t>
      </w:r>
      <w:r w:rsidR="006B225C">
        <w:t>Most class</w:t>
      </w:r>
      <w:r w:rsidR="0013101A">
        <w:t xml:space="preserve"> lesson</w:t>
      </w:r>
      <w:r w:rsidR="006B225C">
        <w:t xml:space="preserve">s have multiple components that may include written, audio, and video lectures, handouts, assignments, and other related items. </w:t>
      </w:r>
      <w:r w:rsidR="00E00477" w:rsidRPr="00E00477">
        <w:t xml:space="preserve">I will order and explain each component so that you can follow them in their intended sequence for that </w:t>
      </w:r>
      <w:r w:rsidR="000C72CD">
        <w:t>lesson</w:t>
      </w:r>
      <w:r w:rsidR="00E00477" w:rsidRPr="00E00477">
        <w:t>.</w:t>
      </w:r>
    </w:p>
    <w:p w:rsidR="006144F3" w:rsidRDefault="00C51296" w:rsidP="006144F3">
      <w:r>
        <w:t>S</w:t>
      </w:r>
      <w:r w:rsidR="006144F3">
        <w:t xml:space="preserve">ome </w:t>
      </w:r>
      <w:r w:rsidR="0013101A">
        <w:t>lessons</w:t>
      </w:r>
      <w:r w:rsidR="006144F3">
        <w:t xml:space="preserve"> include </w:t>
      </w:r>
      <w:r w:rsidR="000C72CD">
        <w:t>“</w:t>
      </w:r>
      <w:r w:rsidR="006144F3">
        <w:t>in-class</w:t>
      </w:r>
      <w:r w:rsidR="000C72CD">
        <w:t>”</w:t>
      </w:r>
      <w:r w:rsidR="006144F3">
        <w:t xml:space="preserve"> exercises. </w:t>
      </w:r>
      <w:r w:rsidR="00992A12">
        <w:t xml:space="preserve">You have </w:t>
      </w:r>
      <w:r w:rsidR="000269C5">
        <w:t xml:space="preserve">until </w:t>
      </w:r>
      <w:r w:rsidR="00EB71BE">
        <w:t xml:space="preserve">the start of the following class </w:t>
      </w:r>
      <w:r w:rsidR="00992A12">
        <w:t xml:space="preserve">to submit any corresponding in-class exercise, unless I specify otherwise with the exercise. </w:t>
      </w:r>
      <w:r w:rsidR="006144F3">
        <w:t xml:space="preserve">You must submit in-class exercises as a </w:t>
      </w:r>
      <w:r w:rsidR="006144F3" w:rsidRPr="007E1CEC">
        <w:rPr>
          <w:rStyle w:val="Emphasis"/>
        </w:rPr>
        <w:t xml:space="preserve">PDF document through </w:t>
      </w:r>
      <w:r w:rsidR="003D765C">
        <w:rPr>
          <w:rStyle w:val="Emphasis"/>
        </w:rPr>
        <w:t>Canvas</w:t>
      </w:r>
      <w:r w:rsidR="006144F3">
        <w:t xml:space="preserve"> unless otherwise directed in class.</w:t>
      </w:r>
    </w:p>
    <w:p w:rsidR="00CC5208" w:rsidRDefault="006144F3" w:rsidP="0075504A">
      <w:r>
        <w:t xml:space="preserve">For group </w:t>
      </w:r>
      <w:r w:rsidR="009A4E83">
        <w:t>work</w:t>
      </w:r>
      <w:r>
        <w:t xml:space="preserve">, I will assign students to groups and post the </w:t>
      </w:r>
      <w:r w:rsidR="0075443A">
        <w:t>groupings</w:t>
      </w:r>
      <w:r>
        <w:t xml:space="preserve"> </w:t>
      </w:r>
      <w:r w:rsidR="00C51789">
        <w:t xml:space="preserve">in </w:t>
      </w:r>
      <w:r w:rsidR="003D765C">
        <w:t>Canvas</w:t>
      </w:r>
      <w:r>
        <w:t>.</w:t>
      </w:r>
      <w:r w:rsidR="00C51789">
        <w:t xml:space="preserve"> Generally speaking, groups will have the same teammates for the entire semester unless I see a need to make a change.</w:t>
      </w:r>
      <w:r>
        <w:t xml:space="preserve"> It is up to each student to contact the other student</w:t>
      </w:r>
      <w:r w:rsidR="00835666">
        <w:t>(</w:t>
      </w:r>
      <w:r>
        <w:t>s</w:t>
      </w:r>
      <w:r w:rsidR="00835666">
        <w:t>)</w:t>
      </w:r>
      <w:r>
        <w:t xml:space="preserve"> in the group (through </w:t>
      </w:r>
      <w:r w:rsidR="003D765C">
        <w:t>Canvas</w:t>
      </w:r>
      <w:r>
        <w:t xml:space="preserve">, email, etc.). To be fair to your fellow classmates, make contact with each other as soon as possible after the </w:t>
      </w:r>
      <w:r w:rsidR="0075443A">
        <w:t>groupings</w:t>
      </w:r>
      <w:r>
        <w:t xml:space="preserve"> are posted.</w:t>
      </w:r>
      <w:r w:rsidR="00835666">
        <w:t xml:space="preserve"> Notify me as soon as possible if you are unable to contact a classmate assigned to your group.</w:t>
      </w:r>
      <w:r w:rsidR="00CC5208">
        <w:t xml:space="preserve"> If you are constantly unavailable to your fellow classmates for group exercises, your class participation factor will suffer, as discussed in </w:t>
      </w:r>
      <w:r w:rsidR="0075504A">
        <w:t xml:space="preserve">section </w:t>
      </w:r>
      <w:r w:rsidR="0075504A" w:rsidRPr="009A4E83">
        <w:rPr>
          <w:rStyle w:val="CrossReference"/>
        </w:rPr>
        <w:fldChar w:fldCharType="begin"/>
      </w:r>
      <w:r w:rsidR="0075504A" w:rsidRPr="009A4E83">
        <w:rPr>
          <w:rStyle w:val="CrossReference"/>
        </w:rPr>
        <w:instrText xml:space="preserve"> REF _Ref395794089 \r \h  \* MERGEFORMAT </w:instrText>
      </w:r>
      <w:r w:rsidR="0075504A" w:rsidRPr="009A4E83">
        <w:rPr>
          <w:rStyle w:val="CrossReference"/>
        </w:rPr>
      </w:r>
      <w:r w:rsidR="0075504A" w:rsidRPr="009A4E83">
        <w:rPr>
          <w:rStyle w:val="CrossReference"/>
        </w:rPr>
        <w:fldChar w:fldCharType="separate"/>
      </w:r>
      <w:r w:rsidR="00467DE9">
        <w:rPr>
          <w:rStyle w:val="CrossReference"/>
        </w:rPr>
        <w:t>6.2.7</w:t>
      </w:r>
      <w:r w:rsidR="0075504A" w:rsidRPr="009A4E83">
        <w:rPr>
          <w:rStyle w:val="CrossReference"/>
        </w:rPr>
        <w:fldChar w:fldCharType="end"/>
      </w:r>
      <w:r w:rsidR="0075504A" w:rsidRPr="009A4E83">
        <w:rPr>
          <w:rStyle w:val="CrossReference"/>
        </w:rPr>
        <w:t xml:space="preserve">. </w:t>
      </w:r>
      <w:r w:rsidR="0075504A" w:rsidRPr="009A4E83">
        <w:rPr>
          <w:rStyle w:val="CrossReference"/>
        </w:rPr>
        <w:fldChar w:fldCharType="begin"/>
      </w:r>
      <w:r w:rsidR="0075504A" w:rsidRPr="009A4E83">
        <w:rPr>
          <w:rStyle w:val="CrossReference"/>
        </w:rPr>
        <w:instrText xml:space="preserve"> REF _Ref395794089 \h  \* MERGEFORMAT </w:instrText>
      </w:r>
      <w:r w:rsidR="0075504A" w:rsidRPr="009A4E83">
        <w:rPr>
          <w:rStyle w:val="CrossReference"/>
        </w:rPr>
      </w:r>
      <w:r w:rsidR="0075504A" w:rsidRPr="009A4E83">
        <w:rPr>
          <w:rStyle w:val="CrossReference"/>
        </w:rPr>
        <w:fldChar w:fldCharType="separate"/>
      </w:r>
      <w:r w:rsidR="00467DE9" w:rsidRPr="00467DE9">
        <w:rPr>
          <w:rStyle w:val="CrossReference"/>
        </w:rPr>
        <w:t>Exercises, Professionalism, and Participation</w:t>
      </w:r>
      <w:r w:rsidR="0075504A" w:rsidRPr="009A4E83">
        <w:rPr>
          <w:rStyle w:val="CrossReference"/>
        </w:rPr>
        <w:fldChar w:fldCharType="end"/>
      </w:r>
      <w:r w:rsidR="00CC5208">
        <w:t>.</w:t>
      </w:r>
    </w:p>
    <w:p w:rsidR="00755BA4" w:rsidRDefault="003909C6" w:rsidP="003F3F59">
      <w:pPr>
        <w:pStyle w:val="Heading1"/>
      </w:pPr>
      <w:r>
        <w:t>D</w:t>
      </w:r>
      <w:r w:rsidR="00410535">
        <w:t>i</w:t>
      </w:r>
      <w:r>
        <w:t>sability</w:t>
      </w:r>
      <w:r w:rsidR="00755BA4">
        <w:t xml:space="preserve"> Accommodations</w:t>
      </w:r>
    </w:p>
    <w:p w:rsidR="00D80778" w:rsidRDefault="00D80778" w:rsidP="00D80778">
      <w:bookmarkStart w:id="13" w:name="_Ref390497495"/>
      <w:r w:rsidRPr="0041294D">
        <w:t xml:space="preserve">If you </w:t>
      </w:r>
      <w:r>
        <w:t>require</w:t>
      </w:r>
      <w:r w:rsidRPr="0041294D">
        <w:t xml:space="preserve"> </w:t>
      </w:r>
      <w:r>
        <w:t>special arrangements</w:t>
      </w:r>
      <w:r w:rsidRPr="0041294D">
        <w:t xml:space="preserve"> because of a disability, please </w:t>
      </w:r>
      <w:r>
        <w:t>contact</w:t>
      </w:r>
      <w:r w:rsidRPr="0041294D">
        <w:t xml:space="preserve"> me as soon as possible</w:t>
      </w:r>
      <w:r>
        <w:t xml:space="preserve"> so that I can help facilitate any needed accommodations</w:t>
      </w:r>
      <w:r w:rsidRPr="0041294D">
        <w:t xml:space="preserve">. You </w:t>
      </w:r>
      <w:r>
        <w:t>must also</w:t>
      </w:r>
      <w:r w:rsidRPr="0041294D">
        <w:t xml:space="preserve"> provide documentation of your disability to the Services for Students with Disabilities (SSD) office</w:t>
      </w:r>
      <w:r>
        <w:t xml:space="preserve">. More information is available at </w:t>
      </w:r>
      <w:r>
        <w:rPr>
          <w:rStyle w:val="Strong"/>
        </w:rPr>
        <w:t>ssd</w:t>
      </w:r>
      <w:r w:rsidRPr="00877C0B">
        <w:rPr>
          <w:rStyle w:val="Strong"/>
        </w:rPr>
        <w:t>.vt.edu</w:t>
      </w:r>
      <w:r>
        <w:t>.</w:t>
      </w:r>
    </w:p>
    <w:p w:rsidR="00E24861" w:rsidRDefault="00E24861" w:rsidP="003F3F59">
      <w:pPr>
        <w:pStyle w:val="Heading1"/>
      </w:pPr>
      <w:r>
        <w:t>Schedule</w:t>
      </w:r>
      <w:bookmarkEnd w:id="13"/>
    </w:p>
    <w:p w:rsidR="008175CF" w:rsidRDefault="008175CF" w:rsidP="008175CF">
      <w:r>
        <w:t xml:space="preserve">The schedule in this section highlights the preparation, readings, </w:t>
      </w:r>
      <w:r w:rsidR="00BB4EF3">
        <w:t>quizzes</w:t>
      </w:r>
      <w:r w:rsidR="0013101A">
        <w:t>/tests</w:t>
      </w:r>
      <w:r w:rsidR="00BB4EF3">
        <w:t xml:space="preserve">, </w:t>
      </w:r>
      <w:r>
        <w:t>topics, and work due for each class</w:t>
      </w:r>
      <w:r w:rsidR="0013101A">
        <w:t xml:space="preserve"> lesson</w:t>
      </w:r>
      <w:r>
        <w:t xml:space="preserve"> of the semester. </w:t>
      </w:r>
      <w:r w:rsidR="009865C1" w:rsidRPr="009865C1">
        <w:t xml:space="preserve">You can also </w:t>
      </w:r>
      <w:r>
        <w:t>keep an eye on upcoming project</w:t>
      </w:r>
      <w:r w:rsidR="0013101A">
        <w:t>,</w:t>
      </w:r>
      <w:r>
        <w:t xml:space="preserve"> paper</w:t>
      </w:r>
      <w:r w:rsidR="0013101A">
        <w:t>, and test</w:t>
      </w:r>
      <w:r>
        <w:t xml:space="preserve"> deadlines by referring to section </w:t>
      </w:r>
      <w:r w:rsidRPr="00231FA4">
        <w:rPr>
          <w:rStyle w:val="CrossReference"/>
        </w:rPr>
        <w:fldChar w:fldCharType="begin"/>
      </w:r>
      <w:r w:rsidRPr="00231FA4">
        <w:rPr>
          <w:rStyle w:val="CrossReference"/>
        </w:rPr>
        <w:instrText xml:space="preserve"> REF _Ref390602099 \r \h  \* MERGEFORMAT </w:instrText>
      </w:r>
      <w:r w:rsidRPr="00231FA4">
        <w:rPr>
          <w:rStyle w:val="CrossReference"/>
        </w:rPr>
      </w:r>
      <w:r w:rsidRPr="00231FA4">
        <w:rPr>
          <w:rStyle w:val="CrossReference"/>
        </w:rPr>
        <w:fldChar w:fldCharType="separate"/>
      </w:r>
      <w:r w:rsidR="00467DE9">
        <w:rPr>
          <w:rStyle w:val="CrossReference"/>
        </w:rPr>
        <w:t>7</w:t>
      </w:r>
      <w:r w:rsidRPr="00231FA4">
        <w:rPr>
          <w:rStyle w:val="CrossReference"/>
        </w:rPr>
        <w:fldChar w:fldCharType="end"/>
      </w:r>
      <w:r w:rsidRPr="00231FA4">
        <w:rPr>
          <w:rStyle w:val="CrossReference"/>
        </w:rPr>
        <w:t xml:space="preserve">. </w:t>
      </w:r>
      <w:r w:rsidRPr="00231FA4">
        <w:rPr>
          <w:rStyle w:val="CrossReference"/>
        </w:rPr>
        <w:fldChar w:fldCharType="begin"/>
      </w:r>
      <w:r w:rsidRPr="00231FA4">
        <w:rPr>
          <w:rStyle w:val="CrossReference"/>
        </w:rPr>
        <w:instrText xml:space="preserve"> REF _Ref390602099 \h  \* MERGEFORMAT </w:instrText>
      </w:r>
      <w:r w:rsidRPr="00231FA4">
        <w:rPr>
          <w:rStyle w:val="CrossReference"/>
        </w:rPr>
      </w:r>
      <w:r w:rsidRPr="00231FA4">
        <w:rPr>
          <w:rStyle w:val="CrossReference"/>
        </w:rPr>
        <w:fldChar w:fldCharType="separate"/>
      </w:r>
      <w:r w:rsidR="00467DE9" w:rsidRPr="00467DE9">
        <w:rPr>
          <w:rStyle w:val="CrossReference"/>
        </w:rPr>
        <w:t>Writing Assignment Deadlines</w:t>
      </w:r>
      <w:r w:rsidRPr="00231FA4">
        <w:rPr>
          <w:rStyle w:val="CrossReference"/>
        </w:rPr>
        <w:fldChar w:fldCharType="end"/>
      </w:r>
      <w:r>
        <w:t>.</w:t>
      </w:r>
      <w:r w:rsidR="00BE5204">
        <w:t xml:space="preserve"> Exercises are considered part of the classwork and are thus not listed here as deadlines.</w:t>
      </w:r>
    </w:p>
    <w:p w:rsidR="00FB6AD6" w:rsidRDefault="00FB6AD6" w:rsidP="00FB6AD6">
      <w:r>
        <w:t xml:space="preserve">So that </w:t>
      </w:r>
      <w:r w:rsidR="00CF0CA7">
        <w:t>class lessons are meaningful</w:t>
      </w:r>
      <w:r>
        <w:t xml:space="preserve">, and so that you will have thoughts or questions to contribute, you must complete the corresponding preparation, readings, and quizzes </w:t>
      </w:r>
      <w:r w:rsidRPr="0069255B">
        <w:rPr>
          <w:rStyle w:val="Emphasis"/>
        </w:rPr>
        <w:t>before</w:t>
      </w:r>
      <w:r>
        <w:t xml:space="preserve"> the class. These items are listed under </w:t>
      </w:r>
      <w:r>
        <w:rPr>
          <w:rStyle w:val="Emphasis"/>
        </w:rPr>
        <w:t>Due</w:t>
      </w:r>
      <w:r>
        <w:t xml:space="preserve"> for the corresponding class. Always look at due items well in advance of the class to give yourself adequate time to prepare </w:t>
      </w:r>
      <w:r w:rsidR="00AB1567">
        <w:t xml:space="preserve">and take quizzes </w:t>
      </w:r>
      <w:r>
        <w:t>prior to the class.</w:t>
      </w:r>
    </w:p>
    <w:p w:rsidR="009E5015" w:rsidRDefault="009E5015" w:rsidP="00FB37AF">
      <w:pPr>
        <w:pStyle w:val="Heading2"/>
      </w:pPr>
      <w:r>
        <w:lastRenderedPageBreak/>
        <w:t>Introduction</w:t>
      </w:r>
      <w:r w:rsidR="001C297C" w:rsidRPr="001C297C">
        <w:t xml:space="preserve">; </w:t>
      </w:r>
      <w:r w:rsidR="00813C60" w:rsidRPr="008020AE">
        <w:t xml:space="preserve">Correspondence; </w:t>
      </w:r>
      <w:r w:rsidR="006A45F2">
        <w:t xml:space="preserve">Start </w:t>
      </w:r>
      <w:r w:rsidR="001C297C" w:rsidRPr="001C297C">
        <w:t>Grammar and Punctuation</w:t>
      </w:r>
      <w:r w:rsidR="00FB37AF" w:rsidRPr="00FB37AF">
        <w:t xml:space="preserve"> Review</w:t>
      </w:r>
    </w:p>
    <w:p w:rsidR="00813C60" w:rsidRDefault="00927258" w:rsidP="00813C60">
      <w:pPr>
        <w:pStyle w:val="Heading4"/>
      </w:pPr>
      <w:r>
        <w:t xml:space="preserve">Lesson 1: </w:t>
      </w:r>
      <w:r w:rsidR="00F9299A">
        <w:t>Tues</w:t>
      </w:r>
      <w:r w:rsidR="00F9299A" w:rsidRPr="00C51296">
        <w:t xml:space="preserve">day </w:t>
      </w:r>
      <w:r w:rsidR="00813C60">
        <w:t>1/</w:t>
      </w:r>
      <w:r w:rsidR="00EE34AF">
        <w:t>19</w:t>
      </w:r>
      <w:r w:rsidR="00813C60">
        <w:t>/1</w:t>
      </w:r>
      <w:r w:rsidR="00EE34AF">
        <w:t>6</w:t>
      </w:r>
    </w:p>
    <w:tbl>
      <w:tblPr>
        <w:tblStyle w:val="TableGrid"/>
        <w:tblW w:w="4840" w:type="pct"/>
        <w:tblInd w:w="198" w:type="dxa"/>
        <w:tblLook w:val="04A0" w:firstRow="1" w:lastRow="0" w:firstColumn="1" w:lastColumn="0" w:noHBand="0" w:noVBand="1"/>
      </w:tblPr>
      <w:tblGrid>
        <w:gridCol w:w="1800"/>
        <w:gridCol w:w="7470"/>
      </w:tblGrid>
      <w:tr w:rsidR="00813C60" w:rsidTr="00FB2683">
        <w:tc>
          <w:tcPr>
            <w:tcW w:w="971" w:type="pct"/>
            <w:shd w:val="clear" w:color="auto" w:fill="D9D9D9" w:themeFill="background1" w:themeFillShade="D9"/>
          </w:tcPr>
          <w:p w:rsidR="00813C60" w:rsidRPr="00CD14FA" w:rsidRDefault="00813C60" w:rsidP="00FB2683">
            <w:pPr>
              <w:pStyle w:val="TableHeading"/>
            </w:pPr>
            <w:r>
              <w:t>Due</w:t>
            </w:r>
          </w:p>
        </w:tc>
        <w:tc>
          <w:tcPr>
            <w:tcW w:w="4029" w:type="pct"/>
            <w:shd w:val="clear" w:color="auto" w:fill="auto"/>
          </w:tcPr>
          <w:p w:rsidR="00813C60" w:rsidRDefault="00813C60" w:rsidP="00FB2683">
            <w:pPr>
              <w:pStyle w:val="TableText"/>
            </w:pPr>
            <w:r w:rsidRPr="00D35D86">
              <w:rPr>
                <w:rStyle w:val="Leadin"/>
              </w:rPr>
              <w:t>Chapter 1:</w:t>
            </w:r>
            <w:r w:rsidRPr="003A5A0A">
              <w:t xml:space="preserve"> Introduction to Technical Communication</w:t>
            </w:r>
          </w:p>
          <w:p w:rsidR="00813C60" w:rsidRDefault="00813C60" w:rsidP="00813C60">
            <w:pPr>
              <w:pStyle w:val="TableText"/>
            </w:pPr>
            <w:r>
              <w:rPr>
                <w:rStyle w:val="Leadin"/>
              </w:rPr>
              <w:t>Chapter 9</w:t>
            </w:r>
            <w:r w:rsidRPr="004C2548">
              <w:rPr>
                <w:rStyle w:val="Leadin"/>
              </w:rPr>
              <w:t>:</w:t>
            </w:r>
            <w:r w:rsidRPr="003A5A0A">
              <w:t xml:space="preserve"> </w:t>
            </w:r>
            <w:r w:rsidRPr="00D9194B">
              <w:t xml:space="preserve">Writing </w:t>
            </w:r>
            <w:r>
              <w:t>Correspondence</w:t>
            </w:r>
          </w:p>
          <w:p w:rsidR="00813C60" w:rsidRDefault="00813C60" w:rsidP="00D92DC4">
            <w:pPr>
              <w:pStyle w:val="TableText"/>
            </w:pPr>
            <w:r w:rsidRPr="004C2548">
              <w:rPr>
                <w:rStyle w:val="Leadin"/>
              </w:rPr>
              <w:t>Appendix B:</w:t>
            </w:r>
            <w:r w:rsidRPr="003A5A0A">
              <w:t xml:space="preserve"> </w:t>
            </w:r>
            <w:r>
              <w:t xml:space="preserve">Editing and Proofreading Your Documents (no quiz; instead grammar tests due by </w:t>
            </w:r>
            <w:r w:rsidR="00D92DC4">
              <w:t>2</w:t>
            </w:r>
            <w:r>
              <w:t>/</w:t>
            </w:r>
            <w:r w:rsidR="00D92DC4">
              <w:t>9</w:t>
            </w:r>
            <w:r>
              <w:t>)</w:t>
            </w:r>
          </w:p>
          <w:p w:rsidR="001548A9" w:rsidRDefault="001548A9" w:rsidP="001548A9">
            <w:pPr>
              <w:pStyle w:val="TableText"/>
            </w:pPr>
            <w:r>
              <w:rPr>
                <w:rStyle w:val="Leadin"/>
              </w:rPr>
              <w:t>Website articles</w:t>
            </w:r>
            <w:r w:rsidRPr="004C2548">
              <w:rPr>
                <w:rStyle w:val="Leadin"/>
              </w:rPr>
              <w:t>:</w:t>
            </w:r>
            <w:r w:rsidRPr="003A5A0A">
              <w:t xml:space="preserve"> </w:t>
            </w:r>
            <w:r w:rsidRPr="001548A9">
              <w:t>Readings on writing in the workplace (no quiz)</w:t>
            </w:r>
          </w:p>
        </w:tc>
      </w:tr>
      <w:tr w:rsidR="00813C60" w:rsidTr="00FB2683">
        <w:tc>
          <w:tcPr>
            <w:tcW w:w="971" w:type="pct"/>
            <w:shd w:val="clear" w:color="auto" w:fill="D9D9D9" w:themeFill="background1" w:themeFillShade="D9"/>
          </w:tcPr>
          <w:p w:rsidR="00813C60" w:rsidRPr="00CD14FA" w:rsidRDefault="00813C60" w:rsidP="00FB2683">
            <w:pPr>
              <w:pStyle w:val="TableHeading"/>
            </w:pPr>
            <w:r>
              <w:t>Topics</w:t>
            </w:r>
          </w:p>
        </w:tc>
        <w:tc>
          <w:tcPr>
            <w:tcW w:w="4029" w:type="pct"/>
            <w:shd w:val="clear" w:color="auto" w:fill="auto"/>
          </w:tcPr>
          <w:p w:rsidR="00813C60" w:rsidRDefault="00813C60" w:rsidP="00FB2683">
            <w:pPr>
              <w:pStyle w:val="TableText"/>
            </w:pPr>
            <w:r w:rsidRPr="002A01EF">
              <w:t>Course</w:t>
            </w:r>
            <w:r>
              <w:t xml:space="preserve"> and student</w:t>
            </w:r>
            <w:r w:rsidRPr="002A01EF">
              <w:t xml:space="preserve"> </w:t>
            </w:r>
            <w:r>
              <w:t>introductions</w:t>
            </w:r>
          </w:p>
          <w:p w:rsidR="00692255" w:rsidRDefault="00692255" w:rsidP="00692255">
            <w:pPr>
              <w:pStyle w:val="TableText"/>
            </w:pPr>
            <w:r>
              <w:t>Syllabus and projects</w:t>
            </w:r>
          </w:p>
          <w:p w:rsidR="00692255" w:rsidRDefault="00692255" w:rsidP="00692255">
            <w:pPr>
              <w:pStyle w:val="TableText"/>
            </w:pPr>
            <w:r>
              <w:t>Backing up your work</w:t>
            </w:r>
          </w:p>
          <w:p w:rsidR="00B261F6" w:rsidRDefault="00B261F6" w:rsidP="00692255">
            <w:pPr>
              <w:pStyle w:val="TableText"/>
            </w:pPr>
            <w:r>
              <w:t>Writing in the workplace</w:t>
            </w:r>
          </w:p>
          <w:p w:rsidR="00813C60" w:rsidRDefault="00813C60" w:rsidP="00FB2683">
            <w:pPr>
              <w:pStyle w:val="TableText"/>
            </w:pPr>
            <w:r>
              <w:t>I</w:t>
            </w:r>
            <w:r w:rsidRPr="00A64691">
              <w:t>ntroduction to technical writing</w:t>
            </w:r>
          </w:p>
          <w:p w:rsidR="00813C60" w:rsidRDefault="00813C60" w:rsidP="00813C60">
            <w:pPr>
              <w:pStyle w:val="TableText"/>
            </w:pPr>
            <w:r>
              <w:t>Letters and memos</w:t>
            </w:r>
          </w:p>
          <w:p w:rsidR="00813C60" w:rsidRDefault="00813C60" w:rsidP="00813C60">
            <w:pPr>
              <w:pStyle w:val="TableText"/>
            </w:pPr>
            <w:r>
              <w:t>Structure and content of correspondence</w:t>
            </w:r>
          </w:p>
          <w:p w:rsidR="00813C60" w:rsidRDefault="00813C60" w:rsidP="00FB2683">
            <w:pPr>
              <w:pStyle w:val="TableText"/>
            </w:pPr>
            <w:r>
              <w:t>Start grammar and punctuation review</w:t>
            </w:r>
          </w:p>
        </w:tc>
      </w:tr>
    </w:tbl>
    <w:p w:rsidR="00813C60" w:rsidRDefault="00813C60" w:rsidP="00813C60">
      <w:pPr>
        <w:pStyle w:val="TableFooter"/>
      </w:pPr>
    </w:p>
    <w:p w:rsidR="00DE5DB0" w:rsidRDefault="00B261F6" w:rsidP="002D3F92">
      <w:pPr>
        <w:pStyle w:val="Heading2"/>
      </w:pPr>
      <w:r w:rsidRPr="008469FE">
        <w:t>Writing Style</w:t>
      </w:r>
      <w:r>
        <w:t>;</w:t>
      </w:r>
      <w:r w:rsidRPr="008469FE">
        <w:t xml:space="preserve"> </w:t>
      </w:r>
      <w:r w:rsidR="0068695B" w:rsidRPr="002D3F92">
        <w:t>Definitions and Descriptions</w:t>
      </w:r>
      <w:r w:rsidR="000A57A0">
        <w:t>; Reviews and Copyedits</w:t>
      </w:r>
    </w:p>
    <w:p w:rsidR="00946B80" w:rsidRDefault="00927258" w:rsidP="00946B80">
      <w:pPr>
        <w:pStyle w:val="Heading4"/>
      </w:pPr>
      <w:r>
        <w:t xml:space="preserve">Lesson 2: </w:t>
      </w:r>
      <w:r w:rsidR="00F9299A">
        <w:t>Tues</w:t>
      </w:r>
      <w:r w:rsidR="00F9299A" w:rsidRPr="00C51296">
        <w:t xml:space="preserve">day </w:t>
      </w:r>
      <w:r w:rsidR="00EE34AF">
        <w:t>1/26</w:t>
      </w:r>
      <w:r w:rsidR="00946B80">
        <w:t>/1</w:t>
      </w:r>
      <w:r w:rsidR="00EE34AF">
        <w:t>6</w:t>
      </w:r>
    </w:p>
    <w:tbl>
      <w:tblPr>
        <w:tblStyle w:val="TableGrid"/>
        <w:tblW w:w="4840" w:type="pct"/>
        <w:tblInd w:w="198" w:type="dxa"/>
        <w:tblLook w:val="04A0" w:firstRow="1" w:lastRow="0" w:firstColumn="1" w:lastColumn="0" w:noHBand="0" w:noVBand="1"/>
      </w:tblPr>
      <w:tblGrid>
        <w:gridCol w:w="1800"/>
        <w:gridCol w:w="7470"/>
      </w:tblGrid>
      <w:tr w:rsidR="003967CF" w:rsidTr="0023466C">
        <w:tc>
          <w:tcPr>
            <w:tcW w:w="971" w:type="pct"/>
            <w:shd w:val="clear" w:color="auto" w:fill="D9D9D9" w:themeFill="background1" w:themeFillShade="D9"/>
          </w:tcPr>
          <w:p w:rsidR="003967CF" w:rsidRPr="00CD14FA" w:rsidRDefault="003967CF" w:rsidP="0023466C">
            <w:pPr>
              <w:pStyle w:val="TableHeading"/>
            </w:pPr>
            <w:r>
              <w:t>Due</w:t>
            </w:r>
          </w:p>
        </w:tc>
        <w:tc>
          <w:tcPr>
            <w:tcW w:w="4029" w:type="pct"/>
            <w:shd w:val="clear" w:color="auto" w:fill="auto"/>
          </w:tcPr>
          <w:p w:rsidR="00B261F6" w:rsidRDefault="00B261F6" w:rsidP="00B261F6">
            <w:pPr>
              <w:pStyle w:val="TableText"/>
            </w:pPr>
            <w:r w:rsidRPr="003967CF">
              <w:rPr>
                <w:rStyle w:val="Leadin"/>
              </w:rPr>
              <w:t>Chapter 6:</w:t>
            </w:r>
            <w:r w:rsidRPr="003967CF">
              <w:t xml:space="preserve"> Writing for Your Readers</w:t>
            </w:r>
          </w:p>
          <w:p w:rsidR="00452D94" w:rsidRDefault="0068695B" w:rsidP="00980849">
            <w:pPr>
              <w:pStyle w:val="TableText"/>
            </w:pPr>
            <w:r w:rsidRPr="002D49DA">
              <w:rPr>
                <w:rStyle w:val="Leadin"/>
              </w:rPr>
              <w:t>Chapter 14:</w:t>
            </w:r>
            <w:r w:rsidRPr="0016031F">
              <w:t xml:space="preserve"> Writing Definitions, Descriptions, and Instructions</w:t>
            </w:r>
            <w:r>
              <w:t xml:space="preserve"> (pp. 358–374)</w:t>
            </w:r>
          </w:p>
        </w:tc>
      </w:tr>
      <w:tr w:rsidR="00093998" w:rsidTr="0023466C">
        <w:tc>
          <w:tcPr>
            <w:tcW w:w="971" w:type="pct"/>
            <w:shd w:val="clear" w:color="auto" w:fill="D9D9D9" w:themeFill="background1" w:themeFillShade="D9"/>
          </w:tcPr>
          <w:p w:rsidR="00093998" w:rsidRPr="00CD14FA" w:rsidRDefault="00093998" w:rsidP="0023466C">
            <w:pPr>
              <w:pStyle w:val="TableHeading"/>
            </w:pPr>
            <w:r>
              <w:t>Topics</w:t>
            </w:r>
          </w:p>
        </w:tc>
        <w:tc>
          <w:tcPr>
            <w:tcW w:w="4029" w:type="pct"/>
            <w:shd w:val="clear" w:color="auto" w:fill="auto"/>
          </w:tcPr>
          <w:p w:rsidR="00B261F6" w:rsidRDefault="00B261F6" w:rsidP="00B261F6">
            <w:pPr>
              <w:pStyle w:val="TableText"/>
            </w:pPr>
            <w:r w:rsidRPr="003967CF">
              <w:t>Writing style</w:t>
            </w:r>
          </w:p>
          <w:p w:rsidR="0068695B" w:rsidRDefault="0068695B" w:rsidP="00980849">
            <w:pPr>
              <w:pStyle w:val="TableText"/>
            </w:pPr>
            <w:r w:rsidRPr="003967CF">
              <w:t>Definitions</w:t>
            </w:r>
            <w:r w:rsidR="00920B35">
              <w:t xml:space="preserve"> and descriptions</w:t>
            </w:r>
          </w:p>
          <w:p w:rsidR="00E234F5" w:rsidRDefault="00E234F5" w:rsidP="0068695B">
            <w:pPr>
              <w:pStyle w:val="TableText"/>
            </w:pPr>
            <w:r>
              <w:t>Structure and content of definitions</w:t>
            </w:r>
            <w:r w:rsidR="00920B35">
              <w:t xml:space="preserve"> and descriptions</w:t>
            </w:r>
          </w:p>
          <w:p w:rsidR="000A57A0" w:rsidRDefault="000A57A0" w:rsidP="000A57A0">
            <w:pPr>
              <w:pStyle w:val="TableText"/>
            </w:pPr>
            <w:r w:rsidRPr="00093998">
              <w:t>Technical edits and reviews</w:t>
            </w:r>
          </w:p>
        </w:tc>
      </w:tr>
    </w:tbl>
    <w:p w:rsidR="00DE5DB0" w:rsidRDefault="00DE5DB0" w:rsidP="00DE5DB0">
      <w:pPr>
        <w:pStyle w:val="TableFooter"/>
      </w:pPr>
    </w:p>
    <w:p w:rsidR="006A2AD0" w:rsidRDefault="000A57A0" w:rsidP="00950B9B">
      <w:pPr>
        <w:pStyle w:val="Heading2"/>
      </w:pPr>
      <w:r w:rsidRPr="002D3F92">
        <w:t xml:space="preserve">Description Document Workshop; </w:t>
      </w:r>
      <w:r w:rsidR="00980849" w:rsidRPr="002D3F92">
        <w:t>Ethics and Legal Considerations</w:t>
      </w:r>
    </w:p>
    <w:p w:rsidR="00946B80" w:rsidRDefault="00927258" w:rsidP="00946B80">
      <w:pPr>
        <w:pStyle w:val="Heading4"/>
      </w:pPr>
      <w:r>
        <w:t xml:space="preserve">Lesson 3: </w:t>
      </w:r>
      <w:r w:rsidR="00F9299A">
        <w:t>Tues</w:t>
      </w:r>
      <w:r w:rsidR="00F9299A" w:rsidRPr="00C51296">
        <w:t xml:space="preserve">day </w:t>
      </w:r>
      <w:r w:rsidR="00EE34AF">
        <w:t>2/2</w:t>
      </w:r>
      <w:r w:rsidR="00946B80">
        <w:t>/1</w:t>
      </w:r>
      <w:r w:rsidR="00EE34AF">
        <w:t>6</w:t>
      </w:r>
    </w:p>
    <w:tbl>
      <w:tblPr>
        <w:tblStyle w:val="TableGrid"/>
        <w:tblW w:w="4840" w:type="pct"/>
        <w:tblInd w:w="198" w:type="dxa"/>
        <w:tblLook w:val="04A0" w:firstRow="1" w:lastRow="0" w:firstColumn="1" w:lastColumn="0" w:noHBand="0" w:noVBand="1"/>
      </w:tblPr>
      <w:tblGrid>
        <w:gridCol w:w="1800"/>
        <w:gridCol w:w="7470"/>
      </w:tblGrid>
      <w:tr w:rsidR="00F65ED3" w:rsidTr="0023466C">
        <w:tc>
          <w:tcPr>
            <w:tcW w:w="971" w:type="pct"/>
            <w:shd w:val="clear" w:color="auto" w:fill="D9D9D9" w:themeFill="background1" w:themeFillShade="D9"/>
          </w:tcPr>
          <w:p w:rsidR="00F65ED3" w:rsidRPr="00CD14FA" w:rsidRDefault="00F65ED3" w:rsidP="0023466C">
            <w:pPr>
              <w:pStyle w:val="TableHeading"/>
            </w:pPr>
            <w:r>
              <w:t>Due</w:t>
            </w:r>
          </w:p>
        </w:tc>
        <w:tc>
          <w:tcPr>
            <w:tcW w:w="4029" w:type="pct"/>
            <w:shd w:val="clear" w:color="auto" w:fill="auto"/>
          </w:tcPr>
          <w:p w:rsidR="00980849" w:rsidRDefault="00980849" w:rsidP="00980849">
            <w:pPr>
              <w:pStyle w:val="TableText"/>
            </w:pPr>
            <w:r w:rsidRPr="007729C8">
              <w:rPr>
                <w:rStyle w:val="Leadin"/>
              </w:rPr>
              <w:t>Chapter 2:</w:t>
            </w:r>
            <w:r>
              <w:t xml:space="preserve"> </w:t>
            </w:r>
            <w:r w:rsidRPr="003832B2">
              <w:t>Understanding Ethical and Legal Considerations</w:t>
            </w:r>
          </w:p>
          <w:p w:rsidR="00F65ED3" w:rsidRDefault="00980849" w:rsidP="008D0ACE">
            <w:pPr>
              <w:pStyle w:val="TableText"/>
            </w:pPr>
            <w:r w:rsidRPr="004C2548">
              <w:rPr>
                <w:rStyle w:val="Leadin"/>
              </w:rPr>
              <w:t xml:space="preserve">Appendix </w:t>
            </w:r>
            <w:r>
              <w:rPr>
                <w:rStyle w:val="Leadin"/>
              </w:rPr>
              <w:t>A</w:t>
            </w:r>
            <w:r w:rsidRPr="004C2548">
              <w:rPr>
                <w:rStyle w:val="Leadin"/>
              </w:rPr>
              <w:t>:</w:t>
            </w:r>
            <w:r w:rsidRPr="003A5A0A">
              <w:t xml:space="preserve"> </w:t>
            </w:r>
            <w:r>
              <w:t>Documenting Your Sources (no quiz)</w:t>
            </w:r>
          </w:p>
          <w:p w:rsidR="000A57A0" w:rsidRDefault="000A57A0" w:rsidP="008D0ACE">
            <w:pPr>
              <w:pStyle w:val="TableText"/>
            </w:pPr>
            <w:r w:rsidRPr="00F708D2">
              <w:rPr>
                <w:rStyle w:val="Leadin"/>
              </w:rPr>
              <w:t>Paper 1 (</w:t>
            </w:r>
            <w:r>
              <w:rPr>
                <w:rStyle w:val="Leadin"/>
              </w:rPr>
              <w:t>workshop d</w:t>
            </w:r>
            <w:r w:rsidRPr="00F708D2">
              <w:rPr>
                <w:rStyle w:val="Leadin"/>
              </w:rPr>
              <w:t>raft):</w:t>
            </w:r>
            <w:r>
              <w:t xml:space="preserve"> Description document</w:t>
            </w:r>
          </w:p>
          <w:p w:rsidR="003A0C7C" w:rsidRDefault="003A0C7C" w:rsidP="008D0ACE">
            <w:pPr>
              <w:pStyle w:val="TableText"/>
            </w:pPr>
            <w:r>
              <w:rPr>
                <w:rStyle w:val="Leadin"/>
              </w:rPr>
              <w:t>Last chance</w:t>
            </w:r>
            <w:r w:rsidRPr="00477883">
              <w:rPr>
                <w:rStyle w:val="Leadin"/>
              </w:rPr>
              <w:t>:</w:t>
            </w:r>
            <w:r>
              <w:t xml:space="preserve"> All reading and</w:t>
            </w:r>
            <w:r w:rsidRPr="00477883">
              <w:t xml:space="preserve"> quiz</w:t>
            </w:r>
            <w:r>
              <w:t>zes to date</w:t>
            </w:r>
          </w:p>
        </w:tc>
      </w:tr>
      <w:tr w:rsidR="00FC670A" w:rsidTr="0023466C">
        <w:tc>
          <w:tcPr>
            <w:tcW w:w="971" w:type="pct"/>
            <w:shd w:val="clear" w:color="auto" w:fill="D9D9D9" w:themeFill="background1" w:themeFillShade="D9"/>
          </w:tcPr>
          <w:p w:rsidR="00FC670A" w:rsidRPr="00CD14FA" w:rsidRDefault="00FC670A" w:rsidP="0023466C">
            <w:pPr>
              <w:pStyle w:val="TableHeading"/>
            </w:pPr>
            <w:r>
              <w:t>Topics</w:t>
            </w:r>
          </w:p>
        </w:tc>
        <w:tc>
          <w:tcPr>
            <w:tcW w:w="4029" w:type="pct"/>
            <w:shd w:val="clear" w:color="auto" w:fill="auto"/>
          </w:tcPr>
          <w:p w:rsidR="000A57A0" w:rsidRDefault="000A57A0" w:rsidP="000A57A0">
            <w:pPr>
              <w:pStyle w:val="TableText"/>
            </w:pPr>
            <w:r w:rsidRPr="001D27C7">
              <w:rPr>
                <w:rStyle w:val="Leadin"/>
              </w:rPr>
              <w:t>Workshop:</w:t>
            </w:r>
            <w:r>
              <w:t xml:space="preserve"> Description document (Paper 1)</w:t>
            </w:r>
          </w:p>
          <w:p w:rsidR="00980849" w:rsidRDefault="00980849" w:rsidP="00980849">
            <w:pPr>
              <w:pStyle w:val="TableText"/>
            </w:pPr>
            <w:r>
              <w:t>Ethical and legal considerations</w:t>
            </w:r>
          </w:p>
          <w:p w:rsidR="00980849" w:rsidRDefault="00980849" w:rsidP="00980849">
            <w:pPr>
              <w:pStyle w:val="TableText"/>
            </w:pPr>
            <w:r>
              <w:t xml:space="preserve">Reusing </w:t>
            </w:r>
            <w:r w:rsidR="00AE4426">
              <w:t xml:space="preserve">other authors’ </w:t>
            </w:r>
            <w:r>
              <w:t>content and illustrations</w:t>
            </w:r>
          </w:p>
          <w:p w:rsidR="000A57A0" w:rsidRPr="002A01EF" w:rsidRDefault="000A57A0" w:rsidP="000A57A0">
            <w:pPr>
              <w:pStyle w:val="TableText"/>
            </w:pPr>
            <w:r>
              <w:t>Finish grammar and punctuation review</w:t>
            </w:r>
          </w:p>
        </w:tc>
      </w:tr>
    </w:tbl>
    <w:p w:rsidR="006A2AD0" w:rsidRDefault="006A2AD0" w:rsidP="006A2AD0">
      <w:pPr>
        <w:pStyle w:val="TableFooter"/>
      </w:pPr>
    </w:p>
    <w:p w:rsidR="008C7B0E" w:rsidRDefault="00DC3C16" w:rsidP="002D3F92">
      <w:pPr>
        <w:pStyle w:val="Heading2"/>
      </w:pPr>
      <w:r>
        <w:lastRenderedPageBreak/>
        <w:t>Graphical Aids</w:t>
      </w:r>
      <w:r w:rsidR="00DE60CD">
        <w:t>;</w:t>
      </w:r>
      <w:r w:rsidR="00DE60CD" w:rsidRPr="002D3F92">
        <w:t xml:space="preserve"> Instructions</w:t>
      </w:r>
      <w:r w:rsidR="00DE60CD">
        <w:t xml:space="preserve"> and Safety Information</w:t>
      </w:r>
    </w:p>
    <w:p w:rsidR="00946B80" w:rsidRDefault="00927258" w:rsidP="00946B80">
      <w:pPr>
        <w:pStyle w:val="Heading4"/>
      </w:pPr>
      <w:r>
        <w:t xml:space="preserve">Lesson 4: </w:t>
      </w:r>
      <w:r w:rsidR="00F9299A">
        <w:t>Tues</w:t>
      </w:r>
      <w:r w:rsidR="00F9299A" w:rsidRPr="00C51296">
        <w:t xml:space="preserve">day </w:t>
      </w:r>
      <w:r w:rsidR="00EE34AF">
        <w:t>2/9</w:t>
      </w:r>
      <w:r w:rsidR="00946B80">
        <w:t>/1</w:t>
      </w:r>
      <w:r w:rsidR="00EE34AF">
        <w:t>6</w:t>
      </w:r>
    </w:p>
    <w:tbl>
      <w:tblPr>
        <w:tblStyle w:val="TableGrid"/>
        <w:tblW w:w="4840" w:type="pct"/>
        <w:tblInd w:w="198" w:type="dxa"/>
        <w:tblLook w:val="04A0" w:firstRow="1" w:lastRow="0" w:firstColumn="1" w:lastColumn="0" w:noHBand="0" w:noVBand="1"/>
      </w:tblPr>
      <w:tblGrid>
        <w:gridCol w:w="1800"/>
        <w:gridCol w:w="7470"/>
      </w:tblGrid>
      <w:tr w:rsidR="008C7B0E" w:rsidTr="0023466C">
        <w:tc>
          <w:tcPr>
            <w:tcW w:w="971" w:type="pct"/>
            <w:shd w:val="clear" w:color="auto" w:fill="D9D9D9" w:themeFill="background1" w:themeFillShade="D9"/>
          </w:tcPr>
          <w:p w:rsidR="008C7B0E" w:rsidRPr="00CD14FA" w:rsidRDefault="008C7B0E" w:rsidP="0023466C">
            <w:pPr>
              <w:pStyle w:val="TableHeading"/>
            </w:pPr>
            <w:r>
              <w:t>Due</w:t>
            </w:r>
          </w:p>
        </w:tc>
        <w:tc>
          <w:tcPr>
            <w:tcW w:w="4029" w:type="pct"/>
            <w:shd w:val="clear" w:color="auto" w:fill="auto"/>
          </w:tcPr>
          <w:p w:rsidR="000A57A0" w:rsidRDefault="000A57A0" w:rsidP="000A57A0">
            <w:pPr>
              <w:pStyle w:val="TableText"/>
            </w:pPr>
            <w:r w:rsidRPr="007E20CF">
              <w:rPr>
                <w:rStyle w:val="Leadin"/>
              </w:rPr>
              <w:t>Tests:</w:t>
            </w:r>
            <w:r>
              <w:t xml:space="preserve"> Punctuation and grammar (parts 1 and 2)</w:t>
            </w:r>
          </w:p>
          <w:p w:rsidR="00427D9B" w:rsidRDefault="00DC3C16" w:rsidP="000A57A0">
            <w:pPr>
              <w:pStyle w:val="TableText"/>
            </w:pPr>
            <w:r>
              <w:rPr>
                <w:rStyle w:val="Leadin"/>
              </w:rPr>
              <w:t>Chapter 8</w:t>
            </w:r>
            <w:r w:rsidRPr="004C2548">
              <w:rPr>
                <w:rStyle w:val="Leadin"/>
              </w:rPr>
              <w:t>:</w:t>
            </w:r>
            <w:r w:rsidRPr="003A5A0A">
              <w:t xml:space="preserve"> </w:t>
            </w:r>
            <w:r w:rsidRPr="00DB125F">
              <w:t xml:space="preserve">Creating </w:t>
            </w:r>
            <w:r>
              <w:t>G</w:t>
            </w:r>
            <w:r w:rsidRPr="00DB125F">
              <w:t>raphics</w:t>
            </w:r>
          </w:p>
          <w:p w:rsidR="00DE60CD" w:rsidRDefault="00DE60CD" w:rsidP="00DE60CD">
            <w:pPr>
              <w:pStyle w:val="TableText"/>
            </w:pPr>
            <w:r w:rsidRPr="002D49DA">
              <w:rPr>
                <w:rStyle w:val="Leadin"/>
              </w:rPr>
              <w:t>Chapter 14:</w:t>
            </w:r>
            <w:r w:rsidRPr="0016031F">
              <w:t xml:space="preserve"> Writing Definitions, Descriptions, and Instructions</w:t>
            </w:r>
            <w:r>
              <w:t xml:space="preserve"> (pp. 375–386)</w:t>
            </w:r>
          </w:p>
          <w:p w:rsidR="000A57A0" w:rsidRDefault="000A57A0" w:rsidP="000A57A0">
            <w:pPr>
              <w:pStyle w:val="TableText"/>
            </w:pPr>
            <w:r w:rsidRPr="001D27C7">
              <w:rPr>
                <w:rStyle w:val="Leadin"/>
              </w:rPr>
              <w:t xml:space="preserve">Paper </w:t>
            </w:r>
            <w:r>
              <w:rPr>
                <w:rStyle w:val="Leadin"/>
              </w:rPr>
              <w:t>1</w:t>
            </w:r>
            <w:r w:rsidRPr="001D27C7">
              <w:rPr>
                <w:rStyle w:val="Leadin"/>
              </w:rPr>
              <w:t xml:space="preserve"> </w:t>
            </w:r>
            <w:r>
              <w:rPr>
                <w:rStyle w:val="Leadin"/>
              </w:rPr>
              <w:t>(workshop feedback)</w:t>
            </w:r>
            <w:r w:rsidRPr="001D27C7">
              <w:rPr>
                <w:rStyle w:val="Leadin"/>
              </w:rPr>
              <w:t>:</w:t>
            </w:r>
            <w:r>
              <w:t xml:space="preserve"> Edits and memos on description documents</w:t>
            </w:r>
          </w:p>
        </w:tc>
      </w:tr>
      <w:tr w:rsidR="008C7B0E" w:rsidTr="0023466C">
        <w:tc>
          <w:tcPr>
            <w:tcW w:w="971" w:type="pct"/>
            <w:shd w:val="clear" w:color="auto" w:fill="D9D9D9" w:themeFill="background1" w:themeFillShade="D9"/>
          </w:tcPr>
          <w:p w:rsidR="008C7B0E" w:rsidRPr="00CD14FA" w:rsidRDefault="008C7B0E" w:rsidP="0023466C">
            <w:pPr>
              <w:pStyle w:val="TableHeading"/>
            </w:pPr>
            <w:r>
              <w:t>Topics</w:t>
            </w:r>
          </w:p>
        </w:tc>
        <w:tc>
          <w:tcPr>
            <w:tcW w:w="4029" w:type="pct"/>
            <w:shd w:val="clear" w:color="auto" w:fill="auto"/>
          </w:tcPr>
          <w:p w:rsidR="00DC3C16" w:rsidRDefault="00DC3C16" w:rsidP="00DC3C16">
            <w:pPr>
              <w:pStyle w:val="TableText"/>
            </w:pPr>
            <w:r>
              <w:t>Prose vs. graphics</w:t>
            </w:r>
          </w:p>
          <w:p w:rsidR="00DC3C16" w:rsidRDefault="00DC3C16" w:rsidP="00DC3C16">
            <w:pPr>
              <w:pStyle w:val="TableText"/>
            </w:pPr>
            <w:r>
              <w:t>Graphic types</w:t>
            </w:r>
          </w:p>
          <w:p w:rsidR="00DE60CD" w:rsidRDefault="00DC3C16" w:rsidP="00DE60CD">
            <w:pPr>
              <w:pStyle w:val="TableText"/>
            </w:pPr>
            <w:r>
              <w:t>Software illustrations</w:t>
            </w:r>
          </w:p>
          <w:p w:rsidR="00DE60CD" w:rsidRDefault="00DE60CD" w:rsidP="00DE60CD">
            <w:pPr>
              <w:pStyle w:val="TableText"/>
            </w:pPr>
            <w:r>
              <w:t>Instructions</w:t>
            </w:r>
          </w:p>
          <w:p w:rsidR="00DE60CD" w:rsidRDefault="00DE60CD" w:rsidP="00DE60CD">
            <w:pPr>
              <w:pStyle w:val="TableText"/>
            </w:pPr>
            <w:r>
              <w:t>Structure and content of instructions</w:t>
            </w:r>
          </w:p>
          <w:p w:rsidR="00980849" w:rsidRPr="006D351F" w:rsidRDefault="00DE60CD" w:rsidP="00DE60CD">
            <w:pPr>
              <w:pStyle w:val="TableText"/>
            </w:pPr>
            <w:r>
              <w:t>Notes, cautions, and warnings</w:t>
            </w:r>
          </w:p>
        </w:tc>
      </w:tr>
    </w:tbl>
    <w:p w:rsidR="008C7B0E" w:rsidRDefault="008C7B0E" w:rsidP="008C7B0E">
      <w:pPr>
        <w:pStyle w:val="TableFooter"/>
      </w:pPr>
    </w:p>
    <w:p w:rsidR="00216533" w:rsidRPr="0079362C" w:rsidRDefault="00DC3C16" w:rsidP="00216533">
      <w:pPr>
        <w:pStyle w:val="Heading2"/>
      </w:pPr>
      <w:r w:rsidRPr="008020AE">
        <w:t>Page Layout and Visual Design</w:t>
      </w:r>
      <w:r w:rsidR="00FD7F9D">
        <w:t>;</w:t>
      </w:r>
      <w:r w:rsidR="00FD7F9D" w:rsidRPr="00FD7F9D">
        <w:t xml:space="preserve"> </w:t>
      </w:r>
      <w:r w:rsidR="00FD7F9D" w:rsidRPr="002D3F92">
        <w:t>Recommendation Reports</w:t>
      </w:r>
    </w:p>
    <w:p w:rsidR="00216533" w:rsidRDefault="00927258" w:rsidP="00216533">
      <w:pPr>
        <w:pStyle w:val="Heading4"/>
      </w:pPr>
      <w:r>
        <w:t xml:space="preserve">Lesson 5: </w:t>
      </w:r>
      <w:r w:rsidR="00F9299A">
        <w:t>Tues</w:t>
      </w:r>
      <w:r w:rsidR="00F9299A" w:rsidRPr="00C51296">
        <w:t xml:space="preserve">day </w:t>
      </w:r>
      <w:r w:rsidR="00EE34AF">
        <w:t>2/16</w:t>
      </w:r>
      <w:r w:rsidR="00216533">
        <w:t>/1</w:t>
      </w:r>
      <w:r w:rsidR="00EE34AF">
        <w:t>6</w:t>
      </w:r>
    </w:p>
    <w:tbl>
      <w:tblPr>
        <w:tblStyle w:val="TableGrid"/>
        <w:tblW w:w="4840" w:type="pct"/>
        <w:tblInd w:w="198" w:type="dxa"/>
        <w:tblLook w:val="04A0" w:firstRow="1" w:lastRow="0" w:firstColumn="1" w:lastColumn="0" w:noHBand="0" w:noVBand="1"/>
      </w:tblPr>
      <w:tblGrid>
        <w:gridCol w:w="1800"/>
        <w:gridCol w:w="7470"/>
      </w:tblGrid>
      <w:tr w:rsidR="00216533" w:rsidRPr="0079362C" w:rsidTr="00BF026F">
        <w:tc>
          <w:tcPr>
            <w:tcW w:w="971" w:type="pct"/>
            <w:shd w:val="clear" w:color="auto" w:fill="D9D9D9" w:themeFill="background1" w:themeFillShade="D9"/>
          </w:tcPr>
          <w:p w:rsidR="00216533" w:rsidRPr="0079362C" w:rsidRDefault="00216533" w:rsidP="00BF026F">
            <w:pPr>
              <w:spacing w:before="40" w:after="40" w:line="240" w:lineRule="auto"/>
              <w:rPr>
                <w:b/>
                <w:sz w:val="20"/>
              </w:rPr>
            </w:pPr>
            <w:r w:rsidRPr="0079362C">
              <w:rPr>
                <w:b/>
                <w:sz w:val="20"/>
              </w:rPr>
              <w:t>Due</w:t>
            </w:r>
          </w:p>
        </w:tc>
        <w:tc>
          <w:tcPr>
            <w:tcW w:w="4029" w:type="pct"/>
            <w:shd w:val="clear" w:color="auto" w:fill="auto"/>
          </w:tcPr>
          <w:p w:rsidR="00DC3C16" w:rsidRDefault="00DC3C16" w:rsidP="00DC3C16">
            <w:pPr>
              <w:pStyle w:val="TableText"/>
            </w:pPr>
            <w:r>
              <w:rPr>
                <w:rStyle w:val="Leadin"/>
              </w:rPr>
              <w:t>Chapter 7</w:t>
            </w:r>
            <w:r w:rsidRPr="004C2548">
              <w:rPr>
                <w:rStyle w:val="Leadin"/>
              </w:rPr>
              <w:t>:</w:t>
            </w:r>
            <w:r w:rsidRPr="003A5A0A">
              <w:t xml:space="preserve"> </w:t>
            </w:r>
            <w:r w:rsidRPr="0050088B">
              <w:t>Designing Documents and Web Sites</w:t>
            </w:r>
          </w:p>
          <w:p w:rsidR="00FD7F9D" w:rsidRDefault="00FD7F9D" w:rsidP="00FD7F9D">
            <w:pPr>
              <w:pStyle w:val="TableText"/>
            </w:pPr>
            <w:r>
              <w:rPr>
                <w:rStyle w:val="Leadin"/>
              </w:rPr>
              <w:t>Chapter 13</w:t>
            </w:r>
            <w:r w:rsidRPr="004C2548">
              <w:rPr>
                <w:rStyle w:val="Leadin"/>
              </w:rPr>
              <w:t>:</w:t>
            </w:r>
            <w:r w:rsidRPr="003A5A0A">
              <w:t xml:space="preserve"> </w:t>
            </w:r>
            <w:r w:rsidRPr="00D9194B">
              <w:t>Writing Recommendation Reports</w:t>
            </w:r>
          </w:p>
          <w:p w:rsidR="000A57A0" w:rsidRDefault="000A57A0" w:rsidP="002B5A80">
            <w:pPr>
              <w:pStyle w:val="TableText"/>
            </w:pPr>
            <w:r w:rsidRPr="00F708D2">
              <w:rPr>
                <w:rStyle w:val="Leadin"/>
              </w:rPr>
              <w:t>Paper 1 (</w:t>
            </w:r>
            <w:r>
              <w:rPr>
                <w:rStyle w:val="Leadin"/>
              </w:rPr>
              <w:t>f</w:t>
            </w:r>
            <w:r w:rsidRPr="00F708D2">
              <w:rPr>
                <w:rStyle w:val="Leadin"/>
              </w:rPr>
              <w:t>inal):</w:t>
            </w:r>
            <w:r>
              <w:t xml:space="preserve"> Description document</w:t>
            </w:r>
          </w:p>
        </w:tc>
      </w:tr>
      <w:tr w:rsidR="00216533" w:rsidRPr="0079362C" w:rsidTr="00BF026F">
        <w:tc>
          <w:tcPr>
            <w:tcW w:w="971" w:type="pct"/>
            <w:shd w:val="clear" w:color="auto" w:fill="D9D9D9" w:themeFill="background1" w:themeFillShade="D9"/>
          </w:tcPr>
          <w:p w:rsidR="00216533" w:rsidRPr="0079362C" w:rsidRDefault="00216533" w:rsidP="00BF026F">
            <w:pPr>
              <w:spacing w:before="40" w:after="40" w:line="240" w:lineRule="auto"/>
              <w:rPr>
                <w:b/>
                <w:sz w:val="20"/>
              </w:rPr>
            </w:pPr>
            <w:r w:rsidRPr="0079362C">
              <w:rPr>
                <w:b/>
                <w:sz w:val="20"/>
              </w:rPr>
              <w:t>Topics</w:t>
            </w:r>
          </w:p>
        </w:tc>
        <w:tc>
          <w:tcPr>
            <w:tcW w:w="4029" w:type="pct"/>
            <w:shd w:val="clear" w:color="auto" w:fill="auto"/>
          </w:tcPr>
          <w:p w:rsidR="00DC3C16" w:rsidRDefault="00DC3C16" w:rsidP="00DC3C16">
            <w:pPr>
              <w:pStyle w:val="TableText"/>
            </w:pPr>
            <w:r>
              <w:t>Visual and page design</w:t>
            </w:r>
          </w:p>
          <w:p w:rsidR="00216533" w:rsidRDefault="00DC3C16" w:rsidP="006C08A8">
            <w:pPr>
              <w:pStyle w:val="TableText"/>
            </w:pPr>
            <w:r>
              <w:t>Web design</w:t>
            </w:r>
          </w:p>
          <w:p w:rsidR="00FD7F9D" w:rsidRDefault="00FD7F9D" w:rsidP="00FD7F9D">
            <w:pPr>
              <w:pStyle w:val="TableText"/>
            </w:pPr>
            <w:r>
              <w:t>Recommendation reports</w:t>
            </w:r>
          </w:p>
          <w:p w:rsidR="00FD7F9D" w:rsidRDefault="00FD7F9D" w:rsidP="00FD7F9D">
            <w:pPr>
              <w:pStyle w:val="TableText"/>
            </w:pPr>
            <w:r>
              <w:t>Structure and content of recommendation reports</w:t>
            </w:r>
          </w:p>
          <w:p w:rsidR="00FD7F9D" w:rsidRDefault="00FD7F9D" w:rsidP="006C08A8">
            <w:pPr>
              <w:pStyle w:val="TableText"/>
            </w:pPr>
            <w:r w:rsidRPr="00FE3775">
              <w:t>Problem-solving model</w:t>
            </w:r>
          </w:p>
        </w:tc>
      </w:tr>
    </w:tbl>
    <w:p w:rsidR="00216533" w:rsidRDefault="00216533" w:rsidP="00216533">
      <w:pPr>
        <w:spacing w:after="120"/>
        <w:ind w:left="72"/>
        <w:rPr>
          <w:sz w:val="16"/>
        </w:rPr>
      </w:pPr>
    </w:p>
    <w:p w:rsidR="00AA4891" w:rsidRPr="0079362C" w:rsidRDefault="006C08A8" w:rsidP="002D3F92">
      <w:pPr>
        <w:pStyle w:val="Heading2"/>
      </w:pPr>
      <w:r w:rsidRPr="002D3F92">
        <w:t>Instruction</w:t>
      </w:r>
      <w:r>
        <w:t xml:space="preserve"> Set</w:t>
      </w:r>
      <w:r w:rsidRPr="002D3F92">
        <w:t xml:space="preserve"> Workshop</w:t>
      </w:r>
      <w:r>
        <w:t>;</w:t>
      </w:r>
      <w:r w:rsidRPr="008020AE">
        <w:t xml:space="preserve"> </w:t>
      </w:r>
      <w:r w:rsidR="00DC3C16">
        <w:t>Proposals</w:t>
      </w:r>
    </w:p>
    <w:p w:rsidR="00946B80" w:rsidRDefault="00927258" w:rsidP="00946B80">
      <w:pPr>
        <w:pStyle w:val="Heading4"/>
      </w:pPr>
      <w:r>
        <w:t xml:space="preserve">Lesson 6: </w:t>
      </w:r>
      <w:r w:rsidR="00F9299A">
        <w:t>Tues</w:t>
      </w:r>
      <w:r w:rsidR="00F9299A" w:rsidRPr="00C51296">
        <w:t xml:space="preserve">day </w:t>
      </w:r>
      <w:r w:rsidR="00EE34AF">
        <w:t>2/23</w:t>
      </w:r>
      <w:r w:rsidR="00946B80">
        <w:t>/1</w:t>
      </w:r>
      <w:r w:rsidR="00092B96">
        <w:t>6</w:t>
      </w:r>
    </w:p>
    <w:tbl>
      <w:tblPr>
        <w:tblStyle w:val="TableGrid"/>
        <w:tblW w:w="4840" w:type="pct"/>
        <w:tblInd w:w="198" w:type="dxa"/>
        <w:tblLook w:val="04A0" w:firstRow="1" w:lastRow="0" w:firstColumn="1" w:lastColumn="0" w:noHBand="0" w:noVBand="1"/>
      </w:tblPr>
      <w:tblGrid>
        <w:gridCol w:w="1800"/>
        <w:gridCol w:w="7470"/>
      </w:tblGrid>
      <w:tr w:rsidR="00B40ED4" w:rsidRPr="0079362C" w:rsidTr="0023466C">
        <w:tc>
          <w:tcPr>
            <w:tcW w:w="971" w:type="pct"/>
            <w:shd w:val="clear" w:color="auto" w:fill="D9D9D9" w:themeFill="background1" w:themeFillShade="D9"/>
          </w:tcPr>
          <w:p w:rsidR="00B40ED4" w:rsidRPr="0079362C" w:rsidRDefault="00B40ED4" w:rsidP="0023466C">
            <w:pPr>
              <w:spacing w:before="40" w:after="40" w:line="240" w:lineRule="auto"/>
              <w:rPr>
                <w:b/>
                <w:sz w:val="20"/>
              </w:rPr>
            </w:pPr>
            <w:r w:rsidRPr="0079362C">
              <w:rPr>
                <w:b/>
                <w:sz w:val="20"/>
              </w:rPr>
              <w:t>Due</w:t>
            </w:r>
          </w:p>
        </w:tc>
        <w:tc>
          <w:tcPr>
            <w:tcW w:w="4029" w:type="pct"/>
            <w:shd w:val="clear" w:color="auto" w:fill="auto"/>
          </w:tcPr>
          <w:p w:rsidR="00192330" w:rsidRDefault="00DC3C16" w:rsidP="00262CCB">
            <w:pPr>
              <w:pStyle w:val="TableText"/>
            </w:pPr>
            <w:r>
              <w:rPr>
                <w:rStyle w:val="Leadin"/>
              </w:rPr>
              <w:t>Chapter 11</w:t>
            </w:r>
            <w:r w:rsidRPr="004C2548">
              <w:rPr>
                <w:rStyle w:val="Leadin"/>
              </w:rPr>
              <w:t>:</w:t>
            </w:r>
            <w:r w:rsidRPr="003A5A0A">
              <w:t xml:space="preserve"> </w:t>
            </w:r>
            <w:r w:rsidRPr="00D9194B">
              <w:t xml:space="preserve">Writing </w:t>
            </w:r>
            <w:r>
              <w:t>Proposals</w:t>
            </w:r>
          </w:p>
          <w:p w:rsidR="00D204A4" w:rsidRDefault="00D204A4" w:rsidP="00D204A4">
            <w:pPr>
              <w:pStyle w:val="TableText"/>
            </w:pPr>
            <w:r w:rsidRPr="001D27C7">
              <w:rPr>
                <w:rStyle w:val="Leadin"/>
              </w:rPr>
              <w:t>Paper 2 (</w:t>
            </w:r>
            <w:r>
              <w:rPr>
                <w:rStyle w:val="Leadin"/>
              </w:rPr>
              <w:t xml:space="preserve">workshop </w:t>
            </w:r>
            <w:r w:rsidRPr="001D27C7">
              <w:rPr>
                <w:rStyle w:val="Leadin"/>
              </w:rPr>
              <w:t>draft):</w:t>
            </w:r>
            <w:r>
              <w:t xml:space="preserve"> Instruction set</w:t>
            </w:r>
          </w:p>
        </w:tc>
      </w:tr>
      <w:tr w:rsidR="00B40ED4" w:rsidRPr="0079362C" w:rsidTr="0023466C">
        <w:tc>
          <w:tcPr>
            <w:tcW w:w="971" w:type="pct"/>
            <w:shd w:val="clear" w:color="auto" w:fill="D9D9D9" w:themeFill="background1" w:themeFillShade="D9"/>
          </w:tcPr>
          <w:p w:rsidR="00B40ED4" w:rsidRPr="0079362C" w:rsidRDefault="00B40ED4" w:rsidP="0023466C">
            <w:pPr>
              <w:spacing w:before="40" w:after="40" w:line="240" w:lineRule="auto"/>
              <w:rPr>
                <w:b/>
                <w:sz w:val="20"/>
              </w:rPr>
            </w:pPr>
            <w:r w:rsidRPr="0079362C">
              <w:rPr>
                <w:b/>
                <w:sz w:val="20"/>
              </w:rPr>
              <w:t>Topics</w:t>
            </w:r>
          </w:p>
        </w:tc>
        <w:tc>
          <w:tcPr>
            <w:tcW w:w="4029" w:type="pct"/>
            <w:shd w:val="clear" w:color="auto" w:fill="auto"/>
          </w:tcPr>
          <w:p w:rsidR="006C08A8" w:rsidRDefault="006C08A8" w:rsidP="006C08A8">
            <w:pPr>
              <w:pStyle w:val="TableText"/>
            </w:pPr>
            <w:r w:rsidRPr="00E4064B">
              <w:rPr>
                <w:rStyle w:val="Leadin"/>
              </w:rPr>
              <w:t>Workshop:</w:t>
            </w:r>
            <w:r>
              <w:t xml:space="preserve"> Instruction set (Paper 2)</w:t>
            </w:r>
          </w:p>
          <w:p w:rsidR="00FA1CA9" w:rsidRDefault="00FA1CA9" w:rsidP="00FA1CA9">
            <w:pPr>
              <w:pStyle w:val="TableText"/>
            </w:pPr>
            <w:r>
              <w:t>Proposals</w:t>
            </w:r>
          </w:p>
          <w:p w:rsidR="00FA1CA9" w:rsidRDefault="00FA1CA9" w:rsidP="00FA1CA9">
            <w:pPr>
              <w:pStyle w:val="TableText"/>
            </w:pPr>
            <w:r>
              <w:t>Structure and content of proposals</w:t>
            </w:r>
          </w:p>
          <w:p w:rsidR="0028482A" w:rsidRDefault="00FA1CA9" w:rsidP="00262CCB">
            <w:pPr>
              <w:pStyle w:val="TableText"/>
            </w:pPr>
            <w:r>
              <w:t>Request for proposals (RFP)</w:t>
            </w:r>
          </w:p>
          <w:p w:rsidR="00E07621" w:rsidRPr="006D351F" w:rsidRDefault="00E07621" w:rsidP="00262CCB">
            <w:pPr>
              <w:pStyle w:val="TableText"/>
            </w:pPr>
            <w:r>
              <w:t>Differences between p</w:t>
            </w:r>
            <w:r w:rsidRPr="006D351F">
              <w:t xml:space="preserve">roposals and </w:t>
            </w:r>
            <w:r>
              <w:t>r</w:t>
            </w:r>
            <w:r w:rsidRPr="006D351F">
              <w:t xml:space="preserve">ecommendation </w:t>
            </w:r>
            <w:r>
              <w:t>r</w:t>
            </w:r>
            <w:r w:rsidRPr="006D351F">
              <w:t>eports</w:t>
            </w:r>
          </w:p>
        </w:tc>
      </w:tr>
    </w:tbl>
    <w:p w:rsidR="00AA4891" w:rsidRDefault="00AA4891" w:rsidP="00AA4891">
      <w:pPr>
        <w:spacing w:after="120"/>
        <w:ind w:left="72"/>
        <w:rPr>
          <w:sz w:val="16"/>
        </w:rPr>
      </w:pPr>
    </w:p>
    <w:p w:rsidR="00B261F6" w:rsidRDefault="00B261F6" w:rsidP="00B261F6">
      <w:pPr>
        <w:pStyle w:val="Heading2"/>
      </w:pPr>
      <w:r w:rsidRPr="008020AE">
        <w:lastRenderedPageBreak/>
        <w:t>Collaboration and Social Media</w:t>
      </w:r>
      <w:r w:rsidRPr="002D3F92">
        <w:t xml:space="preserve">; </w:t>
      </w:r>
      <w:r w:rsidR="00F60E2A">
        <w:t>Project 1 Group Brainstorm</w:t>
      </w:r>
    </w:p>
    <w:p w:rsidR="00B261F6" w:rsidRDefault="00B261F6" w:rsidP="00B261F6">
      <w:pPr>
        <w:pStyle w:val="Heading4"/>
      </w:pPr>
      <w:r>
        <w:t>Lesson 2: Tues</w:t>
      </w:r>
      <w:r w:rsidRPr="00C51296">
        <w:t xml:space="preserve">day </w:t>
      </w:r>
      <w:r>
        <w:t>1/26/16</w:t>
      </w:r>
    </w:p>
    <w:tbl>
      <w:tblPr>
        <w:tblStyle w:val="TableGrid"/>
        <w:tblW w:w="4840" w:type="pct"/>
        <w:tblInd w:w="198" w:type="dxa"/>
        <w:tblLook w:val="04A0" w:firstRow="1" w:lastRow="0" w:firstColumn="1" w:lastColumn="0" w:noHBand="0" w:noVBand="1"/>
      </w:tblPr>
      <w:tblGrid>
        <w:gridCol w:w="1800"/>
        <w:gridCol w:w="7470"/>
      </w:tblGrid>
      <w:tr w:rsidR="00B261F6" w:rsidTr="0043595E">
        <w:tc>
          <w:tcPr>
            <w:tcW w:w="971" w:type="pct"/>
            <w:shd w:val="clear" w:color="auto" w:fill="D9D9D9" w:themeFill="background1" w:themeFillShade="D9"/>
          </w:tcPr>
          <w:p w:rsidR="00B261F6" w:rsidRPr="00CD14FA" w:rsidRDefault="00B261F6" w:rsidP="0043595E">
            <w:pPr>
              <w:pStyle w:val="TableHeading"/>
            </w:pPr>
            <w:r>
              <w:t>Due</w:t>
            </w:r>
          </w:p>
        </w:tc>
        <w:tc>
          <w:tcPr>
            <w:tcW w:w="4029" w:type="pct"/>
            <w:shd w:val="clear" w:color="auto" w:fill="auto"/>
          </w:tcPr>
          <w:p w:rsidR="00B261F6" w:rsidRDefault="00B261F6" w:rsidP="00F60E2A">
            <w:pPr>
              <w:pStyle w:val="TableText"/>
            </w:pPr>
            <w:r>
              <w:rPr>
                <w:rStyle w:val="Leadin"/>
              </w:rPr>
              <w:t>Chapter 3</w:t>
            </w:r>
            <w:r w:rsidRPr="004C2548">
              <w:rPr>
                <w:rStyle w:val="Leadin"/>
              </w:rPr>
              <w:t>:</w:t>
            </w:r>
            <w:r w:rsidRPr="003A5A0A">
              <w:t xml:space="preserve"> </w:t>
            </w:r>
            <w:r w:rsidRPr="00EB669C">
              <w:t>Writing Collaboratively and Using Social Media</w:t>
            </w:r>
          </w:p>
          <w:p w:rsidR="00744512" w:rsidRDefault="00744512" w:rsidP="00744512">
            <w:pPr>
              <w:pStyle w:val="TableText"/>
            </w:pPr>
            <w:r w:rsidRPr="001D27C7">
              <w:rPr>
                <w:rStyle w:val="Leadin"/>
              </w:rPr>
              <w:t xml:space="preserve">Paper </w:t>
            </w:r>
            <w:r>
              <w:rPr>
                <w:rStyle w:val="Leadin"/>
              </w:rPr>
              <w:t>1</w:t>
            </w:r>
            <w:r w:rsidRPr="001D27C7">
              <w:rPr>
                <w:rStyle w:val="Leadin"/>
              </w:rPr>
              <w:t xml:space="preserve"> </w:t>
            </w:r>
            <w:r>
              <w:rPr>
                <w:rStyle w:val="Leadin"/>
              </w:rPr>
              <w:t>(workshop feedback)</w:t>
            </w:r>
            <w:r w:rsidRPr="001D27C7">
              <w:rPr>
                <w:rStyle w:val="Leadin"/>
              </w:rPr>
              <w:t>:</w:t>
            </w:r>
            <w:r>
              <w:t xml:space="preserve"> Edits and memos on </w:t>
            </w:r>
            <w:r>
              <w:t>instruction set</w:t>
            </w:r>
          </w:p>
        </w:tc>
      </w:tr>
      <w:tr w:rsidR="00B261F6" w:rsidTr="0043595E">
        <w:tc>
          <w:tcPr>
            <w:tcW w:w="971" w:type="pct"/>
            <w:shd w:val="clear" w:color="auto" w:fill="D9D9D9" w:themeFill="background1" w:themeFillShade="D9"/>
          </w:tcPr>
          <w:p w:rsidR="00B261F6" w:rsidRPr="00CD14FA" w:rsidRDefault="00B261F6" w:rsidP="0043595E">
            <w:pPr>
              <w:pStyle w:val="TableHeading"/>
            </w:pPr>
            <w:r>
              <w:t>Topics</w:t>
            </w:r>
          </w:p>
        </w:tc>
        <w:tc>
          <w:tcPr>
            <w:tcW w:w="4029" w:type="pct"/>
            <w:shd w:val="clear" w:color="auto" w:fill="auto"/>
          </w:tcPr>
          <w:p w:rsidR="00B261F6" w:rsidRDefault="00B261F6" w:rsidP="0043595E">
            <w:pPr>
              <w:pStyle w:val="TableText"/>
            </w:pPr>
            <w:r>
              <w:t>Meet your workgroup</w:t>
            </w:r>
          </w:p>
          <w:p w:rsidR="00B261F6" w:rsidRDefault="00B261F6" w:rsidP="0043595E">
            <w:pPr>
              <w:pStyle w:val="TableText"/>
            </w:pPr>
            <w:r>
              <w:t>Collaboration on projects</w:t>
            </w:r>
          </w:p>
          <w:p w:rsidR="00B261F6" w:rsidRDefault="00B261F6" w:rsidP="0043595E">
            <w:pPr>
              <w:pStyle w:val="TableText"/>
            </w:pPr>
            <w:r>
              <w:t>Social media</w:t>
            </w:r>
          </w:p>
          <w:p w:rsidR="00B261F6" w:rsidRDefault="00B261F6" w:rsidP="0043595E">
            <w:pPr>
              <w:pStyle w:val="TableText"/>
            </w:pPr>
            <w:r w:rsidRPr="003967CF">
              <w:t>Definitions</w:t>
            </w:r>
            <w:r>
              <w:t xml:space="preserve"> and descriptions</w:t>
            </w:r>
          </w:p>
          <w:p w:rsidR="00B261F6" w:rsidRDefault="00B261F6" w:rsidP="0043595E">
            <w:pPr>
              <w:pStyle w:val="TableText"/>
            </w:pPr>
            <w:r>
              <w:t>Structure and content of definitions and descriptions</w:t>
            </w:r>
          </w:p>
          <w:p w:rsidR="00B261F6" w:rsidRDefault="00B261F6" w:rsidP="0043595E">
            <w:pPr>
              <w:pStyle w:val="TableText"/>
            </w:pPr>
            <w:r w:rsidRPr="00093998">
              <w:t>Technical edits and reviews</w:t>
            </w:r>
          </w:p>
          <w:p w:rsidR="0085545A" w:rsidRDefault="0085545A" w:rsidP="0043595E">
            <w:pPr>
              <w:pStyle w:val="TableText"/>
            </w:pPr>
            <w:r>
              <w:t>Project 1 group brainstorm</w:t>
            </w:r>
          </w:p>
        </w:tc>
      </w:tr>
    </w:tbl>
    <w:p w:rsidR="00B261F6" w:rsidRDefault="00B261F6" w:rsidP="00B261F6">
      <w:pPr>
        <w:pStyle w:val="TableFooter"/>
      </w:pPr>
    </w:p>
    <w:p w:rsidR="00F9299A" w:rsidRPr="00426EBC" w:rsidRDefault="00F9299A" w:rsidP="00F9299A">
      <w:pPr>
        <w:pStyle w:val="Heading4"/>
        <w:rPr>
          <w:rStyle w:val="IntenseEmphasis"/>
        </w:rPr>
      </w:pPr>
      <w:r>
        <w:rPr>
          <w:rStyle w:val="IntenseEmphasis"/>
        </w:rPr>
        <w:t>Tuesday 3</w:t>
      </w:r>
      <w:r w:rsidRPr="00426EBC">
        <w:rPr>
          <w:rStyle w:val="IntenseEmphasis"/>
        </w:rPr>
        <w:t>/</w:t>
      </w:r>
      <w:r>
        <w:rPr>
          <w:rStyle w:val="IntenseEmphasis"/>
        </w:rPr>
        <w:t>8</w:t>
      </w:r>
      <w:r w:rsidRPr="00426EBC">
        <w:rPr>
          <w:rStyle w:val="IntenseEmphasis"/>
        </w:rPr>
        <w:t>/1</w:t>
      </w:r>
      <w:r>
        <w:rPr>
          <w:rStyle w:val="IntenseEmphasis"/>
        </w:rPr>
        <w:t>6</w:t>
      </w:r>
      <w:r w:rsidRPr="00426EBC">
        <w:rPr>
          <w:rStyle w:val="IntenseEmphasis"/>
        </w:rPr>
        <w:t xml:space="preserve">: </w:t>
      </w:r>
      <w:r>
        <w:rPr>
          <w:rStyle w:val="IntenseEmphasis"/>
        </w:rPr>
        <w:t>No Lesson (Spring Break)</w:t>
      </w:r>
    </w:p>
    <w:p w:rsidR="00EA0B1E" w:rsidRDefault="00262CCB" w:rsidP="00EA0B1E">
      <w:pPr>
        <w:pStyle w:val="Heading2"/>
      </w:pPr>
      <w:r w:rsidRPr="008020AE">
        <w:t>Audience and Purpose; Research</w:t>
      </w:r>
    </w:p>
    <w:p w:rsidR="00946B80" w:rsidRDefault="00927258" w:rsidP="00946B80">
      <w:pPr>
        <w:pStyle w:val="Heading4"/>
      </w:pPr>
      <w:r>
        <w:t xml:space="preserve">Lesson 8: </w:t>
      </w:r>
      <w:r w:rsidR="00F9299A">
        <w:t>Tues</w:t>
      </w:r>
      <w:r w:rsidR="00F9299A" w:rsidRPr="00C51296">
        <w:t xml:space="preserve">day </w:t>
      </w:r>
      <w:r w:rsidR="00EE34AF">
        <w:t>3/15</w:t>
      </w:r>
      <w:r w:rsidR="00946B80">
        <w:t>/1</w:t>
      </w:r>
      <w:r w:rsidR="00092B96">
        <w:t>6</w:t>
      </w:r>
    </w:p>
    <w:tbl>
      <w:tblPr>
        <w:tblStyle w:val="TableGrid"/>
        <w:tblW w:w="4840" w:type="pct"/>
        <w:tblInd w:w="198" w:type="dxa"/>
        <w:tblLook w:val="04A0" w:firstRow="1" w:lastRow="0" w:firstColumn="1" w:lastColumn="0" w:noHBand="0" w:noVBand="1"/>
      </w:tblPr>
      <w:tblGrid>
        <w:gridCol w:w="1800"/>
        <w:gridCol w:w="7470"/>
      </w:tblGrid>
      <w:tr w:rsidR="00A843B9" w:rsidTr="0023466C">
        <w:tc>
          <w:tcPr>
            <w:tcW w:w="971" w:type="pct"/>
            <w:shd w:val="clear" w:color="auto" w:fill="D9D9D9" w:themeFill="background1" w:themeFillShade="D9"/>
          </w:tcPr>
          <w:p w:rsidR="00A843B9" w:rsidRPr="00CD14FA" w:rsidRDefault="00A843B9" w:rsidP="0023466C">
            <w:pPr>
              <w:pStyle w:val="TableHeading"/>
            </w:pPr>
            <w:r>
              <w:t>Due</w:t>
            </w:r>
          </w:p>
        </w:tc>
        <w:tc>
          <w:tcPr>
            <w:tcW w:w="4029" w:type="pct"/>
            <w:shd w:val="clear" w:color="auto" w:fill="auto"/>
          </w:tcPr>
          <w:p w:rsidR="00262CCB" w:rsidRDefault="00262CCB" w:rsidP="00262CCB">
            <w:pPr>
              <w:pStyle w:val="TableText"/>
            </w:pPr>
            <w:r>
              <w:rPr>
                <w:rStyle w:val="Leadin"/>
              </w:rPr>
              <w:t>Chapter 4</w:t>
            </w:r>
            <w:r w:rsidRPr="004C2548">
              <w:rPr>
                <w:rStyle w:val="Leadin"/>
              </w:rPr>
              <w:t>:</w:t>
            </w:r>
            <w:r w:rsidRPr="003A5A0A">
              <w:t xml:space="preserve"> </w:t>
            </w:r>
            <w:r w:rsidRPr="00CD337C">
              <w:t>Analyzing Your Audience and Purpose</w:t>
            </w:r>
          </w:p>
          <w:p w:rsidR="00262CCB" w:rsidRDefault="00262CCB" w:rsidP="00262CCB">
            <w:pPr>
              <w:pStyle w:val="TableText"/>
            </w:pPr>
            <w:r w:rsidRPr="002D49DA">
              <w:rPr>
                <w:rStyle w:val="Leadin"/>
              </w:rPr>
              <w:t xml:space="preserve">Chapter </w:t>
            </w:r>
            <w:r>
              <w:rPr>
                <w:rStyle w:val="Leadin"/>
              </w:rPr>
              <w:t>5</w:t>
            </w:r>
            <w:r w:rsidRPr="002D49DA">
              <w:rPr>
                <w:rStyle w:val="Leadin"/>
              </w:rPr>
              <w:t>:</w:t>
            </w:r>
            <w:r w:rsidRPr="0016031F">
              <w:t xml:space="preserve"> </w:t>
            </w:r>
            <w:r w:rsidRPr="00CD337C">
              <w:t>Researching Your Subject</w:t>
            </w:r>
          </w:p>
          <w:p w:rsidR="00A60DAA" w:rsidRDefault="006C08A8" w:rsidP="00A60DAA">
            <w:pPr>
              <w:pStyle w:val="TableText"/>
            </w:pPr>
            <w:r w:rsidRPr="001D27C7">
              <w:rPr>
                <w:rStyle w:val="Leadin"/>
              </w:rPr>
              <w:t>Paper 2 (final):</w:t>
            </w:r>
            <w:r>
              <w:t xml:space="preserve"> Instruction set</w:t>
            </w:r>
          </w:p>
        </w:tc>
      </w:tr>
      <w:tr w:rsidR="00EA0B1E" w:rsidTr="0023466C">
        <w:tc>
          <w:tcPr>
            <w:tcW w:w="971" w:type="pct"/>
            <w:shd w:val="clear" w:color="auto" w:fill="D9D9D9" w:themeFill="background1" w:themeFillShade="D9"/>
          </w:tcPr>
          <w:p w:rsidR="00EA0B1E" w:rsidRPr="00CD14FA" w:rsidRDefault="00EA0B1E" w:rsidP="0023466C">
            <w:pPr>
              <w:pStyle w:val="TableHeading"/>
            </w:pPr>
            <w:r>
              <w:t>Topics</w:t>
            </w:r>
          </w:p>
        </w:tc>
        <w:tc>
          <w:tcPr>
            <w:tcW w:w="4029" w:type="pct"/>
            <w:shd w:val="clear" w:color="auto" w:fill="auto"/>
          </w:tcPr>
          <w:p w:rsidR="00262CCB" w:rsidRDefault="00262CCB" w:rsidP="00262CCB">
            <w:pPr>
              <w:pStyle w:val="TableText"/>
            </w:pPr>
            <w:r>
              <w:t>Audience assessment</w:t>
            </w:r>
          </w:p>
          <w:p w:rsidR="00262CCB" w:rsidRDefault="00262CCB" w:rsidP="00262CCB">
            <w:pPr>
              <w:pStyle w:val="TableText"/>
            </w:pPr>
            <w:r>
              <w:t>Research</w:t>
            </w:r>
          </w:p>
          <w:p w:rsidR="00EA0B1E" w:rsidRDefault="00262CCB" w:rsidP="00262CCB">
            <w:pPr>
              <w:pStyle w:val="TableText"/>
            </w:pPr>
            <w:r>
              <w:t>Documentation planning</w:t>
            </w:r>
          </w:p>
          <w:p w:rsidR="00FF59F7" w:rsidRDefault="00FF59F7" w:rsidP="00FF59F7">
            <w:pPr>
              <w:pStyle w:val="TableText"/>
            </w:pPr>
            <w:r>
              <w:t xml:space="preserve">Project 1 group </w:t>
            </w:r>
            <w:r>
              <w:t>decision</w:t>
            </w:r>
          </w:p>
        </w:tc>
      </w:tr>
    </w:tbl>
    <w:p w:rsidR="00EA0B1E" w:rsidRDefault="00EA0B1E" w:rsidP="00EA0B1E">
      <w:pPr>
        <w:pStyle w:val="TableFooter"/>
      </w:pPr>
    </w:p>
    <w:p w:rsidR="00262CCB" w:rsidRDefault="008D73E4" w:rsidP="00262CCB">
      <w:pPr>
        <w:pStyle w:val="Heading2"/>
      </w:pPr>
      <w:r>
        <w:t>Online Content</w:t>
      </w:r>
      <w:r w:rsidR="00262CCB">
        <w:t>; Project 1 Group Work</w:t>
      </w:r>
    </w:p>
    <w:p w:rsidR="00262CCB" w:rsidRDefault="00262CCB" w:rsidP="00262CCB">
      <w:pPr>
        <w:pStyle w:val="Heading4"/>
      </w:pPr>
      <w:r>
        <w:t>Lesson 9: Tues</w:t>
      </w:r>
      <w:r w:rsidRPr="00C51296">
        <w:t xml:space="preserve">day </w:t>
      </w:r>
      <w:r>
        <w:t>3/22/16</w:t>
      </w:r>
    </w:p>
    <w:tbl>
      <w:tblPr>
        <w:tblStyle w:val="TableGrid"/>
        <w:tblW w:w="4840" w:type="pct"/>
        <w:tblInd w:w="198" w:type="dxa"/>
        <w:tblLook w:val="04A0" w:firstRow="1" w:lastRow="0" w:firstColumn="1" w:lastColumn="0" w:noHBand="0" w:noVBand="1"/>
      </w:tblPr>
      <w:tblGrid>
        <w:gridCol w:w="1800"/>
        <w:gridCol w:w="7470"/>
      </w:tblGrid>
      <w:tr w:rsidR="00262CCB" w:rsidTr="00AB626A">
        <w:tc>
          <w:tcPr>
            <w:tcW w:w="971" w:type="pct"/>
            <w:shd w:val="clear" w:color="auto" w:fill="D9D9D9" w:themeFill="background1" w:themeFillShade="D9"/>
          </w:tcPr>
          <w:p w:rsidR="00262CCB" w:rsidRPr="00CD14FA" w:rsidRDefault="00262CCB" w:rsidP="00AB626A">
            <w:pPr>
              <w:pStyle w:val="TableHeading"/>
            </w:pPr>
            <w:r>
              <w:t>Due</w:t>
            </w:r>
          </w:p>
        </w:tc>
        <w:tc>
          <w:tcPr>
            <w:tcW w:w="4029" w:type="pct"/>
            <w:shd w:val="clear" w:color="auto" w:fill="auto"/>
          </w:tcPr>
          <w:p w:rsidR="00262CCB" w:rsidRDefault="004F09CF" w:rsidP="004F09CF">
            <w:pPr>
              <w:pStyle w:val="TableText"/>
            </w:pPr>
            <w:r w:rsidRPr="004F09CF">
              <w:rPr>
                <w:rStyle w:val="Leadin"/>
              </w:rPr>
              <w:t>Lynda.com t</w:t>
            </w:r>
            <w:r w:rsidR="008D73E4" w:rsidRPr="004F09CF">
              <w:rPr>
                <w:rStyle w:val="Leadin"/>
              </w:rPr>
              <w:t>utorial</w:t>
            </w:r>
            <w:r w:rsidRPr="004F09CF">
              <w:rPr>
                <w:rStyle w:val="Leadin"/>
              </w:rPr>
              <w:t>s:</w:t>
            </w:r>
            <w:r>
              <w:t xml:space="preserve"> Online content (no quiz)</w:t>
            </w:r>
          </w:p>
        </w:tc>
      </w:tr>
      <w:tr w:rsidR="00262CCB" w:rsidTr="00AB626A">
        <w:tc>
          <w:tcPr>
            <w:tcW w:w="971" w:type="pct"/>
            <w:shd w:val="clear" w:color="auto" w:fill="D9D9D9" w:themeFill="background1" w:themeFillShade="D9"/>
          </w:tcPr>
          <w:p w:rsidR="00262CCB" w:rsidRPr="00CD14FA" w:rsidRDefault="00262CCB" w:rsidP="00AB626A">
            <w:pPr>
              <w:pStyle w:val="TableHeading"/>
            </w:pPr>
            <w:r>
              <w:t>Topics</w:t>
            </w:r>
          </w:p>
        </w:tc>
        <w:tc>
          <w:tcPr>
            <w:tcW w:w="4029" w:type="pct"/>
            <w:shd w:val="clear" w:color="auto" w:fill="auto"/>
          </w:tcPr>
          <w:p w:rsidR="00862D68" w:rsidRDefault="00862D68" w:rsidP="00862D68">
            <w:pPr>
              <w:pStyle w:val="TableText"/>
            </w:pPr>
            <w:r>
              <w:t>Online content</w:t>
            </w:r>
          </w:p>
          <w:p w:rsidR="00862D68" w:rsidRDefault="00862D68" w:rsidP="00862D68">
            <w:pPr>
              <w:pStyle w:val="TableText"/>
            </w:pPr>
            <w:r>
              <w:t>HTML</w:t>
            </w:r>
          </w:p>
          <w:p w:rsidR="00862D68" w:rsidRDefault="00862D68" w:rsidP="00862D68">
            <w:pPr>
              <w:pStyle w:val="TableText"/>
            </w:pPr>
            <w:r>
              <w:t>CSS</w:t>
            </w:r>
          </w:p>
          <w:p w:rsidR="00862D68" w:rsidRDefault="00862D68" w:rsidP="00862D68">
            <w:pPr>
              <w:pStyle w:val="TableText"/>
            </w:pPr>
            <w:r>
              <w:t>XML</w:t>
            </w:r>
          </w:p>
          <w:p w:rsidR="00262CCB" w:rsidRPr="002A01EF" w:rsidRDefault="00262CCB" w:rsidP="00AB626A">
            <w:pPr>
              <w:pStyle w:val="TableText"/>
            </w:pPr>
            <w:r>
              <w:t>Continue group work on Project 1 (formal report)</w:t>
            </w:r>
          </w:p>
        </w:tc>
      </w:tr>
    </w:tbl>
    <w:p w:rsidR="00262CCB" w:rsidRDefault="00262CCB" w:rsidP="00262CCB">
      <w:pPr>
        <w:pStyle w:val="TableFooter"/>
      </w:pPr>
    </w:p>
    <w:p w:rsidR="00093998" w:rsidRDefault="00EC4EBA" w:rsidP="008020AE">
      <w:pPr>
        <w:pStyle w:val="Heading2"/>
      </w:pPr>
      <w:r w:rsidRPr="008020AE">
        <w:lastRenderedPageBreak/>
        <w:t>Job-Application Materials</w:t>
      </w:r>
      <w:r w:rsidR="00262CCB">
        <w:t>; Project 1 Group Work</w:t>
      </w:r>
    </w:p>
    <w:p w:rsidR="00946B80" w:rsidRDefault="0042320D" w:rsidP="00946B80">
      <w:pPr>
        <w:pStyle w:val="Heading4"/>
      </w:pPr>
      <w:r>
        <w:t>Lesson 10: Tues</w:t>
      </w:r>
      <w:r w:rsidRPr="00C51296">
        <w:t xml:space="preserve">day </w:t>
      </w:r>
      <w:r>
        <w:t>3/29/16</w:t>
      </w:r>
    </w:p>
    <w:tbl>
      <w:tblPr>
        <w:tblStyle w:val="TableGrid"/>
        <w:tblW w:w="4840" w:type="pct"/>
        <w:tblInd w:w="198" w:type="dxa"/>
        <w:tblLook w:val="04A0" w:firstRow="1" w:lastRow="0" w:firstColumn="1" w:lastColumn="0" w:noHBand="0" w:noVBand="1"/>
      </w:tblPr>
      <w:tblGrid>
        <w:gridCol w:w="1800"/>
        <w:gridCol w:w="7470"/>
      </w:tblGrid>
      <w:tr w:rsidR="00A843B9" w:rsidTr="0023466C">
        <w:tc>
          <w:tcPr>
            <w:tcW w:w="971" w:type="pct"/>
            <w:shd w:val="clear" w:color="auto" w:fill="D9D9D9" w:themeFill="background1" w:themeFillShade="D9"/>
          </w:tcPr>
          <w:p w:rsidR="00A843B9" w:rsidRPr="00CD14FA" w:rsidRDefault="00A843B9" w:rsidP="0023466C">
            <w:pPr>
              <w:pStyle w:val="TableHeading"/>
            </w:pPr>
            <w:r>
              <w:t>Due</w:t>
            </w:r>
          </w:p>
        </w:tc>
        <w:tc>
          <w:tcPr>
            <w:tcW w:w="4029" w:type="pct"/>
            <w:shd w:val="clear" w:color="auto" w:fill="auto"/>
          </w:tcPr>
          <w:p w:rsidR="00DC3C16" w:rsidRDefault="00EC4EBA" w:rsidP="006C08A8">
            <w:pPr>
              <w:pStyle w:val="TableText"/>
            </w:pPr>
            <w:r>
              <w:rPr>
                <w:rStyle w:val="Leadin"/>
              </w:rPr>
              <w:t>Chapter 10</w:t>
            </w:r>
            <w:r w:rsidRPr="004C2548">
              <w:rPr>
                <w:rStyle w:val="Leadin"/>
              </w:rPr>
              <w:t>:</w:t>
            </w:r>
            <w:r w:rsidRPr="003A5A0A">
              <w:t xml:space="preserve"> </w:t>
            </w:r>
            <w:r w:rsidRPr="005D55C3">
              <w:t>Writing Job-Application Materials</w:t>
            </w:r>
          </w:p>
        </w:tc>
      </w:tr>
      <w:tr w:rsidR="00A843B9" w:rsidTr="0023466C">
        <w:tc>
          <w:tcPr>
            <w:tcW w:w="971" w:type="pct"/>
            <w:shd w:val="clear" w:color="auto" w:fill="D9D9D9" w:themeFill="background1" w:themeFillShade="D9"/>
          </w:tcPr>
          <w:p w:rsidR="00A843B9" w:rsidRPr="00CD14FA" w:rsidRDefault="00A843B9" w:rsidP="0023466C">
            <w:pPr>
              <w:pStyle w:val="TableHeading"/>
            </w:pPr>
            <w:r>
              <w:t>Topics</w:t>
            </w:r>
          </w:p>
        </w:tc>
        <w:tc>
          <w:tcPr>
            <w:tcW w:w="4029" w:type="pct"/>
            <w:shd w:val="clear" w:color="auto" w:fill="auto"/>
          </w:tcPr>
          <w:p w:rsidR="00EC4EBA" w:rsidRDefault="00EC4EBA" w:rsidP="00EC4EBA">
            <w:pPr>
              <w:pStyle w:val="TableText"/>
            </w:pPr>
            <w:r>
              <w:t>Cover letters</w:t>
            </w:r>
          </w:p>
          <w:p w:rsidR="00262CCB" w:rsidRDefault="00262CCB" w:rsidP="00262CCB">
            <w:pPr>
              <w:pStyle w:val="TableText"/>
            </w:pPr>
            <w:r>
              <w:t>Résumés</w:t>
            </w:r>
          </w:p>
          <w:p w:rsidR="00EC4EBA" w:rsidRDefault="00EC4EBA" w:rsidP="00EC4EBA">
            <w:pPr>
              <w:pStyle w:val="TableText"/>
            </w:pPr>
            <w:r>
              <w:t>Thank you letters</w:t>
            </w:r>
          </w:p>
          <w:p w:rsidR="00EC4EBA" w:rsidRDefault="00EC4EBA" w:rsidP="00EC4EBA">
            <w:pPr>
              <w:pStyle w:val="TableText"/>
            </w:pPr>
            <w:r>
              <w:t>Portfolios</w:t>
            </w:r>
          </w:p>
          <w:p w:rsidR="00262CCB" w:rsidRDefault="00EC4EBA" w:rsidP="00262CCB">
            <w:pPr>
              <w:pStyle w:val="TableText"/>
            </w:pPr>
            <w:r>
              <w:t>Putting the whole job-application materials package together</w:t>
            </w:r>
          </w:p>
          <w:p w:rsidR="00A843B9" w:rsidRDefault="00262CCB" w:rsidP="00262CCB">
            <w:pPr>
              <w:pStyle w:val="TableText"/>
            </w:pPr>
            <w:r>
              <w:t>Continue group work on Project 1 (formal report)</w:t>
            </w:r>
          </w:p>
        </w:tc>
      </w:tr>
    </w:tbl>
    <w:p w:rsidR="00093998" w:rsidRDefault="00093998" w:rsidP="00093998">
      <w:pPr>
        <w:pStyle w:val="TableFooter"/>
      </w:pPr>
    </w:p>
    <w:p w:rsidR="006A2AD0" w:rsidRDefault="00AF61FA" w:rsidP="006A2AD0">
      <w:pPr>
        <w:pStyle w:val="Heading2"/>
      </w:pPr>
      <w:r w:rsidRPr="008020AE">
        <w:t>White</w:t>
      </w:r>
      <w:r>
        <w:t xml:space="preserve"> Papers</w:t>
      </w:r>
    </w:p>
    <w:p w:rsidR="00946B80" w:rsidRDefault="0042320D" w:rsidP="00946B80">
      <w:pPr>
        <w:pStyle w:val="Heading4"/>
      </w:pPr>
      <w:r>
        <w:t>Lesson 11: Tues</w:t>
      </w:r>
      <w:r w:rsidRPr="00C51296">
        <w:t xml:space="preserve">day </w:t>
      </w:r>
      <w:r>
        <w:t>4/5/16</w:t>
      </w:r>
    </w:p>
    <w:tbl>
      <w:tblPr>
        <w:tblStyle w:val="TableGrid"/>
        <w:tblW w:w="4840" w:type="pct"/>
        <w:tblInd w:w="198" w:type="dxa"/>
        <w:tblLook w:val="04A0" w:firstRow="1" w:lastRow="0" w:firstColumn="1" w:lastColumn="0" w:noHBand="0" w:noVBand="1"/>
      </w:tblPr>
      <w:tblGrid>
        <w:gridCol w:w="1800"/>
        <w:gridCol w:w="7470"/>
      </w:tblGrid>
      <w:tr w:rsidR="006A2AD0" w:rsidRPr="00093998" w:rsidTr="0023466C">
        <w:tc>
          <w:tcPr>
            <w:tcW w:w="971" w:type="pct"/>
            <w:shd w:val="clear" w:color="auto" w:fill="D9D9D9" w:themeFill="background1" w:themeFillShade="D9"/>
          </w:tcPr>
          <w:p w:rsidR="006A2AD0" w:rsidRPr="00093998" w:rsidRDefault="006A2AD0" w:rsidP="0023466C">
            <w:pPr>
              <w:spacing w:before="40" w:after="40" w:line="240" w:lineRule="auto"/>
              <w:rPr>
                <w:b/>
                <w:sz w:val="20"/>
              </w:rPr>
            </w:pPr>
            <w:r w:rsidRPr="00093998">
              <w:rPr>
                <w:b/>
                <w:sz w:val="20"/>
              </w:rPr>
              <w:t>Due</w:t>
            </w:r>
          </w:p>
        </w:tc>
        <w:tc>
          <w:tcPr>
            <w:tcW w:w="4029" w:type="pct"/>
            <w:shd w:val="clear" w:color="auto" w:fill="auto"/>
          </w:tcPr>
          <w:p w:rsidR="00E62310" w:rsidRDefault="00161693" w:rsidP="00E62310">
            <w:pPr>
              <w:pStyle w:val="TableText"/>
            </w:pPr>
            <w:r>
              <w:rPr>
                <w:rStyle w:val="Leadin"/>
              </w:rPr>
              <w:t>Website articles</w:t>
            </w:r>
            <w:r w:rsidRPr="00766BAC">
              <w:rPr>
                <w:rStyle w:val="Leadin"/>
              </w:rPr>
              <w:t>:</w:t>
            </w:r>
            <w:r>
              <w:t xml:space="preserve"> </w:t>
            </w:r>
            <w:r>
              <w:t>White papers (no quiz)</w:t>
            </w:r>
          </w:p>
          <w:p w:rsidR="00262CCB" w:rsidRPr="00093998" w:rsidRDefault="00262CCB" w:rsidP="00EC4633">
            <w:pPr>
              <w:pStyle w:val="TableText"/>
            </w:pPr>
            <w:r w:rsidRPr="00766BAC">
              <w:rPr>
                <w:rStyle w:val="Leadin"/>
              </w:rPr>
              <w:t>Project 1 (</w:t>
            </w:r>
            <w:r>
              <w:rPr>
                <w:rStyle w:val="Leadin"/>
              </w:rPr>
              <w:t xml:space="preserve">group </w:t>
            </w:r>
            <w:r w:rsidRPr="00766BAC">
              <w:rPr>
                <w:rStyle w:val="Leadin"/>
              </w:rPr>
              <w:t>final):</w:t>
            </w:r>
            <w:r>
              <w:t xml:space="preserve"> Formal report (no workshop)</w:t>
            </w:r>
          </w:p>
        </w:tc>
      </w:tr>
      <w:tr w:rsidR="006A2AD0" w:rsidRPr="00093998" w:rsidTr="0023466C">
        <w:tc>
          <w:tcPr>
            <w:tcW w:w="971" w:type="pct"/>
            <w:shd w:val="clear" w:color="auto" w:fill="D9D9D9" w:themeFill="background1" w:themeFillShade="D9"/>
          </w:tcPr>
          <w:p w:rsidR="006A2AD0" w:rsidRPr="00093998" w:rsidRDefault="006A2AD0" w:rsidP="0023466C">
            <w:pPr>
              <w:spacing w:before="40" w:after="40" w:line="240" w:lineRule="auto"/>
              <w:rPr>
                <w:b/>
                <w:sz w:val="20"/>
              </w:rPr>
            </w:pPr>
            <w:r w:rsidRPr="00093998">
              <w:rPr>
                <w:b/>
                <w:sz w:val="20"/>
              </w:rPr>
              <w:t>Topics</w:t>
            </w:r>
          </w:p>
        </w:tc>
        <w:tc>
          <w:tcPr>
            <w:tcW w:w="4029" w:type="pct"/>
            <w:shd w:val="clear" w:color="auto" w:fill="auto"/>
          </w:tcPr>
          <w:p w:rsidR="00727516" w:rsidRDefault="00727516" w:rsidP="00727516">
            <w:pPr>
              <w:pStyle w:val="TableText"/>
            </w:pPr>
            <w:r>
              <w:t>White papers</w:t>
            </w:r>
          </w:p>
          <w:p w:rsidR="00354FBE" w:rsidRPr="00093998" w:rsidRDefault="00727516" w:rsidP="00727516">
            <w:pPr>
              <w:pStyle w:val="TableText"/>
            </w:pPr>
            <w:r>
              <w:t>Structure and content of white papers</w:t>
            </w:r>
          </w:p>
        </w:tc>
      </w:tr>
    </w:tbl>
    <w:p w:rsidR="006A2AD0" w:rsidRDefault="006A2AD0" w:rsidP="006A2AD0">
      <w:pPr>
        <w:pStyle w:val="TableFooter"/>
      </w:pPr>
    </w:p>
    <w:p w:rsidR="00262CCB" w:rsidRDefault="00161693" w:rsidP="00262CCB">
      <w:pPr>
        <w:pStyle w:val="Heading2"/>
      </w:pPr>
      <w:r>
        <w:t>Making Presentations;</w:t>
      </w:r>
      <w:r w:rsidRPr="00414528">
        <w:t xml:space="preserve"> </w:t>
      </w:r>
      <w:r w:rsidR="008D73E4" w:rsidRPr="002D3F92">
        <w:t>Localization and Translation</w:t>
      </w:r>
    </w:p>
    <w:p w:rsidR="00262CCB" w:rsidRDefault="00262CCB" w:rsidP="00262CCB">
      <w:pPr>
        <w:pStyle w:val="Heading4"/>
      </w:pPr>
      <w:r>
        <w:t>Lesson 12: Tues</w:t>
      </w:r>
      <w:r w:rsidRPr="00C51296">
        <w:t xml:space="preserve">day </w:t>
      </w:r>
      <w:r>
        <w:t>4/12/16</w:t>
      </w:r>
    </w:p>
    <w:tbl>
      <w:tblPr>
        <w:tblStyle w:val="TableGrid"/>
        <w:tblW w:w="4840" w:type="pct"/>
        <w:tblInd w:w="198" w:type="dxa"/>
        <w:tblLook w:val="04A0" w:firstRow="1" w:lastRow="0" w:firstColumn="1" w:lastColumn="0" w:noHBand="0" w:noVBand="1"/>
      </w:tblPr>
      <w:tblGrid>
        <w:gridCol w:w="1800"/>
        <w:gridCol w:w="7470"/>
      </w:tblGrid>
      <w:tr w:rsidR="00262CCB" w:rsidTr="00AB626A">
        <w:tc>
          <w:tcPr>
            <w:tcW w:w="971" w:type="pct"/>
            <w:shd w:val="clear" w:color="auto" w:fill="D9D9D9" w:themeFill="background1" w:themeFillShade="D9"/>
          </w:tcPr>
          <w:p w:rsidR="00262CCB" w:rsidRPr="00CD14FA" w:rsidRDefault="00262CCB" w:rsidP="00AB626A">
            <w:pPr>
              <w:pStyle w:val="TableHeading"/>
            </w:pPr>
            <w:r>
              <w:t>Due</w:t>
            </w:r>
          </w:p>
        </w:tc>
        <w:tc>
          <w:tcPr>
            <w:tcW w:w="4029" w:type="pct"/>
            <w:shd w:val="clear" w:color="auto" w:fill="auto"/>
          </w:tcPr>
          <w:p w:rsidR="00161693" w:rsidRDefault="00161693" w:rsidP="008D73E4">
            <w:pPr>
              <w:pStyle w:val="TableText"/>
              <w:rPr>
                <w:rStyle w:val="Leadin"/>
              </w:rPr>
            </w:pPr>
            <w:r>
              <w:rPr>
                <w:rStyle w:val="Leadin"/>
              </w:rPr>
              <w:t>Chapter 1</w:t>
            </w:r>
            <w:r>
              <w:rPr>
                <w:rStyle w:val="Leadin"/>
              </w:rPr>
              <w:t>5</w:t>
            </w:r>
            <w:r w:rsidRPr="004C2548">
              <w:rPr>
                <w:rStyle w:val="Leadin"/>
              </w:rPr>
              <w:t>:</w:t>
            </w:r>
            <w:r w:rsidRPr="003A5A0A">
              <w:t xml:space="preserve"> </w:t>
            </w:r>
            <w:r w:rsidRPr="00161693">
              <w:t>Making Oral Presentations (no quiz)</w:t>
            </w:r>
          </w:p>
          <w:p w:rsidR="008D73E4" w:rsidRDefault="00862D68" w:rsidP="008D73E4">
            <w:pPr>
              <w:pStyle w:val="TableText"/>
            </w:pPr>
            <w:r>
              <w:rPr>
                <w:rStyle w:val="Leadin"/>
              </w:rPr>
              <w:t>Website articles</w:t>
            </w:r>
            <w:r w:rsidRPr="001D27C7">
              <w:rPr>
                <w:rStyle w:val="Leadin"/>
              </w:rPr>
              <w:t>:</w:t>
            </w:r>
            <w:r>
              <w:t xml:space="preserve"> </w:t>
            </w:r>
            <w:r>
              <w:t>Localization and translation (no quiz)</w:t>
            </w:r>
          </w:p>
          <w:p w:rsidR="00262CCB" w:rsidRDefault="00262CCB" w:rsidP="00262CCB">
            <w:pPr>
              <w:pStyle w:val="TableText"/>
            </w:pPr>
            <w:r w:rsidRPr="001D27C7">
              <w:rPr>
                <w:rStyle w:val="Leadin"/>
              </w:rPr>
              <w:t xml:space="preserve">Paper </w:t>
            </w:r>
            <w:r>
              <w:rPr>
                <w:rStyle w:val="Leadin"/>
              </w:rPr>
              <w:t>3</w:t>
            </w:r>
            <w:r w:rsidRPr="001D27C7">
              <w:rPr>
                <w:rStyle w:val="Leadin"/>
              </w:rPr>
              <w:t xml:space="preserve"> (final):</w:t>
            </w:r>
            <w:r>
              <w:t xml:space="preserve"> Cover letter for job-application materials (no workshop)</w:t>
            </w:r>
          </w:p>
        </w:tc>
      </w:tr>
      <w:tr w:rsidR="00262CCB" w:rsidTr="00AB626A">
        <w:tc>
          <w:tcPr>
            <w:tcW w:w="971" w:type="pct"/>
            <w:shd w:val="clear" w:color="auto" w:fill="D9D9D9" w:themeFill="background1" w:themeFillShade="D9"/>
          </w:tcPr>
          <w:p w:rsidR="00262CCB" w:rsidRPr="00CD14FA" w:rsidRDefault="00262CCB" w:rsidP="00AB626A">
            <w:pPr>
              <w:pStyle w:val="TableHeading"/>
            </w:pPr>
            <w:r>
              <w:t>Topics</w:t>
            </w:r>
          </w:p>
        </w:tc>
        <w:tc>
          <w:tcPr>
            <w:tcW w:w="4029" w:type="pct"/>
            <w:shd w:val="clear" w:color="auto" w:fill="auto"/>
          </w:tcPr>
          <w:p w:rsidR="006F2066" w:rsidRDefault="006F2066" w:rsidP="006F2066">
            <w:pPr>
              <w:pStyle w:val="TableText"/>
            </w:pPr>
            <w:r>
              <w:t>Making oral presentations</w:t>
            </w:r>
          </w:p>
          <w:p w:rsidR="006F2066" w:rsidRDefault="006F2066" w:rsidP="006F2066">
            <w:pPr>
              <w:pStyle w:val="TableText"/>
            </w:pPr>
            <w:r>
              <w:t>Creating supporting material for presentations</w:t>
            </w:r>
          </w:p>
          <w:p w:rsidR="00862D68" w:rsidRDefault="00862D68" w:rsidP="006F2066">
            <w:pPr>
              <w:pStyle w:val="TableText"/>
            </w:pPr>
            <w:r>
              <w:t>Globalization</w:t>
            </w:r>
          </w:p>
          <w:p w:rsidR="00862D68" w:rsidRDefault="00862D68" w:rsidP="00862D68">
            <w:pPr>
              <w:pStyle w:val="TableText"/>
            </w:pPr>
            <w:r>
              <w:t>Localization</w:t>
            </w:r>
          </w:p>
          <w:p w:rsidR="00262CCB" w:rsidRPr="002A01EF" w:rsidRDefault="00862D68" w:rsidP="00AB626A">
            <w:pPr>
              <w:pStyle w:val="TableText"/>
            </w:pPr>
            <w:r>
              <w:t>Translation</w:t>
            </w:r>
          </w:p>
        </w:tc>
      </w:tr>
    </w:tbl>
    <w:p w:rsidR="00262CCB" w:rsidRDefault="00262CCB" w:rsidP="00262CCB">
      <w:pPr>
        <w:pStyle w:val="TableFooter"/>
      </w:pPr>
    </w:p>
    <w:p w:rsidR="006A2AD0" w:rsidRPr="00093998" w:rsidRDefault="00FF5519" w:rsidP="0012252C">
      <w:pPr>
        <w:pStyle w:val="Heading2"/>
      </w:pPr>
      <w:r>
        <w:t>White Paper</w:t>
      </w:r>
      <w:r w:rsidR="0012252C" w:rsidRPr="0012252C">
        <w:t xml:space="preserve"> Workshop</w:t>
      </w:r>
    </w:p>
    <w:p w:rsidR="00946B80" w:rsidRDefault="00927258" w:rsidP="00946B80">
      <w:pPr>
        <w:pStyle w:val="Heading4"/>
      </w:pPr>
      <w:r>
        <w:t xml:space="preserve">Lesson 13: </w:t>
      </w:r>
      <w:r w:rsidR="00F9299A">
        <w:t>Tues</w:t>
      </w:r>
      <w:r w:rsidR="00F9299A" w:rsidRPr="00C51296">
        <w:t xml:space="preserve">day </w:t>
      </w:r>
      <w:r w:rsidR="00EE34AF">
        <w:t>4</w:t>
      </w:r>
      <w:r w:rsidR="00946B80">
        <w:t>/1</w:t>
      </w:r>
      <w:r w:rsidR="00D70FA3">
        <w:t>9</w:t>
      </w:r>
      <w:r w:rsidR="00946B80">
        <w:t>/1</w:t>
      </w:r>
      <w:r w:rsidR="00092B96">
        <w:t>6</w:t>
      </w:r>
    </w:p>
    <w:tbl>
      <w:tblPr>
        <w:tblStyle w:val="TableGrid"/>
        <w:tblW w:w="4840" w:type="pct"/>
        <w:tblInd w:w="198" w:type="dxa"/>
        <w:tblLook w:val="04A0" w:firstRow="1" w:lastRow="0" w:firstColumn="1" w:lastColumn="0" w:noHBand="0" w:noVBand="1"/>
      </w:tblPr>
      <w:tblGrid>
        <w:gridCol w:w="1800"/>
        <w:gridCol w:w="7470"/>
      </w:tblGrid>
      <w:tr w:rsidR="00CF01E4" w:rsidTr="0023466C">
        <w:tc>
          <w:tcPr>
            <w:tcW w:w="971" w:type="pct"/>
            <w:shd w:val="clear" w:color="auto" w:fill="D9D9D9" w:themeFill="background1" w:themeFillShade="D9"/>
          </w:tcPr>
          <w:p w:rsidR="00CF01E4" w:rsidRPr="00CD14FA" w:rsidRDefault="00CF01E4" w:rsidP="0023466C">
            <w:pPr>
              <w:pStyle w:val="TableHeading"/>
            </w:pPr>
            <w:r>
              <w:t>Due</w:t>
            </w:r>
          </w:p>
        </w:tc>
        <w:tc>
          <w:tcPr>
            <w:tcW w:w="4029" w:type="pct"/>
            <w:shd w:val="clear" w:color="auto" w:fill="auto"/>
          </w:tcPr>
          <w:p w:rsidR="00CF01E4" w:rsidRDefault="00CF01E4" w:rsidP="00FF5519">
            <w:pPr>
              <w:pStyle w:val="TableText"/>
            </w:pPr>
            <w:r w:rsidRPr="006B3C6F">
              <w:rPr>
                <w:rStyle w:val="Leadin"/>
              </w:rPr>
              <w:t>P</w:t>
            </w:r>
            <w:r w:rsidR="00FF5519">
              <w:rPr>
                <w:rStyle w:val="Leadin"/>
              </w:rPr>
              <w:t>roject</w:t>
            </w:r>
            <w:r w:rsidRPr="006B3C6F">
              <w:rPr>
                <w:rStyle w:val="Leadin"/>
              </w:rPr>
              <w:t xml:space="preserve"> </w:t>
            </w:r>
            <w:r w:rsidR="00FF5519">
              <w:rPr>
                <w:rStyle w:val="Leadin"/>
              </w:rPr>
              <w:t>2</w:t>
            </w:r>
            <w:r w:rsidRPr="006B3C6F">
              <w:rPr>
                <w:rStyle w:val="Leadin"/>
              </w:rPr>
              <w:t xml:space="preserve"> (</w:t>
            </w:r>
            <w:r w:rsidR="00677E3E">
              <w:rPr>
                <w:rStyle w:val="Leadin"/>
              </w:rPr>
              <w:t xml:space="preserve">workshop </w:t>
            </w:r>
            <w:r w:rsidRPr="006B3C6F">
              <w:rPr>
                <w:rStyle w:val="Leadin"/>
              </w:rPr>
              <w:t>draft):</w:t>
            </w:r>
            <w:r>
              <w:t xml:space="preserve"> </w:t>
            </w:r>
            <w:r w:rsidR="00FF5519">
              <w:t>White paper</w:t>
            </w:r>
          </w:p>
        </w:tc>
      </w:tr>
      <w:tr w:rsidR="00D50F2A" w:rsidTr="0023466C">
        <w:tc>
          <w:tcPr>
            <w:tcW w:w="971" w:type="pct"/>
            <w:shd w:val="clear" w:color="auto" w:fill="D9D9D9" w:themeFill="background1" w:themeFillShade="D9"/>
          </w:tcPr>
          <w:p w:rsidR="00D50F2A" w:rsidRPr="00CD14FA" w:rsidRDefault="00D50F2A" w:rsidP="0023466C">
            <w:pPr>
              <w:pStyle w:val="TableHeading"/>
            </w:pPr>
            <w:r>
              <w:t>Topics</w:t>
            </w:r>
          </w:p>
        </w:tc>
        <w:tc>
          <w:tcPr>
            <w:tcW w:w="4029" w:type="pct"/>
            <w:shd w:val="clear" w:color="auto" w:fill="auto"/>
          </w:tcPr>
          <w:p w:rsidR="00D50F2A" w:rsidRPr="002A01EF" w:rsidRDefault="00D50F2A" w:rsidP="00FF5519">
            <w:pPr>
              <w:pStyle w:val="TableText"/>
            </w:pPr>
            <w:r w:rsidRPr="006B3C6F">
              <w:rPr>
                <w:rStyle w:val="Leadin"/>
              </w:rPr>
              <w:t>Workshop:</w:t>
            </w:r>
            <w:r>
              <w:t xml:space="preserve"> </w:t>
            </w:r>
            <w:r w:rsidR="00E62310">
              <w:t>White paper (</w:t>
            </w:r>
            <w:r>
              <w:t>P</w:t>
            </w:r>
            <w:r w:rsidR="00FF5519">
              <w:t>roject</w:t>
            </w:r>
            <w:r>
              <w:t xml:space="preserve"> </w:t>
            </w:r>
            <w:r w:rsidR="00FF5519">
              <w:t>2</w:t>
            </w:r>
            <w:r w:rsidR="00E62310">
              <w:t>)</w:t>
            </w:r>
          </w:p>
        </w:tc>
      </w:tr>
    </w:tbl>
    <w:p w:rsidR="00EA0B1E" w:rsidRDefault="00EA0B1E" w:rsidP="00EA0B1E">
      <w:pPr>
        <w:pStyle w:val="TableFooter"/>
      </w:pPr>
    </w:p>
    <w:p w:rsidR="008020AE" w:rsidRDefault="00B65285" w:rsidP="008020AE">
      <w:pPr>
        <w:pStyle w:val="Heading2"/>
      </w:pPr>
      <w:r>
        <w:lastRenderedPageBreak/>
        <w:t>Informational Reports</w:t>
      </w:r>
    </w:p>
    <w:p w:rsidR="00946B80" w:rsidRDefault="00927258" w:rsidP="00946B80">
      <w:pPr>
        <w:pStyle w:val="Heading4"/>
      </w:pPr>
      <w:r>
        <w:t xml:space="preserve">Lesson 14: </w:t>
      </w:r>
      <w:r w:rsidR="00F9299A">
        <w:t>Tues</w:t>
      </w:r>
      <w:r w:rsidR="00F9299A" w:rsidRPr="00C51296">
        <w:t xml:space="preserve">day </w:t>
      </w:r>
      <w:r w:rsidR="00EE34AF">
        <w:t>4/26</w:t>
      </w:r>
      <w:r w:rsidR="00946B80">
        <w:t>/1</w:t>
      </w:r>
      <w:r w:rsidR="00092B96">
        <w:t>6</w:t>
      </w:r>
    </w:p>
    <w:tbl>
      <w:tblPr>
        <w:tblStyle w:val="TableGrid"/>
        <w:tblW w:w="4840" w:type="pct"/>
        <w:tblInd w:w="198" w:type="dxa"/>
        <w:tblLook w:val="04A0" w:firstRow="1" w:lastRow="0" w:firstColumn="1" w:lastColumn="0" w:noHBand="0" w:noVBand="1"/>
      </w:tblPr>
      <w:tblGrid>
        <w:gridCol w:w="1800"/>
        <w:gridCol w:w="7470"/>
      </w:tblGrid>
      <w:tr w:rsidR="003E547E" w:rsidTr="0023466C">
        <w:tc>
          <w:tcPr>
            <w:tcW w:w="971" w:type="pct"/>
            <w:shd w:val="clear" w:color="auto" w:fill="D9D9D9" w:themeFill="background1" w:themeFillShade="D9"/>
          </w:tcPr>
          <w:p w:rsidR="003E547E" w:rsidRPr="00CD14FA" w:rsidRDefault="003E547E" w:rsidP="0023466C">
            <w:pPr>
              <w:pStyle w:val="TableHeading"/>
            </w:pPr>
            <w:r>
              <w:t>Due</w:t>
            </w:r>
          </w:p>
        </w:tc>
        <w:tc>
          <w:tcPr>
            <w:tcW w:w="4029" w:type="pct"/>
            <w:shd w:val="clear" w:color="auto" w:fill="auto"/>
          </w:tcPr>
          <w:p w:rsidR="000C4C07" w:rsidRDefault="000C4C07" w:rsidP="007146C2">
            <w:pPr>
              <w:pStyle w:val="TableText"/>
              <w:rPr>
                <w:rStyle w:val="Leadin"/>
              </w:rPr>
            </w:pPr>
            <w:r>
              <w:rPr>
                <w:rStyle w:val="Leadin"/>
              </w:rPr>
              <w:t>Chapter 12</w:t>
            </w:r>
            <w:r w:rsidRPr="004C2548">
              <w:rPr>
                <w:rStyle w:val="Leadin"/>
              </w:rPr>
              <w:t>:</w:t>
            </w:r>
            <w:r w:rsidRPr="003A5A0A">
              <w:t xml:space="preserve"> </w:t>
            </w:r>
            <w:r w:rsidRPr="003832B2">
              <w:t>Writing Informational Reports</w:t>
            </w:r>
          </w:p>
          <w:p w:rsidR="00601A48" w:rsidRDefault="00601A48" w:rsidP="000C4C07">
            <w:pPr>
              <w:pStyle w:val="TableText"/>
            </w:pPr>
            <w:r>
              <w:rPr>
                <w:rStyle w:val="Leadin"/>
              </w:rPr>
              <w:t>Project</w:t>
            </w:r>
            <w:r w:rsidRPr="001D27C7">
              <w:rPr>
                <w:rStyle w:val="Leadin"/>
              </w:rPr>
              <w:t xml:space="preserve"> </w:t>
            </w:r>
            <w:r>
              <w:rPr>
                <w:rStyle w:val="Leadin"/>
              </w:rPr>
              <w:t>2</w:t>
            </w:r>
            <w:r w:rsidRPr="001D27C7">
              <w:rPr>
                <w:rStyle w:val="Leadin"/>
              </w:rPr>
              <w:t xml:space="preserve"> </w:t>
            </w:r>
            <w:r>
              <w:rPr>
                <w:rStyle w:val="Leadin"/>
              </w:rPr>
              <w:t>(workshop feedback)</w:t>
            </w:r>
            <w:r w:rsidRPr="001D27C7">
              <w:rPr>
                <w:rStyle w:val="Leadin"/>
              </w:rPr>
              <w:t>:</w:t>
            </w:r>
            <w:r>
              <w:t xml:space="preserve"> Edits and memos on white papers</w:t>
            </w:r>
          </w:p>
        </w:tc>
      </w:tr>
      <w:tr w:rsidR="003E547E" w:rsidTr="0023466C">
        <w:tc>
          <w:tcPr>
            <w:tcW w:w="971" w:type="pct"/>
            <w:shd w:val="clear" w:color="auto" w:fill="D9D9D9" w:themeFill="background1" w:themeFillShade="D9"/>
          </w:tcPr>
          <w:p w:rsidR="003E547E" w:rsidRPr="00CD14FA" w:rsidRDefault="003E547E" w:rsidP="0023466C">
            <w:pPr>
              <w:pStyle w:val="TableHeading"/>
            </w:pPr>
            <w:r>
              <w:t>Topics</w:t>
            </w:r>
          </w:p>
        </w:tc>
        <w:tc>
          <w:tcPr>
            <w:tcW w:w="4029" w:type="pct"/>
            <w:shd w:val="clear" w:color="auto" w:fill="auto"/>
          </w:tcPr>
          <w:p w:rsidR="00A02D22" w:rsidRDefault="00A02D22" w:rsidP="00A02D22">
            <w:pPr>
              <w:pStyle w:val="TableText"/>
            </w:pPr>
            <w:r>
              <w:t>Informational reports</w:t>
            </w:r>
          </w:p>
          <w:p w:rsidR="008F2F28" w:rsidRPr="002A01EF" w:rsidRDefault="00A02D22" w:rsidP="00601A48">
            <w:pPr>
              <w:pStyle w:val="TableText"/>
            </w:pPr>
            <w:r>
              <w:t>Structure and content of informational reports</w:t>
            </w:r>
          </w:p>
        </w:tc>
      </w:tr>
    </w:tbl>
    <w:p w:rsidR="008020AE" w:rsidRDefault="008020AE" w:rsidP="008020AE">
      <w:pPr>
        <w:pStyle w:val="TableFooter"/>
      </w:pPr>
    </w:p>
    <w:p w:rsidR="008020AE" w:rsidRDefault="008020AE" w:rsidP="008020AE">
      <w:pPr>
        <w:pStyle w:val="Heading2"/>
      </w:pPr>
      <w:r w:rsidRPr="008020AE">
        <w:t>Wrap-up</w:t>
      </w:r>
    </w:p>
    <w:p w:rsidR="00946B80" w:rsidRDefault="00927258" w:rsidP="00946B80">
      <w:pPr>
        <w:pStyle w:val="Heading4"/>
      </w:pPr>
      <w:r>
        <w:t xml:space="preserve">Lesson 15: </w:t>
      </w:r>
      <w:r w:rsidR="00F9299A">
        <w:t>Tues</w:t>
      </w:r>
      <w:r w:rsidR="00F9299A" w:rsidRPr="00C51296">
        <w:t xml:space="preserve">day </w:t>
      </w:r>
      <w:r w:rsidR="00EE34AF">
        <w:t>5/3</w:t>
      </w:r>
      <w:r w:rsidR="00946B80">
        <w:t>/1</w:t>
      </w:r>
      <w:r w:rsidR="00092B96">
        <w:t>6</w:t>
      </w:r>
    </w:p>
    <w:tbl>
      <w:tblPr>
        <w:tblStyle w:val="TableGrid"/>
        <w:tblW w:w="4840" w:type="pct"/>
        <w:tblInd w:w="198" w:type="dxa"/>
        <w:tblLook w:val="04A0" w:firstRow="1" w:lastRow="0" w:firstColumn="1" w:lastColumn="0" w:noHBand="0" w:noVBand="1"/>
      </w:tblPr>
      <w:tblGrid>
        <w:gridCol w:w="1800"/>
        <w:gridCol w:w="7470"/>
      </w:tblGrid>
      <w:tr w:rsidR="00B35B25" w:rsidTr="0023466C">
        <w:tc>
          <w:tcPr>
            <w:tcW w:w="971" w:type="pct"/>
            <w:shd w:val="clear" w:color="auto" w:fill="D9D9D9" w:themeFill="background1" w:themeFillShade="D9"/>
          </w:tcPr>
          <w:p w:rsidR="00B35B25" w:rsidRPr="00CD14FA" w:rsidRDefault="00B35B25" w:rsidP="0023466C">
            <w:pPr>
              <w:pStyle w:val="TableHeading"/>
            </w:pPr>
            <w:r>
              <w:t>Due</w:t>
            </w:r>
          </w:p>
        </w:tc>
        <w:tc>
          <w:tcPr>
            <w:tcW w:w="4029" w:type="pct"/>
            <w:shd w:val="clear" w:color="auto" w:fill="auto"/>
          </w:tcPr>
          <w:p w:rsidR="00B35B25" w:rsidRDefault="00601A48" w:rsidP="008D0ACE">
            <w:pPr>
              <w:pStyle w:val="TableText"/>
            </w:pPr>
            <w:r w:rsidRPr="004C654E">
              <w:rPr>
                <w:rStyle w:val="Leadin"/>
              </w:rPr>
              <w:t>Project 2 (</w:t>
            </w:r>
            <w:r>
              <w:rPr>
                <w:rStyle w:val="Leadin"/>
              </w:rPr>
              <w:t>final</w:t>
            </w:r>
            <w:r w:rsidRPr="004C654E">
              <w:rPr>
                <w:rStyle w:val="Leadin"/>
              </w:rPr>
              <w:t>):</w:t>
            </w:r>
            <w:r>
              <w:t xml:space="preserve"> White paper</w:t>
            </w:r>
          </w:p>
          <w:p w:rsidR="00442339" w:rsidRDefault="00442339" w:rsidP="00442339">
            <w:pPr>
              <w:pStyle w:val="TableText"/>
            </w:pPr>
            <w:r>
              <w:rPr>
                <w:rStyle w:val="Leadin"/>
              </w:rPr>
              <w:t>Oral presentation</w:t>
            </w:r>
            <w:r w:rsidRPr="004C654E">
              <w:rPr>
                <w:rStyle w:val="Leadin"/>
              </w:rPr>
              <w:t xml:space="preserve"> (</w:t>
            </w:r>
            <w:r>
              <w:rPr>
                <w:rStyle w:val="Leadin"/>
              </w:rPr>
              <w:t>final</w:t>
            </w:r>
            <w:r w:rsidRPr="004C654E">
              <w:rPr>
                <w:rStyle w:val="Leadin"/>
              </w:rPr>
              <w:t>):</w:t>
            </w:r>
            <w:r>
              <w:t xml:space="preserve"> </w:t>
            </w:r>
            <w:r>
              <w:t>Digital presentation of w</w:t>
            </w:r>
            <w:r>
              <w:t>hite paper</w:t>
            </w:r>
            <w:r>
              <w:t xml:space="preserve"> topic</w:t>
            </w:r>
          </w:p>
        </w:tc>
      </w:tr>
      <w:tr w:rsidR="00B35B25" w:rsidTr="0023466C">
        <w:tc>
          <w:tcPr>
            <w:tcW w:w="971" w:type="pct"/>
            <w:shd w:val="clear" w:color="auto" w:fill="D9D9D9" w:themeFill="background1" w:themeFillShade="D9"/>
          </w:tcPr>
          <w:p w:rsidR="00B35B25" w:rsidRPr="00CD14FA" w:rsidRDefault="00B35B25" w:rsidP="0023466C">
            <w:pPr>
              <w:pStyle w:val="TableHeading"/>
            </w:pPr>
            <w:r>
              <w:t>Topics</w:t>
            </w:r>
          </w:p>
        </w:tc>
        <w:tc>
          <w:tcPr>
            <w:tcW w:w="4029" w:type="pct"/>
            <w:shd w:val="clear" w:color="auto" w:fill="auto"/>
          </w:tcPr>
          <w:p w:rsidR="00B35B25" w:rsidRDefault="00B35B25" w:rsidP="0023466C">
            <w:pPr>
              <w:pStyle w:val="TableText"/>
            </w:pPr>
            <w:r>
              <w:t>Real-world practical examples and experiences</w:t>
            </w:r>
          </w:p>
          <w:p w:rsidR="00B35B25" w:rsidRPr="002A01EF" w:rsidRDefault="00B35B25" w:rsidP="0023466C">
            <w:pPr>
              <w:pStyle w:val="TableText"/>
            </w:pPr>
            <w:r>
              <w:t>Open questions and discussions</w:t>
            </w:r>
          </w:p>
        </w:tc>
      </w:tr>
    </w:tbl>
    <w:p w:rsidR="008020AE" w:rsidRDefault="008020AE" w:rsidP="008020AE">
      <w:pPr>
        <w:pStyle w:val="TableFooter"/>
      </w:pPr>
    </w:p>
    <w:p w:rsidR="00B43FB2" w:rsidRPr="00426EBC" w:rsidRDefault="00B43FB2" w:rsidP="00B43FB2">
      <w:pPr>
        <w:pStyle w:val="Heading4"/>
        <w:rPr>
          <w:rStyle w:val="IntenseEmphasis"/>
        </w:rPr>
      </w:pPr>
      <w:r>
        <w:rPr>
          <w:rStyle w:val="IntenseEmphasis"/>
        </w:rPr>
        <w:t>Note</w:t>
      </w:r>
      <w:r w:rsidRPr="00426EBC">
        <w:rPr>
          <w:rStyle w:val="IntenseEmphasis"/>
        </w:rPr>
        <w:t xml:space="preserve">: </w:t>
      </w:r>
      <w:r>
        <w:rPr>
          <w:rStyle w:val="IntenseEmphasis"/>
        </w:rPr>
        <w:t xml:space="preserve">No </w:t>
      </w:r>
      <w:r w:rsidR="00675B2D">
        <w:rPr>
          <w:rStyle w:val="IntenseEmphasis"/>
        </w:rPr>
        <w:t>Final Exam</w:t>
      </w:r>
      <w:bookmarkStart w:id="14" w:name="_GoBack"/>
      <w:bookmarkEnd w:id="14"/>
    </w:p>
    <w:sectPr w:rsidR="00B43FB2" w:rsidRPr="00426EBC" w:rsidSect="00971D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BE8" w:rsidRDefault="00750BE8" w:rsidP="00450CDC">
      <w:pPr>
        <w:spacing w:after="0" w:line="240" w:lineRule="auto"/>
      </w:pPr>
      <w:r>
        <w:separator/>
      </w:r>
    </w:p>
  </w:endnote>
  <w:endnote w:type="continuationSeparator" w:id="0">
    <w:p w:rsidR="00750BE8" w:rsidRDefault="00750BE8" w:rsidP="00450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2087539"/>
      <w:docPartObj>
        <w:docPartGallery w:val="Page Numbers (Top of Page)"/>
        <w:docPartUnique/>
      </w:docPartObj>
    </w:sdtPr>
    <w:sdtEndPr/>
    <w:sdtContent>
      <w:p w:rsidR="0023466C" w:rsidRPr="00450CDC" w:rsidRDefault="00442339" w:rsidP="00450CDC">
        <w:pPr>
          <w:pStyle w:val="Footer"/>
          <w:tabs>
            <w:tab w:val="clear" w:pos="9720"/>
            <w:tab w:val="right" w:pos="9360"/>
          </w:tabs>
        </w:pPr>
        <w:r>
          <w:fldChar w:fldCharType="begin"/>
        </w:r>
        <w:r>
          <w:instrText xml:space="preserve"> STYLEREF  "Title"  \* MERGEFORMAT </w:instrText>
        </w:r>
        <w:r>
          <w:fldChar w:fldCharType="separate"/>
        </w:r>
        <w:r w:rsidRPr="00442339">
          <w:rPr>
            <w:bCs/>
            <w:noProof/>
          </w:rPr>
          <w:t>ENGL 3764: Technical Writing</w:t>
        </w:r>
        <w:r>
          <w:rPr>
            <w:bCs/>
            <w:noProof/>
          </w:rPr>
          <w:fldChar w:fldCharType="end"/>
        </w:r>
        <w:r w:rsidR="0023466C" w:rsidRPr="00450CDC">
          <w:tab/>
          <w:t xml:space="preserve">Page </w:t>
        </w:r>
        <w:r w:rsidR="0023466C" w:rsidRPr="00450CDC">
          <w:fldChar w:fldCharType="begin"/>
        </w:r>
        <w:r w:rsidR="0023466C" w:rsidRPr="00450CDC">
          <w:instrText xml:space="preserve"> PAGE </w:instrText>
        </w:r>
        <w:r w:rsidR="0023466C" w:rsidRPr="00450CDC">
          <w:fldChar w:fldCharType="separate"/>
        </w:r>
        <w:r>
          <w:rPr>
            <w:noProof/>
          </w:rPr>
          <w:t>20</w:t>
        </w:r>
        <w:r w:rsidR="0023466C" w:rsidRPr="00450CDC">
          <w:fldChar w:fldCharType="end"/>
        </w:r>
        <w:r w:rsidR="0023466C" w:rsidRPr="00450CDC">
          <w:t xml:space="preserve"> of </w:t>
        </w:r>
        <w:r>
          <w:fldChar w:fldCharType="begin"/>
        </w:r>
        <w:r>
          <w:instrText xml:space="preserve"> NUMPAGES  </w:instrText>
        </w:r>
        <w:r>
          <w:fldChar w:fldCharType="separate"/>
        </w:r>
        <w:r>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BE8" w:rsidRDefault="00750BE8" w:rsidP="00450CDC">
      <w:pPr>
        <w:spacing w:after="0" w:line="240" w:lineRule="auto"/>
      </w:pPr>
      <w:r>
        <w:separator/>
      </w:r>
    </w:p>
  </w:footnote>
  <w:footnote w:type="continuationSeparator" w:id="0">
    <w:p w:rsidR="00750BE8" w:rsidRDefault="00750BE8" w:rsidP="00450C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4F4D"/>
    <w:multiLevelType w:val="hybridMultilevel"/>
    <w:tmpl w:val="3E50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4012C"/>
    <w:multiLevelType w:val="hybridMultilevel"/>
    <w:tmpl w:val="342C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856B1"/>
    <w:multiLevelType w:val="hybridMultilevel"/>
    <w:tmpl w:val="05305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34ED4"/>
    <w:multiLevelType w:val="hybridMultilevel"/>
    <w:tmpl w:val="C3B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84ADE"/>
    <w:multiLevelType w:val="hybridMultilevel"/>
    <w:tmpl w:val="E8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20C03"/>
    <w:multiLevelType w:val="hybridMultilevel"/>
    <w:tmpl w:val="1362D4B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29DC1B53"/>
    <w:multiLevelType w:val="hybridMultilevel"/>
    <w:tmpl w:val="D132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D308E"/>
    <w:multiLevelType w:val="multilevel"/>
    <w:tmpl w:val="F120EDE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CB274D9"/>
    <w:multiLevelType w:val="hybridMultilevel"/>
    <w:tmpl w:val="06CA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D1170"/>
    <w:multiLevelType w:val="hybridMultilevel"/>
    <w:tmpl w:val="6CC2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201B9"/>
    <w:multiLevelType w:val="hybridMultilevel"/>
    <w:tmpl w:val="8694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025EA"/>
    <w:multiLevelType w:val="hybridMultilevel"/>
    <w:tmpl w:val="74EA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770A0"/>
    <w:multiLevelType w:val="hybridMultilevel"/>
    <w:tmpl w:val="0182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B4A2D"/>
    <w:multiLevelType w:val="hybridMultilevel"/>
    <w:tmpl w:val="D404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02BE3"/>
    <w:multiLevelType w:val="hybridMultilevel"/>
    <w:tmpl w:val="9F54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D05C42"/>
    <w:multiLevelType w:val="hybridMultilevel"/>
    <w:tmpl w:val="FF086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410C3"/>
    <w:multiLevelType w:val="hybridMultilevel"/>
    <w:tmpl w:val="750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B392A"/>
    <w:multiLevelType w:val="hybridMultilevel"/>
    <w:tmpl w:val="7278F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66676"/>
    <w:multiLevelType w:val="hybridMultilevel"/>
    <w:tmpl w:val="0B0A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FB77E8"/>
    <w:multiLevelType w:val="hybridMultilevel"/>
    <w:tmpl w:val="9650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AD2BB6"/>
    <w:multiLevelType w:val="hybridMultilevel"/>
    <w:tmpl w:val="573E6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A70C3"/>
    <w:multiLevelType w:val="hybridMultilevel"/>
    <w:tmpl w:val="88CC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A79ED"/>
    <w:multiLevelType w:val="hybridMultilevel"/>
    <w:tmpl w:val="8B9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0A705A"/>
    <w:multiLevelType w:val="hybridMultilevel"/>
    <w:tmpl w:val="B876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60225"/>
    <w:multiLevelType w:val="hybridMultilevel"/>
    <w:tmpl w:val="CC38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159B1"/>
    <w:multiLevelType w:val="hybridMultilevel"/>
    <w:tmpl w:val="60B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B76FA"/>
    <w:multiLevelType w:val="hybridMultilevel"/>
    <w:tmpl w:val="4B9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015A6"/>
    <w:multiLevelType w:val="hybridMultilevel"/>
    <w:tmpl w:val="63FC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7A1019"/>
    <w:multiLevelType w:val="hybridMultilevel"/>
    <w:tmpl w:val="A326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A239C6"/>
    <w:multiLevelType w:val="hybridMultilevel"/>
    <w:tmpl w:val="CDDE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C93FF4"/>
    <w:multiLevelType w:val="hybridMultilevel"/>
    <w:tmpl w:val="4854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7"/>
  </w:num>
  <w:num w:numId="4">
    <w:abstractNumId w:val="3"/>
  </w:num>
  <w:num w:numId="5">
    <w:abstractNumId w:val="14"/>
  </w:num>
  <w:num w:numId="6">
    <w:abstractNumId w:val="16"/>
  </w:num>
  <w:num w:numId="7">
    <w:abstractNumId w:val="27"/>
  </w:num>
  <w:num w:numId="8">
    <w:abstractNumId w:val="23"/>
  </w:num>
  <w:num w:numId="9">
    <w:abstractNumId w:val="0"/>
  </w:num>
  <w:num w:numId="10">
    <w:abstractNumId w:val="26"/>
  </w:num>
  <w:num w:numId="11">
    <w:abstractNumId w:val="2"/>
  </w:num>
  <w:num w:numId="12">
    <w:abstractNumId w:val="5"/>
  </w:num>
  <w:num w:numId="13">
    <w:abstractNumId w:val="30"/>
  </w:num>
  <w:num w:numId="14">
    <w:abstractNumId w:val="22"/>
  </w:num>
  <w:num w:numId="15">
    <w:abstractNumId w:val="28"/>
  </w:num>
  <w:num w:numId="16">
    <w:abstractNumId w:val="15"/>
  </w:num>
  <w:num w:numId="17">
    <w:abstractNumId w:val="18"/>
  </w:num>
  <w:num w:numId="18">
    <w:abstractNumId w:val="1"/>
  </w:num>
  <w:num w:numId="19">
    <w:abstractNumId w:val="10"/>
  </w:num>
  <w:num w:numId="20">
    <w:abstractNumId w:val="21"/>
  </w:num>
  <w:num w:numId="21">
    <w:abstractNumId w:val="25"/>
  </w:num>
  <w:num w:numId="22">
    <w:abstractNumId w:val="13"/>
  </w:num>
  <w:num w:numId="23">
    <w:abstractNumId w:val="29"/>
  </w:num>
  <w:num w:numId="24">
    <w:abstractNumId w:val="20"/>
  </w:num>
  <w:num w:numId="25">
    <w:abstractNumId w:val="19"/>
  </w:num>
  <w:num w:numId="26">
    <w:abstractNumId w:val="4"/>
  </w:num>
  <w:num w:numId="27">
    <w:abstractNumId w:val="9"/>
  </w:num>
  <w:num w:numId="28">
    <w:abstractNumId w:val="8"/>
  </w:num>
  <w:num w:numId="29">
    <w:abstractNumId w:val="12"/>
  </w:num>
  <w:num w:numId="30">
    <w:abstractNumId w:val="11"/>
  </w:num>
  <w:num w:numId="31">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641"/>
    <w:rsid w:val="00002F16"/>
    <w:rsid w:val="00004592"/>
    <w:rsid w:val="0000620F"/>
    <w:rsid w:val="000077FC"/>
    <w:rsid w:val="0001117C"/>
    <w:rsid w:val="00011508"/>
    <w:rsid w:val="000122FC"/>
    <w:rsid w:val="00012ADA"/>
    <w:rsid w:val="000168A4"/>
    <w:rsid w:val="000175C0"/>
    <w:rsid w:val="00017A99"/>
    <w:rsid w:val="000210C4"/>
    <w:rsid w:val="00022619"/>
    <w:rsid w:val="0002370B"/>
    <w:rsid w:val="00023E73"/>
    <w:rsid w:val="000269C5"/>
    <w:rsid w:val="000314D1"/>
    <w:rsid w:val="00032CC3"/>
    <w:rsid w:val="000345BE"/>
    <w:rsid w:val="00037123"/>
    <w:rsid w:val="000377CC"/>
    <w:rsid w:val="00037A5F"/>
    <w:rsid w:val="000430A8"/>
    <w:rsid w:val="0004473F"/>
    <w:rsid w:val="00047CB6"/>
    <w:rsid w:val="00047D10"/>
    <w:rsid w:val="0005164D"/>
    <w:rsid w:val="00057449"/>
    <w:rsid w:val="00057962"/>
    <w:rsid w:val="00060B7C"/>
    <w:rsid w:val="00064D2E"/>
    <w:rsid w:val="00071568"/>
    <w:rsid w:val="00071969"/>
    <w:rsid w:val="00072118"/>
    <w:rsid w:val="00074768"/>
    <w:rsid w:val="00076E20"/>
    <w:rsid w:val="00076F60"/>
    <w:rsid w:val="0007791E"/>
    <w:rsid w:val="00080B93"/>
    <w:rsid w:val="00081A90"/>
    <w:rsid w:val="00087953"/>
    <w:rsid w:val="00091C8C"/>
    <w:rsid w:val="00092B96"/>
    <w:rsid w:val="00093998"/>
    <w:rsid w:val="00093AAF"/>
    <w:rsid w:val="000A0D9F"/>
    <w:rsid w:val="000A1240"/>
    <w:rsid w:val="000A14BE"/>
    <w:rsid w:val="000A57A0"/>
    <w:rsid w:val="000A7A35"/>
    <w:rsid w:val="000B0988"/>
    <w:rsid w:val="000B4738"/>
    <w:rsid w:val="000B5132"/>
    <w:rsid w:val="000B5D03"/>
    <w:rsid w:val="000B5D86"/>
    <w:rsid w:val="000B5EE8"/>
    <w:rsid w:val="000B6168"/>
    <w:rsid w:val="000B7389"/>
    <w:rsid w:val="000B7C4C"/>
    <w:rsid w:val="000C0AB5"/>
    <w:rsid w:val="000C0DDB"/>
    <w:rsid w:val="000C4C07"/>
    <w:rsid w:val="000C72CD"/>
    <w:rsid w:val="000D13D8"/>
    <w:rsid w:val="000D5497"/>
    <w:rsid w:val="000D5DC1"/>
    <w:rsid w:val="000D5EC8"/>
    <w:rsid w:val="000D675F"/>
    <w:rsid w:val="000E0C42"/>
    <w:rsid w:val="000E3371"/>
    <w:rsid w:val="000E6F07"/>
    <w:rsid w:val="000F2581"/>
    <w:rsid w:val="000F741A"/>
    <w:rsid w:val="000F768A"/>
    <w:rsid w:val="000F7BB3"/>
    <w:rsid w:val="00101703"/>
    <w:rsid w:val="00101B7F"/>
    <w:rsid w:val="00117B08"/>
    <w:rsid w:val="0012252C"/>
    <w:rsid w:val="00126A2E"/>
    <w:rsid w:val="00126AA1"/>
    <w:rsid w:val="00126C8F"/>
    <w:rsid w:val="001278F9"/>
    <w:rsid w:val="00130361"/>
    <w:rsid w:val="0013058C"/>
    <w:rsid w:val="0013101A"/>
    <w:rsid w:val="00131EB5"/>
    <w:rsid w:val="00134FD9"/>
    <w:rsid w:val="0013697B"/>
    <w:rsid w:val="00136CAC"/>
    <w:rsid w:val="00141A80"/>
    <w:rsid w:val="00144628"/>
    <w:rsid w:val="00145DDF"/>
    <w:rsid w:val="0015148E"/>
    <w:rsid w:val="001548A9"/>
    <w:rsid w:val="001555FA"/>
    <w:rsid w:val="0016031F"/>
    <w:rsid w:val="00161693"/>
    <w:rsid w:val="001625CC"/>
    <w:rsid w:val="001638A1"/>
    <w:rsid w:val="00164234"/>
    <w:rsid w:val="001663D1"/>
    <w:rsid w:val="0017102D"/>
    <w:rsid w:val="00172BE4"/>
    <w:rsid w:val="001741BD"/>
    <w:rsid w:val="0017456C"/>
    <w:rsid w:val="0017532A"/>
    <w:rsid w:val="00175EA5"/>
    <w:rsid w:val="00176CB0"/>
    <w:rsid w:val="00176D53"/>
    <w:rsid w:val="00177E52"/>
    <w:rsid w:val="00180045"/>
    <w:rsid w:val="0018251F"/>
    <w:rsid w:val="00182AA2"/>
    <w:rsid w:val="00183673"/>
    <w:rsid w:val="001860DC"/>
    <w:rsid w:val="00192330"/>
    <w:rsid w:val="001A00C7"/>
    <w:rsid w:val="001A0B57"/>
    <w:rsid w:val="001A0C69"/>
    <w:rsid w:val="001A3C32"/>
    <w:rsid w:val="001A49BB"/>
    <w:rsid w:val="001A63E2"/>
    <w:rsid w:val="001A6649"/>
    <w:rsid w:val="001A78DF"/>
    <w:rsid w:val="001A7B42"/>
    <w:rsid w:val="001B2BAB"/>
    <w:rsid w:val="001B4637"/>
    <w:rsid w:val="001B4D9A"/>
    <w:rsid w:val="001B5306"/>
    <w:rsid w:val="001B62C8"/>
    <w:rsid w:val="001C024C"/>
    <w:rsid w:val="001C0CC9"/>
    <w:rsid w:val="001C24BA"/>
    <w:rsid w:val="001C297C"/>
    <w:rsid w:val="001C5FCC"/>
    <w:rsid w:val="001C64B2"/>
    <w:rsid w:val="001C68C1"/>
    <w:rsid w:val="001D2E7B"/>
    <w:rsid w:val="001D2ECF"/>
    <w:rsid w:val="001D405F"/>
    <w:rsid w:val="001D5022"/>
    <w:rsid w:val="001E0C86"/>
    <w:rsid w:val="001E17DF"/>
    <w:rsid w:val="001E197C"/>
    <w:rsid w:val="001E2790"/>
    <w:rsid w:val="001E2D7C"/>
    <w:rsid w:val="001E3BF1"/>
    <w:rsid w:val="001E49EF"/>
    <w:rsid w:val="001E4E57"/>
    <w:rsid w:val="001E64AD"/>
    <w:rsid w:val="001E6638"/>
    <w:rsid w:val="001E719A"/>
    <w:rsid w:val="001F1317"/>
    <w:rsid w:val="001F23D5"/>
    <w:rsid w:val="001F2C48"/>
    <w:rsid w:val="001F344D"/>
    <w:rsid w:val="001F3629"/>
    <w:rsid w:val="001F4142"/>
    <w:rsid w:val="001F75C4"/>
    <w:rsid w:val="0020044F"/>
    <w:rsid w:val="002013E8"/>
    <w:rsid w:val="00203225"/>
    <w:rsid w:val="002035F5"/>
    <w:rsid w:val="00203858"/>
    <w:rsid w:val="00203DD9"/>
    <w:rsid w:val="00206704"/>
    <w:rsid w:val="00206D71"/>
    <w:rsid w:val="00213E25"/>
    <w:rsid w:val="0021450D"/>
    <w:rsid w:val="00215C56"/>
    <w:rsid w:val="00216533"/>
    <w:rsid w:val="0022010C"/>
    <w:rsid w:val="002218D4"/>
    <w:rsid w:val="00221F53"/>
    <w:rsid w:val="00221F5A"/>
    <w:rsid w:val="002229A9"/>
    <w:rsid w:val="002242B4"/>
    <w:rsid w:val="00224513"/>
    <w:rsid w:val="00227EB4"/>
    <w:rsid w:val="002303C8"/>
    <w:rsid w:val="00231FA4"/>
    <w:rsid w:val="00233472"/>
    <w:rsid w:val="00233AB2"/>
    <w:rsid w:val="0023466C"/>
    <w:rsid w:val="002372BE"/>
    <w:rsid w:val="00237390"/>
    <w:rsid w:val="002402BF"/>
    <w:rsid w:val="00240D35"/>
    <w:rsid w:val="00241ACC"/>
    <w:rsid w:val="00244EEE"/>
    <w:rsid w:val="0025039C"/>
    <w:rsid w:val="002536A5"/>
    <w:rsid w:val="002553A0"/>
    <w:rsid w:val="00256249"/>
    <w:rsid w:val="002571F7"/>
    <w:rsid w:val="00257267"/>
    <w:rsid w:val="0026041D"/>
    <w:rsid w:val="0026080B"/>
    <w:rsid w:val="0026188C"/>
    <w:rsid w:val="002620D6"/>
    <w:rsid w:val="00262CCB"/>
    <w:rsid w:val="00266362"/>
    <w:rsid w:val="00266AE3"/>
    <w:rsid w:val="00270621"/>
    <w:rsid w:val="002710AE"/>
    <w:rsid w:val="002732B6"/>
    <w:rsid w:val="002734E2"/>
    <w:rsid w:val="00274EFB"/>
    <w:rsid w:val="0027519C"/>
    <w:rsid w:val="00276B5E"/>
    <w:rsid w:val="00276FB9"/>
    <w:rsid w:val="00277A89"/>
    <w:rsid w:val="0028482A"/>
    <w:rsid w:val="00285F44"/>
    <w:rsid w:val="00287E8C"/>
    <w:rsid w:val="00290989"/>
    <w:rsid w:val="00291379"/>
    <w:rsid w:val="00291E29"/>
    <w:rsid w:val="00292435"/>
    <w:rsid w:val="00292E33"/>
    <w:rsid w:val="0029352E"/>
    <w:rsid w:val="00295C6F"/>
    <w:rsid w:val="002967E9"/>
    <w:rsid w:val="002A01C4"/>
    <w:rsid w:val="002A01EF"/>
    <w:rsid w:val="002A0476"/>
    <w:rsid w:val="002A0AA2"/>
    <w:rsid w:val="002A111E"/>
    <w:rsid w:val="002A3382"/>
    <w:rsid w:val="002A4FD2"/>
    <w:rsid w:val="002B1118"/>
    <w:rsid w:val="002B1CCE"/>
    <w:rsid w:val="002B2DB9"/>
    <w:rsid w:val="002B5A80"/>
    <w:rsid w:val="002B7527"/>
    <w:rsid w:val="002C251B"/>
    <w:rsid w:val="002C262C"/>
    <w:rsid w:val="002C3B06"/>
    <w:rsid w:val="002C4C7E"/>
    <w:rsid w:val="002C5F21"/>
    <w:rsid w:val="002C5F64"/>
    <w:rsid w:val="002C5FFA"/>
    <w:rsid w:val="002C7954"/>
    <w:rsid w:val="002D3849"/>
    <w:rsid w:val="002D3F92"/>
    <w:rsid w:val="002D5F10"/>
    <w:rsid w:val="002D663E"/>
    <w:rsid w:val="002E04FB"/>
    <w:rsid w:val="002E289C"/>
    <w:rsid w:val="002F00E6"/>
    <w:rsid w:val="002F1E53"/>
    <w:rsid w:val="002F2842"/>
    <w:rsid w:val="002F7D2E"/>
    <w:rsid w:val="00303FCC"/>
    <w:rsid w:val="00304B89"/>
    <w:rsid w:val="00310BD5"/>
    <w:rsid w:val="00311C0B"/>
    <w:rsid w:val="00313FD5"/>
    <w:rsid w:val="00316C5F"/>
    <w:rsid w:val="00317F71"/>
    <w:rsid w:val="0032026C"/>
    <w:rsid w:val="0032232A"/>
    <w:rsid w:val="0032411B"/>
    <w:rsid w:val="00324372"/>
    <w:rsid w:val="00325523"/>
    <w:rsid w:val="0033044B"/>
    <w:rsid w:val="00331A71"/>
    <w:rsid w:val="00332A37"/>
    <w:rsid w:val="0034349F"/>
    <w:rsid w:val="003452C8"/>
    <w:rsid w:val="0034632E"/>
    <w:rsid w:val="0034661C"/>
    <w:rsid w:val="0035300A"/>
    <w:rsid w:val="0035493E"/>
    <w:rsid w:val="00354ED9"/>
    <w:rsid w:val="00354FBE"/>
    <w:rsid w:val="00355C03"/>
    <w:rsid w:val="00357B8C"/>
    <w:rsid w:val="00360B2B"/>
    <w:rsid w:val="003622C2"/>
    <w:rsid w:val="003647CF"/>
    <w:rsid w:val="00364B2B"/>
    <w:rsid w:val="003666F1"/>
    <w:rsid w:val="00367948"/>
    <w:rsid w:val="00367FB3"/>
    <w:rsid w:val="00372D82"/>
    <w:rsid w:val="00374242"/>
    <w:rsid w:val="0037592E"/>
    <w:rsid w:val="00376AA7"/>
    <w:rsid w:val="003832B2"/>
    <w:rsid w:val="00387715"/>
    <w:rsid w:val="0038785C"/>
    <w:rsid w:val="00390641"/>
    <w:rsid w:val="003909C6"/>
    <w:rsid w:val="003934E5"/>
    <w:rsid w:val="00394DFB"/>
    <w:rsid w:val="003967CF"/>
    <w:rsid w:val="003A0067"/>
    <w:rsid w:val="003A097F"/>
    <w:rsid w:val="003A0C7C"/>
    <w:rsid w:val="003A182A"/>
    <w:rsid w:val="003A31C0"/>
    <w:rsid w:val="003A4E03"/>
    <w:rsid w:val="003A5250"/>
    <w:rsid w:val="003A5A0A"/>
    <w:rsid w:val="003A6AC1"/>
    <w:rsid w:val="003A71D7"/>
    <w:rsid w:val="003B0B44"/>
    <w:rsid w:val="003B0C88"/>
    <w:rsid w:val="003B0CEC"/>
    <w:rsid w:val="003B114D"/>
    <w:rsid w:val="003B1C69"/>
    <w:rsid w:val="003B374F"/>
    <w:rsid w:val="003B5BB8"/>
    <w:rsid w:val="003C208C"/>
    <w:rsid w:val="003C65CB"/>
    <w:rsid w:val="003C676B"/>
    <w:rsid w:val="003C7451"/>
    <w:rsid w:val="003D0318"/>
    <w:rsid w:val="003D11A6"/>
    <w:rsid w:val="003D12F3"/>
    <w:rsid w:val="003D1B53"/>
    <w:rsid w:val="003D2EDA"/>
    <w:rsid w:val="003D4457"/>
    <w:rsid w:val="003D7591"/>
    <w:rsid w:val="003D765C"/>
    <w:rsid w:val="003E0149"/>
    <w:rsid w:val="003E1993"/>
    <w:rsid w:val="003E1C12"/>
    <w:rsid w:val="003E376F"/>
    <w:rsid w:val="003E4D2E"/>
    <w:rsid w:val="003E547E"/>
    <w:rsid w:val="003E5B81"/>
    <w:rsid w:val="003E65A8"/>
    <w:rsid w:val="003F0B3F"/>
    <w:rsid w:val="003F1BF7"/>
    <w:rsid w:val="003F39A8"/>
    <w:rsid w:val="003F3F59"/>
    <w:rsid w:val="003F6CBA"/>
    <w:rsid w:val="004029EB"/>
    <w:rsid w:val="00402B19"/>
    <w:rsid w:val="0040470C"/>
    <w:rsid w:val="004079AA"/>
    <w:rsid w:val="00410535"/>
    <w:rsid w:val="0041256E"/>
    <w:rsid w:val="0041294D"/>
    <w:rsid w:val="0042320D"/>
    <w:rsid w:val="00424CAB"/>
    <w:rsid w:val="00426823"/>
    <w:rsid w:val="00427631"/>
    <w:rsid w:val="00427D9B"/>
    <w:rsid w:val="00431093"/>
    <w:rsid w:val="0043349C"/>
    <w:rsid w:val="00440250"/>
    <w:rsid w:val="00442339"/>
    <w:rsid w:val="00446304"/>
    <w:rsid w:val="00446E7B"/>
    <w:rsid w:val="00450CDC"/>
    <w:rsid w:val="004512CE"/>
    <w:rsid w:val="00452ACC"/>
    <w:rsid w:val="00452D94"/>
    <w:rsid w:val="0046053B"/>
    <w:rsid w:val="0046402A"/>
    <w:rsid w:val="00464DD4"/>
    <w:rsid w:val="0046551A"/>
    <w:rsid w:val="00465F2C"/>
    <w:rsid w:val="00466446"/>
    <w:rsid w:val="00467093"/>
    <w:rsid w:val="00467DE9"/>
    <w:rsid w:val="0047688F"/>
    <w:rsid w:val="004809AC"/>
    <w:rsid w:val="0048330A"/>
    <w:rsid w:val="004834A1"/>
    <w:rsid w:val="00485672"/>
    <w:rsid w:val="004873EC"/>
    <w:rsid w:val="004907F0"/>
    <w:rsid w:val="0049111E"/>
    <w:rsid w:val="00493402"/>
    <w:rsid w:val="00493610"/>
    <w:rsid w:val="00493D08"/>
    <w:rsid w:val="0049597B"/>
    <w:rsid w:val="00497255"/>
    <w:rsid w:val="004A0314"/>
    <w:rsid w:val="004A15A0"/>
    <w:rsid w:val="004A41AF"/>
    <w:rsid w:val="004A4544"/>
    <w:rsid w:val="004A6301"/>
    <w:rsid w:val="004A6C1A"/>
    <w:rsid w:val="004A7A7F"/>
    <w:rsid w:val="004B0CF1"/>
    <w:rsid w:val="004B27A5"/>
    <w:rsid w:val="004B2E19"/>
    <w:rsid w:val="004B637E"/>
    <w:rsid w:val="004C062E"/>
    <w:rsid w:val="004C2063"/>
    <w:rsid w:val="004C2FE4"/>
    <w:rsid w:val="004C3B16"/>
    <w:rsid w:val="004C429A"/>
    <w:rsid w:val="004C4518"/>
    <w:rsid w:val="004C504B"/>
    <w:rsid w:val="004C6982"/>
    <w:rsid w:val="004C72DA"/>
    <w:rsid w:val="004D1631"/>
    <w:rsid w:val="004D174C"/>
    <w:rsid w:val="004D1FBE"/>
    <w:rsid w:val="004D430B"/>
    <w:rsid w:val="004D78E0"/>
    <w:rsid w:val="004E14B7"/>
    <w:rsid w:val="004E1BF3"/>
    <w:rsid w:val="004E1D97"/>
    <w:rsid w:val="004E2C4C"/>
    <w:rsid w:val="004E5B73"/>
    <w:rsid w:val="004E7F78"/>
    <w:rsid w:val="004F0271"/>
    <w:rsid w:val="004F09CF"/>
    <w:rsid w:val="004F1CAF"/>
    <w:rsid w:val="004F2B7C"/>
    <w:rsid w:val="004F2D26"/>
    <w:rsid w:val="005001FD"/>
    <w:rsid w:val="00500235"/>
    <w:rsid w:val="00501044"/>
    <w:rsid w:val="0050144A"/>
    <w:rsid w:val="00501520"/>
    <w:rsid w:val="00501DEE"/>
    <w:rsid w:val="00503E62"/>
    <w:rsid w:val="0050701A"/>
    <w:rsid w:val="005106B2"/>
    <w:rsid w:val="005110CA"/>
    <w:rsid w:val="0051152D"/>
    <w:rsid w:val="00515817"/>
    <w:rsid w:val="00515CB9"/>
    <w:rsid w:val="0051791B"/>
    <w:rsid w:val="00521791"/>
    <w:rsid w:val="00523FB7"/>
    <w:rsid w:val="00526DBC"/>
    <w:rsid w:val="00530AE0"/>
    <w:rsid w:val="00533323"/>
    <w:rsid w:val="005345B3"/>
    <w:rsid w:val="00535C45"/>
    <w:rsid w:val="00537F66"/>
    <w:rsid w:val="0054174B"/>
    <w:rsid w:val="005424AF"/>
    <w:rsid w:val="00552A2F"/>
    <w:rsid w:val="00553812"/>
    <w:rsid w:val="00553F80"/>
    <w:rsid w:val="0055408B"/>
    <w:rsid w:val="005551FC"/>
    <w:rsid w:val="00557C7C"/>
    <w:rsid w:val="0056074B"/>
    <w:rsid w:val="00560A3D"/>
    <w:rsid w:val="00560D49"/>
    <w:rsid w:val="0056132B"/>
    <w:rsid w:val="00563F70"/>
    <w:rsid w:val="00572E31"/>
    <w:rsid w:val="00574AA2"/>
    <w:rsid w:val="00576327"/>
    <w:rsid w:val="005816C2"/>
    <w:rsid w:val="00581A80"/>
    <w:rsid w:val="005827AE"/>
    <w:rsid w:val="0058430B"/>
    <w:rsid w:val="005866EB"/>
    <w:rsid w:val="00587A49"/>
    <w:rsid w:val="0059410C"/>
    <w:rsid w:val="005946BF"/>
    <w:rsid w:val="005A1CCE"/>
    <w:rsid w:val="005A4C4E"/>
    <w:rsid w:val="005A5EED"/>
    <w:rsid w:val="005A7556"/>
    <w:rsid w:val="005B2D47"/>
    <w:rsid w:val="005B37CD"/>
    <w:rsid w:val="005B5E20"/>
    <w:rsid w:val="005B65C4"/>
    <w:rsid w:val="005B7B46"/>
    <w:rsid w:val="005C08B7"/>
    <w:rsid w:val="005C11F4"/>
    <w:rsid w:val="005C1257"/>
    <w:rsid w:val="005C4D8B"/>
    <w:rsid w:val="005C680F"/>
    <w:rsid w:val="005C6E65"/>
    <w:rsid w:val="005D3A31"/>
    <w:rsid w:val="005D4165"/>
    <w:rsid w:val="005D55C3"/>
    <w:rsid w:val="005D74FE"/>
    <w:rsid w:val="005D7B96"/>
    <w:rsid w:val="005E11EC"/>
    <w:rsid w:val="005E64AE"/>
    <w:rsid w:val="005E673E"/>
    <w:rsid w:val="005E76DE"/>
    <w:rsid w:val="005F3BEE"/>
    <w:rsid w:val="005F4E5D"/>
    <w:rsid w:val="005F6E37"/>
    <w:rsid w:val="005F7722"/>
    <w:rsid w:val="00601A48"/>
    <w:rsid w:val="006021ED"/>
    <w:rsid w:val="006027D1"/>
    <w:rsid w:val="00602CC5"/>
    <w:rsid w:val="00603104"/>
    <w:rsid w:val="00603FF8"/>
    <w:rsid w:val="00606299"/>
    <w:rsid w:val="00606EAC"/>
    <w:rsid w:val="00611254"/>
    <w:rsid w:val="006144F3"/>
    <w:rsid w:val="00616D58"/>
    <w:rsid w:val="006172E1"/>
    <w:rsid w:val="006215AF"/>
    <w:rsid w:val="00621F10"/>
    <w:rsid w:val="00622C91"/>
    <w:rsid w:val="00623EBB"/>
    <w:rsid w:val="006252D0"/>
    <w:rsid w:val="00625581"/>
    <w:rsid w:val="00626AB2"/>
    <w:rsid w:val="0063097D"/>
    <w:rsid w:val="00631211"/>
    <w:rsid w:val="00633ADD"/>
    <w:rsid w:val="00634517"/>
    <w:rsid w:val="00635903"/>
    <w:rsid w:val="00635BAE"/>
    <w:rsid w:val="00635E21"/>
    <w:rsid w:val="00637F8E"/>
    <w:rsid w:val="00641AE9"/>
    <w:rsid w:val="00642EDE"/>
    <w:rsid w:val="00645D2C"/>
    <w:rsid w:val="0064760D"/>
    <w:rsid w:val="00651BEB"/>
    <w:rsid w:val="00653441"/>
    <w:rsid w:val="00654041"/>
    <w:rsid w:val="00663567"/>
    <w:rsid w:val="00663BF9"/>
    <w:rsid w:val="00663F33"/>
    <w:rsid w:val="0066687A"/>
    <w:rsid w:val="006673F1"/>
    <w:rsid w:val="006678D1"/>
    <w:rsid w:val="00671B85"/>
    <w:rsid w:val="0067320E"/>
    <w:rsid w:val="00675B2D"/>
    <w:rsid w:val="006763C5"/>
    <w:rsid w:val="00676882"/>
    <w:rsid w:val="0067708C"/>
    <w:rsid w:val="00677E3E"/>
    <w:rsid w:val="00677F2E"/>
    <w:rsid w:val="00680A5D"/>
    <w:rsid w:val="00682661"/>
    <w:rsid w:val="006853DF"/>
    <w:rsid w:val="0068695B"/>
    <w:rsid w:val="006902ED"/>
    <w:rsid w:val="00692255"/>
    <w:rsid w:val="0069255B"/>
    <w:rsid w:val="00694665"/>
    <w:rsid w:val="00694B67"/>
    <w:rsid w:val="00696391"/>
    <w:rsid w:val="00696ED2"/>
    <w:rsid w:val="006972B3"/>
    <w:rsid w:val="00697E66"/>
    <w:rsid w:val="006A0297"/>
    <w:rsid w:val="006A2AD0"/>
    <w:rsid w:val="006A3A00"/>
    <w:rsid w:val="006A45F2"/>
    <w:rsid w:val="006A4EBC"/>
    <w:rsid w:val="006A5D6E"/>
    <w:rsid w:val="006A71E6"/>
    <w:rsid w:val="006B1CB3"/>
    <w:rsid w:val="006B225C"/>
    <w:rsid w:val="006B2291"/>
    <w:rsid w:val="006B5BE5"/>
    <w:rsid w:val="006C08A8"/>
    <w:rsid w:val="006C1872"/>
    <w:rsid w:val="006C5760"/>
    <w:rsid w:val="006C5F8A"/>
    <w:rsid w:val="006C61F6"/>
    <w:rsid w:val="006D008F"/>
    <w:rsid w:val="006D351F"/>
    <w:rsid w:val="006D47F4"/>
    <w:rsid w:val="006E06B1"/>
    <w:rsid w:val="006E31B6"/>
    <w:rsid w:val="006E3788"/>
    <w:rsid w:val="006E6097"/>
    <w:rsid w:val="006E61D7"/>
    <w:rsid w:val="006E6FDC"/>
    <w:rsid w:val="006E75E7"/>
    <w:rsid w:val="006E7A5E"/>
    <w:rsid w:val="006F2066"/>
    <w:rsid w:val="006F50EA"/>
    <w:rsid w:val="006F6C0B"/>
    <w:rsid w:val="006F7FF0"/>
    <w:rsid w:val="007007B0"/>
    <w:rsid w:val="00701E5F"/>
    <w:rsid w:val="00702D83"/>
    <w:rsid w:val="00703B74"/>
    <w:rsid w:val="0070417F"/>
    <w:rsid w:val="00704C71"/>
    <w:rsid w:val="00707355"/>
    <w:rsid w:val="00707545"/>
    <w:rsid w:val="007115C1"/>
    <w:rsid w:val="007117E0"/>
    <w:rsid w:val="007118D0"/>
    <w:rsid w:val="00712618"/>
    <w:rsid w:val="007146C2"/>
    <w:rsid w:val="00715B0D"/>
    <w:rsid w:val="00717379"/>
    <w:rsid w:val="007178FF"/>
    <w:rsid w:val="007179E3"/>
    <w:rsid w:val="007211A8"/>
    <w:rsid w:val="007237FE"/>
    <w:rsid w:val="00723F60"/>
    <w:rsid w:val="00727516"/>
    <w:rsid w:val="00727548"/>
    <w:rsid w:val="00732CD2"/>
    <w:rsid w:val="007341A4"/>
    <w:rsid w:val="00741F3C"/>
    <w:rsid w:val="0074423F"/>
    <w:rsid w:val="00744512"/>
    <w:rsid w:val="00745C0B"/>
    <w:rsid w:val="0074632F"/>
    <w:rsid w:val="00750BE8"/>
    <w:rsid w:val="0075443A"/>
    <w:rsid w:val="0075504A"/>
    <w:rsid w:val="00755BA4"/>
    <w:rsid w:val="00755E90"/>
    <w:rsid w:val="007561CE"/>
    <w:rsid w:val="007612A3"/>
    <w:rsid w:val="00761688"/>
    <w:rsid w:val="007648A0"/>
    <w:rsid w:val="00765EB9"/>
    <w:rsid w:val="00766E10"/>
    <w:rsid w:val="00771439"/>
    <w:rsid w:val="007726A2"/>
    <w:rsid w:val="007747A0"/>
    <w:rsid w:val="0078056C"/>
    <w:rsid w:val="00782AD6"/>
    <w:rsid w:val="00784F28"/>
    <w:rsid w:val="00787F3F"/>
    <w:rsid w:val="00790284"/>
    <w:rsid w:val="00791F0A"/>
    <w:rsid w:val="007927FD"/>
    <w:rsid w:val="00792CC0"/>
    <w:rsid w:val="007930B8"/>
    <w:rsid w:val="0079362C"/>
    <w:rsid w:val="00794B16"/>
    <w:rsid w:val="007952BD"/>
    <w:rsid w:val="00795D67"/>
    <w:rsid w:val="0079762E"/>
    <w:rsid w:val="007A2455"/>
    <w:rsid w:val="007A3057"/>
    <w:rsid w:val="007A511D"/>
    <w:rsid w:val="007A7265"/>
    <w:rsid w:val="007B4D65"/>
    <w:rsid w:val="007B6E8A"/>
    <w:rsid w:val="007B76BC"/>
    <w:rsid w:val="007C4B4B"/>
    <w:rsid w:val="007C5BCC"/>
    <w:rsid w:val="007C665D"/>
    <w:rsid w:val="007C69AD"/>
    <w:rsid w:val="007D077F"/>
    <w:rsid w:val="007D149D"/>
    <w:rsid w:val="007D2446"/>
    <w:rsid w:val="007D33FE"/>
    <w:rsid w:val="007D596F"/>
    <w:rsid w:val="007E0AAD"/>
    <w:rsid w:val="007E1B70"/>
    <w:rsid w:val="007E1CEC"/>
    <w:rsid w:val="007E20CF"/>
    <w:rsid w:val="007E351F"/>
    <w:rsid w:val="007F1C58"/>
    <w:rsid w:val="007F2365"/>
    <w:rsid w:val="007F3C12"/>
    <w:rsid w:val="0080111A"/>
    <w:rsid w:val="008020AE"/>
    <w:rsid w:val="00802321"/>
    <w:rsid w:val="00803D5C"/>
    <w:rsid w:val="0080548D"/>
    <w:rsid w:val="008058C5"/>
    <w:rsid w:val="00805B5D"/>
    <w:rsid w:val="0081320C"/>
    <w:rsid w:val="00813C60"/>
    <w:rsid w:val="0081430C"/>
    <w:rsid w:val="00815718"/>
    <w:rsid w:val="008158F2"/>
    <w:rsid w:val="00815E2C"/>
    <w:rsid w:val="008175CF"/>
    <w:rsid w:val="00820267"/>
    <w:rsid w:val="0082585D"/>
    <w:rsid w:val="00826151"/>
    <w:rsid w:val="00833B39"/>
    <w:rsid w:val="00834D88"/>
    <w:rsid w:val="00835666"/>
    <w:rsid w:val="00836309"/>
    <w:rsid w:val="00841757"/>
    <w:rsid w:val="0084337E"/>
    <w:rsid w:val="00845394"/>
    <w:rsid w:val="0084670D"/>
    <w:rsid w:val="00850049"/>
    <w:rsid w:val="0085545A"/>
    <w:rsid w:val="00856697"/>
    <w:rsid w:val="00856FB7"/>
    <w:rsid w:val="00862D68"/>
    <w:rsid w:val="00863AE5"/>
    <w:rsid w:val="0086561E"/>
    <w:rsid w:val="0086640F"/>
    <w:rsid w:val="0087095A"/>
    <w:rsid w:val="008716B9"/>
    <w:rsid w:val="0087361B"/>
    <w:rsid w:val="0087369C"/>
    <w:rsid w:val="00876003"/>
    <w:rsid w:val="0087702F"/>
    <w:rsid w:val="0087776B"/>
    <w:rsid w:val="00877C0B"/>
    <w:rsid w:val="00881D49"/>
    <w:rsid w:val="00884731"/>
    <w:rsid w:val="00885384"/>
    <w:rsid w:val="00885701"/>
    <w:rsid w:val="00886FDD"/>
    <w:rsid w:val="00887E56"/>
    <w:rsid w:val="008946A9"/>
    <w:rsid w:val="00896B5C"/>
    <w:rsid w:val="00896E99"/>
    <w:rsid w:val="008975B8"/>
    <w:rsid w:val="00897B1C"/>
    <w:rsid w:val="00897B6E"/>
    <w:rsid w:val="00897EC0"/>
    <w:rsid w:val="00897FDB"/>
    <w:rsid w:val="008A22BF"/>
    <w:rsid w:val="008A408C"/>
    <w:rsid w:val="008A6F9C"/>
    <w:rsid w:val="008A7B81"/>
    <w:rsid w:val="008B4982"/>
    <w:rsid w:val="008B699A"/>
    <w:rsid w:val="008C166F"/>
    <w:rsid w:val="008C556E"/>
    <w:rsid w:val="008C55B0"/>
    <w:rsid w:val="008C5C04"/>
    <w:rsid w:val="008C6F78"/>
    <w:rsid w:val="008C73CC"/>
    <w:rsid w:val="008C7B0E"/>
    <w:rsid w:val="008D0ACE"/>
    <w:rsid w:val="008D2448"/>
    <w:rsid w:val="008D3663"/>
    <w:rsid w:val="008D4097"/>
    <w:rsid w:val="008D73E4"/>
    <w:rsid w:val="008D7EEE"/>
    <w:rsid w:val="008E313D"/>
    <w:rsid w:val="008E3551"/>
    <w:rsid w:val="008E361F"/>
    <w:rsid w:val="008E4F0F"/>
    <w:rsid w:val="008E6176"/>
    <w:rsid w:val="008E71C5"/>
    <w:rsid w:val="008E75E9"/>
    <w:rsid w:val="008E7AC4"/>
    <w:rsid w:val="008E7AEA"/>
    <w:rsid w:val="008F18FF"/>
    <w:rsid w:val="008F2F28"/>
    <w:rsid w:val="00901F0F"/>
    <w:rsid w:val="00902F1E"/>
    <w:rsid w:val="00905A01"/>
    <w:rsid w:val="00905D2C"/>
    <w:rsid w:val="00906240"/>
    <w:rsid w:val="00906B60"/>
    <w:rsid w:val="009070C0"/>
    <w:rsid w:val="00911AC9"/>
    <w:rsid w:val="009172D8"/>
    <w:rsid w:val="009205C2"/>
    <w:rsid w:val="00920B35"/>
    <w:rsid w:val="009214EB"/>
    <w:rsid w:val="009215EE"/>
    <w:rsid w:val="009224C7"/>
    <w:rsid w:val="0092427D"/>
    <w:rsid w:val="00926303"/>
    <w:rsid w:val="00927258"/>
    <w:rsid w:val="00927F65"/>
    <w:rsid w:val="009307F2"/>
    <w:rsid w:val="00932767"/>
    <w:rsid w:val="00933624"/>
    <w:rsid w:val="009345E2"/>
    <w:rsid w:val="00943F0D"/>
    <w:rsid w:val="009450F8"/>
    <w:rsid w:val="009465F8"/>
    <w:rsid w:val="00946B80"/>
    <w:rsid w:val="00950A90"/>
    <w:rsid w:val="00950B9B"/>
    <w:rsid w:val="00951BC5"/>
    <w:rsid w:val="00952AB3"/>
    <w:rsid w:val="009537A3"/>
    <w:rsid w:val="00957635"/>
    <w:rsid w:val="00960A88"/>
    <w:rsid w:val="00960CC2"/>
    <w:rsid w:val="00961927"/>
    <w:rsid w:val="00962E08"/>
    <w:rsid w:val="00965D7B"/>
    <w:rsid w:val="00970B87"/>
    <w:rsid w:val="00971817"/>
    <w:rsid w:val="00971D9F"/>
    <w:rsid w:val="00972ED7"/>
    <w:rsid w:val="009746C3"/>
    <w:rsid w:val="00975BFD"/>
    <w:rsid w:val="00976236"/>
    <w:rsid w:val="00980849"/>
    <w:rsid w:val="009822B9"/>
    <w:rsid w:val="009865C1"/>
    <w:rsid w:val="00991FB1"/>
    <w:rsid w:val="00992A12"/>
    <w:rsid w:val="009942BD"/>
    <w:rsid w:val="00994BCB"/>
    <w:rsid w:val="009A1AF7"/>
    <w:rsid w:val="009A2262"/>
    <w:rsid w:val="009A2E28"/>
    <w:rsid w:val="009A402D"/>
    <w:rsid w:val="009A4BEE"/>
    <w:rsid w:val="009A4E83"/>
    <w:rsid w:val="009A5A96"/>
    <w:rsid w:val="009A674F"/>
    <w:rsid w:val="009B3F0C"/>
    <w:rsid w:val="009B4909"/>
    <w:rsid w:val="009B6820"/>
    <w:rsid w:val="009B6C25"/>
    <w:rsid w:val="009B7EAB"/>
    <w:rsid w:val="009C02FD"/>
    <w:rsid w:val="009C128B"/>
    <w:rsid w:val="009C253D"/>
    <w:rsid w:val="009C356C"/>
    <w:rsid w:val="009C3B54"/>
    <w:rsid w:val="009C778A"/>
    <w:rsid w:val="009D030D"/>
    <w:rsid w:val="009D0BBF"/>
    <w:rsid w:val="009D0FE5"/>
    <w:rsid w:val="009D1353"/>
    <w:rsid w:val="009D56DC"/>
    <w:rsid w:val="009D5CE7"/>
    <w:rsid w:val="009D7FBF"/>
    <w:rsid w:val="009D7FF6"/>
    <w:rsid w:val="009E2020"/>
    <w:rsid w:val="009E2C0F"/>
    <w:rsid w:val="009E3415"/>
    <w:rsid w:val="009E3D99"/>
    <w:rsid w:val="009E4704"/>
    <w:rsid w:val="009E5015"/>
    <w:rsid w:val="009E52B7"/>
    <w:rsid w:val="009E57E5"/>
    <w:rsid w:val="009E7200"/>
    <w:rsid w:val="009F0016"/>
    <w:rsid w:val="009F24A9"/>
    <w:rsid w:val="009F34FB"/>
    <w:rsid w:val="009F35D8"/>
    <w:rsid w:val="009F365F"/>
    <w:rsid w:val="009F663B"/>
    <w:rsid w:val="00A00869"/>
    <w:rsid w:val="00A00B5A"/>
    <w:rsid w:val="00A0109F"/>
    <w:rsid w:val="00A0279F"/>
    <w:rsid w:val="00A02D22"/>
    <w:rsid w:val="00A02D2C"/>
    <w:rsid w:val="00A03D63"/>
    <w:rsid w:val="00A07DF6"/>
    <w:rsid w:val="00A117CE"/>
    <w:rsid w:val="00A120AD"/>
    <w:rsid w:val="00A14268"/>
    <w:rsid w:val="00A14297"/>
    <w:rsid w:val="00A15360"/>
    <w:rsid w:val="00A203B0"/>
    <w:rsid w:val="00A20A3C"/>
    <w:rsid w:val="00A20AB6"/>
    <w:rsid w:val="00A22803"/>
    <w:rsid w:val="00A25091"/>
    <w:rsid w:val="00A26AD9"/>
    <w:rsid w:val="00A26B73"/>
    <w:rsid w:val="00A300C7"/>
    <w:rsid w:val="00A315D6"/>
    <w:rsid w:val="00A31B9E"/>
    <w:rsid w:val="00A3232D"/>
    <w:rsid w:val="00A36829"/>
    <w:rsid w:val="00A37E36"/>
    <w:rsid w:val="00A42BC5"/>
    <w:rsid w:val="00A50511"/>
    <w:rsid w:val="00A50897"/>
    <w:rsid w:val="00A50D1A"/>
    <w:rsid w:val="00A5574C"/>
    <w:rsid w:val="00A60DAA"/>
    <w:rsid w:val="00A64691"/>
    <w:rsid w:val="00A64798"/>
    <w:rsid w:val="00A67BF2"/>
    <w:rsid w:val="00A70A71"/>
    <w:rsid w:val="00A72807"/>
    <w:rsid w:val="00A72B9F"/>
    <w:rsid w:val="00A731A2"/>
    <w:rsid w:val="00A733F4"/>
    <w:rsid w:val="00A77419"/>
    <w:rsid w:val="00A80EB1"/>
    <w:rsid w:val="00A81B68"/>
    <w:rsid w:val="00A8214C"/>
    <w:rsid w:val="00A829D2"/>
    <w:rsid w:val="00A843B9"/>
    <w:rsid w:val="00A856AE"/>
    <w:rsid w:val="00A85848"/>
    <w:rsid w:val="00A90301"/>
    <w:rsid w:val="00A90985"/>
    <w:rsid w:val="00A90FA6"/>
    <w:rsid w:val="00A92894"/>
    <w:rsid w:val="00A946B5"/>
    <w:rsid w:val="00AA0984"/>
    <w:rsid w:val="00AA28A4"/>
    <w:rsid w:val="00AA36B9"/>
    <w:rsid w:val="00AA4891"/>
    <w:rsid w:val="00AA7105"/>
    <w:rsid w:val="00AA7A38"/>
    <w:rsid w:val="00AB092E"/>
    <w:rsid w:val="00AB1567"/>
    <w:rsid w:val="00AB2906"/>
    <w:rsid w:val="00AB474D"/>
    <w:rsid w:val="00AB5EEB"/>
    <w:rsid w:val="00AC0035"/>
    <w:rsid w:val="00AC15FB"/>
    <w:rsid w:val="00AC21B5"/>
    <w:rsid w:val="00AC666D"/>
    <w:rsid w:val="00AD0E12"/>
    <w:rsid w:val="00AD121C"/>
    <w:rsid w:val="00AD23E2"/>
    <w:rsid w:val="00AD79C1"/>
    <w:rsid w:val="00AE4426"/>
    <w:rsid w:val="00AE6AE4"/>
    <w:rsid w:val="00AE7C45"/>
    <w:rsid w:val="00AF2A73"/>
    <w:rsid w:val="00AF2DD0"/>
    <w:rsid w:val="00AF573B"/>
    <w:rsid w:val="00AF5BDE"/>
    <w:rsid w:val="00AF61FA"/>
    <w:rsid w:val="00AF6C5A"/>
    <w:rsid w:val="00AF757F"/>
    <w:rsid w:val="00AF775B"/>
    <w:rsid w:val="00B00A8D"/>
    <w:rsid w:val="00B01C2A"/>
    <w:rsid w:val="00B02102"/>
    <w:rsid w:val="00B02C6D"/>
    <w:rsid w:val="00B100BA"/>
    <w:rsid w:val="00B11966"/>
    <w:rsid w:val="00B14BED"/>
    <w:rsid w:val="00B21EB9"/>
    <w:rsid w:val="00B23D23"/>
    <w:rsid w:val="00B261F6"/>
    <w:rsid w:val="00B2632F"/>
    <w:rsid w:val="00B30E10"/>
    <w:rsid w:val="00B31A30"/>
    <w:rsid w:val="00B354B0"/>
    <w:rsid w:val="00B35AD1"/>
    <w:rsid w:val="00B35B25"/>
    <w:rsid w:val="00B40B79"/>
    <w:rsid w:val="00B40ED4"/>
    <w:rsid w:val="00B41811"/>
    <w:rsid w:val="00B43FB2"/>
    <w:rsid w:val="00B4443D"/>
    <w:rsid w:val="00B47465"/>
    <w:rsid w:val="00B5079D"/>
    <w:rsid w:val="00B50BDA"/>
    <w:rsid w:val="00B50C5E"/>
    <w:rsid w:val="00B52F19"/>
    <w:rsid w:val="00B53D76"/>
    <w:rsid w:val="00B56A11"/>
    <w:rsid w:val="00B572EB"/>
    <w:rsid w:val="00B5742C"/>
    <w:rsid w:val="00B605C9"/>
    <w:rsid w:val="00B629B1"/>
    <w:rsid w:val="00B65285"/>
    <w:rsid w:val="00B66E22"/>
    <w:rsid w:val="00B670F8"/>
    <w:rsid w:val="00B71647"/>
    <w:rsid w:val="00B74BAE"/>
    <w:rsid w:val="00B80CAC"/>
    <w:rsid w:val="00B8140A"/>
    <w:rsid w:val="00B81CC6"/>
    <w:rsid w:val="00B82CBF"/>
    <w:rsid w:val="00B85F64"/>
    <w:rsid w:val="00B9108B"/>
    <w:rsid w:val="00B94BE6"/>
    <w:rsid w:val="00B95056"/>
    <w:rsid w:val="00B95AAF"/>
    <w:rsid w:val="00B95FC2"/>
    <w:rsid w:val="00B96EAE"/>
    <w:rsid w:val="00BA3924"/>
    <w:rsid w:val="00BA6B54"/>
    <w:rsid w:val="00BA7B1E"/>
    <w:rsid w:val="00BA7FAD"/>
    <w:rsid w:val="00BB1637"/>
    <w:rsid w:val="00BB1C52"/>
    <w:rsid w:val="00BB4B14"/>
    <w:rsid w:val="00BB4EF3"/>
    <w:rsid w:val="00BB76C3"/>
    <w:rsid w:val="00BB77E3"/>
    <w:rsid w:val="00BC33D1"/>
    <w:rsid w:val="00BC4B4B"/>
    <w:rsid w:val="00BC75F3"/>
    <w:rsid w:val="00BC76B8"/>
    <w:rsid w:val="00BD0792"/>
    <w:rsid w:val="00BD122F"/>
    <w:rsid w:val="00BD53BF"/>
    <w:rsid w:val="00BD5B23"/>
    <w:rsid w:val="00BD5F05"/>
    <w:rsid w:val="00BD63F6"/>
    <w:rsid w:val="00BE2A1C"/>
    <w:rsid w:val="00BE496C"/>
    <w:rsid w:val="00BE5204"/>
    <w:rsid w:val="00BE58D6"/>
    <w:rsid w:val="00BE61BF"/>
    <w:rsid w:val="00BF2F33"/>
    <w:rsid w:val="00BF7614"/>
    <w:rsid w:val="00BF7D27"/>
    <w:rsid w:val="00C0072D"/>
    <w:rsid w:val="00C02464"/>
    <w:rsid w:val="00C04E55"/>
    <w:rsid w:val="00C07119"/>
    <w:rsid w:val="00C10159"/>
    <w:rsid w:val="00C10A5B"/>
    <w:rsid w:val="00C11D2B"/>
    <w:rsid w:val="00C14223"/>
    <w:rsid w:val="00C15709"/>
    <w:rsid w:val="00C16967"/>
    <w:rsid w:val="00C1799D"/>
    <w:rsid w:val="00C20B49"/>
    <w:rsid w:val="00C22F49"/>
    <w:rsid w:val="00C252C1"/>
    <w:rsid w:val="00C25CEB"/>
    <w:rsid w:val="00C30104"/>
    <w:rsid w:val="00C32444"/>
    <w:rsid w:val="00C368F6"/>
    <w:rsid w:val="00C36C1C"/>
    <w:rsid w:val="00C37101"/>
    <w:rsid w:val="00C40781"/>
    <w:rsid w:val="00C421A1"/>
    <w:rsid w:val="00C4691D"/>
    <w:rsid w:val="00C4768A"/>
    <w:rsid w:val="00C50859"/>
    <w:rsid w:val="00C51296"/>
    <w:rsid w:val="00C513DB"/>
    <w:rsid w:val="00C51789"/>
    <w:rsid w:val="00C523D0"/>
    <w:rsid w:val="00C5339E"/>
    <w:rsid w:val="00C5393A"/>
    <w:rsid w:val="00C57387"/>
    <w:rsid w:val="00C62841"/>
    <w:rsid w:val="00C6340D"/>
    <w:rsid w:val="00C6379D"/>
    <w:rsid w:val="00C650E5"/>
    <w:rsid w:val="00C66856"/>
    <w:rsid w:val="00C67C85"/>
    <w:rsid w:val="00C745F6"/>
    <w:rsid w:val="00C75DA5"/>
    <w:rsid w:val="00C7767A"/>
    <w:rsid w:val="00C803DC"/>
    <w:rsid w:val="00C8080A"/>
    <w:rsid w:val="00C824F6"/>
    <w:rsid w:val="00C836E8"/>
    <w:rsid w:val="00C8512C"/>
    <w:rsid w:val="00C8597D"/>
    <w:rsid w:val="00C8734E"/>
    <w:rsid w:val="00C9043F"/>
    <w:rsid w:val="00C96AC6"/>
    <w:rsid w:val="00C96F40"/>
    <w:rsid w:val="00CA060C"/>
    <w:rsid w:val="00CA2961"/>
    <w:rsid w:val="00CA43C6"/>
    <w:rsid w:val="00CA4FBE"/>
    <w:rsid w:val="00CA5B70"/>
    <w:rsid w:val="00CA7979"/>
    <w:rsid w:val="00CB03DB"/>
    <w:rsid w:val="00CB3CCB"/>
    <w:rsid w:val="00CB4DBD"/>
    <w:rsid w:val="00CB7146"/>
    <w:rsid w:val="00CB7B92"/>
    <w:rsid w:val="00CC1780"/>
    <w:rsid w:val="00CC50E4"/>
    <w:rsid w:val="00CC5208"/>
    <w:rsid w:val="00CD0F43"/>
    <w:rsid w:val="00CD14FA"/>
    <w:rsid w:val="00CD199D"/>
    <w:rsid w:val="00CD2E36"/>
    <w:rsid w:val="00CD2EE7"/>
    <w:rsid w:val="00CD520F"/>
    <w:rsid w:val="00CD5942"/>
    <w:rsid w:val="00CE2628"/>
    <w:rsid w:val="00CE519F"/>
    <w:rsid w:val="00CE5A7B"/>
    <w:rsid w:val="00CF01E4"/>
    <w:rsid w:val="00CF0CA7"/>
    <w:rsid w:val="00CF17B0"/>
    <w:rsid w:val="00CF2078"/>
    <w:rsid w:val="00CF2EE0"/>
    <w:rsid w:val="00CF33A6"/>
    <w:rsid w:val="00CF434C"/>
    <w:rsid w:val="00CF6427"/>
    <w:rsid w:val="00CF7C9D"/>
    <w:rsid w:val="00D02C04"/>
    <w:rsid w:val="00D03276"/>
    <w:rsid w:val="00D034AB"/>
    <w:rsid w:val="00D03957"/>
    <w:rsid w:val="00D05497"/>
    <w:rsid w:val="00D06896"/>
    <w:rsid w:val="00D11E96"/>
    <w:rsid w:val="00D1708A"/>
    <w:rsid w:val="00D17BDF"/>
    <w:rsid w:val="00D17BF7"/>
    <w:rsid w:val="00D204A4"/>
    <w:rsid w:val="00D31D4A"/>
    <w:rsid w:val="00D32565"/>
    <w:rsid w:val="00D35D86"/>
    <w:rsid w:val="00D36202"/>
    <w:rsid w:val="00D363A9"/>
    <w:rsid w:val="00D366F8"/>
    <w:rsid w:val="00D37028"/>
    <w:rsid w:val="00D37166"/>
    <w:rsid w:val="00D37754"/>
    <w:rsid w:val="00D424AB"/>
    <w:rsid w:val="00D44517"/>
    <w:rsid w:val="00D4636F"/>
    <w:rsid w:val="00D4723D"/>
    <w:rsid w:val="00D50ED9"/>
    <w:rsid w:val="00D50F2A"/>
    <w:rsid w:val="00D548C5"/>
    <w:rsid w:val="00D54F49"/>
    <w:rsid w:val="00D56F44"/>
    <w:rsid w:val="00D6054F"/>
    <w:rsid w:val="00D60FA1"/>
    <w:rsid w:val="00D622F6"/>
    <w:rsid w:val="00D64A67"/>
    <w:rsid w:val="00D658CD"/>
    <w:rsid w:val="00D66152"/>
    <w:rsid w:val="00D70FA3"/>
    <w:rsid w:val="00D741A6"/>
    <w:rsid w:val="00D75096"/>
    <w:rsid w:val="00D75B5D"/>
    <w:rsid w:val="00D761DC"/>
    <w:rsid w:val="00D80778"/>
    <w:rsid w:val="00D814D1"/>
    <w:rsid w:val="00D81934"/>
    <w:rsid w:val="00D81D6A"/>
    <w:rsid w:val="00D84631"/>
    <w:rsid w:val="00D86C7A"/>
    <w:rsid w:val="00D92DC4"/>
    <w:rsid w:val="00D9421B"/>
    <w:rsid w:val="00D95026"/>
    <w:rsid w:val="00DA2637"/>
    <w:rsid w:val="00DA4E81"/>
    <w:rsid w:val="00DA58F3"/>
    <w:rsid w:val="00DA6346"/>
    <w:rsid w:val="00DA6D33"/>
    <w:rsid w:val="00DA763C"/>
    <w:rsid w:val="00DA7B18"/>
    <w:rsid w:val="00DB125F"/>
    <w:rsid w:val="00DB24EE"/>
    <w:rsid w:val="00DB256B"/>
    <w:rsid w:val="00DB5147"/>
    <w:rsid w:val="00DB6242"/>
    <w:rsid w:val="00DB757F"/>
    <w:rsid w:val="00DC3C16"/>
    <w:rsid w:val="00DC4F6D"/>
    <w:rsid w:val="00DC4F7B"/>
    <w:rsid w:val="00DD05CF"/>
    <w:rsid w:val="00DD425C"/>
    <w:rsid w:val="00DD49EC"/>
    <w:rsid w:val="00DD4EC8"/>
    <w:rsid w:val="00DD6CA6"/>
    <w:rsid w:val="00DE1401"/>
    <w:rsid w:val="00DE5869"/>
    <w:rsid w:val="00DE5BA9"/>
    <w:rsid w:val="00DE5DB0"/>
    <w:rsid w:val="00DE60C4"/>
    <w:rsid w:val="00DE60CD"/>
    <w:rsid w:val="00DE679B"/>
    <w:rsid w:val="00DF0F94"/>
    <w:rsid w:val="00DF40D5"/>
    <w:rsid w:val="00DF451A"/>
    <w:rsid w:val="00DF50C1"/>
    <w:rsid w:val="00DF545C"/>
    <w:rsid w:val="00DF6205"/>
    <w:rsid w:val="00E001B9"/>
    <w:rsid w:val="00E00477"/>
    <w:rsid w:val="00E01CD9"/>
    <w:rsid w:val="00E0268D"/>
    <w:rsid w:val="00E02738"/>
    <w:rsid w:val="00E031E7"/>
    <w:rsid w:val="00E03EEF"/>
    <w:rsid w:val="00E04945"/>
    <w:rsid w:val="00E04DFD"/>
    <w:rsid w:val="00E07570"/>
    <w:rsid w:val="00E07621"/>
    <w:rsid w:val="00E10538"/>
    <w:rsid w:val="00E16369"/>
    <w:rsid w:val="00E22404"/>
    <w:rsid w:val="00E234F5"/>
    <w:rsid w:val="00E23FEA"/>
    <w:rsid w:val="00E24861"/>
    <w:rsid w:val="00E26315"/>
    <w:rsid w:val="00E30986"/>
    <w:rsid w:val="00E31E01"/>
    <w:rsid w:val="00E332B9"/>
    <w:rsid w:val="00E3512E"/>
    <w:rsid w:val="00E35A87"/>
    <w:rsid w:val="00E365CB"/>
    <w:rsid w:val="00E37B9B"/>
    <w:rsid w:val="00E40D1A"/>
    <w:rsid w:val="00E413DA"/>
    <w:rsid w:val="00E4350F"/>
    <w:rsid w:val="00E4492B"/>
    <w:rsid w:val="00E4598A"/>
    <w:rsid w:val="00E45CA1"/>
    <w:rsid w:val="00E51FC3"/>
    <w:rsid w:val="00E52495"/>
    <w:rsid w:val="00E55B9A"/>
    <w:rsid w:val="00E560CA"/>
    <w:rsid w:val="00E62310"/>
    <w:rsid w:val="00E649A9"/>
    <w:rsid w:val="00E72869"/>
    <w:rsid w:val="00E7313E"/>
    <w:rsid w:val="00E74701"/>
    <w:rsid w:val="00E75B0E"/>
    <w:rsid w:val="00E774EC"/>
    <w:rsid w:val="00E77FFC"/>
    <w:rsid w:val="00E8090A"/>
    <w:rsid w:val="00E84981"/>
    <w:rsid w:val="00E864F2"/>
    <w:rsid w:val="00E86A3E"/>
    <w:rsid w:val="00E90D13"/>
    <w:rsid w:val="00E94888"/>
    <w:rsid w:val="00EA08C9"/>
    <w:rsid w:val="00EA0B1E"/>
    <w:rsid w:val="00EA63F0"/>
    <w:rsid w:val="00EB0542"/>
    <w:rsid w:val="00EB47FC"/>
    <w:rsid w:val="00EB4946"/>
    <w:rsid w:val="00EB5B10"/>
    <w:rsid w:val="00EB669C"/>
    <w:rsid w:val="00EB71BE"/>
    <w:rsid w:val="00EC28DD"/>
    <w:rsid w:val="00EC3DFA"/>
    <w:rsid w:val="00EC421B"/>
    <w:rsid w:val="00EC4633"/>
    <w:rsid w:val="00EC4EBA"/>
    <w:rsid w:val="00EC58F0"/>
    <w:rsid w:val="00EC6344"/>
    <w:rsid w:val="00EC6AA4"/>
    <w:rsid w:val="00ED0A01"/>
    <w:rsid w:val="00ED116E"/>
    <w:rsid w:val="00ED2F16"/>
    <w:rsid w:val="00ED73A8"/>
    <w:rsid w:val="00EE34AF"/>
    <w:rsid w:val="00EE4EF5"/>
    <w:rsid w:val="00EE4FD4"/>
    <w:rsid w:val="00EE543A"/>
    <w:rsid w:val="00EF5A90"/>
    <w:rsid w:val="00EF64AD"/>
    <w:rsid w:val="00EF74B5"/>
    <w:rsid w:val="00F00040"/>
    <w:rsid w:val="00F01E5A"/>
    <w:rsid w:val="00F0558E"/>
    <w:rsid w:val="00F055ED"/>
    <w:rsid w:val="00F05B44"/>
    <w:rsid w:val="00F076E4"/>
    <w:rsid w:val="00F172DC"/>
    <w:rsid w:val="00F17FC3"/>
    <w:rsid w:val="00F22CA1"/>
    <w:rsid w:val="00F273E6"/>
    <w:rsid w:val="00F309B5"/>
    <w:rsid w:val="00F3217C"/>
    <w:rsid w:val="00F33212"/>
    <w:rsid w:val="00F370B4"/>
    <w:rsid w:val="00F371CF"/>
    <w:rsid w:val="00F43856"/>
    <w:rsid w:val="00F43F42"/>
    <w:rsid w:val="00F46D87"/>
    <w:rsid w:val="00F47DF9"/>
    <w:rsid w:val="00F50F59"/>
    <w:rsid w:val="00F523B7"/>
    <w:rsid w:val="00F55D9D"/>
    <w:rsid w:val="00F60597"/>
    <w:rsid w:val="00F60B1A"/>
    <w:rsid w:val="00F60E2A"/>
    <w:rsid w:val="00F6113D"/>
    <w:rsid w:val="00F62298"/>
    <w:rsid w:val="00F64CAF"/>
    <w:rsid w:val="00F64FEF"/>
    <w:rsid w:val="00F65ED3"/>
    <w:rsid w:val="00F67207"/>
    <w:rsid w:val="00F761CD"/>
    <w:rsid w:val="00F772E5"/>
    <w:rsid w:val="00F8275D"/>
    <w:rsid w:val="00F828D5"/>
    <w:rsid w:val="00F84C51"/>
    <w:rsid w:val="00F85A81"/>
    <w:rsid w:val="00F8646F"/>
    <w:rsid w:val="00F866F8"/>
    <w:rsid w:val="00F906DA"/>
    <w:rsid w:val="00F92430"/>
    <w:rsid w:val="00F9299A"/>
    <w:rsid w:val="00F939EC"/>
    <w:rsid w:val="00F94239"/>
    <w:rsid w:val="00F9613C"/>
    <w:rsid w:val="00FA0162"/>
    <w:rsid w:val="00FA061F"/>
    <w:rsid w:val="00FA1CA9"/>
    <w:rsid w:val="00FA2D27"/>
    <w:rsid w:val="00FA3146"/>
    <w:rsid w:val="00FA3901"/>
    <w:rsid w:val="00FA554C"/>
    <w:rsid w:val="00FA5BA1"/>
    <w:rsid w:val="00FA6219"/>
    <w:rsid w:val="00FB0826"/>
    <w:rsid w:val="00FB198C"/>
    <w:rsid w:val="00FB37AF"/>
    <w:rsid w:val="00FB6AD6"/>
    <w:rsid w:val="00FB7C86"/>
    <w:rsid w:val="00FC0E07"/>
    <w:rsid w:val="00FC4ACB"/>
    <w:rsid w:val="00FC5306"/>
    <w:rsid w:val="00FC66C7"/>
    <w:rsid w:val="00FC670A"/>
    <w:rsid w:val="00FD1ECA"/>
    <w:rsid w:val="00FD6A04"/>
    <w:rsid w:val="00FD7F9D"/>
    <w:rsid w:val="00FE0DB0"/>
    <w:rsid w:val="00FE1D8B"/>
    <w:rsid w:val="00FE3775"/>
    <w:rsid w:val="00FE3947"/>
    <w:rsid w:val="00FE3D1A"/>
    <w:rsid w:val="00FE536A"/>
    <w:rsid w:val="00FE6870"/>
    <w:rsid w:val="00FE786D"/>
    <w:rsid w:val="00FF26C4"/>
    <w:rsid w:val="00FF2775"/>
    <w:rsid w:val="00FF27BD"/>
    <w:rsid w:val="00FF2AAD"/>
    <w:rsid w:val="00FF5519"/>
    <w:rsid w:val="00FF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2F"/>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D06896"/>
    <w:pPr>
      <w:keepNext/>
      <w:keepLines/>
      <w:numPr>
        <w:numId w:val="3"/>
      </w:numPr>
      <w:spacing w:before="360"/>
      <w:outlineLvl w:val="0"/>
    </w:pPr>
    <w:rPr>
      <w:color w:val="365F91" w:themeColor="accent1" w:themeShade="BF"/>
      <w:sz w:val="32"/>
    </w:rPr>
  </w:style>
  <w:style w:type="paragraph" w:styleId="Heading2">
    <w:name w:val="heading 2"/>
    <w:basedOn w:val="Normal"/>
    <w:next w:val="Normal"/>
    <w:link w:val="Heading2Char"/>
    <w:uiPriority w:val="9"/>
    <w:unhideWhenUsed/>
    <w:qFormat/>
    <w:rsid w:val="00DB125F"/>
    <w:pPr>
      <w:keepNext/>
      <w:keepLines/>
      <w:numPr>
        <w:ilvl w:val="1"/>
        <w:numId w:val="3"/>
      </w:numPr>
      <w:spacing w:before="200"/>
      <w:ind w:left="576" w:hanging="576"/>
      <w:outlineLvl w:val="1"/>
    </w:pPr>
    <w:rPr>
      <w:b/>
      <w:color w:val="4F81BD" w:themeColor="accent1"/>
      <w:sz w:val="24"/>
    </w:rPr>
  </w:style>
  <w:style w:type="paragraph" w:styleId="Heading3">
    <w:name w:val="heading 3"/>
    <w:basedOn w:val="Normal"/>
    <w:next w:val="Normal"/>
    <w:link w:val="Heading3Char"/>
    <w:uiPriority w:val="9"/>
    <w:unhideWhenUsed/>
    <w:qFormat/>
    <w:rsid w:val="00DB125F"/>
    <w:pPr>
      <w:keepNext/>
      <w:keepLines/>
      <w:numPr>
        <w:ilvl w:val="2"/>
        <w:numId w:val="3"/>
      </w:numPr>
      <w:spacing w:before="120"/>
      <w:ind w:left="648" w:hanging="648"/>
      <w:outlineLvl w:val="2"/>
    </w:pPr>
    <w:rPr>
      <w:color w:val="4F81BD" w:themeColor="accent1"/>
    </w:rPr>
  </w:style>
  <w:style w:type="paragraph" w:styleId="Heading4">
    <w:name w:val="heading 4"/>
    <w:basedOn w:val="Normal"/>
    <w:next w:val="Normal"/>
    <w:link w:val="Heading4Char"/>
    <w:uiPriority w:val="9"/>
    <w:unhideWhenUsed/>
    <w:qFormat/>
    <w:rsid w:val="00D06896"/>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96"/>
    <w:rPr>
      <w:rFonts w:asciiTheme="minorHAnsi" w:hAnsiTheme="minorHAnsi"/>
      <w:color w:val="365F91" w:themeColor="accent1" w:themeShade="BF"/>
      <w:sz w:val="32"/>
    </w:rPr>
  </w:style>
  <w:style w:type="paragraph" w:styleId="ListParagraph">
    <w:name w:val="List Paragraph"/>
    <w:basedOn w:val="Normal"/>
    <w:uiPriority w:val="34"/>
    <w:qFormat/>
    <w:rsid w:val="0041256E"/>
    <w:pPr>
      <w:ind w:left="720"/>
      <w:contextualSpacing/>
    </w:pPr>
  </w:style>
  <w:style w:type="character" w:customStyle="1" w:styleId="Heading2Char">
    <w:name w:val="Heading 2 Char"/>
    <w:basedOn w:val="DefaultParagraphFont"/>
    <w:link w:val="Heading2"/>
    <w:uiPriority w:val="9"/>
    <w:rsid w:val="00DB125F"/>
    <w:rPr>
      <w:rFonts w:asciiTheme="minorHAnsi" w:hAnsiTheme="minorHAnsi"/>
      <w:b/>
      <w:color w:val="4F81BD" w:themeColor="accent1"/>
      <w:sz w:val="24"/>
    </w:rPr>
  </w:style>
  <w:style w:type="character" w:styleId="Emphasis">
    <w:name w:val="Emphasis"/>
    <w:basedOn w:val="DefaultParagraphFont"/>
    <w:uiPriority w:val="20"/>
    <w:qFormat/>
    <w:rsid w:val="00606299"/>
    <w:rPr>
      <w:b/>
      <w:i w:val="0"/>
      <w:iCs/>
    </w:rPr>
  </w:style>
  <w:style w:type="character" w:customStyle="1" w:styleId="Heading3Char">
    <w:name w:val="Heading 3 Char"/>
    <w:basedOn w:val="DefaultParagraphFont"/>
    <w:link w:val="Heading3"/>
    <w:uiPriority w:val="9"/>
    <w:rsid w:val="00DB125F"/>
    <w:rPr>
      <w:rFonts w:asciiTheme="minorHAnsi" w:hAnsiTheme="minorHAnsi"/>
      <w:color w:val="4F81BD" w:themeColor="accent1"/>
      <w:sz w:val="22"/>
    </w:rPr>
  </w:style>
  <w:style w:type="paragraph" w:customStyle="1" w:styleId="Information">
    <w:name w:val="Information"/>
    <w:basedOn w:val="Normal"/>
    <w:qFormat/>
    <w:rsid w:val="00B2632F"/>
    <w:pPr>
      <w:spacing w:after="0"/>
    </w:pPr>
  </w:style>
  <w:style w:type="character" w:styleId="Strong">
    <w:name w:val="Strong"/>
    <w:basedOn w:val="DefaultParagraphFont"/>
    <w:uiPriority w:val="22"/>
    <w:qFormat/>
    <w:rsid w:val="00B2632F"/>
    <w:rPr>
      <w:b/>
      <w:bCs/>
    </w:rPr>
  </w:style>
  <w:style w:type="character" w:customStyle="1" w:styleId="Leadin">
    <w:name w:val="Lead in"/>
    <w:basedOn w:val="DefaultParagraphFont"/>
    <w:uiPriority w:val="1"/>
    <w:qFormat/>
    <w:rsid w:val="007930B8"/>
    <w:rPr>
      <w:b/>
    </w:rPr>
  </w:style>
  <w:style w:type="character" w:styleId="Hyperlink">
    <w:name w:val="Hyperlink"/>
    <w:basedOn w:val="DefaultParagraphFont"/>
    <w:uiPriority w:val="99"/>
    <w:unhideWhenUsed/>
    <w:rsid w:val="007930B8"/>
    <w:rPr>
      <w:color w:val="0000FF" w:themeColor="hyperlink"/>
      <w:u w:val="single"/>
    </w:rPr>
  </w:style>
  <w:style w:type="paragraph" w:styleId="Header">
    <w:name w:val="header"/>
    <w:basedOn w:val="Normal"/>
    <w:link w:val="HeaderChar"/>
    <w:uiPriority w:val="99"/>
    <w:unhideWhenUsed/>
    <w:rsid w:val="00450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CDC"/>
    <w:rPr>
      <w:rFonts w:asciiTheme="minorHAnsi" w:hAnsiTheme="minorHAnsi"/>
      <w:sz w:val="22"/>
    </w:rPr>
  </w:style>
  <w:style w:type="paragraph" w:styleId="Footer">
    <w:name w:val="footer"/>
    <w:basedOn w:val="Normal"/>
    <w:link w:val="FooterChar"/>
    <w:uiPriority w:val="99"/>
    <w:unhideWhenUsed/>
    <w:rsid w:val="003F3F59"/>
    <w:pPr>
      <w:tabs>
        <w:tab w:val="right" w:pos="9720"/>
      </w:tabs>
      <w:spacing w:before="240" w:after="0" w:line="220" w:lineRule="atLeast"/>
    </w:pPr>
    <w:rPr>
      <w:rFonts w:ascii="Calibri" w:eastAsia="Times New Roman" w:hAnsi="Calibri"/>
      <w:sz w:val="20"/>
    </w:rPr>
  </w:style>
  <w:style w:type="character" w:customStyle="1" w:styleId="FooterChar">
    <w:name w:val="Footer Char"/>
    <w:basedOn w:val="DefaultParagraphFont"/>
    <w:link w:val="Footer"/>
    <w:uiPriority w:val="99"/>
    <w:rsid w:val="003F3F59"/>
    <w:rPr>
      <w:rFonts w:ascii="Calibri" w:eastAsia="Times New Roman" w:hAnsi="Calibri"/>
    </w:rPr>
  </w:style>
  <w:style w:type="character" w:customStyle="1" w:styleId="Heading4Char">
    <w:name w:val="Heading 4 Char"/>
    <w:basedOn w:val="DefaultParagraphFont"/>
    <w:link w:val="Heading4"/>
    <w:uiPriority w:val="9"/>
    <w:rsid w:val="00D06896"/>
    <w:rPr>
      <w:rFonts w:asciiTheme="minorHAnsi" w:eastAsiaTheme="majorEastAsia" w:hAnsiTheme="minorHAnsi" w:cstheme="majorBidi"/>
      <w:b/>
      <w:bCs/>
      <w:iCs/>
      <w:sz w:val="22"/>
    </w:rPr>
  </w:style>
  <w:style w:type="paragraph" w:styleId="Title">
    <w:name w:val="Title"/>
    <w:basedOn w:val="Normal"/>
    <w:next w:val="Normal"/>
    <w:link w:val="TitleChar"/>
    <w:uiPriority w:val="10"/>
    <w:qFormat/>
    <w:rsid w:val="00A85848"/>
    <w:pPr>
      <w:pBdr>
        <w:bottom w:val="single" w:sz="12" w:space="1" w:color="365F91" w:themeColor="accent1" w:themeShade="BF"/>
      </w:pBdr>
      <w:spacing w:after="240"/>
    </w:pPr>
    <w:rPr>
      <w:rFonts w:eastAsiaTheme="majorEastAsia" w:cstheme="majorBidi"/>
      <w:b/>
      <w:bCs/>
      <w:color w:val="365F91" w:themeColor="accent1" w:themeShade="BF"/>
      <w:sz w:val="40"/>
      <w:szCs w:val="28"/>
    </w:rPr>
  </w:style>
  <w:style w:type="character" w:customStyle="1" w:styleId="TitleChar">
    <w:name w:val="Title Char"/>
    <w:basedOn w:val="DefaultParagraphFont"/>
    <w:link w:val="Title"/>
    <w:uiPriority w:val="10"/>
    <w:rsid w:val="00A85848"/>
    <w:rPr>
      <w:rFonts w:asciiTheme="minorHAnsi" w:eastAsiaTheme="majorEastAsia" w:hAnsiTheme="minorHAnsi" w:cstheme="majorBidi"/>
      <w:b/>
      <w:bCs/>
      <w:color w:val="365F91" w:themeColor="accent1" w:themeShade="BF"/>
      <w:sz w:val="40"/>
      <w:szCs w:val="28"/>
    </w:rPr>
  </w:style>
  <w:style w:type="table" w:styleId="TableGrid">
    <w:name w:val="Table Grid"/>
    <w:basedOn w:val="TableNormal"/>
    <w:uiPriority w:val="59"/>
    <w:rsid w:val="001A3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A3C32"/>
    <w:pPr>
      <w:spacing w:before="40" w:after="40" w:line="240" w:lineRule="auto"/>
    </w:pPr>
    <w:rPr>
      <w:b/>
      <w:sz w:val="20"/>
    </w:rPr>
  </w:style>
  <w:style w:type="paragraph" w:customStyle="1" w:styleId="TableText">
    <w:name w:val="Table Text"/>
    <w:basedOn w:val="Normal"/>
    <w:qFormat/>
    <w:rsid w:val="009E52B7"/>
    <w:pPr>
      <w:spacing w:before="60" w:after="60" w:line="240" w:lineRule="auto"/>
    </w:pPr>
    <w:rPr>
      <w:sz w:val="20"/>
    </w:rPr>
  </w:style>
  <w:style w:type="paragraph" w:customStyle="1" w:styleId="TableFooter">
    <w:name w:val="Table Footer"/>
    <w:basedOn w:val="Normal"/>
    <w:next w:val="Normal"/>
    <w:qFormat/>
    <w:rsid w:val="001625CC"/>
    <w:pPr>
      <w:spacing w:after="120"/>
      <w:ind w:left="72"/>
    </w:pPr>
    <w:rPr>
      <w:sz w:val="18"/>
    </w:rPr>
  </w:style>
  <w:style w:type="character" w:customStyle="1" w:styleId="BulletSeparator">
    <w:name w:val="Bullet Separator"/>
    <w:basedOn w:val="DefaultParagraphFont"/>
    <w:uiPriority w:val="1"/>
    <w:qFormat/>
    <w:rsid w:val="004C3B16"/>
    <w:rPr>
      <w:sz w:val="16"/>
    </w:rPr>
  </w:style>
  <w:style w:type="paragraph" w:styleId="Quote">
    <w:name w:val="Quote"/>
    <w:basedOn w:val="Normal"/>
    <w:next w:val="Normal"/>
    <w:link w:val="QuoteChar"/>
    <w:uiPriority w:val="29"/>
    <w:qFormat/>
    <w:rsid w:val="00606299"/>
    <w:rPr>
      <w:i/>
      <w:iCs/>
      <w:color w:val="000000" w:themeColor="text1"/>
    </w:rPr>
  </w:style>
  <w:style w:type="character" w:customStyle="1" w:styleId="QuoteChar">
    <w:name w:val="Quote Char"/>
    <w:basedOn w:val="DefaultParagraphFont"/>
    <w:link w:val="Quote"/>
    <w:uiPriority w:val="29"/>
    <w:rsid w:val="00606299"/>
    <w:rPr>
      <w:rFonts w:asciiTheme="minorHAnsi" w:hAnsiTheme="minorHAnsi"/>
      <w:i/>
      <w:iCs/>
      <w:color w:val="000000" w:themeColor="text1"/>
      <w:sz w:val="22"/>
    </w:rPr>
  </w:style>
  <w:style w:type="character" w:styleId="IntenseEmphasis">
    <w:name w:val="Intense Emphasis"/>
    <w:basedOn w:val="DefaultParagraphFont"/>
    <w:uiPriority w:val="21"/>
    <w:qFormat/>
    <w:rsid w:val="00276FB9"/>
    <w:rPr>
      <w:b w:val="0"/>
      <w:bCs/>
      <w:i w:val="0"/>
      <w:iCs/>
      <w:caps w:val="0"/>
      <w:smallCaps w:val="0"/>
      <w:color w:val="C00000"/>
      <w:u w:val="single"/>
    </w:rPr>
  </w:style>
  <w:style w:type="character" w:customStyle="1" w:styleId="ParentheticalText">
    <w:name w:val="Parenthetical Text"/>
    <w:basedOn w:val="DefaultParagraphFont"/>
    <w:uiPriority w:val="1"/>
    <w:qFormat/>
    <w:rsid w:val="001B4637"/>
    <w:rPr>
      <w:i/>
      <w:sz w:val="18"/>
    </w:rPr>
  </w:style>
  <w:style w:type="character" w:customStyle="1" w:styleId="CrossReference">
    <w:name w:val="Cross Reference"/>
    <w:basedOn w:val="DefaultParagraphFont"/>
    <w:uiPriority w:val="1"/>
    <w:qFormat/>
    <w:rsid w:val="0035493E"/>
    <w:rPr>
      <w:i/>
    </w:rPr>
  </w:style>
  <w:style w:type="character" w:customStyle="1" w:styleId="Publication">
    <w:name w:val="Publication"/>
    <w:uiPriority w:val="1"/>
    <w:qFormat/>
    <w:rsid w:val="00D363A9"/>
    <w:rPr>
      <w:i/>
    </w:rPr>
  </w:style>
  <w:style w:type="character" w:customStyle="1" w:styleId="ExtremeEmphasis">
    <w:name w:val="Extreme Emphasis"/>
    <w:basedOn w:val="Emphasis"/>
    <w:uiPriority w:val="1"/>
    <w:qFormat/>
    <w:rsid w:val="00D1708A"/>
    <w:rPr>
      <w:b/>
      <w:i w:val="0"/>
      <w:iCs/>
      <w:caps/>
      <w:smallCaps w:val="0"/>
      <w:u w:val="single"/>
    </w:rPr>
  </w:style>
  <w:style w:type="paragraph" w:styleId="BalloonText">
    <w:name w:val="Balloon Text"/>
    <w:basedOn w:val="Normal"/>
    <w:link w:val="BalloonTextChar"/>
    <w:uiPriority w:val="99"/>
    <w:semiHidden/>
    <w:unhideWhenUsed/>
    <w:rsid w:val="00313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FD5"/>
    <w:rPr>
      <w:rFonts w:ascii="Tahoma" w:hAnsi="Tahoma" w:cs="Tahoma"/>
      <w:sz w:val="16"/>
      <w:szCs w:val="16"/>
    </w:rPr>
  </w:style>
  <w:style w:type="character" w:styleId="SubtleReference">
    <w:name w:val="Subtle Reference"/>
    <w:basedOn w:val="DefaultParagraphFont"/>
    <w:uiPriority w:val="31"/>
    <w:qFormat/>
    <w:rsid w:val="00850049"/>
    <w:rPr>
      <w:b/>
      <w:caps/>
      <w:smallCaps w:val="0"/>
      <w:color w:val="00B05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2F"/>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D06896"/>
    <w:pPr>
      <w:keepNext/>
      <w:keepLines/>
      <w:numPr>
        <w:numId w:val="3"/>
      </w:numPr>
      <w:spacing w:before="360"/>
      <w:outlineLvl w:val="0"/>
    </w:pPr>
    <w:rPr>
      <w:color w:val="365F91" w:themeColor="accent1" w:themeShade="BF"/>
      <w:sz w:val="32"/>
    </w:rPr>
  </w:style>
  <w:style w:type="paragraph" w:styleId="Heading2">
    <w:name w:val="heading 2"/>
    <w:basedOn w:val="Normal"/>
    <w:next w:val="Normal"/>
    <w:link w:val="Heading2Char"/>
    <w:uiPriority w:val="9"/>
    <w:unhideWhenUsed/>
    <w:qFormat/>
    <w:rsid w:val="00DB125F"/>
    <w:pPr>
      <w:keepNext/>
      <w:keepLines/>
      <w:numPr>
        <w:ilvl w:val="1"/>
        <w:numId w:val="3"/>
      </w:numPr>
      <w:spacing w:before="200"/>
      <w:ind w:left="576" w:hanging="576"/>
      <w:outlineLvl w:val="1"/>
    </w:pPr>
    <w:rPr>
      <w:b/>
      <w:color w:val="4F81BD" w:themeColor="accent1"/>
      <w:sz w:val="24"/>
    </w:rPr>
  </w:style>
  <w:style w:type="paragraph" w:styleId="Heading3">
    <w:name w:val="heading 3"/>
    <w:basedOn w:val="Normal"/>
    <w:next w:val="Normal"/>
    <w:link w:val="Heading3Char"/>
    <w:uiPriority w:val="9"/>
    <w:unhideWhenUsed/>
    <w:qFormat/>
    <w:rsid w:val="00DB125F"/>
    <w:pPr>
      <w:keepNext/>
      <w:keepLines/>
      <w:numPr>
        <w:ilvl w:val="2"/>
        <w:numId w:val="3"/>
      </w:numPr>
      <w:spacing w:before="120"/>
      <w:ind w:left="648" w:hanging="648"/>
      <w:outlineLvl w:val="2"/>
    </w:pPr>
    <w:rPr>
      <w:color w:val="4F81BD" w:themeColor="accent1"/>
    </w:rPr>
  </w:style>
  <w:style w:type="paragraph" w:styleId="Heading4">
    <w:name w:val="heading 4"/>
    <w:basedOn w:val="Normal"/>
    <w:next w:val="Normal"/>
    <w:link w:val="Heading4Char"/>
    <w:uiPriority w:val="9"/>
    <w:unhideWhenUsed/>
    <w:qFormat/>
    <w:rsid w:val="00D06896"/>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96"/>
    <w:rPr>
      <w:rFonts w:asciiTheme="minorHAnsi" w:hAnsiTheme="minorHAnsi"/>
      <w:color w:val="365F91" w:themeColor="accent1" w:themeShade="BF"/>
      <w:sz w:val="32"/>
    </w:rPr>
  </w:style>
  <w:style w:type="paragraph" w:styleId="ListParagraph">
    <w:name w:val="List Paragraph"/>
    <w:basedOn w:val="Normal"/>
    <w:uiPriority w:val="34"/>
    <w:qFormat/>
    <w:rsid w:val="0041256E"/>
    <w:pPr>
      <w:ind w:left="720"/>
      <w:contextualSpacing/>
    </w:pPr>
  </w:style>
  <w:style w:type="character" w:customStyle="1" w:styleId="Heading2Char">
    <w:name w:val="Heading 2 Char"/>
    <w:basedOn w:val="DefaultParagraphFont"/>
    <w:link w:val="Heading2"/>
    <w:uiPriority w:val="9"/>
    <w:rsid w:val="00DB125F"/>
    <w:rPr>
      <w:rFonts w:asciiTheme="minorHAnsi" w:hAnsiTheme="minorHAnsi"/>
      <w:b/>
      <w:color w:val="4F81BD" w:themeColor="accent1"/>
      <w:sz w:val="24"/>
    </w:rPr>
  </w:style>
  <w:style w:type="character" w:styleId="Emphasis">
    <w:name w:val="Emphasis"/>
    <w:basedOn w:val="DefaultParagraphFont"/>
    <w:uiPriority w:val="20"/>
    <w:qFormat/>
    <w:rsid w:val="00606299"/>
    <w:rPr>
      <w:b/>
      <w:i w:val="0"/>
      <w:iCs/>
    </w:rPr>
  </w:style>
  <w:style w:type="character" w:customStyle="1" w:styleId="Heading3Char">
    <w:name w:val="Heading 3 Char"/>
    <w:basedOn w:val="DefaultParagraphFont"/>
    <w:link w:val="Heading3"/>
    <w:uiPriority w:val="9"/>
    <w:rsid w:val="00DB125F"/>
    <w:rPr>
      <w:rFonts w:asciiTheme="minorHAnsi" w:hAnsiTheme="minorHAnsi"/>
      <w:color w:val="4F81BD" w:themeColor="accent1"/>
      <w:sz w:val="22"/>
    </w:rPr>
  </w:style>
  <w:style w:type="paragraph" w:customStyle="1" w:styleId="Information">
    <w:name w:val="Information"/>
    <w:basedOn w:val="Normal"/>
    <w:qFormat/>
    <w:rsid w:val="00B2632F"/>
    <w:pPr>
      <w:spacing w:after="0"/>
    </w:pPr>
  </w:style>
  <w:style w:type="character" w:styleId="Strong">
    <w:name w:val="Strong"/>
    <w:basedOn w:val="DefaultParagraphFont"/>
    <w:uiPriority w:val="22"/>
    <w:qFormat/>
    <w:rsid w:val="00B2632F"/>
    <w:rPr>
      <w:b/>
      <w:bCs/>
    </w:rPr>
  </w:style>
  <w:style w:type="character" w:customStyle="1" w:styleId="Leadin">
    <w:name w:val="Lead in"/>
    <w:basedOn w:val="DefaultParagraphFont"/>
    <w:uiPriority w:val="1"/>
    <w:qFormat/>
    <w:rsid w:val="007930B8"/>
    <w:rPr>
      <w:b/>
    </w:rPr>
  </w:style>
  <w:style w:type="character" w:styleId="Hyperlink">
    <w:name w:val="Hyperlink"/>
    <w:basedOn w:val="DefaultParagraphFont"/>
    <w:uiPriority w:val="99"/>
    <w:unhideWhenUsed/>
    <w:rsid w:val="007930B8"/>
    <w:rPr>
      <w:color w:val="0000FF" w:themeColor="hyperlink"/>
      <w:u w:val="single"/>
    </w:rPr>
  </w:style>
  <w:style w:type="paragraph" w:styleId="Header">
    <w:name w:val="header"/>
    <w:basedOn w:val="Normal"/>
    <w:link w:val="HeaderChar"/>
    <w:uiPriority w:val="99"/>
    <w:unhideWhenUsed/>
    <w:rsid w:val="00450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CDC"/>
    <w:rPr>
      <w:rFonts w:asciiTheme="minorHAnsi" w:hAnsiTheme="minorHAnsi"/>
      <w:sz w:val="22"/>
    </w:rPr>
  </w:style>
  <w:style w:type="paragraph" w:styleId="Footer">
    <w:name w:val="footer"/>
    <w:basedOn w:val="Normal"/>
    <w:link w:val="FooterChar"/>
    <w:uiPriority w:val="99"/>
    <w:unhideWhenUsed/>
    <w:rsid w:val="003F3F59"/>
    <w:pPr>
      <w:tabs>
        <w:tab w:val="right" w:pos="9720"/>
      </w:tabs>
      <w:spacing w:before="240" w:after="0" w:line="220" w:lineRule="atLeast"/>
    </w:pPr>
    <w:rPr>
      <w:rFonts w:ascii="Calibri" w:eastAsia="Times New Roman" w:hAnsi="Calibri"/>
      <w:sz w:val="20"/>
    </w:rPr>
  </w:style>
  <w:style w:type="character" w:customStyle="1" w:styleId="FooterChar">
    <w:name w:val="Footer Char"/>
    <w:basedOn w:val="DefaultParagraphFont"/>
    <w:link w:val="Footer"/>
    <w:uiPriority w:val="99"/>
    <w:rsid w:val="003F3F59"/>
    <w:rPr>
      <w:rFonts w:ascii="Calibri" w:eastAsia="Times New Roman" w:hAnsi="Calibri"/>
    </w:rPr>
  </w:style>
  <w:style w:type="character" w:customStyle="1" w:styleId="Heading4Char">
    <w:name w:val="Heading 4 Char"/>
    <w:basedOn w:val="DefaultParagraphFont"/>
    <w:link w:val="Heading4"/>
    <w:uiPriority w:val="9"/>
    <w:rsid w:val="00D06896"/>
    <w:rPr>
      <w:rFonts w:asciiTheme="minorHAnsi" w:eastAsiaTheme="majorEastAsia" w:hAnsiTheme="minorHAnsi" w:cstheme="majorBidi"/>
      <w:b/>
      <w:bCs/>
      <w:iCs/>
      <w:sz w:val="22"/>
    </w:rPr>
  </w:style>
  <w:style w:type="paragraph" w:styleId="Title">
    <w:name w:val="Title"/>
    <w:basedOn w:val="Normal"/>
    <w:next w:val="Normal"/>
    <w:link w:val="TitleChar"/>
    <w:uiPriority w:val="10"/>
    <w:qFormat/>
    <w:rsid w:val="00A85848"/>
    <w:pPr>
      <w:pBdr>
        <w:bottom w:val="single" w:sz="12" w:space="1" w:color="365F91" w:themeColor="accent1" w:themeShade="BF"/>
      </w:pBdr>
      <w:spacing w:after="240"/>
    </w:pPr>
    <w:rPr>
      <w:rFonts w:eastAsiaTheme="majorEastAsia" w:cstheme="majorBidi"/>
      <w:b/>
      <w:bCs/>
      <w:color w:val="365F91" w:themeColor="accent1" w:themeShade="BF"/>
      <w:sz w:val="40"/>
      <w:szCs w:val="28"/>
    </w:rPr>
  </w:style>
  <w:style w:type="character" w:customStyle="1" w:styleId="TitleChar">
    <w:name w:val="Title Char"/>
    <w:basedOn w:val="DefaultParagraphFont"/>
    <w:link w:val="Title"/>
    <w:uiPriority w:val="10"/>
    <w:rsid w:val="00A85848"/>
    <w:rPr>
      <w:rFonts w:asciiTheme="minorHAnsi" w:eastAsiaTheme="majorEastAsia" w:hAnsiTheme="minorHAnsi" w:cstheme="majorBidi"/>
      <w:b/>
      <w:bCs/>
      <w:color w:val="365F91" w:themeColor="accent1" w:themeShade="BF"/>
      <w:sz w:val="40"/>
      <w:szCs w:val="28"/>
    </w:rPr>
  </w:style>
  <w:style w:type="table" w:styleId="TableGrid">
    <w:name w:val="Table Grid"/>
    <w:basedOn w:val="TableNormal"/>
    <w:uiPriority w:val="59"/>
    <w:rsid w:val="001A3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A3C32"/>
    <w:pPr>
      <w:spacing w:before="40" w:after="40" w:line="240" w:lineRule="auto"/>
    </w:pPr>
    <w:rPr>
      <w:b/>
      <w:sz w:val="20"/>
    </w:rPr>
  </w:style>
  <w:style w:type="paragraph" w:customStyle="1" w:styleId="TableText">
    <w:name w:val="Table Text"/>
    <w:basedOn w:val="Normal"/>
    <w:qFormat/>
    <w:rsid w:val="009E52B7"/>
    <w:pPr>
      <w:spacing w:before="60" w:after="60" w:line="240" w:lineRule="auto"/>
    </w:pPr>
    <w:rPr>
      <w:sz w:val="20"/>
    </w:rPr>
  </w:style>
  <w:style w:type="paragraph" w:customStyle="1" w:styleId="TableFooter">
    <w:name w:val="Table Footer"/>
    <w:basedOn w:val="Normal"/>
    <w:next w:val="Normal"/>
    <w:qFormat/>
    <w:rsid w:val="001625CC"/>
    <w:pPr>
      <w:spacing w:after="120"/>
      <w:ind w:left="72"/>
    </w:pPr>
    <w:rPr>
      <w:sz w:val="18"/>
    </w:rPr>
  </w:style>
  <w:style w:type="character" w:customStyle="1" w:styleId="BulletSeparator">
    <w:name w:val="Bullet Separator"/>
    <w:basedOn w:val="DefaultParagraphFont"/>
    <w:uiPriority w:val="1"/>
    <w:qFormat/>
    <w:rsid w:val="004C3B16"/>
    <w:rPr>
      <w:sz w:val="16"/>
    </w:rPr>
  </w:style>
  <w:style w:type="paragraph" w:styleId="Quote">
    <w:name w:val="Quote"/>
    <w:basedOn w:val="Normal"/>
    <w:next w:val="Normal"/>
    <w:link w:val="QuoteChar"/>
    <w:uiPriority w:val="29"/>
    <w:qFormat/>
    <w:rsid w:val="00606299"/>
    <w:rPr>
      <w:i/>
      <w:iCs/>
      <w:color w:val="000000" w:themeColor="text1"/>
    </w:rPr>
  </w:style>
  <w:style w:type="character" w:customStyle="1" w:styleId="QuoteChar">
    <w:name w:val="Quote Char"/>
    <w:basedOn w:val="DefaultParagraphFont"/>
    <w:link w:val="Quote"/>
    <w:uiPriority w:val="29"/>
    <w:rsid w:val="00606299"/>
    <w:rPr>
      <w:rFonts w:asciiTheme="minorHAnsi" w:hAnsiTheme="minorHAnsi"/>
      <w:i/>
      <w:iCs/>
      <w:color w:val="000000" w:themeColor="text1"/>
      <w:sz w:val="22"/>
    </w:rPr>
  </w:style>
  <w:style w:type="character" w:styleId="IntenseEmphasis">
    <w:name w:val="Intense Emphasis"/>
    <w:basedOn w:val="DefaultParagraphFont"/>
    <w:uiPriority w:val="21"/>
    <w:qFormat/>
    <w:rsid w:val="00276FB9"/>
    <w:rPr>
      <w:b w:val="0"/>
      <w:bCs/>
      <w:i w:val="0"/>
      <w:iCs/>
      <w:caps w:val="0"/>
      <w:smallCaps w:val="0"/>
      <w:color w:val="C00000"/>
      <w:u w:val="single"/>
    </w:rPr>
  </w:style>
  <w:style w:type="character" w:customStyle="1" w:styleId="ParentheticalText">
    <w:name w:val="Parenthetical Text"/>
    <w:basedOn w:val="DefaultParagraphFont"/>
    <w:uiPriority w:val="1"/>
    <w:qFormat/>
    <w:rsid w:val="001B4637"/>
    <w:rPr>
      <w:i/>
      <w:sz w:val="18"/>
    </w:rPr>
  </w:style>
  <w:style w:type="character" w:customStyle="1" w:styleId="CrossReference">
    <w:name w:val="Cross Reference"/>
    <w:basedOn w:val="DefaultParagraphFont"/>
    <w:uiPriority w:val="1"/>
    <w:qFormat/>
    <w:rsid w:val="0035493E"/>
    <w:rPr>
      <w:i/>
    </w:rPr>
  </w:style>
  <w:style w:type="character" w:customStyle="1" w:styleId="Publication">
    <w:name w:val="Publication"/>
    <w:uiPriority w:val="1"/>
    <w:qFormat/>
    <w:rsid w:val="00D363A9"/>
    <w:rPr>
      <w:i/>
    </w:rPr>
  </w:style>
  <w:style w:type="character" w:customStyle="1" w:styleId="ExtremeEmphasis">
    <w:name w:val="Extreme Emphasis"/>
    <w:basedOn w:val="Emphasis"/>
    <w:uiPriority w:val="1"/>
    <w:qFormat/>
    <w:rsid w:val="00D1708A"/>
    <w:rPr>
      <w:b/>
      <w:i w:val="0"/>
      <w:iCs/>
      <w:caps/>
      <w:smallCaps w:val="0"/>
      <w:u w:val="single"/>
    </w:rPr>
  </w:style>
  <w:style w:type="paragraph" w:styleId="BalloonText">
    <w:name w:val="Balloon Text"/>
    <w:basedOn w:val="Normal"/>
    <w:link w:val="BalloonTextChar"/>
    <w:uiPriority w:val="99"/>
    <w:semiHidden/>
    <w:unhideWhenUsed/>
    <w:rsid w:val="00313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FD5"/>
    <w:rPr>
      <w:rFonts w:ascii="Tahoma" w:hAnsi="Tahoma" w:cs="Tahoma"/>
      <w:sz w:val="16"/>
      <w:szCs w:val="16"/>
    </w:rPr>
  </w:style>
  <w:style w:type="character" w:styleId="SubtleReference">
    <w:name w:val="Subtle Reference"/>
    <w:basedOn w:val="DefaultParagraphFont"/>
    <w:uiPriority w:val="31"/>
    <w:qFormat/>
    <w:rsid w:val="00850049"/>
    <w:rPr>
      <w:b/>
      <w:caps/>
      <w:smallCaps w:val="0"/>
      <w:color w:val="00B05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82358">
      <w:bodyDiv w:val="1"/>
      <w:marLeft w:val="0"/>
      <w:marRight w:val="0"/>
      <w:marTop w:val="0"/>
      <w:marBottom w:val="0"/>
      <w:divBdr>
        <w:top w:val="none" w:sz="0" w:space="0" w:color="auto"/>
        <w:left w:val="none" w:sz="0" w:space="0" w:color="auto"/>
        <w:bottom w:val="none" w:sz="0" w:space="0" w:color="auto"/>
        <w:right w:val="none" w:sz="0" w:space="0" w:color="auto"/>
      </w:divBdr>
      <w:divsChild>
        <w:div w:id="186994129">
          <w:marLeft w:val="0"/>
          <w:marRight w:val="0"/>
          <w:marTop w:val="0"/>
          <w:marBottom w:val="0"/>
          <w:divBdr>
            <w:top w:val="none" w:sz="0" w:space="0" w:color="auto"/>
            <w:left w:val="none" w:sz="0" w:space="0" w:color="auto"/>
            <w:bottom w:val="none" w:sz="0" w:space="0" w:color="auto"/>
            <w:right w:val="none" w:sz="0" w:space="0" w:color="auto"/>
          </w:divBdr>
        </w:div>
        <w:div w:id="1627618184">
          <w:marLeft w:val="0"/>
          <w:marRight w:val="0"/>
          <w:marTop w:val="0"/>
          <w:marBottom w:val="0"/>
          <w:divBdr>
            <w:top w:val="none" w:sz="0" w:space="0" w:color="auto"/>
            <w:left w:val="none" w:sz="0" w:space="0" w:color="auto"/>
            <w:bottom w:val="none" w:sz="0" w:space="0" w:color="auto"/>
            <w:right w:val="none" w:sz="0" w:space="0" w:color="auto"/>
          </w:divBdr>
        </w:div>
        <w:div w:id="842167618">
          <w:marLeft w:val="0"/>
          <w:marRight w:val="0"/>
          <w:marTop w:val="0"/>
          <w:marBottom w:val="0"/>
          <w:divBdr>
            <w:top w:val="none" w:sz="0" w:space="0" w:color="auto"/>
            <w:left w:val="none" w:sz="0" w:space="0" w:color="auto"/>
            <w:bottom w:val="none" w:sz="0" w:space="0" w:color="auto"/>
            <w:right w:val="none" w:sz="0" w:space="0" w:color="auto"/>
          </w:divBdr>
        </w:div>
        <w:div w:id="495805514">
          <w:marLeft w:val="0"/>
          <w:marRight w:val="0"/>
          <w:marTop w:val="0"/>
          <w:marBottom w:val="0"/>
          <w:divBdr>
            <w:top w:val="none" w:sz="0" w:space="0" w:color="auto"/>
            <w:left w:val="none" w:sz="0" w:space="0" w:color="auto"/>
            <w:bottom w:val="none" w:sz="0" w:space="0" w:color="auto"/>
            <w:right w:val="none" w:sz="0" w:space="0" w:color="auto"/>
          </w:divBdr>
        </w:div>
        <w:div w:id="112360565">
          <w:marLeft w:val="0"/>
          <w:marRight w:val="0"/>
          <w:marTop w:val="0"/>
          <w:marBottom w:val="0"/>
          <w:divBdr>
            <w:top w:val="none" w:sz="0" w:space="0" w:color="auto"/>
            <w:left w:val="none" w:sz="0" w:space="0" w:color="auto"/>
            <w:bottom w:val="none" w:sz="0" w:space="0" w:color="auto"/>
            <w:right w:val="none" w:sz="0" w:space="0" w:color="auto"/>
          </w:divBdr>
        </w:div>
        <w:div w:id="1032994451">
          <w:marLeft w:val="0"/>
          <w:marRight w:val="0"/>
          <w:marTop w:val="0"/>
          <w:marBottom w:val="0"/>
          <w:divBdr>
            <w:top w:val="none" w:sz="0" w:space="0" w:color="auto"/>
            <w:left w:val="none" w:sz="0" w:space="0" w:color="auto"/>
            <w:bottom w:val="none" w:sz="0" w:space="0" w:color="auto"/>
            <w:right w:val="none" w:sz="0" w:space="0" w:color="auto"/>
          </w:divBdr>
        </w:div>
        <w:div w:id="659428343">
          <w:marLeft w:val="0"/>
          <w:marRight w:val="0"/>
          <w:marTop w:val="0"/>
          <w:marBottom w:val="0"/>
          <w:divBdr>
            <w:top w:val="none" w:sz="0" w:space="0" w:color="auto"/>
            <w:left w:val="none" w:sz="0" w:space="0" w:color="auto"/>
            <w:bottom w:val="none" w:sz="0" w:space="0" w:color="auto"/>
            <w:right w:val="none" w:sz="0" w:space="0" w:color="auto"/>
          </w:divBdr>
        </w:div>
        <w:div w:id="284282">
          <w:marLeft w:val="0"/>
          <w:marRight w:val="0"/>
          <w:marTop w:val="0"/>
          <w:marBottom w:val="0"/>
          <w:divBdr>
            <w:top w:val="none" w:sz="0" w:space="0" w:color="auto"/>
            <w:left w:val="none" w:sz="0" w:space="0" w:color="auto"/>
            <w:bottom w:val="none" w:sz="0" w:space="0" w:color="auto"/>
            <w:right w:val="none" w:sz="0" w:space="0" w:color="auto"/>
          </w:divBdr>
        </w:div>
        <w:div w:id="899943228">
          <w:marLeft w:val="0"/>
          <w:marRight w:val="0"/>
          <w:marTop w:val="0"/>
          <w:marBottom w:val="0"/>
          <w:divBdr>
            <w:top w:val="none" w:sz="0" w:space="0" w:color="auto"/>
            <w:left w:val="none" w:sz="0" w:space="0" w:color="auto"/>
            <w:bottom w:val="none" w:sz="0" w:space="0" w:color="auto"/>
            <w:right w:val="none" w:sz="0" w:space="0" w:color="auto"/>
          </w:divBdr>
        </w:div>
      </w:divsChild>
    </w:div>
    <w:div w:id="5425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772021">
          <w:marLeft w:val="0"/>
          <w:marRight w:val="0"/>
          <w:marTop w:val="0"/>
          <w:marBottom w:val="0"/>
          <w:divBdr>
            <w:top w:val="none" w:sz="0" w:space="0" w:color="auto"/>
            <w:left w:val="none" w:sz="0" w:space="0" w:color="auto"/>
            <w:bottom w:val="none" w:sz="0" w:space="0" w:color="auto"/>
            <w:right w:val="none" w:sz="0" w:space="0" w:color="auto"/>
          </w:divBdr>
          <w:divsChild>
            <w:div w:id="2005040974">
              <w:marLeft w:val="0"/>
              <w:marRight w:val="0"/>
              <w:marTop w:val="0"/>
              <w:marBottom w:val="0"/>
              <w:divBdr>
                <w:top w:val="none" w:sz="0" w:space="0" w:color="auto"/>
                <w:left w:val="none" w:sz="0" w:space="0" w:color="auto"/>
                <w:bottom w:val="none" w:sz="0" w:space="0" w:color="auto"/>
                <w:right w:val="none" w:sz="0" w:space="0" w:color="auto"/>
              </w:divBdr>
              <w:divsChild>
                <w:div w:id="559484096">
                  <w:marLeft w:val="0"/>
                  <w:marRight w:val="0"/>
                  <w:marTop w:val="0"/>
                  <w:marBottom w:val="0"/>
                  <w:divBdr>
                    <w:top w:val="none" w:sz="0" w:space="0" w:color="auto"/>
                    <w:left w:val="none" w:sz="0" w:space="0" w:color="auto"/>
                    <w:bottom w:val="none" w:sz="0" w:space="0" w:color="auto"/>
                    <w:right w:val="none" w:sz="0" w:space="0" w:color="auto"/>
                  </w:divBdr>
                </w:div>
                <w:div w:id="979648453">
                  <w:marLeft w:val="0"/>
                  <w:marRight w:val="0"/>
                  <w:marTop w:val="0"/>
                  <w:marBottom w:val="0"/>
                  <w:divBdr>
                    <w:top w:val="none" w:sz="0" w:space="0" w:color="auto"/>
                    <w:left w:val="none" w:sz="0" w:space="0" w:color="auto"/>
                    <w:bottom w:val="none" w:sz="0" w:space="0" w:color="auto"/>
                    <w:right w:val="none" w:sz="0" w:space="0" w:color="auto"/>
                  </w:divBdr>
                </w:div>
                <w:div w:id="8920302">
                  <w:marLeft w:val="0"/>
                  <w:marRight w:val="0"/>
                  <w:marTop w:val="0"/>
                  <w:marBottom w:val="0"/>
                  <w:divBdr>
                    <w:top w:val="none" w:sz="0" w:space="0" w:color="auto"/>
                    <w:left w:val="none" w:sz="0" w:space="0" w:color="auto"/>
                    <w:bottom w:val="none" w:sz="0" w:space="0" w:color="auto"/>
                    <w:right w:val="none" w:sz="0" w:space="0" w:color="auto"/>
                  </w:divBdr>
                </w:div>
                <w:div w:id="1784181466">
                  <w:marLeft w:val="0"/>
                  <w:marRight w:val="0"/>
                  <w:marTop w:val="0"/>
                  <w:marBottom w:val="0"/>
                  <w:divBdr>
                    <w:top w:val="none" w:sz="0" w:space="0" w:color="auto"/>
                    <w:left w:val="none" w:sz="0" w:space="0" w:color="auto"/>
                    <w:bottom w:val="none" w:sz="0" w:space="0" w:color="auto"/>
                    <w:right w:val="none" w:sz="0" w:space="0" w:color="auto"/>
                  </w:divBdr>
                </w:div>
                <w:div w:id="830097305">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296640303">
                  <w:marLeft w:val="0"/>
                  <w:marRight w:val="0"/>
                  <w:marTop w:val="0"/>
                  <w:marBottom w:val="0"/>
                  <w:divBdr>
                    <w:top w:val="none" w:sz="0" w:space="0" w:color="auto"/>
                    <w:left w:val="none" w:sz="0" w:space="0" w:color="auto"/>
                    <w:bottom w:val="none" w:sz="0" w:space="0" w:color="auto"/>
                    <w:right w:val="none" w:sz="0" w:space="0" w:color="auto"/>
                  </w:divBdr>
                </w:div>
                <w:div w:id="361715124">
                  <w:marLeft w:val="0"/>
                  <w:marRight w:val="0"/>
                  <w:marTop w:val="0"/>
                  <w:marBottom w:val="0"/>
                  <w:divBdr>
                    <w:top w:val="none" w:sz="0" w:space="0" w:color="auto"/>
                    <w:left w:val="none" w:sz="0" w:space="0" w:color="auto"/>
                    <w:bottom w:val="none" w:sz="0" w:space="0" w:color="auto"/>
                    <w:right w:val="none" w:sz="0" w:space="0" w:color="auto"/>
                  </w:divBdr>
                </w:div>
                <w:div w:id="1898281790">
                  <w:marLeft w:val="0"/>
                  <w:marRight w:val="0"/>
                  <w:marTop w:val="0"/>
                  <w:marBottom w:val="0"/>
                  <w:divBdr>
                    <w:top w:val="none" w:sz="0" w:space="0" w:color="auto"/>
                    <w:left w:val="none" w:sz="0" w:space="0" w:color="auto"/>
                    <w:bottom w:val="none" w:sz="0" w:space="0" w:color="auto"/>
                    <w:right w:val="none" w:sz="0" w:space="0" w:color="auto"/>
                  </w:divBdr>
                </w:div>
                <w:div w:id="412509333">
                  <w:marLeft w:val="0"/>
                  <w:marRight w:val="0"/>
                  <w:marTop w:val="0"/>
                  <w:marBottom w:val="0"/>
                  <w:divBdr>
                    <w:top w:val="none" w:sz="0" w:space="0" w:color="auto"/>
                    <w:left w:val="none" w:sz="0" w:space="0" w:color="auto"/>
                    <w:bottom w:val="none" w:sz="0" w:space="0" w:color="auto"/>
                    <w:right w:val="none" w:sz="0" w:space="0" w:color="auto"/>
                  </w:divBdr>
                </w:div>
                <w:div w:id="1596405456">
                  <w:marLeft w:val="0"/>
                  <w:marRight w:val="0"/>
                  <w:marTop w:val="0"/>
                  <w:marBottom w:val="0"/>
                  <w:divBdr>
                    <w:top w:val="none" w:sz="0" w:space="0" w:color="auto"/>
                    <w:left w:val="none" w:sz="0" w:space="0" w:color="auto"/>
                    <w:bottom w:val="none" w:sz="0" w:space="0" w:color="auto"/>
                    <w:right w:val="none" w:sz="0" w:space="0" w:color="auto"/>
                  </w:divBdr>
                </w:div>
                <w:div w:id="1513760079">
                  <w:marLeft w:val="0"/>
                  <w:marRight w:val="0"/>
                  <w:marTop w:val="0"/>
                  <w:marBottom w:val="0"/>
                  <w:divBdr>
                    <w:top w:val="none" w:sz="0" w:space="0" w:color="auto"/>
                    <w:left w:val="none" w:sz="0" w:space="0" w:color="auto"/>
                    <w:bottom w:val="none" w:sz="0" w:space="0" w:color="auto"/>
                    <w:right w:val="none" w:sz="0" w:space="0" w:color="auto"/>
                  </w:divBdr>
                </w:div>
                <w:div w:id="15900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1311">
          <w:marLeft w:val="0"/>
          <w:marRight w:val="0"/>
          <w:marTop w:val="0"/>
          <w:marBottom w:val="0"/>
          <w:divBdr>
            <w:top w:val="none" w:sz="0" w:space="0" w:color="auto"/>
            <w:left w:val="none" w:sz="0" w:space="0" w:color="auto"/>
            <w:bottom w:val="none" w:sz="0" w:space="0" w:color="auto"/>
            <w:right w:val="none" w:sz="0" w:space="0" w:color="auto"/>
          </w:divBdr>
          <w:divsChild>
            <w:div w:id="1205172826">
              <w:marLeft w:val="0"/>
              <w:marRight w:val="0"/>
              <w:marTop w:val="0"/>
              <w:marBottom w:val="0"/>
              <w:divBdr>
                <w:top w:val="none" w:sz="0" w:space="0" w:color="auto"/>
                <w:left w:val="none" w:sz="0" w:space="0" w:color="auto"/>
                <w:bottom w:val="none" w:sz="0" w:space="0" w:color="auto"/>
                <w:right w:val="none" w:sz="0" w:space="0" w:color="auto"/>
              </w:divBdr>
              <w:divsChild>
                <w:div w:id="1194221729">
                  <w:marLeft w:val="0"/>
                  <w:marRight w:val="0"/>
                  <w:marTop w:val="0"/>
                  <w:marBottom w:val="0"/>
                  <w:divBdr>
                    <w:top w:val="none" w:sz="0" w:space="0" w:color="auto"/>
                    <w:left w:val="none" w:sz="0" w:space="0" w:color="auto"/>
                    <w:bottom w:val="none" w:sz="0" w:space="0" w:color="auto"/>
                    <w:right w:val="none" w:sz="0" w:space="0" w:color="auto"/>
                  </w:divBdr>
                </w:div>
                <w:div w:id="384918324">
                  <w:marLeft w:val="0"/>
                  <w:marRight w:val="0"/>
                  <w:marTop w:val="0"/>
                  <w:marBottom w:val="0"/>
                  <w:divBdr>
                    <w:top w:val="none" w:sz="0" w:space="0" w:color="auto"/>
                    <w:left w:val="none" w:sz="0" w:space="0" w:color="auto"/>
                    <w:bottom w:val="none" w:sz="0" w:space="0" w:color="auto"/>
                    <w:right w:val="none" w:sz="0" w:space="0" w:color="auto"/>
                  </w:divBdr>
                </w:div>
                <w:div w:id="1705786118">
                  <w:marLeft w:val="0"/>
                  <w:marRight w:val="0"/>
                  <w:marTop w:val="0"/>
                  <w:marBottom w:val="0"/>
                  <w:divBdr>
                    <w:top w:val="none" w:sz="0" w:space="0" w:color="auto"/>
                    <w:left w:val="none" w:sz="0" w:space="0" w:color="auto"/>
                    <w:bottom w:val="none" w:sz="0" w:space="0" w:color="auto"/>
                    <w:right w:val="none" w:sz="0" w:space="0" w:color="auto"/>
                  </w:divBdr>
                </w:div>
                <w:div w:id="1925799878">
                  <w:marLeft w:val="0"/>
                  <w:marRight w:val="0"/>
                  <w:marTop w:val="0"/>
                  <w:marBottom w:val="0"/>
                  <w:divBdr>
                    <w:top w:val="none" w:sz="0" w:space="0" w:color="auto"/>
                    <w:left w:val="none" w:sz="0" w:space="0" w:color="auto"/>
                    <w:bottom w:val="none" w:sz="0" w:space="0" w:color="auto"/>
                    <w:right w:val="none" w:sz="0" w:space="0" w:color="auto"/>
                  </w:divBdr>
                </w:div>
                <w:div w:id="1080829030">
                  <w:marLeft w:val="0"/>
                  <w:marRight w:val="0"/>
                  <w:marTop w:val="0"/>
                  <w:marBottom w:val="0"/>
                  <w:divBdr>
                    <w:top w:val="none" w:sz="0" w:space="0" w:color="auto"/>
                    <w:left w:val="none" w:sz="0" w:space="0" w:color="auto"/>
                    <w:bottom w:val="none" w:sz="0" w:space="0" w:color="auto"/>
                    <w:right w:val="none" w:sz="0" w:space="0" w:color="auto"/>
                  </w:divBdr>
                </w:div>
                <w:div w:id="2142728739">
                  <w:marLeft w:val="0"/>
                  <w:marRight w:val="0"/>
                  <w:marTop w:val="0"/>
                  <w:marBottom w:val="0"/>
                  <w:divBdr>
                    <w:top w:val="none" w:sz="0" w:space="0" w:color="auto"/>
                    <w:left w:val="none" w:sz="0" w:space="0" w:color="auto"/>
                    <w:bottom w:val="none" w:sz="0" w:space="0" w:color="auto"/>
                    <w:right w:val="none" w:sz="0" w:space="0" w:color="auto"/>
                  </w:divBdr>
                </w:div>
                <w:div w:id="1234967981">
                  <w:marLeft w:val="0"/>
                  <w:marRight w:val="0"/>
                  <w:marTop w:val="0"/>
                  <w:marBottom w:val="0"/>
                  <w:divBdr>
                    <w:top w:val="none" w:sz="0" w:space="0" w:color="auto"/>
                    <w:left w:val="none" w:sz="0" w:space="0" w:color="auto"/>
                    <w:bottom w:val="none" w:sz="0" w:space="0" w:color="auto"/>
                    <w:right w:val="none" w:sz="0" w:space="0" w:color="auto"/>
                  </w:divBdr>
                </w:div>
                <w:div w:id="2651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5305">
      <w:bodyDiv w:val="1"/>
      <w:marLeft w:val="0"/>
      <w:marRight w:val="0"/>
      <w:marTop w:val="0"/>
      <w:marBottom w:val="0"/>
      <w:divBdr>
        <w:top w:val="none" w:sz="0" w:space="0" w:color="auto"/>
        <w:left w:val="none" w:sz="0" w:space="0" w:color="auto"/>
        <w:bottom w:val="none" w:sz="0" w:space="0" w:color="auto"/>
        <w:right w:val="none" w:sz="0" w:space="0" w:color="auto"/>
      </w:divBdr>
    </w:div>
    <w:div w:id="785664618">
      <w:bodyDiv w:val="1"/>
      <w:marLeft w:val="0"/>
      <w:marRight w:val="0"/>
      <w:marTop w:val="0"/>
      <w:marBottom w:val="0"/>
      <w:divBdr>
        <w:top w:val="none" w:sz="0" w:space="0" w:color="auto"/>
        <w:left w:val="none" w:sz="0" w:space="0" w:color="auto"/>
        <w:bottom w:val="none" w:sz="0" w:space="0" w:color="auto"/>
        <w:right w:val="none" w:sz="0" w:space="0" w:color="auto"/>
      </w:divBdr>
      <w:divsChild>
        <w:div w:id="553389615">
          <w:marLeft w:val="0"/>
          <w:marRight w:val="0"/>
          <w:marTop w:val="0"/>
          <w:marBottom w:val="0"/>
          <w:divBdr>
            <w:top w:val="none" w:sz="0" w:space="0" w:color="auto"/>
            <w:left w:val="none" w:sz="0" w:space="0" w:color="auto"/>
            <w:bottom w:val="none" w:sz="0" w:space="0" w:color="auto"/>
            <w:right w:val="none" w:sz="0" w:space="0" w:color="auto"/>
          </w:divBdr>
        </w:div>
      </w:divsChild>
    </w:div>
    <w:div w:id="1093475766">
      <w:bodyDiv w:val="1"/>
      <w:marLeft w:val="0"/>
      <w:marRight w:val="0"/>
      <w:marTop w:val="0"/>
      <w:marBottom w:val="0"/>
      <w:divBdr>
        <w:top w:val="none" w:sz="0" w:space="0" w:color="auto"/>
        <w:left w:val="none" w:sz="0" w:space="0" w:color="auto"/>
        <w:bottom w:val="none" w:sz="0" w:space="0" w:color="auto"/>
        <w:right w:val="none" w:sz="0" w:space="0" w:color="auto"/>
      </w:divBdr>
      <w:divsChild>
        <w:div w:id="1046876950">
          <w:marLeft w:val="0"/>
          <w:marRight w:val="0"/>
          <w:marTop w:val="0"/>
          <w:marBottom w:val="0"/>
          <w:divBdr>
            <w:top w:val="none" w:sz="0" w:space="0" w:color="auto"/>
            <w:left w:val="none" w:sz="0" w:space="0" w:color="auto"/>
            <w:bottom w:val="none" w:sz="0" w:space="0" w:color="auto"/>
            <w:right w:val="none" w:sz="0" w:space="0" w:color="auto"/>
          </w:divBdr>
        </w:div>
      </w:divsChild>
    </w:div>
    <w:div w:id="1403454092">
      <w:bodyDiv w:val="1"/>
      <w:marLeft w:val="0"/>
      <w:marRight w:val="0"/>
      <w:marTop w:val="0"/>
      <w:marBottom w:val="0"/>
      <w:divBdr>
        <w:top w:val="none" w:sz="0" w:space="0" w:color="auto"/>
        <w:left w:val="none" w:sz="0" w:space="0" w:color="auto"/>
        <w:bottom w:val="none" w:sz="0" w:space="0" w:color="auto"/>
        <w:right w:val="none" w:sz="0" w:space="0" w:color="auto"/>
      </w:divBdr>
    </w:div>
    <w:div w:id="1476023159">
      <w:bodyDiv w:val="1"/>
      <w:marLeft w:val="0"/>
      <w:marRight w:val="0"/>
      <w:marTop w:val="0"/>
      <w:marBottom w:val="0"/>
      <w:divBdr>
        <w:top w:val="none" w:sz="0" w:space="0" w:color="auto"/>
        <w:left w:val="none" w:sz="0" w:space="0" w:color="auto"/>
        <w:bottom w:val="none" w:sz="0" w:space="0" w:color="auto"/>
        <w:right w:val="none" w:sz="0" w:space="0" w:color="auto"/>
      </w:divBdr>
      <w:divsChild>
        <w:div w:id="35932030">
          <w:marLeft w:val="0"/>
          <w:marRight w:val="0"/>
          <w:marTop w:val="0"/>
          <w:marBottom w:val="0"/>
          <w:divBdr>
            <w:top w:val="none" w:sz="0" w:space="0" w:color="auto"/>
            <w:left w:val="none" w:sz="0" w:space="0" w:color="auto"/>
            <w:bottom w:val="none" w:sz="0" w:space="0" w:color="auto"/>
            <w:right w:val="none" w:sz="0" w:space="0" w:color="auto"/>
          </w:divBdr>
        </w:div>
      </w:divsChild>
    </w:div>
    <w:div w:id="1658535858">
      <w:bodyDiv w:val="1"/>
      <w:marLeft w:val="0"/>
      <w:marRight w:val="0"/>
      <w:marTop w:val="0"/>
      <w:marBottom w:val="0"/>
      <w:divBdr>
        <w:top w:val="none" w:sz="0" w:space="0" w:color="auto"/>
        <w:left w:val="none" w:sz="0" w:space="0" w:color="auto"/>
        <w:bottom w:val="none" w:sz="0" w:space="0" w:color="auto"/>
        <w:right w:val="none" w:sz="0" w:space="0" w:color="auto"/>
      </w:divBdr>
      <w:divsChild>
        <w:div w:id="42218102">
          <w:marLeft w:val="0"/>
          <w:marRight w:val="0"/>
          <w:marTop w:val="0"/>
          <w:marBottom w:val="0"/>
          <w:divBdr>
            <w:top w:val="none" w:sz="0" w:space="0" w:color="auto"/>
            <w:left w:val="none" w:sz="0" w:space="0" w:color="auto"/>
            <w:bottom w:val="none" w:sz="0" w:space="0" w:color="auto"/>
            <w:right w:val="none" w:sz="0" w:space="0" w:color="auto"/>
          </w:divBdr>
        </w:div>
      </w:divsChild>
    </w:div>
    <w:div w:id="1736203667">
      <w:bodyDiv w:val="1"/>
      <w:marLeft w:val="0"/>
      <w:marRight w:val="0"/>
      <w:marTop w:val="0"/>
      <w:marBottom w:val="0"/>
      <w:divBdr>
        <w:top w:val="none" w:sz="0" w:space="0" w:color="auto"/>
        <w:left w:val="none" w:sz="0" w:space="0" w:color="auto"/>
        <w:bottom w:val="none" w:sz="0" w:space="0" w:color="auto"/>
        <w:right w:val="none" w:sz="0" w:space="0" w:color="auto"/>
      </w:divBdr>
      <w:divsChild>
        <w:div w:id="14427655">
          <w:marLeft w:val="0"/>
          <w:marRight w:val="0"/>
          <w:marTop w:val="0"/>
          <w:marBottom w:val="0"/>
          <w:divBdr>
            <w:top w:val="none" w:sz="0" w:space="0" w:color="auto"/>
            <w:left w:val="none" w:sz="0" w:space="0" w:color="auto"/>
            <w:bottom w:val="none" w:sz="0" w:space="0" w:color="auto"/>
            <w:right w:val="none" w:sz="0" w:space="0" w:color="auto"/>
          </w:divBdr>
        </w:div>
      </w:divsChild>
    </w:div>
    <w:div w:id="1755280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360">
          <w:marLeft w:val="0"/>
          <w:marRight w:val="0"/>
          <w:marTop w:val="0"/>
          <w:marBottom w:val="0"/>
          <w:divBdr>
            <w:top w:val="none" w:sz="0" w:space="0" w:color="auto"/>
            <w:left w:val="none" w:sz="0" w:space="0" w:color="auto"/>
            <w:bottom w:val="none" w:sz="0" w:space="0" w:color="auto"/>
            <w:right w:val="none" w:sz="0" w:space="0" w:color="auto"/>
          </w:divBdr>
        </w:div>
      </w:divsChild>
    </w:div>
    <w:div w:id="1799765196">
      <w:bodyDiv w:val="1"/>
      <w:marLeft w:val="0"/>
      <w:marRight w:val="0"/>
      <w:marTop w:val="0"/>
      <w:marBottom w:val="0"/>
      <w:divBdr>
        <w:top w:val="none" w:sz="0" w:space="0" w:color="auto"/>
        <w:left w:val="none" w:sz="0" w:space="0" w:color="auto"/>
        <w:bottom w:val="none" w:sz="0" w:space="0" w:color="auto"/>
        <w:right w:val="none" w:sz="0" w:space="0" w:color="auto"/>
      </w:divBdr>
      <w:divsChild>
        <w:div w:id="628319673">
          <w:marLeft w:val="0"/>
          <w:marRight w:val="0"/>
          <w:marTop w:val="0"/>
          <w:marBottom w:val="0"/>
          <w:divBdr>
            <w:top w:val="none" w:sz="0" w:space="0" w:color="auto"/>
            <w:left w:val="none" w:sz="0" w:space="0" w:color="auto"/>
            <w:bottom w:val="none" w:sz="0" w:space="0" w:color="auto"/>
            <w:right w:val="none" w:sz="0" w:space="0" w:color="auto"/>
          </w:divBdr>
        </w:div>
        <w:div w:id="576675106">
          <w:marLeft w:val="0"/>
          <w:marRight w:val="0"/>
          <w:marTop w:val="0"/>
          <w:marBottom w:val="0"/>
          <w:divBdr>
            <w:top w:val="none" w:sz="0" w:space="0" w:color="auto"/>
            <w:left w:val="none" w:sz="0" w:space="0" w:color="auto"/>
            <w:bottom w:val="none" w:sz="0" w:space="0" w:color="auto"/>
            <w:right w:val="none" w:sz="0" w:space="0" w:color="auto"/>
          </w:divBdr>
        </w:div>
        <w:div w:id="1964463111">
          <w:marLeft w:val="0"/>
          <w:marRight w:val="0"/>
          <w:marTop w:val="0"/>
          <w:marBottom w:val="0"/>
          <w:divBdr>
            <w:top w:val="none" w:sz="0" w:space="0" w:color="auto"/>
            <w:left w:val="none" w:sz="0" w:space="0" w:color="auto"/>
            <w:bottom w:val="none" w:sz="0" w:space="0" w:color="auto"/>
            <w:right w:val="none" w:sz="0" w:space="0" w:color="auto"/>
          </w:divBdr>
        </w:div>
        <w:div w:id="920410593">
          <w:marLeft w:val="0"/>
          <w:marRight w:val="0"/>
          <w:marTop w:val="0"/>
          <w:marBottom w:val="0"/>
          <w:divBdr>
            <w:top w:val="none" w:sz="0" w:space="0" w:color="auto"/>
            <w:left w:val="none" w:sz="0" w:space="0" w:color="auto"/>
            <w:bottom w:val="none" w:sz="0" w:space="0" w:color="auto"/>
            <w:right w:val="none" w:sz="0" w:space="0" w:color="auto"/>
          </w:divBdr>
        </w:div>
        <w:div w:id="990525846">
          <w:marLeft w:val="0"/>
          <w:marRight w:val="0"/>
          <w:marTop w:val="0"/>
          <w:marBottom w:val="0"/>
          <w:divBdr>
            <w:top w:val="none" w:sz="0" w:space="0" w:color="auto"/>
            <w:left w:val="none" w:sz="0" w:space="0" w:color="auto"/>
            <w:bottom w:val="none" w:sz="0" w:space="0" w:color="auto"/>
            <w:right w:val="none" w:sz="0" w:space="0" w:color="auto"/>
          </w:divBdr>
        </w:div>
        <w:div w:id="1252422776">
          <w:marLeft w:val="0"/>
          <w:marRight w:val="0"/>
          <w:marTop w:val="0"/>
          <w:marBottom w:val="0"/>
          <w:divBdr>
            <w:top w:val="none" w:sz="0" w:space="0" w:color="auto"/>
            <w:left w:val="none" w:sz="0" w:space="0" w:color="auto"/>
            <w:bottom w:val="none" w:sz="0" w:space="0" w:color="auto"/>
            <w:right w:val="none" w:sz="0" w:space="0" w:color="auto"/>
          </w:divBdr>
        </w:div>
        <w:div w:id="965307857">
          <w:marLeft w:val="0"/>
          <w:marRight w:val="0"/>
          <w:marTop w:val="0"/>
          <w:marBottom w:val="0"/>
          <w:divBdr>
            <w:top w:val="none" w:sz="0" w:space="0" w:color="auto"/>
            <w:left w:val="none" w:sz="0" w:space="0" w:color="auto"/>
            <w:bottom w:val="none" w:sz="0" w:space="0" w:color="auto"/>
            <w:right w:val="none" w:sz="0" w:space="0" w:color="auto"/>
          </w:divBdr>
        </w:div>
        <w:div w:id="458186838">
          <w:marLeft w:val="0"/>
          <w:marRight w:val="0"/>
          <w:marTop w:val="0"/>
          <w:marBottom w:val="0"/>
          <w:divBdr>
            <w:top w:val="none" w:sz="0" w:space="0" w:color="auto"/>
            <w:left w:val="none" w:sz="0" w:space="0" w:color="auto"/>
            <w:bottom w:val="none" w:sz="0" w:space="0" w:color="auto"/>
            <w:right w:val="none" w:sz="0" w:space="0" w:color="auto"/>
          </w:divBdr>
        </w:div>
        <w:div w:id="184342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2AAC8-04E4-4BFA-BAC0-2C425B1D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6140</TotalTime>
  <Pages>20</Pages>
  <Words>6329</Words>
  <Characters>36078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42323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Lewis</dc:creator>
  <cp:keywords/>
  <dc:description/>
  <cp:lastModifiedBy>Kevin</cp:lastModifiedBy>
  <cp:revision>1324</cp:revision>
  <cp:lastPrinted>2016-01-15T19:53:00Z</cp:lastPrinted>
  <dcterms:created xsi:type="dcterms:W3CDTF">2014-04-28T14:35:00Z</dcterms:created>
  <dcterms:modified xsi:type="dcterms:W3CDTF">2016-11-22T20:03:00Z</dcterms:modified>
</cp:coreProperties>
</file>