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F10" w:rsidRPr="0021183A" w:rsidRDefault="0021183A">
      <w:pPr>
        <w:rPr>
          <w:b/>
          <w:sz w:val="28"/>
          <w:szCs w:val="28"/>
        </w:rPr>
      </w:pPr>
      <w:r w:rsidRPr="0021183A">
        <w:rPr>
          <w:b/>
          <w:sz w:val="28"/>
          <w:szCs w:val="28"/>
        </w:rPr>
        <w:t>Ultrasonic Range Finder</w:t>
      </w:r>
    </w:p>
    <w:p w:rsidR="0021183A" w:rsidRDefault="0021183A" w:rsidP="0021183A">
      <w:pPr>
        <w:jc w:val="center"/>
      </w:pPr>
      <w:r>
        <w:rPr>
          <w:noProof/>
        </w:rPr>
        <w:drawing>
          <wp:inline distT="0" distB="0" distL="0" distR="0">
            <wp:extent cx="2762250" cy="2762250"/>
            <wp:effectExtent l="0" t="0" r="0" b="0"/>
            <wp:docPr id="1" name="Picture 1" descr="http://dlnmh9ip6v2uc.cloudfront.net/images/products/0063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nmh9ip6v2uc.cloudfront.net/images/products/00639-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rsidR="0021183A" w:rsidRPr="003E57D9" w:rsidRDefault="0021183A" w:rsidP="0021183A">
      <w:pPr>
        <w:rPr>
          <w:sz w:val="24"/>
          <w:szCs w:val="24"/>
        </w:rPr>
      </w:pPr>
      <w:r w:rsidRPr="003E57D9">
        <w:rPr>
          <w:b/>
          <w:sz w:val="24"/>
          <w:szCs w:val="24"/>
        </w:rPr>
        <w:t>What It Does</w:t>
      </w:r>
      <w:r w:rsidRPr="003E57D9">
        <w:rPr>
          <w:sz w:val="24"/>
          <w:szCs w:val="24"/>
        </w:rPr>
        <w:t>: The range finder sends out pulse of ultrasonic (inaudible) sound and listens for reflections. Based upon how long it takes for the pulse to return, the sensor can roughly measure distance.</w:t>
      </w:r>
    </w:p>
    <w:p w:rsidR="003E57D9" w:rsidRPr="003E57D9" w:rsidRDefault="00A2594B" w:rsidP="0021183A">
      <w:pPr>
        <w:rPr>
          <w:sz w:val="24"/>
          <w:szCs w:val="24"/>
        </w:rPr>
      </w:pPr>
      <w:r w:rsidRPr="003E57D9">
        <w:rPr>
          <w:b/>
          <w:sz w:val="24"/>
          <w:szCs w:val="24"/>
        </w:rPr>
        <w:t>What It Tells You</w:t>
      </w:r>
      <w:r w:rsidRPr="003E57D9">
        <w:rPr>
          <w:sz w:val="24"/>
          <w:szCs w:val="24"/>
        </w:rPr>
        <w:t>: The range finder reports distance from the nearest object. The pulse expands as it leaves the sensor and objects not directly in front of the sensor can be detected. The minimum range is a few inches, up to a maximum range of 30 inches.</w:t>
      </w:r>
    </w:p>
    <w:p w:rsidR="003E57D9" w:rsidRPr="003E57D9" w:rsidRDefault="003E57D9" w:rsidP="0021183A">
      <w:pPr>
        <w:rPr>
          <w:sz w:val="24"/>
          <w:szCs w:val="24"/>
        </w:rPr>
      </w:pPr>
      <w:r w:rsidRPr="003E57D9">
        <w:rPr>
          <w:b/>
          <w:sz w:val="24"/>
          <w:szCs w:val="24"/>
        </w:rPr>
        <w:t>Required Connects</w:t>
      </w:r>
      <w:r w:rsidRPr="003E57D9">
        <w:rPr>
          <w:sz w:val="24"/>
          <w:szCs w:val="24"/>
        </w:rPr>
        <w:t>:</w:t>
      </w:r>
      <w:r w:rsidR="00A2594B" w:rsidRPr="003E57D9">
        <w:rPr>
          <w:sz w:val="24"/>
          <w:szCs w:val="24"/>
        </w:rPr>
        <w:t xml:space="preserve"> </w:t>
      </w:r>
      <w:r>
        <w:rPr>
          <w:sz w:val="24"/>
          <w:szCs w:val="24"/>
        </w:rPr>
        <w:br/>
      </w:r>
      <w:r w:rsidR="00745E92">
        <w:rPr>
          <w:sz w:val="24"/>
          <w:szCs w:val="24"/>
        </w:rPr>
        <w:t>+5</w:t>
      </w:r>
      <w:r>
        <w:rPr>
          <w:sz w:val="24"/>
          <w:szCs w:val="24"/>
        </w:rPr>
        <w:t xml:space="preserve">: this pin powers the range finder and should be connected to </w:t>
      </w:r>
      <w:r w:rsidRPr="003E57D9">
        <w:rPr>
          <w:b/>
          <w:sz w:val="24"/>
          <w:szCs w:val="24"/>
        </w:rPr>
        <w:t>5V</w:t>
      </w:r>
      <w:r>
        <w:rPr>
          <w:sz w:val="24"/>
          <w:szCs w:val="24"/>
        </w:rPr>
        <w:t xml:space="preserve"> on the Arduino.</w:t>
      </w:r>
      <w:r>
        <w:rPr>
          <w:sz w:val="24"/>
          <w:szCs w:val="24"/>
        </w:rPr>
        <w:br/>
        <w:t xml:space="preserve">GND: this pin is ground and should be connected to </w:t>
      </w:r>
      <w:r w:rsidRPr="003E57D9">
        <w:rPr>
          <w:b/>
          <w:sz w:val="24"/>
          <w:szCs w:val="24"/>
        </w:rPr>
        <w:t>Ground/GND</w:t>
      </w:r>
      <w:proofErr w:type="gramStart"/>
      <w:r>
        <w:rPr>
          <w:sz w:val="24"/>
          <w:szCs w:val="24"/>
        </w:rPr>
        <w:t>.</w:t>
      </w:r>
      <w:proofErr w:type="gramEnd"/>
      <w:r>
        <w:rPr>
          <w:sz w:val="24"/>
          <w:szCs w:val="24"/>
        </w:rPr>
        <w:br/>
        <w:t xml:space="preserve">AN: is the analog output of the range finder. This should be connected to an </w:t>
      </w:r>
      <w:r w:rsidRPr="003E57D9">
        <w:rPr>
          <w:b/>
          <w:sz w:val="24"/>
          <w:szCs w:val="24"/>
        </w:rPr>
        <w:t>Analog Input</w:t>
      </w:r>
      <w:r>
        <w:rPr>
          <w:sz w:val="24"/>
          <w:szCs w:val="24"/>
        </w:rPr>
        <w:t>.</w:t>
      </w:r>
    </w:p>
    <w:p w:rsidR="003E57D9" w:rsidRDefault="003E57D9" w:rsidP="0021183A">
      <w:pPr>
        <w:rPr>
          <w:sz w:val="24"/>
          <w:szCs w:val="24"/>
        </w:rPr>
      </w:pPr>
      <w:r>
        <w:rPr>
          <w:b/>
          <w:sz w:val="24"/>
          <w:szCs w:val="24"/>
        </w:rPr>
        <w:t>Using the Range Finder in Scratch:</w:t>
      </w:r>
    </w:p>
    <w:p w:rsidR="003E57D9" w:rsidRPr="007B132D" w:rsidRDefault="003E57D9" w:rsidP="003E57D9">
      <w:pPr>
        <w:rPr>
          <w:sz w:val="24"/>
          <w:szCs w:val="24"/>
        </w:rPr>
      </w:pPr>
      <w:r>
        <w:rPr>
          <w:sz w:val="24"/>
          <w:szCs w:val="24"/>
        </w:rPr>
        <w:t xml:space="preserve">Use a </w:t>
      </w:r>
      <w:r w:rsidRPr="007B132D">
        <w:rPr>
          <w:i/>
          <w:sz w:val="24"/>
          <w:szCs w:val="24"/>
        </w:rPr>
        <w:t>value of sensor</w:t>
      </w:r>
      <w:r>
        <w:rPr>
          <w:sz w:val="24"/>
          <w:szCs w:val="24"/>
        </w:rPr>
        <w:t xml:space="preserve"> block to read in from the selected Analog Input. You will need on block for each axis. Adjust the pull down menu in the block to select the proper pin. </w:t>
      </w:r>
    </w:p>
    <w:p w:rsidR="003E57D9" w:rsidRDefault="003E57D9" w:rsidP="003E57D9">
      <w:pPr>
        <w:keepNext/>
      </w:pPr>
      <w:r>
        <w:rPr>
          <w:noProof/>
        </w:rPr>
        <w:drawing>
          <wp:inline distT="0" distB="0" distL="0" distR="0" wp14:anchorId="4AA76945" wp14:editId="137E5FF3">
            <wp:extent cx="1724025" cy="304800"/>
            <wp:effectExtent l="0" t="0" r="9525" b="0"/>
            <wp:docPr id="2" name="Picture 2" descr="E:\My Dropbox\PhD\IDSA Workshop\Images\valueOf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Dropbox\PhD\IDSA Workshop\Images\valueOfBlo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4025" cy="304800"/>
                    </a:xfrm>
                    <a:prstGeom prst="rect">
                      <a:avLst/>
                    </a:prstGeom>
                    <a:noFill/>
                    <a:ln>
                      <a:noFill/>
                    </a:ln>
                  </pic:spPr>
                </pic:pic>
              </a:graphicData>
            </a:graphic>
          </wp:inline>
        </w:drawing>
      </w:r>
    </w:p>
    <w:p w:rsidR="003E57D9" w:rsidRDefault="003E57D9" w:rsidP="003E57D9">
      <w:pPr>
        <w:pStyle w:val="Caption"/>
        <w:rPr>
          <w:color w:val="auto"/>
        </w:rPr>
      </w:pPr>
      <w:r>
        <w:rPr>
          <w:color w:val="auto"/>
        </w:rPr>
        <w:t>Read</w:t>
      </w:r>
      <w:r w:rsidRPr="0051071C">
        <w:rPr>
          <w:color w:val="auto"/>
        </w:rPr>
        <w:t xml:space="preserve"> Data from Analog Input 0</w:t>
      </w:r>
    </w:p>
    <w:p w:rsidR="003E57D9" w:rsidRPr="007B132D" w:rsidRDefault="003E57D9" w:rsidP="003E57D9">
      <w:pPr>
        <w:rPr>
          <w:sz w:val="24"/>
          <w:szCs w:val="24"/>
        </w:rPr>
      </w:pPr>
      <w:r>
        <w:rPr>
          <w:sz w:val="24"/>
          <w:szCs w:val="24"/>
        </w:rPr>
        <w:t>Also, it will be helpful to store the reading into an appropriately named variable.</w:t>
      </w:r>
    </w:p>
    <w:p w:rsidR="003E57D9" w:rsidRDefault="003E57D9" w:rsidP="003E57D9">
      <w:pPr>
        <w:keepNext/>
      </w:pPr>
      <w:r>
        <w:rPr>
          <w:noProof/>
        </w:rPr>
        <w:drawing>
          <wp:inline distT="0" distB="0" distL="0" distR="0">
            <wp:extent cx="2657475" cy="266700"/>
            <wp:effectExtent l="0" t="0" r="9525" b="0"/>
            <wp:docPr id="4" name="Picture 4" descr="E:\My Dropbox\PhD\IDSA Workshop\Images\ReadIn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 Dropbox\PhD\IDSA Workshop\Images\ReadInRan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266700"/>
                    </a:xfrm>
                    <a:prstGeom prst="rect">
                      <a:avLst/>
                    </a:prstGeom>
                    <a:noFill/>
                    <a:ln>
                      <a:noFill/>
                    </a:ln>
                  </pic:spPr>
                </pic:pic>
              </a:graphicData>
            </a:graphic>
          </wp:inline>
        </w:drawing>
      </w:r>
    </w:p>
    <w:p w:rsidR="003E57D9" w:rsidRDefault="003E57D9" w:rsidP="003E57D9">
      <w:pPr>
        <w:pStyle w:val="Caption"/>
        <w:rPr>
          <w:color w:val="auto"/>
        </w:rPr>
      </w:pPr>
      <w:r w:rsidRPr="0051071C">
        <w:rPr>
          <w:color w:val="auto"/>
        </w:rPr>
        <w:t xml:space="preserve">Read Sensor Measurement </w:t>
      </w:r>
      <w:r>
        <w:rPr>
          <w:color w:val="auto"/>
        </w:rPr>
        <w:t>into a</w:t>
      </w:r>
      <w:r w:rsidRPr="0051071C">
        <w:rPr>
          <w:color w:val="auto"/>
        </w:rPr>
        <w:t xml:space="preserve"> Variable</w:t>
      </w:r>
    </w:p>
    <w:p w:rsidR="003E57D9" w:rsidRDefault="00FA792E" w:rsidP="003E57D9">
      <w:pPr>
        <w:rPr>
          <w:sz w:val="24"/>
          <w:szCs w:val="24"/>
        </w:rPr>
      </w:pPr>
      <w:r>
        <w:rPr>
          <w:sz w:val="24"/>
          <w:szCs w:val="24"/>
        </w:rPr>
        <w:lastRenderedPageBreak/>
        <w:t>The raw sensor measurement</w:t>
      </w:r>
      <w:r w:rsidR="003E57D9">
        <w:rPr>
          <w:sz w:val="24"/>
          <w:szCs w:val="24"/>
        </w:rPr>
        <w:t xml:space="preserve"> need</w:t>
      </w:r>
      <w:r>
        <w:rPr>
          <w:sz w:val="24"/>
          <w:szCs w:val="24"/>
        </w:rPr>
        <w:t>s</w:t>
      </w:r>
      <w:r w:rsidR="003E57D9">
        <w:rPr>
          <w:sz w:val="24"/>
          <w:szCs w:val="24"/>
        </w:rPr>
        <w:t xml:space="preserve"> to be converted into physical units as shown below. The sensor data in Range is converted into a new variable, Inches, that is the distance in inches.</w:t>
      </w:r>
    </w:p>
    <w:p w:rsidR="003E57D9" w:rsidRDefault="003E57D9" w:rsidP="003E57D9">
      <w:pPr>
        <w:keepNext/>
      </w:pPr>
      <w:r>
        <w:rPr>
          <w:noProof/>
          <w:sz w:val="24"/>
          <w:szCs w:val="24"/>
        </w:rPr>
        <w:drawing>
          <wp:inline distT="0" distB="0" distL="0" distR="0" wp14:anchorId="55622767" wp14:editId="318E8903">
            <wp:extent cx="2133600" cy="228600"/>
            <wp:effectExtent l="0" t="0" r="0" b="0"/>
            <wp:docPr id="5" name="Picture 5" descr="E:\My Dropbox\PhD\IDSA Workshop\Images\Convert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 Dropbox\PhD\IDSA Workshop\Images\ConvertRan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28600"/>
                    </a:xfrm>
                    <a:prstGeom prst="rect">
                      <a:avLst/>
                    </a:prstGeom>
                    <a:noFill/>
                    <a:ln>
                      <a:noFill/>
                    </a:ln>
                  </pic:spPr>
                </pic:pic>
              </a:graphicData>
            </a:graphic>
          </wp:inline>
        </w:drawing>
      </w:r>
    </w:p>
    <w:p w:rsidR="003E57D9" w:rsidRPr="003E57D9" w:rsidRDefault="003E57D9" w:rsidP="003E57D9">
      <w:pPr>
        <w:pStyle w:val="Caption"/>
        <w:rPr>
          <w:color w:val="auto"/>
          <w:sz w:val="24"/>
          <w:szCs w:val="24"/>
        </w:rPr>
      </w:pPr>
      <w:r w:rsidRPr="003E57D9">
        <w:rPr>
          <w:color w:val="auto"/>
        </w:rPr>
        <w:t xml:space="preserve">Convert Raw Sensor Measurement </w:t>
      </w:r>
      <w:proofErr w:type="gramStart"/>
      <w:r w:rsidRPr="003E57D9">
        <w:rPr>
          <w:color w:val="auto"/>
        </w:rPr>
        <w:t>Into</w:t>
      </w:r>
      <w:proofErr w:type="gramEnd"/>
      <w:r w:rsidRPr="003E57D9">
        <w:rPr>
          <w:color w:val="auto"/>
        </w:rPr>
        <w:t xml:space="preserve"> Inches</w:t>
      </w:r>
    </w:p>
    <w:p w:rsidR="003E57D9" w:rsidRDefault="00781673" w:rsidP="0021183A">
      <w:pPr>
        <w:rPr>
          <w:sz w:val="24"/>
          <w:szCs w:val="24"/>
        </w:rPr>
      </w:pPr>
      <w:r>
        <w:rPr>
          <w:sz w:val="24"/>
          <w:szCs w:val="24"/>
        </w:rPr>
        <w:t xml:space="preserve">In the example below, the distance measured by the range finder is used with blocks from the </w:t>
      </w:r>
      <w:r>
        <w:rPr>
          <w:i/>
          <w:sz w:val="24"/>
          <w:szCs w:val="24"/>
        </w:rPr>
        <w:t>Sound</w:t>
      </w:r>
      <w:r>
        <w:rPr>
          <w:sz w:val="24"/>
          <w:szCs w:val="24"/>
        </w:rPr>
        <w:t xml:space="preserve"> group. A tone is played</w:t>
      </w:r>
      <w:bookmarkStart w:id="0" w:name="_GoBack"/>
      <w:bookmarkEnd w:id="0"/>
      <w:r>
        <w:rPr>
          <w:sz w:val="24"/>
          <w:szCs w:val="24"/>
        </w:rPr>
        <w:t xml:space="preserve"> is an object is detected 20 inches away, otherwise there is no sound.</w:t>
      </w:r>
    </w:p>
    <w:p w:rsidR="00781673" w:rsidRDefault="00781673" w:rsidP="00781673">
      <w:pPr>
        <w:keepNext/>
      </w:pPr>
      <w:r>
        <w:rPr>
          <w:noProof/>
          <w:sz w:val="24"/>
          <w:szCs w:val="24"/>
        </w:rPr>
        <w:drawing>
          <wp:inline distT="0" distB="0" distL="0" distR="0" wp14:anchorId="555A976D" wp14:editId="0F7011DC">
            <wp:extent cx="2857500" cy="2505075"/>
            <wp:effectExtent l="0" t="0" r="0" b="9525"/>
            <wp:docPr id="6" name="Picture 6" descr="E:\My Dropbox\PhD\IDSA Workshop\Images\Rang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 Dropbox\PhD\IDSA Workshop\Images\RangeExamp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505075"/>
                    </a:xfrm>
                    <a:prstGeom prst="rect">
                      <a:avLst/>
                    </a:prstGeom>
                    <a:noFill/>
                    <a:ln>
                      <a:noFill/>
                    </a:ln>
                  </pic:spPr>
                </pic:pic>
              </a:graphicData>
            </a:graphic>
          </wp:inline>
        </w:drawing>
      </w:r>
    </w:p>
    <w:p w:rsidR="00781673" w:rsidRPr="00781673" w:rsidRDefault="00781673" w:rsidP="00781673">
      <w:pPr>
        <w:pStyle w:val="Caption"/>
        <w:rPr>
          <w:color w:val="auto"/>
          <w:sz w:val="24"/>
          <w:szCs w:val="24"/>
        </w:rPr>
      </w:pPr>
      <w:r w:rsidRPr="00781673">
        <w:rPr>
          <w:color w:val="auto"/>
        </w:rPr>
        <w:t>Range Finder Example</w:t>
      </w:r>
    </w:p>
    <w:p w:rsidR="003E57D9" w:rsidRPr="003E57D9" w:rsidRDefault="003E57D9" w:rsidP="0021183A">
      <w:pPr>
        <w:rPr>
          <w:sz w:val="24"/>
          <w:szCs w:val="24"/>
        </w:rPr>
      </w:pPr>
    </w:p>
    <w:sectPr w:rsidR="003E57D9" w:rsidRPr="003E5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83A"/>
    <w:rsid w:val="0021183A"/>
    <w:rsid w:val="003E57D9"/>
    <w:rsid w:val="006F0439"/>
    <w:rsid w:val="00745E92"/>
    <w:rsid w:val="00781673"/>
    <w:rsid w:val="009707DE"/>
    <w:rsid w:val="00A2594B"/>
    <w:rsid w:val="00C23C93"/>
    <w:rsid w:val="00EC74B1"/>
    <w:rsid w:val="00FA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83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83A"/>
    <w:rPr>
      <w:rFonts w:ascii="Tahoma" w:hAnsi="Tahoma" w:cs="Tahoma"/>
      <w:sz w:val="16"/>
      <w:szCs w:val="16"/>
    </w:rPr>
  </w:style>
  <w:style w:type="paragraph" w:styleId="Caption">
    <w:name w:val="caption"/>
    <w:basedOn w:val="Normal"/>
    <w:next w:val="Normal"/>
    <w:uiPriority w:val="35"/>
    <w:unhideWhenUsed/>
    <w:qFormat/>
    <w:rsid w:val="003E57D9"/>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83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83A"/>
    <w:rPr>
      <w:rFonts w:ascii="Tahoma" w:hAnsi="Tahoma" w:cs="Tahoma"/>
      <w:sz w:val="16"/>
      <w:szCs w:val="16"/>
    </w:rPr>
  </w:style>
  <w:style w:type="paragraph" w:styleId="Caption">
    <w:name w:val="caption"/>
    <w:basedOn w:val="Normal"/>
    <w:next w:val="Normal"/>
    <w:uiPriority w:val="35"/>
    <w:unhideWhenUsed/>
    <w:qFormat/>
    <w:rsid w:val="003E57D9"/>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Forsyth</dc:creator>
  <cp:lastModifiedBy>Jason Forsyth</cp:lastModifiedBy>
  <cp:revision>7</cp:revision>
  <dcterms:created xsi:type="dcterms:W3CDTF">2012-04-18T22:01:00Z</dcterms:created>
  <dcterms:modified xsi:type="dcterms:W3CDTF">2012-04-19T02:07:00Z</dcterms:modified>
</cp:coreProperties>
</file>