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2CC" w:rsidRPr="00222C63" w:rsidRDefault="00BE285A" w:rsidP="00222C63">
      <w:pPr>
        <w:spacing w:after="491" w:line="259" w:lineRule="auto"/>
        <w:ind w:left="0" w:firstLine="0"/>
        <w:jc w:val="center"/>
        <w:rPr>
          <w:rFonts w:ascii="Century Schoolbook" w:hAnsi="Century Schoolbook"/>
        </w:rPr>
      </w:pPr>
      <w:r w:rsidRPr="00222C63">
        <w:rPr>
          <w:rFonts w:ascii="Century Schoolbook" w:hAnsi="Century Schoolbook"/>
          <w:b/>
          <w:color w:val="2A78D6"/>
          <w:sz w:val="19"/>
        </w:rPr>
        <w:t>GROWTH INTERN ASSIGNMENT</w:t>
      </w:r>
    </w:p>
    <w:p w:rsidR="009542CC" w:rsidRPr="00222C63" w:rsidRDefault="00BE285A" w:rsidP="00222C63">
      <w:pPr>
        <w:pStyle w:val="Heading1"/>
        <w:jc w:val="center"/>
        <w:rPr>
          <w:rFonts w:ascii="Copperplate Gothic Bold" w:hAnsi="Copperplate Gothic Bold"/>
        </w:rPr>
      </w:pPr>
      <w:r w:rsidRPr="00222C63">
        <w:rPr>
          <w:rFonts w:ascii="Copperplate Gothic Bold" w:hAnsi="Copperplate Gothic Bold"/>
        </w:rPr>
        <w:t xml:space="preserve">Jar — Growth </w:t>
      </w:r>
      <w:r w:rsidR="00222C63">
        <w:rPr>
          <w:rFonts w:ascii="Copperplate Gothic Bold" w:hAnsi="Copperplate Gothic Bold"/>
        </w:rPr>
        <w:br/>
      </w:r>
      <w:r w:rsidRPr="00222C63">
        <w:rPr>
          <w:rFonts w:ascii="Copperplate Gothic Bold" w:hAnsi="Copperplate Gothic Bold"/>
        </w:rPr>
        <w:t>Intern Assignment</w:t>
      </w:r>
    </w:p>
    <w:p w:rsidR="009542CC" w:rsidRPr="00222C63" w:rsidRDefault="00BE285A" w:rsidP="00222C63">
      <w:pPr>
        <w:spacing w:after="8319" w:line="259" w:lineRule="auto"/>
        <w:ind w:left="0" w:firstLine="0"/>
        <w:jc w:val="center"/>
        <w:rPr>
          <w:rFonts w:ascii="Century" w:hAnsi="Century"/>
        </w:rPr>
      </w:pPr>
      <w:r w:rsidRPr="00222C63">
        <w:rPr>
          <w:rFonts w:ascii="Century" w:hAnsi="Century"/>
          <w:color w:val="52514E"/>
          <w:sz w:val="26"/>
        </w:rPr>
        <w:t>Sales analysis · App exploration · Product exploration</w:t>
      </w:r>
      <w:bookmarkStart w:id="0" w:name="_GoBack"/>
      <w:bookmarkEnd w:id="0"/>
    </w:p>
    <w:p w:rsidR="009542CC" w:rsidRDefault="00BE285A">
      <w:pPr>
        <w:spacing w:after="229" w:line="259" w:lineRule="auto"/>
        <w:ind w:left="0" w:firstLine="0"/>
      </w:pPr>
      <w:r>
        <w:rPr>
          <w:rFonts w:ascii="Calibri" w:eastAsia="Calibri" w:hAnsi="Calibri" w:cs="Calibri"/>
          <w:noProof/>
          <w:color w:val="000000"/>
          <w:sz w:val="22"/>
        </w:rPr>
        <mc:AlternateContent>
          <mc:Choice Requires="wpg">
            <w:drawing>
              <wp:inline distT="0" distB="0" distL="0" distR="0">
                <wp:extent cx="6336060" cy="9525"/>
                <wp:effectExtent l="0" t="0" r="0" b="0"/>
                <wp:docPr id="46161" name="Group 46161"/>
                <wp:cNvGraphicFramePr/>
                <a:graphic xmlns:a="http://schemas.openxmlformats.org/drawingml/2006/main">
                  <a:graphicData uri="http://schemas.microsoft.com/office/word/2010/wordprocessingGroup">
                    <wpg:wgp>
                      <wpg:cNvGrpSpPr/>
                      <wpg:grpSpPr>
                        <a:xfrm>
                          <a:off x="0" y="0"/>
                          <a:ext cx="6336060" cy="9525"/>
                          <a:chOff x="0" y="0"/>
                          <a:chExt cx="6336060" cy="9525"/>
                        </a:xfrm>
                      </wpg:grpSpPr>
                      <wps:wsp>
                        <wps:cNvPr id="66201" name="Shape 66201"/>
                        <wps:cNvSpPr/>
                        <wps:spPr>
                          <a:xfrm>
                            <a:off x="0" y="0"/>
                            <a:ext cx="6336060" cy="9525"/>
                          </a:xfrm>
                          <a:custGeom>
                            <a:avLst/>
                            <a:gdLst/>
                            <a:ahLst/>
                            <a:cxnLst/>
                            <a:rect l="0" t="0" r="0" b="0"/>
                            <a:pathLst>
                              <a:path w="6336060" h="9525">
                                <a:moveTo>
                                  <a:pt x="0" y="0"/>
                                </a:moveTo>
                                <a:lnTo>
                                  <a:pt x="6336060" y="0"/>
                                </a:lnTo>
                                <a:lnTo>
                                  <a:pt x="6336060" y="9525"/>
                                </a:lnTo>
                                <a:lnTo>
                                  <a:pt x="0" y="9525"/>
                                </a:lnTo>
                                <a:lnTo>
                                  <a:pt x="0" y="0"/>
                                </a:lnTo>
                              </a:path>
                            </a:pathLst>
                          </a:custGeom>
                          <a:ln w="0" cap="flat">
                            <a:miter lim="127000"/>
                          </a:ln>
                        </wps:spPr>
                        <wps:style>
                          <a:lnRef idx="0">
                            <a:srgbClr val="000000">
                              <a:alpha val="0"/>
                            </a:srgbClr>
                          </a:lnRef>
                          <a:fillRef idx="1">
                            <a:srgbClr val="E1E0D9"/>
                          </a:fillRef>
                          <a:effectRef idx="0">
                            <a:scrgbClr r="0" g="0" b="0"/>
                          </a:effectRef>
                          <a:fontRef idx="none"/>
                        </wps:style>
                        <wps:bodyPr/>
                      </wps:wsp>
                    </wpg:wgp>
                  </a:graphicData>
                </a:graphic>
              </wp:inline>
            </w:drawing>
          </mc:Choice>
          <mc:Fallback>
            <w:pict>
              <v:group w14:anchorId="3F55CA1B" id="Group 46161" o:spid="_x0000_s1026" style="width:498.9pt;height:.75pt;mso-position-horizontal-relative:char;mso-position-vertical-relative:line" coordsize="633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">
                <v:shape id="Shape 66201" o:spid="_x0000_s1027" style="position:absolute;width:63360;height:95;visibility:visible;mso-wrap-style:square;v-text-anchor:top" coordsize="633606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t2pMgA&#10;AADeAAAADwAAAGRycy9kb3ducmV2LnhtbESPT2vCQBTE74LfYXlCb7qrlFCiq6goLfbQ+ge8PrLP&#10;JJh9G7NbTfPpu4VCj8PM/IaZLVpbiTs1vnSsYTxSIIgzZ0rONZyO2+ELCB+QDVaOScM3eVjM+70Z&#10;psY9eE/3Q8hFhLBPUUMRQp1K6bOCLPqRq4mjd3GNxRBlk0vT4CPCbSUnSiXSYslxocCa1gVl18OX&#10;1eBvr5/batPt3j+e1bncdMdVtuu0fhq0yymIQG34D/+134yGJJmoMfzeiVdAz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C3akyAAAAN4AAAAPAAAAAAAAAAAAAAAAAJgCAABk&#10;cnMvZG93bnJldi54bWxQSwUGAAAAAAQABAD1AAAAjQMAAAAA&#10;" path="m,l6336060,r,9525l,9525,,e" fillcolor="#e1e0d9" stroked="f" strokeweight="0">
                  <v:stroke miterlimit="83231f" joinstyle="miter"/>
                  <v:path arrowok="t" textboxrect="0,0,6336060,9525"/>
                </v:shape>
                <w10:anchorlock/>
              </v:group>
            </w:pict>
          </mc:Fallback>
        </mc:AlternateContent>
      </w:r>
    </w:p>
    <w:p w:rsidR="009542CC" w:rsidRPr="00222C63" w:rsidRDefault="00BE285A" w:rsidP="00222C63">
      <w:pPr>
        <w:spacing w:after="3" w:line="259" w:lineRule="auto"/>
        <w:ind w:left="-5"/>
        <w:jc w:val="center"/>
        <w:rPr>
          <w:b/>
          <w:color w:val="000000" w:themeColor="text1"/>
        </w:rPr>
      </w:pPr>
      <w:r w:rsidRPr="00222C63">
        <w:rPr>
          <w:b/>
          <w:color w:val="000000" w:themeColor="text1"/>
        </w:rPr>
        <w:t>Vaibhav Tiwari · 9 October 2026</w:t>
      </w:r>
    </w:p>
    <w:p w:rsidR="009542CC" w:rsidRPr="00222C63" w:rsidRDefault="00BE285A" w:rsidP="00222C63">
      <w:pPr>
        <w:spacing w:after="14" w:line="259" w:lineRule="auto"/>
        <w:ind w:left="0" w:firstLine="0"/>
        <w:jc w:val="center"/>
        <w:rPr>
          <w:b/>
          <w:color w:val="000000" w:themeColor="text1"/>
        </w:rPr>
      </w:pPr>
      <w:r w:rsidRPr="00222C63">
        <w:rPr>
          <w:b/>
          <w:color w:val="000000" w:themeColor="text1"/>
        </w:rPr>
        <w:t xml:space="preserve">Code: </w:t>
      </w:r>
      <w:hyperlink r:id="rId7">
        <w:r w:rsidRPr="00222C63">
          <w:rPr>
            <w:b/>
            <w:color w:val="4472C4" w:themeColor="accent5"/>
            <w:u w:val="single" w:color="0000EE"/>
          </w:rPr>
          <w:t>https://</w:t>
        </w:r>
      </w:hyperlink>
      <w:hyperlink r:id="rId8">
        <w:r w:rsidRPr="00222C63">
          <w:rPr>
            <w:b/>
            <w:color w:val="4472C4" w:themeColor="accent5"/>
          </w:rPr>
          <w:t>g</w:t>
        </w:r>
      </w:hyperlink>
      <w:hyperlink r:id="rId9">
        <w:r w:rsidRPr="00222C63">
          <w:rPr>
            <w:b/>
            <w:color w:val="4472C4" w:themeColor="accent5"/>
            <w:u w:val="single" w:color="0000EE"/>
          </w:rPr>
          <w:t>ithub.com/VT69/Jar---Assi</w:t>
        </w:r>
      </w:hyperlink>
      <w:hyperlink r:id="rId10">
        <w:r w:rsidRPr="00222C63">
          <w:rPr>
            <w:b/>
            <w:color w:val="4472C4" w:themeColor="accent5"/>
          </w:rPr>
          <w:t>g</w:t>
        </w:r>
      </w:hyperlink>
      <w:hyperlink r:id="rId11">
        <w:r w:rsidRPr="00222C63">
          <w:rPr>
            <w:b/>
            <w:color w:val="4472C4" w:themeColor="accent5"/>
            <w:u w:val="single" w:color="0000EE"/>
          </w:rPr>
          <w:t>nment</w:t>
        </w:r>
      </w:hyperlink>
    </w:p>
    <w:p w:rsidR="009542CC" w:rsidRPr="00222C63" w:rsidRDefault="00222C63" w:rsidP="00222C63">
      <w:pPr>
        <w:spacing w:after="3" w:line="259" w:lineRule="auto"/>
        <w:ind w:left="-5"/>
        <w:jc w:val="center"/>
        <w:rPr>
          <w:b/>
          <w:color w:val="000000" w:themeColor="text1"/>
        </w:rPr>
      </w:pPr>
      <w:r w:rsidRPr="00222C63">
        <w:rPr>
          <w:rFonts w:ascii="Calibri" w:eastAsia="Calibri" w:hAnsi="Calibri" w:cs="Calibri"/>
          <w:b/>
          <w:noProof/>
          <w:color w:val="000000" w:themeColor="text1"/>
          <w:sz w:val="22"/>
        </w:rPr>
        <mc:AlternateContent>
          <mc:Choice Requires="wpg">
            <w:drawing>
              <wp:anchor distT="0" distB="0" distL="114300" distR="114300" simplePos="0" relativeHeight="251658240" behindDoc="0" locked="0" layoutInCell="1" allowOverlap="1" wp14:anchorId="0B961635" wp14:editId="17DE9612">
                <wp:simplePos x="0" y="0"/>
                <wp:positionH relativeFrom="column">
                  <wp:posOffset>7622719</wp:posOffset>
                </wp:positionH>
                <wp:positionV relativeFrom="paragraph">
                  <wp:posOffset>994770</wp:posOffset>
                </wp:positionV>
                <wp:extent cx="914400" cy="133350"/>
                <wp:effectExtent l="0" t="0" r="0" b="0"/>
                <wp:wrapNone/>
                <wp:docPr id="46162" name="Group 46162"/>
                <wp:cNvGraphicFramePr/>
                <a:graphic xmlns:a="http://schemas.openxmlformats.org/drawingml/2006/main">
                  <a:graphicData uri="http://schemas.microsoft.com/office/word/2010/wordprocessingGroup">
                    <wpg:wgp>
                      <wpg:cNvGrpSpPr/>
                      <wpg:grpSpPr>
                        <a:xfrm>
                          <a:off x="0" y="0"/>
                          <a:ext cx="914400" cy="133350"/>
                          <a:chOff x="0" y="0"/>
                          <a:chExt cx="914400" cy="133350"/>
                        </a:xfrm>
                      </wpg:grpSpPr>
                      <wps:wsp>
                        <wps:cNvPr id="19" name="Shape 19"/>
                        <wps:cNvSpPr/>
                        <wps:spPr>
                          <a:xfrm>
                            <a:off x="0" y="0"/>
                            <a:ext cx="914400" cy="133350"/>
                          </a:xfrm>
                          <a:custGeom>
                            <a:avLst/>
                            <a:gdLst/>
                            <a:ahLst/>
                            <a:cxnLst/>
                            <a:rect l="0" t="0" r="0" b="0"/>
                            <a:pathLst>
                              <a:path w="914400" h="133350">
                                <a:moveTo>
                                  <a:pt x="28575" y="0"/>
                                </a:moveTo>
                                <a:lnTo>
                                  <a:pt x="885825" y="0"/>
                                </a:lnTo>
                                <a:cubicBezTo>
                                  <a:pt x="889614" y="0"/>
                                  <a:pt x="893259" y="725"/>
                                  <a:pt x="896760" y="2175"/>
                                </a:cubicBezTo>
                                <a:cubicBezTo>
                                  <a:pt x="900261" y="3625"/>
                                  <a:pt x="903350" y="5690"/>
                                  <a:pt x="906030" y="8368"/>
                                </a:cubicBezTo>
                                <a:cubicBezTo>
                                  <a:pt x="908709" y="11047"/>
                                  <a:pt x="910774" y="14137"/>
                                  <a:pt x="912224" y="17638"/>
                                </a:cubicBezTo>
                                <a:cubicBezTo>
                                  <a:pt x="913674" y="21140"/>
                                  <a:pt x="914400" y="24785"/>
                                  <a:pt x="914400" y="28575"/>
                                </a:cubicBezTo>
                                <a:lnTo>
                                  <a:pt x="914400" y="104775"/>
                                </a:lnTo>
                                <a:cubicBezTo>
                                  <a:pt x="914400" y="108564"/>
                                  <a:pt x="913674" y="112209"/>
                                  <a:pt x="912224" y="115708"/>
                                </a:cubicBezTo>
                                <a:cubicBezTo>
                                  <a:pt x="910774" y="119210"/>
                                  <a:pt x="908709" y="122300"/>
                                  <a:pt x="906030" y="124980"/>
                                </a:cubicBezTo>
                                <a:cubicBezTo>
                                  <a:pt x="903350" y="127659"/>
                                  <a:pt x="900261" y="129724"/>
                                  <a:pt x="896760" y="131174"/>
                                </a:cubicBezTo>
                                <a:cubicBezTo>
                                  <a:pt x="893259" y="132624"/>
                                  <a:pt x="889614" y="133349"/>
                                  <a:pt x="885825" y="133350"/>
                                </a:cubicBezTo>
                                <a:lnTo>
                                  <a:pt x="28575" y="133350"/>
                                </a:lnTo>
                                <a:cubicBezTo>
                                  <a:pt x="24786" y="133349"/>
                                  <a:pt x="21141" y="132624"/>
                                  <a:pt x="17640" y="131174"/>
                                </a:cubicBezTo>
                                <a:cubicBezTo>
                                  <a:pt x="14139" y="129724"/>
                                  <a:pt x="11049" y="127659"/>
                                  <a:pt x="8369" y="124980"/>
                                </a:cubicBezTo>
                                <a:cubicBezTo>
                                  <a:pt x="5690" y="122300"/>
                                  <a:pt x="3625" y="119210"/>
                                  <a:pt x="2175" y="115709"/>
                                </a:cubicBezTo>
                                <a:cubicBezTo>
                                  <a:pt x="725" y="112209"/>
                                  <a:pt x="0" y="108564"/>
                                  <a:pt x="0" y="104775"/>
                                </a:cubicBezTo>
                                <a:lnTo>
                                  <a:pt x="0" y="28575"/>
                                </a:lnTo>
                                <a:cubicBezTo>
                                  <a:pt x="0" y="24785"/>
                                  <a:pt x="725" y="21140"/>
                                  <a:pt x="2175" y="17638"/>
                                </a:cubicBezTo>
                                <a:cubicBezTo>
                                  <a:pt x="3625" y="14137"/>
                                  <a:pt x="5690" y="11047"/>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g:wgp>
                  </a:graphicData>
                </a:graphic>
              </wp:anchor>
            </w:drawing>
          </mc:Choice>
          <mc:Fallback>
            <w:pict>
              <v:group w14:anchorId="7A714D8C" id="Group 46162" o:spid="_x0000_s1026" style="position:absolute;margin-left:600.2pt;margin-top:78.35pt;width:1in;height:10.5pt;z-index:251658240" coordsize="9144,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">
                <v:shape id="Shape 19" o:spid="_x0000_s1027" style="position:absolute;width:9144;height:1333;visibility:visible;mso-wrap-style:square;v-text-anchor:top" coordsize="91440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5Cfa8YA&#10;AADbAAAADwAAAGRycy9kb3ducmV2LnhtbESPQWsCMRCF74L/IYzQS9FsLbV1NUqrCIKCVCtex2Tc&#10;XdxMlk2qa399Uyh4m+G9982b8bSxpbhQ7QvHCp56CQhi7UzBmYKv3aL7BsIHZIOlY1JwIw/TSbs1&#10;xtS4K3/SZRsyESHsU1SQh1ClUnqdk0XfcxVx1E6uthjiWmfS1HiNcFvKfpIMpMWC44UcK5rlpM/b&#10;bxsp68eXw/Ns//EzX/WPG1zo1/leK/XQad5HIAI14W7+Ty9NrD+Ev1/iAHLy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5Cfa8YAAADbAAAADwAAAAAAAAAAAAAAAACYAgAAZHJz&#10;L2Rvd25yZXYueG1sUEsFBgAAAAAEAAQA9QAAAIsDAAAAAA==&#10;" path="m28575,l885825,v3789,,7434,725,10935,2175c900261,3625,903350,5690,906030,8368v2679,2679,4744,5769,6194,9270c913674,21140,914400,24785,914400,28575r,76200c914400,108564,913674,112209,912224,115708v-1450,3502,-3515,6592,-6194,9272c903350,127659,900261,129724,896760,131174v-3501,1450,-7146,2175,-10935,2176l28575,133350v-3789,-1,-7434,-726,-10935,-2176c14139,129724,11049,127659,8369,124980,5690,122300,3625,119210,2175,115709,725,112209,,108564,,104775l,28575c,24785,725,21140,2175,17638,3625,14137,5690,11047,8369,8368,11049,5690,14139,3625,17640,2174,21141,725,24786,,28575,xe" fillcolor="#f2f1ee" stroked="f" strokeweight="0">
                  <v:stroke miterlimit="83231f" joinstyle="miter"/>
                  <v:path arrowok="t" textboxrect="0,0,914400,133350"/>
                </v:shape>
              </v:group>
            </w:pict>
          </mc:Fallback>
        </mc:AlternateContent>
      </w:r>
      <w:r w:rsidR="00BE285A" w:rsidRPr="00222C63">
        <w:rPr>
          <w:b/>
          <w:color w:val="000000" w:themeColor="text1"/>
        </w:rPr>
        <w:t xml:space="preserve">Analysis in Python · all figures and numbers regenerated by </w:t>
      </w:r>
      <w:r w:rsidR="00BE285A" w:rsidRPr="00222C63">
        <w:rPr>
          <w:rFonts w:ascii="Consolas" w:eastAsia="Consolas" w:hAnsi="Consolas" w:cs="Consolas"/>
          <w:b/>
          <w:color w:val="000000" w:themeColor="text1"/>
          <w:sz w:val="18"/>
        </w:rPr>
        <w:t>python main.py</w:t>
      </w:r>
    </w:p>
    <w:p w:rsidR="009542CC" w:rsidRDefault="00BE285A">
      <w:pPr>
        <w:pStyle w:val="Heading2"/>
        <w:ind w:left="-5"/>
      </w:pPr>
      <w:r>
        <w:lastRenderedPageBreak/>
        <w:t>Contents</w:t>
      </w:r>
    </w:p>
    <w:p w:rsidR="009542CC" w:rsidRDefault="00BE285A">
      <w:pPr>
        <w:spacing w:after="0" w:line="259" w:lineRule="auto"/>
        <w:ind w:left="-13" w:firstLine="0"/>
      </w:pPr>
      <w:r>
        <w:rPr>
          <w:noProof/>
        </w:rPr>
        <w:drawing>
          <wp:inline distT="0" distB="0" distL="0" distR="0">
            <wp:extent cx="6342889" cy="5998464"/>
            <wp:effectExtent l="0" t="0" r="0" b="0"/>
            <wp:docPr id="62709" name="Picture 62709"/>
            <wp:cNvGraphicFramePr/>
            <a:graphic xmlns:a="http://schemas.openxmlformats.org/drawingml/2006/main">
              <a:graphicData uri="http://schemas.openxmlformats.org/drawingml/2006/picture">
                <pic:pic xmlns:pic="http://schemas.openxmlformats.org/drawingml/2006/picture">
                  <pic:nvPicPr>
                    <pic:cNvPr id="62709" name="Picture 62709"/>
                    <pic:cNvPicPr/>
                  </pic:nvPicPr>
                  <pic:blipFill>
                    <a:blip r:embed="rId12"/>
                    <a:stretch>
                      <a:fillRect/>
                    </a:stretch>
                  </pic:blipFill>
                  <pic:spPr>
                    <a:xfrm>
                      <a:off x="0" y="0"/>
                      <a:ext cx="6342889" cy="5998464"/>
                    </a:xfrm>
                    <a:prstGeom prst="rect">
                      <a:avLst/>
                    </a:prstGeom>
                  </pic:spPr>
                </pic:pic>
              </a:graphicData>
            </a:graphic>
          </wp:inline>
        </w:drawing>
      </w: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rsidP="00222C63">
      <w:pPr>
        <w:pStyle w:val="Heading2"/>
        <w:ind w:left="0" w:firstLine="0"/>
      </w:pPr>
    </w:p>
    <w:p w:rsidR="00222C63" w:rsidRPr="00222C63" w:rsidRDefault="00222C63" w:rsidP="00222C63"/>
    <w:p w:rsidR="009542CC" w:rsidRDefault="00BE285A">
      <w:pPr>
        <w:pStyle w:val="Heading2"/>
        <w:ind w:left="-5"/>
      </w:pPr>
      <w:r>
        <w:lastRenderedPageBreak/>
        <w:t>Executive summary</w:t>
      </w:r>
    </w:p>
    <w:p w:rsidR="009542CC" w:rsidRDefault="00BE285A">
      <w:pPr>
        <w:spacing w:after="229" w:line="259" w:lineRule="auto"/>
        <w:ind w:left="0" w:firstLine="0"/>
      </w:pPr>
      <w:r>
        <w:rPr>
          <w:rFonts w:ascii="Calibri" w:eastAsia="Calibri" w:hAnsi="Calibri" w:cs="Calibri"/>
          <w:noProof/>
          <w:color w:val="000000"/>
          <w:sz w:val="22"/>
        </w:rPr>
        <mc:AlternateContent>
          <mc:Choice Requires="wpg">
            <w:drawing>
              <wp:inline distT="0" distB="0" distL="0" distR="0">
                <wp:extent cx="6336059" cy="19050"/>
                <wp:effectExtent l="0" t="0" r="0" b="0"/>
                <wp:docPr id="46728" name="Group 46728"/>
                <wp:cNvGraphicFramePr/>
                <a:graphic xmlns:a="http://schemas.openxmlformats.org/drawingml/2006/main">
                  <a:graphicData uri="http://schemas.microsoft.com/office/word/2010/wordprocessingGroup">
                    <wpg:wgp>
                      <wpg:cNvGrpSpPr/>
                      <wpg:grpSpPr>
                        <a:xfrm>
                          <a:off x="0" y="0"/>
                          <a:ext cx="6336059" cy="19050"/>
                          <a:chOff x="0" y="0"/>
                          <a:chExt cx="6336059" cy="19050"/>
                        </a:xfrm>
                      </wpg:grpSpPr>
                      <wps:wsp>
                        <wps:cNvPr id="66202" name="Shape 66202"/>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g:wgp>
                  </a:graphicData>
                </a:graphic>
              </wp:inline>
            </w:drawing>
          </mc:Choice>
          <mc:Fallback>
            <w:pict>
              <v:group w14:anchorId="1BFC60A6" id="Group 46728"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">
                <v:shape id="Shape 66202"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mVn8UA&#10;AADeAAAADwAAAGRycy9kb3ducmV2LnhtbESPQUvDQBSE74L/YXlCb3bXVILEbksRpL2pbcHrI/ua&#10;BLNvQ/aZrv56t1DwOMzMN8xynXyvJhpjF9jCw9yAIq6D67ixcDy83j+BioLssA9MFn4ownp1e7PE&#10;yoUzf9C0l0ZlCMcKLbQiQ6V1rFvyGOdhIM7eKYweJcux0W7Ec4b7XhfGlNpjx3mhxYFeWqq/9t/e&#10;wuP2/XcKojfm7XORTotOtnVy1s7u0uYZlFCS//C1vXMWyrIwBVzu5Cu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KZWfxQAAAN4AAAAPAAAAAAAAAAAAAAAAAJgCAABkcnMv&#10;ZG93bnJldi54bWxQSwUGAAAAAAQABAD1AAAAigMAAAAA&#10;" path="m,l6336059,r,19050l,19050,,e" fillcolor="#2a78d6" stroked="f" strokeweight="0">
                  <v:stroke miterlimit="83231f" joinstyle="miter"/>
                  <v:path arrowok="t" textboxrect="0,0,6336059,19050"/>
                </v:shape>
                <w10:anchorlock/>
              </v:group>
            </w:pict>
          </mc:Fallback>
        </mc:AlternateContent>
      </w:r>
    </w:p>
    <w:p w:rsidR="009542CC" w:rsidRDefault="00BE285A">
      <w:pPr>
        <w:spacing w:after="112"/>
        <w:ind w:right="14"/>
      </w:pPr>
      <w:r>
        <w:rPr>
          <w:b/>
        </w:rPr>
        <w:t>Categories.</w:t>
      </w:r>
      <w:r>
        <w:t xml:space="preserve"> Electronics leads on sales (₹1,65,267, 38.3%) and profit per order (₹51.44). Clothing earns the most profit (₹11,163) at the best margin (8.03%). Furniture trails on every metric (1.81% margin).</w:t>
      </w:r>
    </w:p>
    <w:p w:rsidR="009542CC" w:rsidRDefault="00BE285A">
      <w:pPr>
        <w:spacing w:after="108"/>
        <w:ind w:right="14"/>
      </w:pPr>
      <w:r>
        <w:rPr>
          <w:b/>
        </w:rPr>
        <w:t>Profit leaks.</w:t>
      </w:r>
      <w:r>
        <w:t xml:space="preserve"> Two sub-categories lose money: Tables (-₹4,011) and Electronic Games (-₹1,236). In 16 of 17 subcategories, loss-making lines realise lower unit prices than profitable ones (median 0.55×) at the same quantity.</w:t>
      </w:r>
    </w:p>
    <w:p w:rsidR="009542CC" w:rsidRDefault="00BE285A">
      <w:pPr>
        <w:spacing w:after="110"/>
        <w:ind w:right="14"/>
      </w:pPr>
      <w:r>
        <w:rPr>
          <w:b/>
        </w:rPr>
        <w:t>Furniture targets.</w:t>
      </w:r>
      <w:r>
        <w:t xml:space="preserve"> The target ramps smoothly (no MoM move above 1.89%), but demand is back-loaded. Furniture missed target 7 months in a row, then beat it in 4 of the last 5 (95.7% for the year). Seasonal phasing cuts monthly error from 54.4% to 27.3% (19.5% in-sample).</w:t>
      </w:r>
    </w:p>
    <w:p w:rsidR="009542CC" w:rsidRDefault="00BE285A">
      <w:pPr>
        <w:ind w:right="14"/>
      </w:pPr>
      <w:r>
        <w:rPr>
          <w:b/>
        </w:rPr>
        <w:t>Regions.</w:t>
      </w:r>
      <w:r>
        <w:t xml:space="preserve"> Madhya Pradesh and Maharashtra hold 38.2% of orders. Mumbai's margin is 2.65%, against 13.56% in Pune. 4 states lose money (-₹3,642), while Uttar Pradesh, Delhi, West Bengal and Kerala earn 44.2% of profit on</w:t>
      </w:r>
    </w:p>
    <w:p w:rsidR="009542CC" w:rsidRDefault="00BE285A">
      <w:pPr>
        <w:spacing w:after="111"/>
        <w:ind w:right="14"/>
      </w:pPr>
      <w:r>
        <w:t>16.8% of sales.</w:t>
      </w:r>
    </w:p>
    <w:p w:rsidR="009542CC" w:rsidRDefault="00BE285A">
      <w:pPr>
        <w:ind w:right="14"/>
      </w:pPr>
      <w:r>
        <w:rPr>
          <w:b/>
        </w:rPr>
        <w:t>App (Q2).</w:t>
      </w:r>
      <w:r>
        <w:t xml:space="preserve"> The most serious issue is a silent failure: Nominee Details does nothing when tapped from Profile, though it works from a home-screen pop-up. Reward screens such as a spin wheel also interrupt users mid-task.</w:t>
      </w:r>
    </w:p>
    <w:p w:rsidR="009542CC" w:rsidRDefault="00BE285A">
      <w:pPr>
        <w:spacing w:after="111"/>
        <w:ind w:right="14"/>
      </w:pPr>
      <w:r>
        <w:t>Onboarding, AutoPay saving and buying and selling gold were smooth.</w:t>
      </w:r>
    </w:p>
    <w:p w:rsidR="009542CC" w:rsidRDefault="00BE285A">
      <w:pPr>
        <w:spacing w:after="470"/>
        <w:ind w:right="14"/>
      </w:pPr>
      <w:r>
        <w:rPr>
          <w:b/>
        </w:rPr>
        <w:t>Product (Q3).</w:t>
      </w:r>
      <w:r>
        <w:t xml:space="preserve"> Digital gold sits outside SEBI's oversight industry-wide (advisory, November 2025). Jar can lead the category by setting the disclosure standard and moving its automation onto regulated rails. The first moves are connecting existing goals to Nek redemption and a SEBI-regulated gold ETF/FoF, followed by insured deposits, sachet insurance and partner-led gold credit.</w:t>
      </w: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pPr>
        <w:pStyle w:val="Heading2"/>
        <w:ind w:left="-5"/>
      </w:pPr>
    </w:p>
    <w:p w:rsidR="00222C63" w:rsidRDefault="00222C63" w:rsidP="00222C63">
      <w:pPr>
        <w:pStyle w:val="Heading2"/>
        <w:ind w:left="0" w:firstLine="0"/>
      </w:pPr>
    </w:p>
    <w:p w:rsidR="00222C63" w:rsidRDefault="00222C63" w:rsidP="00222C63"/>
    <w:p w:rsidR="00222C63" w:rsidRDefault="00222C63" w:rsidP="00222C63"/>
    <w:p w:rsidR="00222C63" w:rsidRPr="00222C63" w:rsidRDefault="00222C63" w:rsidP="00222C63"/>
    <w:p w:rsidR="009542CC" w:rsidRDefault="00BE285A">
      <w:pPr>
        <w:pStyle w:val="Heading2"/>
        <w:ind w:left="-5"/>
      </w:pPr>
      <w:r>
        <w:lastRenderedPageBreak/>
        <w:t>1. Data and method</w:t>
      </w:r>
    </w:p>
    <w:p w:rsidR="009542CC" w:rsidRDefault="00BE285A">
      <w:pPr>
        <w:spacing w:after="362" w:line="259" w:lineRule="auto"/>
        <w:ind w:left="0" w:firstLine="0"/>
      </w:pPr>
      <w:r>
        <w:rPr>
          <w:rFonts w:ascii="Calibri" w:eastAsia="Calibri" w:hAnsi="Calibri" w:cs="Calibri"/>
          <w:noProof/>
          <w:color w:val="000000"/>
          <w:sz w:val="22"/>
        </w:rPr>
        <mc:AlternateContent>
          <mc:Choice Requires="wpg">
            <w:drawing>
              <wp:inline distT="0" distB="0" distL="0" distR="0">
                <wp:extent cx="6336059" cy="19050"/>
                <wp:effectExtent l="0" t="0" r="0" b="0"/>
                <wp:docPr id="46729" name="Group 46729"/>
                <wp:cNvGraphicFramePr/>
                <a:graphic xmlns:a="http://schemas.openxmlformats.org/drawingml/2006/main">
                  <a:graphicData uri="http://schemas.microsoft.com/office/word/2010/wordprocessingGroup">
                    <wpg:wgp>
                      <wpg:cNvGrpSpPr/>
                      <wpg:grpSpPr>
                        <a:xfrm>
                          <a:off x="0" y="0"/>
                          <a:ext cx="6336059" cy="19050"/>
                          <a:chOff x="0" y="0"/>
                          <a:chExt cx="6336059" cy="19050"/>
                        </a:xfrm>
                      </wpg:grpSpPr>
                      <wps:wsp>
                        <wps:cNvPr id="66203" name="Shape 66203"/>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g:wgp>
                  </a:graphicData>
                </a:graphic>
              </wp:inline>
            </w:drawing>
          </mc:Choice>
          <mc:Fallback>
            <w:pict>
              <v:group w14:anchorId="18CF179B" id="Group 46729"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">
                <v:shape id="Shape 66203"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UwBMUA&#10;AADeAAAADwAAAGRycy9kb3ducmV2LnhtbESPQUvDQBSE70L/w/IKvdndNhIkdltKQdqbWgWvj+xr&#10;Esy+DdlnuvrrXUHwOMzMN8xml3yvJhpjF9jCamlAEdfBddxYeHt9vL0HFQXZYR+YLHxRhN12drPB&#10;yoUrv9B0lkZlCMcKLbQiQ6V1rFvyGJdhIM7eJYweJcux0W7Ea4b7Xq+NKbXHjvNCiwMdWqo/zp/e&#10;wt3x+XsKovfm6b1Il6KTY52ctYt52j+AEkryH/5rn5yFslybAn7v5Cu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ZTAExQAAAN4AAAAPAAAAAAAAAAAAAAAAAJgCAABkcnMv&#10;ZG93bnJldi54bWxQSwUGAAAAAAQABAD1AAAAigMAAAAA&#10;" path="m,l6336059,r,19050l,19050,,e" fillcolor="#2a78d6" stroked="f" strokeweight="0">
                  <v:stroke miterlimit="83231f" joinstyle="miter"/>
                  <v:path arrowok="t" textboxrect="0,0,6336059,19050"/>
                </v:shape>
                <w10:anchorlock/>
              </v:group>
            </w:pict>
          </mc:Fallback>
        </mc:AlternateContent>
      </w:r>
    </w:p>
    <w:p w:rsidR="009542CC" w:rsidRDefault="00BE285A">
      <w:pPr>
        <w:pStyle w:val="Heading3"/>
        <w:spacing w:after="53"/>
        <w:ind w:left="-5"/>
      </w:pPr>
      <w:r>
        <w:t>1.1 Join validation</w:t>
      </w:r>
    </w:p>
    <w:p w:rsidR="009542CC" w:rsidRDefault="00BE285A">
      <w:pPr>
        <w:ind w:right="14"/>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simplePos x="0" y="0"/>
                <wp:positionH relativeFrom="column">
                  <wp:posOffset>0</wp:posOffset>
                </wp:positionH>
                <wp:positionV relativeFrom="paragraph">
                  <wp:posOffset>168639</wp:posOffset>
                </wp:positionV>
                <wp:extent cx="1409700" cy="133350"/>
                <wp:effectExtent l="0" t="0" r="0" b="0"/>
                <wp:wrapNone/>
                <wp:docPr id="46730" name="Group 46730"/>
                <wp:cNvGraphicFramePr/>
                <a:graphic xmlns:a="http://schemas.openxmlformats.org/drawingml/2006/main">
                  <a:graphicData uri="http://schemas.microsoft.com/office/word/2010/wordprocessingGroup">
                    <wpg:wgp>
                      <wpg:cNvGrpSpPr/>
                      <wpg:grpSpPr>
                        <a:xfrm>
                          <a:off x="0" y="0"/>
                          <a:ext cx="1409700" cy="133350"/>
                          <a:chOff x="0" y="0"/>
                          <a:chExt cx="1409700" cy="133350"/>
                        </a:xfrm>
                      </wpg:grpSpPr>
                      <wps:wsp>
                        <wps:cNvPr id="6854" name="Shape 6854"/>
                        <wps:cNvSpPr/>
                        <wps:spPr>
                          <a:xfrm>
                            <a:off x="0" y="0"/>
                            <a:ext cx="1409700" cy="133350"/>
                          </a:xfrm>
                          <a:custGeom>
                            <a:avLst/>
                            <a:gdLst/>
                            <a:ahLst/>
                            <a:cxnLst/>
                            <a:rect l="0" t="0" r="0" b="0"/>
                            <a:pathLst>
                              <a:path w="1409700" h="133350">
                                <a:moveTo>
                                  <a:pt x="28575" y="0"/>
                                </a:moveTo>
                                <a:lnTo>
                                  <a:pt x="1381125" y="0"/>
                                </a:lnTo>
                                <a:cubicBezTo>
                                  <a:pt x="1384914" y="0"/>
                                  <a:pt x="1388559" y="722"/>
                                  <a:pt x="1392060" y="2172"/>
                                </a:cubicBezTo>
                                <a:cubicBezTo>
                                  <a:pt x="1395561" y="3623"/>
                                  <a:pt x="1398651" y="5688"/>
                                  <a:pt x="1401330" y="8367"/>
                                </a:cubicBezTo>
                                <a:cubicBezTo>
                                  <a:pt x="1404010" y="11043"/>
                                  <a:pt x="1406074" y="14134"/>
                                  <a:pt x="1407524" y="17633"/>
                                </a:cubicBezTo>
                                <a:cubicBezTo>
                                  <a:pt x="1408975" y="21135"/>
                                  <a:pt x="1409700" y="24781"/>
                                  <a:pt x="1409700" y="28575"/>
                                </a:cubicBezTo>
                                <a:lnTo>
                                  <a:pt x="1409700" y="104775"/>
                                </a:lnTo>
                                <a:cubicBezTo>
                                  <a:pt x="1409700" y="108562"/>
                                  <a:pt x="1408975" y="112207"/>
                                  <a:pt x="1407524" y="115706"/>
                                </a:cubicBezTo>
                                <a:cubicBezTo>
                                  <a:pt x="1406074" y="119207"/>
                                  <a:pt x="1404010" y="122296"/>
                                  <a:pt x="1401330" y="124978"/>
                                </a:cubicBezTo>
                                <a:cubicBezTo>
                                  <a:pt x="1398651" y="127657"/>
                                  <a:pt x="1395561" y="129722"/>
                                  <a:pt x="1392060" y="131173"/>
                                </a:cubicBezTo>
                                <a:cubicBezTo>
                                  <a:pt x="1388559" y="132621"/>
                                  <a:pt x="1384914" y="133347"/>
                                  <a:pt x="1381125" y="133350"/>
                                </a:cubicBezTo>
                                <a:lnTo>
                                  <a:pt x="28575" y="133350"/>
                                </a:lnTo>
                                <a:cubicBezTo>
                                  <a:pt x="24786" y="133347"/>
                                  <a:pt x="21141" y="132621"/>
                                  <a:pt x="17640" y="131173"/>
                                </a:cubicBezTo>
                                <a:cubicBezTo>
                                  <a:pt x="14139" y="129722"/>
                                  <a:pt x="11049" y="127657"/>
                                  <a:pt x="8369" y="124978"/>
                                </a:cubicBezTo>
                                <a:cubicBezTo>
                                  <a:pt x="5690" y="122296"/>
                                  <a:pt x="3625" y="119207"/>
                                  <a:pt x="2175" y="115706"/>
                                </a:cubicBezTo>
                                <a:lnTo>
                                  <a:pt x="0" y="104775"/>
                                </a:lnTo>
                                <a:lnTo>
                                  <a:pt x="0" y="28575"/>
                                </a:lnTo>
                                <a:lnTo>
                                  <a:pt x="2175" y="17633"/>
                                </a:lnTo>
                                <a:cubicBezTo>
                                  <a:pt x="3625" y="14134"/>
                                  <a:pt x="5690" y="11043"/>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g:wgp>
                  </a:graphicData>
                </a:graphic>
              </wp:anchor>
            </w:drawing>
          </mc:Choice>
          <mc:Fallback>
            <w:pict>
              <v:group w14:anchorId="5318CFDC" id="Group 46730" o:spid="_x0000_s1026" style="position:absolute;margin-left:0;margin-top:13.3pt;width:111pt;height:10.5pt;z-index:-251657216" coordsize="1409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">
                <v:shape id="Shape 6854" o:spid="_x0000_s1027" style="position:absolute;width:14097;height:1333;visibility:visible;mso-wrap-style:square;v-text-anchor:top" coordsize="140970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TxrsYA&#10;AADdAAAADwAAAGRycy9kb3ducmV2LnhtbESPQWvCQBSE70L/w/IEb3WjRCupq1jB0kuxUQseH9ln&#10;Nph9G7Krxn/fFQoeh5n5hpkvO1uLK7W+cqxgNExAEBdOV1wqOOw3rzMQPiBrrB2Tgjt5WC5eenPM&#10;tLtxTtddKEWEsM9QgQmhyaT0hSGLfuga4uidXGsxRNmWUrd4i3Bby3GSTKXFiuOCwYbWhorz7mIV&#10;pKv1dnSqPo7p5yV/C9/H3x80G6UG/W71DiJQF57h//aXVjCdTVJ4vIlP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TxrsYAAADdAAAADwAAAAAAAAAAAAAAAACYAgAAZHJz&#10;L2Rvd25yZXYueG1sUEsFBgAAAAAEAAQA9QAAAIsDAAAAAA==&#10;" path="m28575,l1381125,v3789,,7434,722,10935,2172c1395561,3623,1398651,5688,1401330,8367v2680,2676,4744,5767,6194,9266c1408975,21135,1409700,24781,1409700,28575r,76200c1409700,108562,1408975,112207,1407524,115706v-1450,3501,-3514,6590,-6194,9272c1398651,127657,1395561,129722,1392060,131173v-3501,1448,-7146,2174,-10935,2177l28575,133350v-3789,-3,-7434,-729,-10935,-2177c14139,129722,11049,127657,8369,124978,5690,122296,3625,119207,2175,115706l,104775,,28575,2175,17633c3625,14134,5690,11043,8369,8367,11049,5688,14139,3623,17640,2172,21141,722,24786,,28575,xe" fillcolor="#f2f1ee" stroked="f" strokeweight="0">
                  <v:stroke miterlimit="83231f" joinstyle="miter"/>
                  <v:path arrowok="t" textboxrect="0,0,1409700,133350"/>
                </v:shape>
              </v:group>
            </w:pict>
          </mc:Fallback>
        </mc:AlternateContent>
      </w:r>
      <w:r>
        <w:t xml:space="preserve">Order Details (one row per line item) is </w:t>
      </w:r>
      <w:r>
        <w:rPr>
          <w:b/>
        </w:rPr>
        <w:t>left-joined</w:t>
      </w:r>
      <w:r>
        <w:t xml:space="preserve"> to List of Orders on Order ID with pandas </w:t>
      </w:r>
      <w:r>
        <w:rPr>
          <w:rFonts w:ascii="Consolas" w:eastAsia="Consolas" w:hAnsi="Consolas" w:cs="Consolas"/>
          <w:sz w:val="18"/>
        </w:rPr>
        <w:t>validate="many_to_one"</w:t>
      </w:r>
      <w:r>
        <w:t xml:space="preserve"> and an indicator column. Order Details carries the grain of every financial metric. The</w:t>
      </w:r>
    </w:p>
    <w:p w:rsidR="009542CC" w:rsidRDefault="00BE285A">
      <w:pPr>
        <w:spacing w:after="187"/>
        <w:ind w:right="14"/>
      </w:pPr>
      <w:r>
        <w:t>many-to-one check proves Order ID is unique on the header side, so the join cannot duplicate lines. A hard assertion fails the run on any orphan, instead of letting an inner join drop it silently.</w:t>
      </w:r>
    </w:p>
    <w:p w:rsidR="009542CC" w:rsidRDefault="00BE285A">
      <w:pPr>
        <w:tabs>
          <w:tab w:val="center" w:pos="6844"/>
        </w:tabs>
        <w:spacing w:after="0" w:line="259" w:lineRule="auto"/>
        <w:ind w:left="0" w:firstLine="0"/>
      </w:pPr>
      <w:r>
        <w:rPr>
          <w:b/>
          <w:color w:val="52514E"/>
          <w:sz w:val="17"/>
        </w:rPr>
        <w:t>Check</w:t>
      </w:r>
      <w:r>
        <w:rPr>
          <w:b/>
          <w:color w:val="52514E"/>
          <w:sz w:val="17"/>
        </w:rPr>
        <w:tab/>
        <w:t>Result</w:t>
      </w:r>
    </w:p>
    <w:tbl>
      <w:tblPr>
        <w:tblStyle w:val="TableGrid"/>
        <w:tblW w:w="9978" w:type="dxa"/>
        <w:tblInd w:w="0" w:type="dxa"/>
        <w:tblCellMar>
          <w:top w:w="136" w:type="dxa"/>
          <w:right w:w="115" w:type="dxa"/>
        </w:tblCellMar>
        <w:tblLook w:val="04A0" w:firstRow="1" w:lastRow="0" w:firstColumn="1" w:lastColumn="0" w:noHBand="0" w:noVBand="1"/>
      </w:tblPr>
      <w:tblGrid>
        <w:gridCol w:w="6603"/>
        <w:gridCol w:w="3375"/>
      </w:tblGrid>
      <w:tr w:rsidR="009542CC">
        <w:trPr>
          <w:trHeight w:val="405"/>
        </w:trPr>
        <w:tc>
          <w:tcPr>
            <w:tcW w:w="6604"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List of Orders rows / unique Order IDs</w:t>
            </w:r>
          </w:p>
        </w:tc>
        <w:tc>
          <w:tcPr>
            <w:tcW w:w="3375"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500 / 500</w:t>
            </w:r>
          </w:p>
        </w:tc>
      </w:tr>
      <w:tr w:rsidR="009542CC">
        <w:trPr>
          <w:trHeight w:val="405"/>
        </w:trPr>
        <w:tc>
          <w:tcPr>
            <w:tcW w:w="6604"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Order Details rows / unique Order IDs</w:t>
            </w:r>
          </w:p>
        </w:tc>
        <w:tc>
          <w:tcPr>
            <w:tcW w:w="337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1,500 / 500</w:t>
            </w:r>
          </w:p>
        </w:tc>
      </w:tr>
      <w:tr w:rsidR="009542CC">
        <w:trPr>
          <w:trHeight w:val="405"/>
        </w:trPr>
        <w:tc>
          <w:tcPr>
            <w:tcW w:w="6604"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Duplicate Order IDs in List of Orders</w:t>
            </w:r>
          </w:p>
        </w:tc>
        <w:tc>
          <w:tcPr>
            <w:tcW w:w="337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0</w:t>
            </w:r>
          </w:p>
        </w:tc>
      </w:tr>
      <w:tr w:rsidR="009542CC">
        <w:trPr>
          <w:trHeight w:val="405"/>
        </w:trPr>
        <w:tc>
          <w:tcPr>
            <w:tcW w:w="6604"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IDs only in List of Orders / only in Order Details</w:t>
            </w:r>
          </w:p>
        </w:tc>
        <w:tc>
          <w:tcPr>
            <w:tcW w:w="337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0 / 0</w:t>
            </w:r>
          </w:p>
        </w:tc>
      </w:tr>
      <w:tr w:rsidR="009542CC">
        <w:trPr>
          <w:trHeight w:val="390"/>
        </w:trPr>
        <w:tc>
          <w:tcPr>
            <w:tcW w:w="6604"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Rows after merge</w:t>
            </w:r>
          </w:p>
        </w:tc>
        <w:tc>
          <w:tcPr>
            <w:tcW w:w="337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1,500 (equals line items)</w:t>
            </w:r>
          </w:p>
        </w:tc>
      </w:tr>
    </w:tbl>
    <w:p w:rsidR="009542CC" w:rsidRDefault="00BE285A">
      <w:pPr>
        <w:spacing w:after="303"/>
        <w:ind w:right="14"/>
      </w:pPr>
      <w:r>
        <w:t>Orders have 1 to 12 lines, and 207 span more than one category. That is why "per order" and "per line" averages differ.</w:t>
      </w:r>
    </w:p>
    <w:p w:rsidR="009542CC" w:rsidRDefault="00BE285A">
      <w:pPr>
        <w:pStyle w:val="Heading3"/>
        <w:spacing w:after="53"/>
        <w:ind w:left="-5"/>
      </w:pPr>
      <w:r>
        <w:t>1.2 Date repairs</w:t>
      </w:r>
    </w:p>
    <w:p w:rsidR="009542CC" w:rsidRDefault="00BE285A">
      <w:pPr>
        <w:spacing w:after="113"/>
        <w:ind w:right="14"/>
      </w:pPr>
      <w:r>
        <w:t>Spreadsheet auto-conversion corrupted both date fields. Both were repaired in code, with assertions; the raw files are untouched.</w:t>
      </w:r>
    </w:p>
    <w:p w:rsidR="009542CC" w:rsidRDefault="00BE285A">
      <w:pPr>
        <w:ind w:left="330" w:right="14" w:hanging="240"/>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simplePos x="0" y="0"/>
                <wp:positionH relativeFrom="column">
                  <wp:posOffset>1666875</wp:posOffset>
                </wp:positionH>
                <wp:positionV relativeFrom="paragraph">
                  <wp:posOffset>-13336</wp:posOffset>
                </wp:positionV>
                <wp:extent cx="666750" cy="133350"/>
                <wp:effectExtent l="0" t="0" r="0" b="0"/>
                <wp:wrapNone/>
                <wp:docPr id="46732" name="Group 46732"/>
                <wp:cNvGraphicFramePr/>
                <a:graphic xmlns:a="http://schemas.openxmlformats.org/drawingml/2006/main">
                  <a:graphicData uri="http://schemas.microsoft.com/office/word/2010/wordprocessingGroup">
                    <wpg:wgp>
                      <wpg:cNvGrpSpPr/>
                      <wpg:grpSpPr>
                        <a:xfrm>
                          <a:off x="0" y="0"/>
                          <a:ext cx="666750" cy="133350"/>
                          <a:chOff x="0" y="0"/>
                          <a:chExt cx="666750" cy="133350"/>
                        </a:xfrm>
                      </wpg:grpSpPr>
                      <wps:wsp>
                        <wps:cNvPr id="6879" name="Shape 6879"/>
                        <wps:cNvSpPr/>
                        <wps:spPr>
                          <a:xfrm>
                            <a:off x="0" y="0"/>
                            <a:ext cx="666750" cy="133350"/>
                          </a:xfrm>
                          <a:custGeom>
                            <a:avLst/>
                            <a:gdLst/>
                            <a:ahLst/>
                            <a:cxnLst/>
                            <a:rect l="0" t="0" r="0" b="0"/>
                            <a:pathLst>
                              <a:path w="666750" h="133350">
                                <a:moveTo>
                                  <a:pt x="28575" y="0"/>
                                </a:moveTo>
                                <a:lnTo>
                                  <a:pt x="638175" y="0"/>
                                </a:lnTo>
                                <a:cubicBezTo>
                                  <a:pt x="641964" y="0"/>
                                  <a:pt x="645609" y="726"/>
                                  <a:pt x="649110" y="2177"/>
                                </a:cubicBezTo>
                                <a:cubicBezTo>
                                  <a:pt x="652611" y="3625"/>
                                  <a:pt x="655701" y="5686"/>
                                  <a:pt x="658380" y="8368"/>
                                </a:cubicBezTo>
                                <a:cubicBezTo>
                                  <a:pt x="661060" y="11047"/>
                                  <a:pt x="663124" y="14139"/>
                                  <a:pt x="664575" y="17636"/>
                                </a:cubicBezTo>
                                <a:cubicBezTo>
                                  <a:pt x="666025" y="21137"/>
                                  <a:pt x="666750" y="24783"/>
                                  <a:pt x="666750" y="28575"/>
                                </a:cubicBezTo>
                                <a:lnTo>
                                  <a:pt x="666750" y="104775"/>
                                </a:lnTo>
                                <a:cubicBezTo>
                                  <a:pt x="666750" y="108564"/>
                                  <a:pt x="666025" y="112207"/>
                                  <a:pt x="664574" y="115708"/>
                                </a:cubicBezTo>
                                <a:cubicBezTo>
                                  <a:pt x="663124" y="119208"/>
                                  <a:pt x="661060" y="122300"/>
                                  <a:pt x="658380" y="124978"/>
                                </a:cubicBezTo>
                                <a:cubicBezTo>
                                  <a:pt x="655701" y="127657"/>
                                  <a:pt x="652611" y="129722"/>
                                  <a:pt x="649110" y="131173"/>
                                </a:cubicBezTo>
                                <a:cubicBezTo>
                                  <a:pt x="645609" y="132624"/>
                                  <a:pt x="641964" y="133350"/>
                                  <a:pt x="638175" y="133350"/>
                                </a:cubicBezTo>
                                <a:lnTo>
                                  <a:pt x="28575" y="133350"/>
                                </a:lnTo>
                                <a:cubicBezTo>
                                  <a:pt x="24786" y="133350"/>
                                  <a:pt x="21141" y="132624"/>
                                  <a:pt x="17640" y="131173"/>
                                </a:cubicBezTo>
                                <a:cubicBezTo>
                                  <a:pt x="14139" y="129722"/>
                                  <a:pt x="11049" y="127657"/>
                                  <a:pt x="8369" y="124978"/>
                                </a:cubicBezTo>
                                <a:cubicBezTo>
                                  <a:pt x="5690" y="122300"/>
                                  <a:pt x="3625" y="119208"/>
                                  <a:pt x="2175" y="115708"/>
                                </a:cubicBezTo>
                                <a:cubicBezTo>
                                  <a:pt x="725" y="112207"/>
                                  <a:pt x="0" y="108564"/>
                                  <a:pt x="0" y="104775"/>
                                </a:cubicBezTo>
                                <a:lnTo>
                                  <a:pt x="0" y="28575"/>
                                </a:lnTo>
                                <a:cubicBezTo>
                                  <a:pt x="0" y="24783"/>
                                  <a:pt x="725" y="21137"/>
                                  <a:pt x="2175" y="17636"/>
                                </a:cubicBezTo>
                                <a:cubicBezTo>
                                  <a:pt x="3625" y="14139"/>
                                  <a:pt x="5690" y="11047"/>
                                  <a:pt x="8369" y="8368"/>
                                </a:cubicBezTo>
                                <a:cubicBezTo>
                                  <a:pt x="11049" y="5686"/>
                                  <a:pt x="14139" y="3625"/>
                                  <a:pt x="17640" y="2177"/>
                                </a:cubicBezTo>
                                <a:cubicBezTo>
                                  <a:pt x="21141" y="726"/>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g:wgp>
                  </a:graphicData>
                </a:graphic>
              </wp:anchor>
            </w:drawing>
          </mc:Choice>
          <mc:Fallback>
            <w:pict>
              <v:group w14:anchorId="059A3BBA" id="Group 46732" o:spid="_x0000_s1026" style="position:absolute;margin-left:131.25pt;margin-top:-1.05pt;width:52.5pt;height:10.5pt;z-index:-251656192" coordsize="6667,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">
                <v:shape id="Shape 6879" o:spid="_x0000_s1027" style="position:absolute;width:6667;height:1333;visibility:visible;mso-wrap-style:square;v-text-anchor:top" coordsize="66675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qwOcUA&#10;AADdAAAADwAAAGRycy9kb3ducmV2LnhtbESPQWvCQBSE7wX/w/IEb3WjBxujq4hQzEnatD/gmX0m&#10;wezbmH3V2F/fLRR6HGbmG2a9HVyrbtSHxrOB2TQBRVx623Bl4PPj9TkFFQTZYuuZDDwowHYzelpj&#10;Zv2d3+lWSKUihEOGBmqRLtM6lDU5DFPfEUfv7HuHEmVfadvjPcJdq+dJstAOG44LNXa0r6m8FF/O&#10;gLvyPj8cv3c4f5PZKS3ygzy8MZPxsFuBEhrkP/zXzq2BRfqyhN838Qno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2rA5xQAAAN0AAAAPAAAAAAAAAAAAAAAAAJgCAABkcnMv&#10;ZG93bnJldi54bWxQSwUGAAAAAAQABAD1AAAAigMAAAAA&#10;" path="m28575,l638175,v3789,,7434,726,10935,2177c652611,3625,655701,5686,658380,8368v2680,2679,4744,5771,6195,9268c666025,21137,666750,24783,666750,28575r,76200c666750,108564,666025,112207,664574,115708v-1450,3500,-3514,6592,-6194,9270c655701,127657,652611,129722,649110,131173v-3501,1451,-7146,2177,-10935,2177l28575,133350v-3789,,-7434,-726,-10935,-2177c14139,129722,11049,127657,8369,124978,5690,122300,3625,119208,2175,115708,725,112207,,108564,,104775l,28575c,24783,725,21137,2175,17636,3625,14139,5690,11047,8369,8368,11049,5686,14139,3625,17640,2177,21141,726,24786,,28575,xe" fillcolor="#f2f1ee" stroked="f" strokeweight="0">
                  <v:stroke miterlimit="83231f" joinstyle="miter"/>
                  <v:path arrowok="t" textboxrect="0,0,666750,133350"/>
                </v:shape>
              </v:group>
            </w:pict>
          </mc:Fallback>
        </mc:AlternateContent>
      </w:r>
      <w:r>
        <w:rPr>
          <w:rFonts w:ascii="Calibri" w:eastAsia="Calibri" w:hAnsi="Calibri" w:cs="Calibri"/>
          <w:noProof/>
          <w:color w:val="000000"/>
          <w:sz w:val="22"/>
        </w:rPr>
        <mc:AlternateContent>
          <mc:Choice Requires="wpg">
            <w:drawing>
              <wp:inline distT="0" distB="0" distL="0" distR="0">
                <wp:extent cx="47625" cy="47625"/>
                <wp:effectExtent l="0" t="0" r="0" b="0"/>
                <wp:docPr id="46731" name="Group 4673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876" name="Shape 6876"/>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7"/>
                                  <a:pt x="45812" y="32925"/>
                                </a:cubicBezTo>
                                <a:cubicBezTo>
                                  <a:pt x="44604" y="35840"/>
                                  <a:pt x="42883" y="38416"/>
                                  <a:pt x="40650" y="40649"/>
                                </a:cubicBezTo>
                                <a:cubicBezTo>
                                  <a:pt x="38418" y="42881"/>
                                  <a:pt x="35842" y="44602"/>
                                  <a:pt x="32925" y="45808"/>
                                </a:cubicBezTo>
                                <a:cubicBezTo>
                                  <a:pt x="30008" y="47017"/>
                                  <a:pt x="26970" y="47625"/>
                                  <a:pt x="23813" y="47625"/>
                                </a:cubicBezTo>
                                <a:cubicBezTo>
                                  <a:pt x="20655" y="47625"/>
                                  <a:pt x="17617" y="47017"/>
                                  <a:pt x="14700" y="45808"/>
                                </a:cubicBezTo>
                                <a:cubicBezTo>
                                  <a:pt x="11782" y="44602"/>
                                  <a:pt x="9207" y="42881"/>
                                  <a:pt x="6975" y="40649"/>
                                </a:cubicBezTo>
                                <a:cubicBezTo>
                                  <a:pt x="4742" y="38416"/>
                                  <a:pt x="3021" y="35840"/>
                                  <a:pt x="1813" y="32925"/>
                                </a:cubicBezTo>
                                <a:cubicBezTo>
                                  <a:pt x="604" y="30007"/>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inline>
            </w:drawing>
          </mc:Choice>
          <mc:Fallback>
            <w:pict>
              <v:group w14:anchorId="57490D08" id="Group 4673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">
                <v:shape id="Shape 6876"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o0BMUA&#10;AADdAAAADwAAAGRycy9kb3ducmV2LnhtbESPzW7CMBCE75X6DtZW6q049BBQwCAEqtJLDwUOHFfx&#10;kkSJ18E2+Xn7uhISx9HMfKNZb0fTip6cry0rmM8SEMSF1TWXCs6nr48lCB+QNbaWScFEHrab15c1&#10;ZtoO/Ev9MZQiQthnqKAKocuk9EVFBv3MdsTRu1pnMETpSqkdDhFuWvmZJKk0WHNcqLCjfUVFc7wb&#10;BZdbng+clz9Nf7jfrod+avZuUur9bdytQAQawzP8aH9rBelykcL/m/gE5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jQExQAAAN0AAAAPAAAAAAAAAAAAAAAAAJgCAABkcnMv&#10;ZG93bnJldi54bWxQSwUGAAAAAAQABAD1AAAAigMAAAAA&#10;" path="m23813,v3157,,6195,605,9112,1811c35842,3020,38418,4741,40650,6973v2233,2233,3954,4806,5162,7724c47021,17614,47625,20653,47625,23813v,3156,-604,6194,-1813,9112c44604,35840,42883,38416,40650,40649v-2232,2232,-4808,3953,-7725,5159c30008,47017,26970,47625,23813,47625v-3158,,-6196,-608,-9113,-1817c11782,44602,9207,42881,6975,40649,4742,38416,3021,35840,1813,32925,604,30007,,26969,,23813,,20653,604,17614,1813,14697,3021,11779,4742,9206,6975,6973,9207,4741,11782,3020,14700,1811,17617,605,20655,,23813,xe" fillcolor="#0b0b0b" stroked="f" strokeweight="0">
                  <v:stroke miterlimit="83231f" joinstyle="miter"/>
                  <v:path arrowok="t" textboxrect="0,0,47625,47625"/>
                </v:shape>
                <w10:anchorlock/>
              </v:group>
            </w:pict>
          </mc:Fallback>
        </mc:AlternateContent>
      </w:r>
      <w:r>
        <w:rPr>
          <w:b/>
        </w:rPr>
        <w:t>Order Date.</w:t>
      </w:r>
      <w:r>
        <w:t xml:space="preserve"> 307 cells are </w:t>
      </w:r>
      <w:r>
        <w:rPr>
          <w:rFonts w:ascii="Consolas" w:eastAsia="Consolas" w:hAnsi="Consolas" w:cs="Consolas"/>
          <w:sz w:val="18"/>
        </w:rPr>
        <w:t>dd-mm-yyyy</w:t>
      </w:r>
      <w:r>
        <w:t xml:space="preserve"> text. The other 193 were read month-first, so day and month were swapped back. Repaired dates rise monotonically with the sequential Order ID and span 01 Apr 2018 to</w:t>
      </w:r>
    </w:p>
    <w:p w:rsidR="009542CC" w:rsidRDefault="00BE285A">
      <w:pPr>
        <w:ind w:left="325" w:right="14"/>
      </w:pPr>
      <w:r>
        <w:t>31 Mar 2019.</w:t>
      </w:r>
    </w:p>
    <w:p w:rsidR="009542CC" w:rsidRDefault="00BE285A">
      <w:pPr>
        <w:ind w:left="100" w:right="14"/>
      </w:pPr>
      <w:r>
        <w:rPr>
          <w:rFonts w:ascii="Calibri" w:eastAsia="Calibri" w:hAnsi="Calibri" w:cs="Calibri"/>
          <w:noProof/>
          <w:color w:val="000000"/>
          <w:sz w:val="22"/>
        </w:rPr>
        <mc:AlternateContent>
          <mc:Choice Requires="wpg">
            <w:drawing>
              <wp:inline distT="0" distB="0" distL="0" distR="0">
                <wp:extent cx="47625" cy="47625"/>
                <wp:effectExtent l="0" t="0" r="0" b="0"/>
                <wp:docPr id="47311" name="Group 473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949" name="Shape 6949"/>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7"/>
                                  <a:pt x="45812" y="32925"/>
                                </a:cubicBezTo>
                                <a:cubicBezTo>
                                  <a:pt x="44604" y="35840"/>
                                  <a:pt x="42883" y="38416"/>
                                  <a:pt x="40650" y="40652"/>
                                </a:cubicBezTo>
                                <a:cubicBezTo>
                                  <a:pt x="38418" y="42884"/>
                                  <a:pt x="35842" y="44602"/>
                                  <a:pt x="32925" y="45811"/>
                                </a:cubicBezTo>
                                <a:cubicBezTo>
                                  <a:pt x="30008" y="47020"/>
                                  <a:pt x="26970" y="47625"/>
                                  <a:pt x="23813" y="47625"/>
                                </a:cubicBezTo>
                                <a:cubicBezTo>
                                  <a:pt x="20655" y="47625"/>
                                  <a:pt x="17617" y="47020"/>
                                  <a:pt x="14700" y="45811"/>
                                </a:cubicBezTo>
                                <a:cubicBezTo>
                                  <a:pt x="11782" y="44602"/>
                                  <a:pt x="9207" y="42884"/>
                                  <a:pt x="6975" y="40652"/>
                                </a:cubicBezTo>
                                <a:cubicBezTo>
                                  <a:pt x="4742" y="38416"/>
                                  <a:pt x="3021" y="35840"/>
                                  <a:pt x="1813" y="32925"/>
                                </a:cubicBezTo>
                                <a:cubicBezTo>
                                  <a:pt x="604" y="30007"/>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inline>
            </w:drawing>
          </mc:Choice>
          <mc:Fallback>
            <w:pict>
              <v:group w14:anchorId="3D6CF69E" id="Group 4731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">
                <v:shape id="Shape 6949"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hlVsYA&#10;AADdAAAADwAAAGRycy9kb3ducmV2LnhtbESPzWrDMBCE74W+g9hCbo2cEkLjRjYhobiXHpL20ONi&#10;bWxja+VIin/evioEehxm5html0+mEwM531hWsFomIIhLqxuuFHx/vT+/gvABWWNnmRTM5CHPHh92&#10;mGo78omGc6hEhLBPUUEdQp9K6cuaDPql7Ymjd7HOYIjSVVI7HCPcdPIlSTbSYMNxocaeDjWV7flm&#10;FPxci2Lkovpsh+PtejkOc3tws1KLp2n/BiLQFP7D9/aHVrDZrrfw9yY+AZ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hhlVsYAAADdAAAADwAAAAAAAAAAAAAAAACYAgAAZHJz&#10;L2Rvd25yZXYueG1sUEsFBgAAAAAEAAQA9QAAAIsDAAAAAA==&#10;" path="m23813,v3157,,6195,605,9112,1811c35842,3020,38418,4741,40650,6973v2233,2233,3954,4806,5162,7724c47021,17614,47625,20653,47625,23813v,3156,-604,6194,-1813,9112c44604,35840,42883,38416,40650,40652v-2232,2232,-4808,3950,-7725,5159c30008,47020,26970,47625,23813,47625v-3158,,-6196,-605,-9113,-1814c11782,44602,9207,42884,6975,40652,4742,38416,3021,35840,1813,32925,604,30007,,26969,,23813,,20653,604,17614,1813,14697,3021,11779,4742,9206,6975,6973,9207,4741,11782,3020,14700,1811,17617,605,20655,,23813,xe" fillcolor="#0b0b0b" stroked="f" strokeweight="0">
                  <v:stroke miterlimit="83231f" joinstyle="miter"/>
                  <v:path arrowok="t" textboxrect="0,0,47625,47625"/>
                </v:shape>
                <w10:anchorlock/>
              </v:group>
            </w:pict>
          </mc:Fallback>
        </mc:AlternateContent>
      </w:r>
      <w:r>
        <w:rPr>
          <w:b/>
        </w:rPr>
        <w:t>Sales Target month.</w:t>
      </w:r>
      <w:r>
        <w:t xml:space="preserve"> "Apr-18" had been stored as </w:t>
      </w:r>
      <w:r>
        <w:rPr>
          <w:i/>
        </w:rPr>
        <w:t>18 April of the current year</w:t>
      </w:r>
      <w:r>
        <w:t>, so year = 2000 + stored day.</w:t>
      </w:r>
    </w:p>
    <w:p w:rsidR="009542CC" w:rsidRDefault="00BE285A">
      <w:pPr>
        <w:spacing w:after="306"/>
        <w:ind w:left="325" w:right="14"/>
      </w:pPr>
      <w:r>
        <w:t>The months run April 2018 to March 2019, matching the order period exactly.</w:t>
      </w:r>
    </w:p>
    <w:p w:rsidR="009542CC" w:rsidRDefault="00BE285A">
      <w:pPr>
        <w:pStyle w:val="Heading3"/>
        <w:spacing w:after="54"/>
        <w:ind w:left="-5"/>
      </w:pPr>
      <w:r>
        <w:t>1.3 Definitions</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simplePos x="0" y="0"/>
                <wp:positionH relativeFrom="column">
                  <wp:posOffset>1085850</wp:posOffset>
                </wp:positionH>
                <wp:positionV relativeFrom="paragraph">
                  <wp:posOffset>-12988</wp:posOffset>
                </wp:positionV>
                <wp:extent cx="428625" cy="133350"/>
                <wp:effectExtent l="0" t="0" r="0" b="0"/>
                <wp:wrapNone/>
                <wp:docPr id="47313" name="Group 47313"/>
                <wp:cNvGraphicFramePr/>
                <a:graphic xmlns:a="http://schemas.openxmlformats.org/drawingml/2006/main">
                  <a:graphicData uri="http://schemas.microsoft.com/office/word/2010/wordprocessingGroup">
                    <wpg:wgp>
                      <wpg:cNvGrpSpPr/>
                      <wpg:grpSpPr>
                        <a:xfrm>
                          <a:off x="0" y="0"/>
                          <a:ext cx="428625" cy="133350"/>
                          <a:chOff x="0" y="0"/>
                          <a:chExt cx="428625" cy="133350"/>
                        </a:xfrm>
                      </wpg:grpSpPr>
                      <wps:wsp>
                        <wps:cNvPr id="6959" name="Shape 6959"/>
                        <wps:cNvSpPr/>
                        <wps:spPr>
                          <a:xfrm>
                            <a:off x="0" y="0"/>
                            <a:ext cx="428625" cy="133350"/>
                          </a:xfrm>
                          <a:custGeom>
                            <a:avLst/>
                            <a:gdLst/>
                            <a:ahLst/>
                            <a:cxnLst/>
                            <a:rect l="0" t="0" r="0" b="0"/>
                            <a:pathLst>
                              <a:path w="428625" h="133350">
                                <a:moveTo>
                                  <a:pt x="28575" y="0"/>
                                </a:moveTo>
                                <a:lnTo>
                                  <a:pt x="400050" y="0"/>
                                </a:lnTo>
                                <a:cubicBezTo>
                                  <a:pt x="403839" y="0"/>
                                  <a:pt x="407484" y="726"/>
                                  <a:pt x="410985" y="2177"/>
                                </a:cubicBezTo>
                                <a:cubicBezTo>
                                  <a:pt x="414486" y="3625"/>
                                  <a:pt x="417576" y="5690"/>
                                  <a:pt x="420256" y="8372"/>
                                </a:cubicBezTo>
                                <a:cubicBezTo>
                                  <a:pt x="422935" y="11050"/>
                                  <a:pt x="425000" y="14139"/>
                                  <a:pt x="426450" y="17639"/>
                                </a:cubicBezTo>
                                <a:cubicBezTo>
                                  <a:pt x="427900" y="21140"/>
                                  <a:pt x="428625" y="24786"/>
                                  <a:pt x="428625" y="28575"/>
                                </a:cubicBezTo>
                                <a:lnTo>
                                  <a:pt x="428625" y="104775"/>
                                </a:lnTo>
                                <a:cubicBezTo>
                                  <a:pt x="428625" y="108564"/>
                                  <a:pt x="427900" y="112207"/>
                                  <a:pt x="426450" y="115708"/>
                                </a:cubicBezTo>
                                <a:cubicBezTo>
                                  <a:pt x="425000" y="119208"/>
                                  <a:pt x="422935" y="122300"/>
                                  <a:pt x="420256" y="124978"/>
                                </a:cubicBezTo>
                                <a:cubicBezTo>
                                  <a:pt x="417576" y="127657"/>
                                  <a:pt x="414486" y="129722"/>
                                  <a:pt x="410985" y="131173"/>
                                </a:cubicBezTo>
                                <a:cubicBezTo>
                                  <a:pt x="407484" y="132621"/>
                                  <a:pt x="403839" y="133350"/>
                                  <a:pt x="400050" y="133350"/>
                                </a:cubicBezTo>
                                <a:lnTo>
                                  <a:pt x="28575" y="133350"/>
                                </a:lnTo>
                                <a:cubicBezTo>
                                  <a:pt x="24786" y="133350"/>
                                  <a:pt x="21141" y="132621"/>
                                  <a:pt x="17640" y="131173"/>
                                </a:cubicBezTo>
                                <a:cubicBezTo>
                                  <a:pt x="14139" y="129722"/>
                                  <a:pt x="11049" y="127657"/>
                                  <a:pt x="8369" y="124978"/>
                                </a:cubicBezTo>
                                <a:cubicBezTo>
                                  <a:pt x="5690" y="122300"/>
                                  <a:pt x="3625" y="119208"/>
                                  <a:pt x="2175" y="115708"/>
                                </a:cubicBezTo>
                                <a:cubicBezTo>
                                  <a:pt x="725" y="112207"/>
                                  <a:pt x="0" y="108564"/>
                                  <a:pt x="0" y="104775"/>
                                </a:cubicBezTo>
                                <a:lnTo>
                                  <a:pt x="0" y="28575"/>
                                </a:lnTo>
                                <a:cubicBezTo>
                                  <a:pt x="0" y="24786"/>
                                  <a:pt x="725" y="21140"/>
                                  <a:pt x="2175" y="17639"/>
                                </a:cubicBezTo>
                                <a:cubicBezTo>
                                  <a:pt x="3625" y="14139"/>
                                  <a:pt x="5690" y="11050"/>
                                  <a:pt x="8369" y="8372"/>
                                </a:cubicBezTo>
                                <a:cubicBezTo>
                                  <a:pt x="11049" y="5690"/>
                                  <a:pt x="14139" y="3625"/>
                                  <a:pt x="17640" y="2177"/>
                                </a:cubicBezTo>
                                <a:cubicBezTo>
                                  <a:pt x="21141" y="726"/>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g:wgp>
                  </a:graphicData>
                </a:graphic>
              </wp:anchor>
            </w:drawing>
          </mc:Choice>
          <mc:Fallback>
            <w:pict>
              <v:group w14:anchorId="51AB000F" id="Group 47313" o:spid="_x0000_s1026" style="position:absolute;margin-left:85.5pt;margin-top:-1pt;width:33.75pt;height:10.5pt;z-index:-251655168" coordsize="42862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">
                <v:shape id="Shape 6959" o:spid="_x0000_s1027" style="position:absolute;width:428625;height:133350;visibility:visible;mso-wrap-style:square;v-text-anchor:top" coordsize="428625,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nlMgA&#10;AADdAAAADwAAAGRycy9kb3ducmV2LnhtbESPT2vCQBTE74V+h+UVems2Veuf6Cq1VOhBhEQv3p7Z&#10;Z5KafRuyW0376buC4HGYmd8ws0VnanGm1lWWFbxGMQji3OqKCwW77eplDMJ5ZI21ZVLwSw4W88eH&#10;GSbaXjilc+YLESDsElRQet8kUrq8JIMusg1x8I62NeiDbAupW7wEuKllL46H0mDFYaHEhj5Kyk/Z&#10;j1Gw7H/3N5vB32e2HOv1PpWjNDMHpZ6fuvcpCE+dv4dv7S+tYDh5m8D1TXgCcv4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GeUyAAAAN0AAAAPAAAAAAAAAAAAAAAAAJgCAABk&#10;cnMvZG93bnJldi54bWxQSwUGAAAAAAQABAD1AAAAjQMAAAAA&#10;" path="m28575,l400050,v3789,,7434,726,10935,2177c414486,3625,417576,5690,420256,8372v2679,2678,4744,5767,6194,9267c427900,21140,428625,24786,428625,28575r,76200c428625,108564,427900,112207,426450,115708v-1450,3500,-3515,6592,-6194,9270c417576,127657,414486,129722,410985,131173v-3501,1448,-7146,2177,-10935,2177l28575,133350v-3789,,-7434,-729,-10935,-2177c14139,129722,11049,127657,8369,124978,5690,122300,3625,119208,2175,115708,725,112207,,108564,,104775l,28575c,24786,725,21140,2175,17639,3625,14139,5690,11050,8369,8372,11049,5690,14139,3625,17640,2177,21141,726,24786,,28575,xe" fillcolor="#f2f1ee" stroked="f" strokeweight="0">
                  <v:stroke miterlimit="83231f" joinstyle="miter"/>
                  <v:path arrowok="t" textboxrect="0,0,428625,13335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simplePos x="0" y="0"/>
                <wp:positionH relativeFrom="column">
                  <wp:posOffset>57150</wp:posOffset>
                </wp:positionH>
                <wp:positionV relativeFrom="paragraph">
                  <wp:posOffset>25111</wp:posOffset>
                </wp:positionV>
                <wp:extent cx="47625" cy="638175"/>
                <wp:effectExtent l="0" t="0" r="0" b="0"/>
                <wp:wrapSquare wrapText="bothSides"/>
                <wp:docPr id="47312" name="Group 47312"/>
                <wp:cNvGraphicFramePr/>
                <a:graphic xmlns:a="http://schemas.openxmlformats.org/drawingml/2006/main">
                  <a:graphicData uri="http://schemas.microsoft.com/office/word/2010/wordprocessingGroup">
                    <wpg:wgp>
                      <wpg:cNvGrpSpPr/>
                      <wpg:grpSpPr>
                        <a:xfrm>
                          <a:off x="0" y="0"/>
                          <a:ext cx="47625" cy="638175"/>
                          <a:chOff x="0" y="0"/>
                          <a:chExt cx="47625" cy="638175"/>
                        </a:xfrm>
                      </wpg:grpSpPr>
                      <wps:wsp>
                        <wps:cNvPr id="6956" name="Shape 6956"/>
                        <wps:cNvSpPr/>
                        <wps:spPr>
                          <a:xfrm>
                            <a:off x="0" y="0"/>
                            <a:ext cx="47625" cy="47625"/>
                          </a:xfrm>
                          <a:custGeom>
                            <a:avLst/>
                            <a:gdLst/>
                            <a:ahLst/>
                            <a:cxnLst/>
                            <a:rect l="0" t="0" r="0" b="0"/>
                            <a:pathLst>
                              <a:path w="47625" h="47625">
                                <a:moveTo>
                                  <a:pt x="23813" y="0"/>
                                </a:moveTo>
                                <a:cubicBezTo>
                                  <a:pt x="26970" y="0"/>
                                  <a:pt x="30008" y="605"/>
                                  <a:pt x="32925" y="1814"/>
                                </a:cubicBezTo>
                                <a:cubicBezTo>
                                  <a:pt x="35842" y="3020"/>
                                  <a:pt x="38418" y="4738"/>
                                  <a:pt x="40650" y="6973"/>
                                </a:cubicBezTo>
                                <a:cubicBezTo>
                                  <a:pt x="42883" y="9203"/>
                                  <a:pt x="44604" y="11779"/>
                                  <a:pt x="45812" y="14697"/>
                                </a:cubicBezTo>
                                <a:cubicBezTo>
                                  <a:pt x="47021" y="17618"/>
                                  <a:pt x="47625" y="20653"/>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3"/>
                                  <a:pt x="604" y="17618"/>
                                  <a:pt x="1813" y="14697"/>
                                </a:cubicBezTo>
                                <a:cubicBezTo>
                                  <a:pt x="3021" y="11779"/>
                                  <a:pt x="4742" y="9203"/>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6966" name="Shape 6966"/>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6971" name="Shape 6971"/>
                        <wps:cNvSpPr/>
                        <wps:spPr>
                          <a:xfrm>
                            <a:off x="0" y="59055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82"/>
                                  <a:pt x="45812" y="14700"/>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700"/>
                                </a:cubicBezTo>
                                <a:cubicBezTo>
                                  <a:pt x="3021" y="11782"/>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09FB45ED" id="Group 47312" o:spid="_x0000_s1026" style="position:absolute;margin-left:4.5pt;margin-top:2pt;width:3.75pt;height:50.25pt;z-index:251662336" coordsize="476,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">
                <v:shape id="Shape 6956"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5n+cYA&#10;AADdAAAADwAAAGRycy9kb3ducmV2LnhtbESPT2vCQBTE70K/w/IK3nTTgsGmrlKUkl56UHvo8ZF9&#10;JiHZt3F3zZ9v3y0IHoeZ+Q2z2Y2mFT05X1tW8LJMQBAXVtdcKvg5fy7WIHxA1thaJgUTedhtn2Yb&#10;zLQd+Ej9KZQiQthnqKAKocuk9EVFBv3SdsTRu1hnMETpSqkdDhFuWvmaJKk0WHNcqLCjfUVFc7oZ&#10;Bb/XPB84L7+b/nC7Xg791OzdpNT8efx4BxFoDI/wvf2lFaRvqxT+38Qn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l5n+cYAAADdAAAADwAAAAAAAAAAAAAAAACYAgAAZHJz&#10;L2Rvd25yZXYueG1sUEsFBgAAAAAEAAQA9QAAAIsDAAAAAA==&#10;" path="m23813,v3157,,6195,605,9112,1814c35842,3020,38418,4738,40650,6973v2233,2230,3954,4806,5162,7724c47021,17618,47625,20653,47625,23813v,3156,-604,6194,-1813,9109c44604,35840,42883,38416,40650,40649v-2232,2232,-4808,3953,-7725,5162c30008,47020,26970,47625,23813,47625v-3158,,-6196,-605,-9113,-1814c11782,44602,9207,42881,6975,40649,4742,38416,3021,35840,1813,32922,604,30007,,26969,,23813,,20653,604,17618,1813,14697,3021,11779,4742,9203,6975,6973,9207,4738,11782,3017,14700,1811,17617,605,20655,,23813,xe" fillcolor="#0b0b0b" stroked="f" strokeweight="0">
                  <v:stroke miterlimit="83231f" joinstyle="miter"/>
                  <v:path arrowok="t" textboxrect="0,0,47625,47625"/>
                </v:shape>
                <v:shape id="Shape 6966" o:spid="_x0000_s1028" style="position:absolute;top:209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KtRMUA&#10;AADdAAAADwAAAGRycy9kb3ducmV2LnhtbESPzW7CMBCE75X6DtYi9VYceoggxaAKVKUXDkAPPa7i&#10;JYkSr4Nt8vP2NRISx9HMfKNZb0fTip6cry0rWMwTEMSF1TWXCn7P3+9LED4ga2wtk4KJPGw3ry9r&#10;zLQd+Ej9KZQiQthnqKAKocuk9EVFBv3cdsTRu1hnMETpSqkdDhFuWvmRJKk0WHNcqLCjXUVFc7oZ&#10;BX/XPB84Lw9Nv79dL/t+anZuUuptNn59ggg0hmf40f7RCtJVmsL9TXwC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Mq1ExQAAAN0AAAAPAAAAAAAAAAAAAAAAAJgCAABkcnMv&#10;ZG93bnJldi54bWxQSwUGAAAAAAQABAD1AAAAigMAAAAA&#10;" path="m23813,v3157,,6195,605,9112,1811c35842,3020,38418,4741,40650,6973v2233,2233,3954,4806,5162,7724c47021,17614,47625,20653,47625,23813v,3156,-604,6191,-1813,9109c44604,35837,42883,38413,40650,40646v-2232,2232,-4808,3953,-7725,5162c30008,47017,26970,47622,23813,47625v-3158,-3,-6196,-608,-9113,-1817c11782,44599,9207,42878,6975,40646,4742,38413,3021,35837,1813,32922,604,30004,,26969,,23813,,20653,604,17614,1813,14697,3021,11779,4742,9206,6975,6973,9207,4741,11782,3020,14700,1811,17617,605,20655,,23813,xe" fillcolor="#0b0b0b" stroked="f" strokeweight="0">
                  <v:stroke miterlimit="83231f" joinstyle="miter"/>
                  <v:path arrowok="t" textboxrect="0,0,47625,47625"/>
                </v:shape>
                <v:shape id="Shape 6971" o:spid="_x0000_s1029" style="position:absolute;top:5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Kj7cYA&#10;AADdAAAADwAAAGRycy9kb3ducmV2LnhtbESPzW7CMBCE75V4B2uReisOPUAbMAiBqvTCAdpDj6t4&#10;SaLE62Cb/Lw9RkLqcTQz32jW28E0oiPnK8sK5rMEBHFudcWFgt+fr7cPED4ga2wsk4KRPGw3k5c1&#10;ptr2fKLuHAoRIexTVFCG0KZS+rwkg35mW+LoXawzGKJ0hdQO+wg3jXxPkoU0WHFcKLGlfUl5fb4Z&#10;BX/XLOs5K451d7hdL4durPduVOp1OuxWIAIN4T/8bH9rBYvP5Rweb+ITkJ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Kj7cYAAADdAAAADwAAAAAAAAAAAAAAAACYAgAAZHJz&#10;L2Rvd25yZXYueG1sUEsFBgAAAAAEAAQA9QAAAIsDAAAAAA==&#10;" path="m23813,v3157,,6195,605,9112,1811c35842,3020,38418,4741,40650,6973v2233,2233,3954,4809,5162,7727c47021,17614,47625,20653,47625,23813v,3156,-604,6191,-1813,9109c44604,35837,42883,38413,40650,40646v-2232,2232,-4808,3953,-7725,5162c30008,47017,26970,47622,23813,47625v-3158,-3,-6196,-608,-9113,-1817c11782,44599,9207,42878,6975,40646,4742,38413,3021,35837,1813,32922,604,30004,,26969,,23813,,20653,604,17614,1813,14700,3021,11782,4742,9206,6975,6973,9207,4741,11782,3020,14700,1811,17617,605,20655,,23813,xe" fillcolor="#0b0b0b" stroked="f" strokeweight="0">
                  <v:stroke miterlimit="83231f" joinstyle="miter"/>
                  <v:path arrowok="t" textboxrect="0,0,47625,47625"/>
                </v:shape>
                <w10:wrap type="square"/>
              </v:group>
            </w:pict>
          </mc:Fallback>
        </mc:AlternateContent>
      </w:r>
      <w:r>
        <w:rPr>
          <w:b/>
        </w:rPr>
        <w:t>Sales</w:t>
      </w:r>
      <w:r>
        <w:t xml:space="preserve"> = sum of </w:t>
      </w:r>
      <w:r>
        <w:rPr>
          <w:rFonts w:ascii="Consolas" w:eastAsia="Consolas" w:hAnsi="Consolas" w:cs="Consolas"/>
          <w:sz w:val="18"/>
        </w:rPr>
        <w:t xml:space="preserve">Amount </w:t>
      </w:r>
      <w:r>
        <w:t xml:space="preserve">. </w:t>
      </w:r>
      <w:r>
        <w:rPr>
          <w:b/>
        </w:rPr>
        <w:t>Margin</w:t>
      </w:r>
      <w:r>
        <w:t xml:space="preserve"> = sum(Profit) ÷ sum(Amount). </w:t>
      </w:r>
      <w:r>
        <w:rPr>
          <w:b/>
        </w:rPr>
        <w:t>Order count</w:t>
      </w:r>
      <w:r>
        <w:t xml:space="preserve"> = distinct Order IDs.</w:t>
      </w:r>
    </w:p>
    <w:p w:rsidR="009542CC" w:rsidRDefault="00BE285A">
      <w:pPr>
        <w:ind w:left="325" w:right="14"/>
      </w:pPr>
      <w:r>
        <w:rPr>
          <w:b/>
        </w:rPr>
        <w:t>Average profit per order (primary)</w:t>
      </w:r>
      <w:r>
        <w:t xml:space="preserve"> = group profit ÷ distinct orders containing the group. </w:t>
      </w:r>
      <w:r>
        <w:rPr>
          <w:b/>
        </w:rPr>
        <w:t>Per line item</w:t>
      </w:r>
    </w:p>
    <w:p w:rsidR="009542CC" w:rsidRDefault="00BE285A">
      <w:pPr>
        <w:ind w:left="325" w:right="14"/>
      </w:pPr>
      <w:r>
        <w:t>(secondary) = mean line profit. Both rank the categories identically; per-order values are 1.3×–2.4× higher.</w:t>
      </w:r>
    </w:p>
    <w:p w:rsidR="009542CC" w:rsidRDefault="00BE285A">
      <w:pPr>
        <w:spacing w:after="322"/>
        <w:ind w:left="325" w:right="14"/>
      </w:pPr>
      <w:r>
        <w:rPr>
          <w:b/>
        </w:rPr>
        <w:t>Price realisation.</w:t>
      </w:r>
      <w:r>
        <w:t xml:space="preserve"> The data has no discount field, so discounting can only be tested indirectly: realised unit price (Amount ÷ Quantity) on loss-making lines is compared with profitable lines in the same sub-category.</w:t>
      </w:r>
    </w:p>
    <w:p w:rsidR="009542CC" w:rsidRDefault="00BE285A">
      <w:pPr>
        <w:pStyle w:val="Heading3"/>
        <w:spacing w:after="38"/>
        <w:ind w:left="-5"/>
      </w:pPr>
      <w:r>
        <w:t>1.4 Sample size</w:t>
      </w:r>
    </w:p>
    <w:p w:rsidR="009542CC" w:rsidRDefault="00BE285A">
      <w:pPr>
        <w:spacing w:after="485"/>
        <w:ind w:right="14"/>
      </w:pPr>
      <w:r>
        <w:t>The dataset is small: 500 orders and 1,500 lines over one year. Several cuts rest on few observations: Tables has 17 lines, Tamil Nadu 8 orders, and Furniture sells 10–32 orders a month. A handful of large lines can move a subcategory, city or month. Category-level findings are robust. Single-city and single-month results are directional and should be confirmed with more data before acting.</w:t>
      </w:r>
    </w:p>
    <w:p w:rsidR="009542CC" w:rsidRDefault="00BE285A">
      <w:pPr>
        <w:pStyle w:val="Heading2"/>
        <w:ind w:left="-5"/>
      </w:pPr>
      <w:r>
        <w:lastRenderedPageBreak/>
        <w:t>2. Q1 Part 1 — Sales and profitability</w:t>
      </w:r>
    </w:p>
    <w:p w:rsidR="009542CC" w:rsidRDefault="00BE285A">
      <w:pPr>
        <w:spacing w:after="362" w:line="259" w:lineRule="auto"/>
        <w:ind w:left="0" w:firstLine="0"/>
      </w:pPr>
      <w:r>
        <w:rPr>
          <w:rFonts w:ascii="Calibri" w:eastAsia="Calibri" w:hAnsi="Calibri" w:cs="Calibri"/>
          <w:noProof/>
          <w:color w:val="000000"/>
          <w:sz w:val="22"/>
        </w:rPr>
        <mc:AlternateContent>
          <mc:Choice Requires="wpg">
            <w:drawing>
              <wp:inline distT="0" distB="0" distL="0" distR="0">
                <wp:extent cx="6336059" cy="19050"/>
                <wp:effectExtent l="0" t="0" r="0" b="0"/>
                <wp:docPr id="47310" name="Group 47310"/>
                <wp:cNvGraphicFramePr/>
                <a:graphic xmlns:a="http://schemas.openxmlformats.org/drawingml/2006/main">
                  <a:graphicData uri="http://schemas.microsoft.com/office/word/2010/wordprocessingGroup">
                    <wpg:wgp>
                      <wpg:cNvGrpSpPr/>
                      <wpg:grpSpPr>
                        <a:xfrm>
                          <a:off x="0" y="0"/>
                          <a:ext cx="6336059" cy="19050"/>
                          <a:chOff x="0" y="0"/>
                          <a:chExt cx="6336059" cy="19050"/>
                        </a:xfrm>
                      </wpg:grpSpPr>
                      <wps:wsp>
                        <wps:cNvPr id="66204" name="Shape 66204"/>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g:wgp>
                  </a:graphicData>
                </a:graphic>
              </wp:inline>
            </w:drawing>
          </mc:Choice>
          <mc:Fallback>
            <w:pict>
              <v:group w14:anchorId="72ED09B0" id="Group 47310"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">
                <v:shape id="Shape 66204"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yocMUA&#10;AADeAAAADwAAAGRycy9kb3ducmV2LnhtbESPzWrDMBCE74W8g9hAb42UH0xxo4QQCOmtbVLodbE2&#10;tom1MtbWUfv0VaHQ4zAz3zDrbfKdGmmIbWAL85kBRVwF13Jt4f18eHgEFQXZYReYLHxRhO1mcrfG&#10;0oUbv9F4klplCMcSLTQifal1rBryGGehJ87eJQweJcuh1m7AW4b7Ti+MKbTHlvNCgz3tG6qup09v&#10;YXV8/R6D6J15+Vimy7KVY5WctffTtHsCJZTkP/zXfnYWimJhVvB7J18Bv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jKhwxQAAAN4AAAAPAAAAAAAAAAAAAAAAAJgCAABkcnMv&#10;ZG93bnJldi54bWxQSwUGAAAAAAQABAD1AAAAigMAAAAA&#10;" path="m,l6336059,r,19050l,19050,,e" fillcolor="#2a78d6" stroked="f" strokeweight="0">
                  <v:stroke miterlimit="83231f" joinstyle="miter"/>
                  <v:path arrowok="t" textboxrect="0,0,6336059,19050"/>
                </v:shape>
                <w10:anchorlock/>
              </v:group>
            </w:pict>
          </mc:Fallback>
        </mc:AlternateContent>
      </w:r>
    </w:p>
    <w:p w:rsidR="009542CC" w:rsidRDefault="00BE285A">
      <w:pPr>
        <w:pStyle w:val="Heading3"/>
        <w:ind w:left="-5"/>
      </w:pPr>
      <w:r>
        <w:t>2.1 Category scorecard</w:t>
      </w:r>
    </w:p>
    <w:p w:rsidR="009542CC" w:rsidRDefault="00BE285A">
      <w:pPr>
        <w:spacing w:after="85" w:line="259" w:lineRule="auto"/>
        <w:ind w:left="0" w:firstLine="0"/>
      </w:pPr>
      <w:r>
        <w:rPr>
          <w:noProof/>
        </w:rPr>
        <w:drawing>
          <wp:inline distT="0" distB="0" distL="0" distR="0">
            <wp:extent cx="6336793" cy="3176016"/>
            <wp:effectExtent l="0" t="0" r="0" b="0"/>
            <wp:docPr id="62711" name="Picture 62711"/>
            <wp:cNvGraphicFramePr/>
            <a:graphic xmlns:a="http://schemas.openxmlformats.org/drawingml/2006/main">
              <a:graphicData uri="http://schemas.openxmlformats.org/drawingml/2006/picture">
                <pic:pic xmlns:pic="http://schemas.openxmlformats.org/drawingml/2006/picture">
                  <pic:nvPicPr>
                    <pic:cNvPr id="62711" name="Picture 62711"/>
                    <pic:cNvPicPr/>
                  </pic:nvPicPr>
                  <pic:blipFill>
                    <a:blip r:embed="rId13"/>
                    <a:stretch>
                      <a:fillRect/>
                    </a:stretch>
                  </pic:blipFill>
                  <pic:spPr>
                    <a:xfrm>
                      <a:off x="0" y="0"/>
                      <a:ext cx="6336793" cy="3176016"/>
                    </a:xfrm>
                    <a:prstGeom prst="rect">
                      <a:avLst/>
                    </a:prstGeom>
                  </pic:spPr>
                </pic:pic>
              </a:graphicData>
            </a:graphic>
          </wp:inline>
        </w:drawing>
      </w:r>
    </w:p>
    <w:p w:rsidR="009542CC" w:rsidRDefault="00BE285A">
      <w:pPr>
        <w:spacing w:after="133" w:line="265" w:lineRule="auto"/>
        <w:ind w:left="-5"/>
      </w:pPr>
      <w:r>
        <w:rPr>
          <w:color w:val="898781"/>
          <w:sz w:val="17"/>
        </w:rPr>
        <w:t>Figure 1. Category totals: sales, average profit (per order and per line) and margin.</w:t>
      </w:r>
    </w:p>
    <w:tbl>
      <w:tblPr>
        <w:tblStyle w:val="TableGrid"/>
        <w:tblW w:w="9978" w:type="dxa"/>
        <w:tblInd w:w="0" w:type="dxa"/>
        <w:tblCellMar>
          <w:right w:w="78" w:type="dxa"/>
        </w:tblCellMar>
        <w:tblLook w:val="04A0" w:firstRow="1" w:lastRow="0" w:firstColumn="1" w:lastColumn="0" w:noHBand="0" w:noVBand="1"/>
      </w:tblPr>
      <w:tblGrid>
        <w:gridCol w:w="1461"/>
        <w:gridCol w:w="1212"/>
        <w:gridCol w:w="1412"/>
        <w:gridCol w:w="1076"/>
        <w:gridCol w:w="1543"/>
        <w:gridCol w:w="1410"/>
        <w:gridCol w:w="1207"/>
        <w:gridCol w:w="657"/>
      </w:tblGrid>
      <w:tr w:rsidR="009542CC">
        <w:trPr>
          <w:trHeight w:val="254"/>
        </w:trPr>
        <w:tc>
          <w:tcPr>
            <w:tcW w:w="1462" w:type="dxa"/>
            <w:tcBorders>
              <w:top w:val="nil"/>
              <w:left w:val="nil"/>
              <w:bottom w:val="single" w:sz="6" w:space="0" w:color="52514E"/>
              <w:right w:val="nil"/>
            </w:tcBorders>
          </w:tcPr>
          <w:p w:rsidR="009542CC" w:rsidRDefault="00BE285A">
            <w:pPr>
              <w:spacing w:after="0" w:line="259" w:lineRule="auto"/>
              <w:ind w:left="90" w:firstLine="0"/>
            </w:pPr>
            <w:r>
              <w:rPr>
                <w:b/>
                <w:color w:val="52514E"/>
                <w:sz w:val="17"/>
              </w:rPr>
              <w:t>Category</w:t>
            </w:r>
          </w:p>
        </w:tc>
        <w:tc>
          <w:tcPr>
            <w:tcW w:w="1213" w:type="dxa"/>
            <w:tcBorders>
              <w:top w:val="nil"/>
              <w:left w:val="nil"/>
              <w:bottom w:val="single" w:sz="6" w:space="0" w:color="52514E"/>
              <w:right w:val="nil"/>
            </w:tcBorders>
          </w:tcPr>
          <w:p w:rsidR="009542CC" w:rsidRDefault="00BE285A">
            <w:pPr>
              <w:spacing w:after="0" w:line="259" w:lineRule="auto"/>
              <w:ind w:left="56" w:firstLine="0"/>
              <w:jc w:val="center"/>
            </w:pPr>
            <w:r>
              <w:rPr>
                <w:b/>
                <w:color w:val="52514E"/>
                <w:sz w:val="17"/>
              </w:rPr>
              <w:t>Sales</w:t>
            </w:r>
          </w:p>
        </w:tc>
        <w:tc>
          <w:tcPr>
            <w:tcW w:w="1414"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Share of sales</w:t>
            </w:r>
          </w:p>
        </w:tc>
        <w:tc>
          <w:tcPr>
            <w:tcW w:w="1077" w:type="dxa"/>
            <w:tcBorders>
              <w:top w:val="nil"/>
              <w:left w:val="nil"/>
              <w:bottom w:val="single" w:sz="6" w:space="0" w:color="52514E"/>
              <w:right w:val="nil"/>
            </w:tcBorders>
          </w:tcPr>
          <w:p w:rsidR="009542CC" w:rsidRDefault="00BE285A">
            <w:pPr>
              <w:spacing w:after="0" w:line="259" w:lineRule="auto"/>
              <w:ind w:left="214" w:firstLine="0"/>
            </w:pPr>
            <w:r>
              <w:rPr>
                <w:b/>
                <w:color w:val="52514E"/>
                <w:sz w:val="17"/>
              </w:rPr>
              <w:t>Profit</w:t>
            </w:r>
          </w:p>
        </w:tc>
        <w:tc>
          <w:tcPr>
            <w:tcW w:w="1545"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Share of profit</w:t>
            </w:r>
          </w:p>
        </w:tc>
        <w:tc>
          <w:tcPr>
            <w:tcW w:w="1412"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Profit / order</w:t>
            </w:r>
          </w:p>
        </w:tc>
        <w:tc>
          <w:tcPr>
            <w:tcW w:w="1209"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Profit / line</w:t>
            </w:r>
          </w:p>
        </w:tc>
        <w:tc>
          <w:tcPr>
            <w:tcW w:w="645" w:type="dxa"/>
            <w:tcBorders>
              <w:top w:val="nil"/>
              <w:left w:val="nil"/>
              <w:bottom w:val="single" w:sz="6" w:space="0" w:color="52514E"/>
              <w:right w:val="nil"/>
            </w:tcBorders>
          </w:tcPr>
          <w:p w:rsidR="009542CC" w:rsidRDefault="00BE285A">
            <w:pPr>
              <w:spacing w:after="0" w:line="259" w:lineRule="auto"/>
              <w:ind w:left="0" w:firstLine="0"/>
              <w:jc w:val="both"/>
            </w:pPr>
            <w:r>
              <w:rPr>
                <w:b/>
                <w:color w:val="52514E"/>
                <w:sz w:val="17"/>
              </w:rPr>
              <w:t>Margin</w:t>
            </w:r>
          </w:p>
        </w:tc>
      </w:tr>
      <w:tr w:rsidR="009542CC">
        <w:trPr>
          <w:trHeight w:val="405"/>
        </w:trPr>
        <w:tc>
          <w:tcPr>
            <w:tcW w:w="1462"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Electronics</w:t>
            </w:r>
          </w:p>
        </w:tc>
        <w:tc>
          <w:tcPr>
            <w:tcW w:w="1213" w:type="dxa"/>
            <w:tcBorders>
              <w:top w:val="single" w:sz="6" w:space="0" w:color="52514E"/>
              <w:left w:val="nil"/>
              <w:bottom w:val="single" w:sz="6" w:space="0" w:color="E1E0D9"/>
              <w:right w:val="nil"/>
            </w:tcBorders>
          </w:tcPr>
          <w:p w:rsidR="009542CC" w:rsidRDefault="00BE285A">
            <w:pPr>
              <w:spacing w:after="0" w:line="259" w:lineRule="auto"/>
              <w:ind w:left="63" w:firstLine="0"/>
            </w:pPr>
            <w:r>
              <w:rPr>
                <w:sz w:val="17"/>
              </w:rPr>
              <w:t>₹1,65,267</w:t>
            </w:r>
          </w:p>
        </w:tc>
        <w:tc>
          <w:tcPr>
            <w:tcW w:w="1414" w:type="dxa"/>
            <w:tcBorders>
              <w:top w:val="single" w:sz="6" w:space="0" w:color="52514E"/>
              <w:left w:val="nil"/>
              <w:bottom w:val="single" w:sz="6" w:space="0" w:color="E1E0D9"/>
              <w:right w:val="nil"/>
            </w:tcBorders>
          </w:tcPr>
          <w:p w:rsidR="009542CC" w:rsidRDefault="00BE285A">
            <w:pPr>
              <w:spacing w:after="0" w:line="259" w:lineRule="auto"/>
              <w:ind w:left="357" w:firstLine="0"/>
              <w:jc w:val="center"/>
            </w:pPr>
            <w:r>
              <w:rPr>
                <w:sz w:val="17"/>
              </w:rPr>
              <w:t>38.3%</w:t>
            </w:r>
          </w:p>
        </w:tc>
        <w:tc>
          <w:tcPr>
            <w:tcW w:w="1077" w:type="dxa"/>
            <w:tcBorders>
              <w:top w:val="single" w:sz="6" w:space="0" w:color="52514E"/>
              <w:left w:val="nil"/>
              <w:bottom w:val="single" w:sz="6" w:space="0" w:color="E1E0D9"/>
              <w:right w:val="nil"/>
            </w:tcBorders>
          </w:tcPr>
          <w:p w:rsidR="009542CC" w:rsidRDefault="00BE285A">
            <w:pPr>
              <w:spacing w:after="0" w:line="259" w:lineRule="auto"/>
              <w:ind w:left="47" w:firstLine="0"/>
            </w:pPr>
            <w:r>
              <w:rPr>
                <w:sz w:val="17"/>
              </w:rPr>
              <w:t>₹10,494</w:t>
            </w:r>
          </w:p>
        </w:tc>
        <w:tc>
          <w:tcPr>
            <w:tcW w:w="1545" w:type="dxa"/>
            <w:tcBorders>
              <w:top w:val="single" w:sz="6" w:space="0" w:color="52514E"/>
              <w:left w:val="nil"/>
              <w:bottom w:val="single" w:sz="6" w:space="0" w:color="E1E0D9"/>
              <w:right w:val="nil"/>
            </w:tcBorders>
          </w:tcPr>
          <w:p w:rsidR="009542CC" w:rsidRDefault="00BE285A">
            <w:pPr>
              <w:spacing w:after="0" w:line="259" w:lineRule="auto"/>
              <w:ind w:left="343" w:firstLine="0"/>
              <w:jc w:val="center"/>
            </w:pPr>
            <w:r>
              <w:rPr>
                <w:sz w:val="17"/>
              </w:rPr>
              <w:t>43.8%</w:t>
            </w:r>
          </w:p>
        </w:tc>
        <w:tc>
          <w:tcPr>
            <w:tcW w:w="1412" w:type="dxa"/>
            <w:tcBorders>
              <w:top w:val="single" w:sz="6" w:space="0" w:color="52514E"/>
              <w:left w:val="nil"/>
              <w:bottom w:val="single" w:sz="6" w:space="0" w:color="E1E0D9"/>
              <w:right w:val="nil"/>
            </w:tcBorders>
          </w:tcPr>
          <w:p w:rsidR="009542CC" w:rsidRDefault="00BE285A">
            <w:pPr>
              <w:spacing w:after="0" w:line="259" w:lineRule="auto"/>
              <w:ind w:left="219" w:firstLine="0"/>
              <w:jc w:val="center"/>
            </w:pPr>
            <w:r>
              <w:rPr>
                <w:sz w:val="17"/>
              </w:rPr>
              <w:t>₹51.44</w:t>
            </w:r>
          </w:p>
        </w:tc>
        <w:tc>
          <w:tcPr>
            <w:tcW w:w="1209" w:type="dxa"/>
            <w:tcBorders>
              <w:top w:val="single" w:sz="6" w:space="0" w:color="52514E"/>
              <w:left w:val="nil"/>
              <w:bottom w:val="single" w:sz="6" w:space="0" w:color="E1E0D9"/>
              <w:right w:val="nil"/>
            </w:tcBorders>
          </w:tcPr>
          <w:p w:rsidR="009542CC" w:rsidRDefault="00BE285A">
            <w:pPr>
              <w:spacing w:after="0" w:line="259" w:lineRule="auto"/>
              <w:ind w:left="135" w:firstLine="0"/>
              <w:jc w:val="center"/>
            </w:pPr>
            <w:r>
              <w:rPr>
                <w:sz w:val="17"/>
              </w:rPr>
              <w:t>₹34.07</w:t>
            </w:r>
          </w:p>
        </w:tc>
        <w:tc>
          <w:tcPr>
            <w:tcW w:w="645" w:type="dxa"/>
            <w:tcBorders>
              <w:top w:val="single" w:sz="6" w:space="0" w:color="52514E"/>
              <w:left w:val="nil"/>
              <w:bottom w:val="single" w:sz="6" w:space="0" w:color="E1E0D9"/>
              <w:right w:val="nil"/>
            </w:tcBorders>
          </w:tcPr>
          <w:p w:rsidR="009542CC" w:rsidRDefault="00BE285A">
            <w:pPr>
              <w:spacing w:after="0" w:line="259" w:lineRule="auto"/>
              <w:ind w:left="105" w:firstLine="0"/>
            </w:pPr>
            <w:r>
              <w:rPr>
                <w:sz w:val="17"/>
              </w:rPr>
              <w:t>6.35%</w:t>
            </w:r>
          </w:p>
        </w:tc>
      </w:tr>
      <w:tr w:rsidR="009542CC">
        <w:trPr>
          <w:trHeight w:val="405"/>
        </w:trPr>
        <w:tc>
          <w:tcPr>
            <w:tcW w:w="1462"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1213" w:type="dxa"/>
            <w:tcBorders>
              <w:top w:val="single" w:sz="6" w:space="0" w:color="E1E0D9"/>
              <w:left w:val="nil"/>
              <w:bottom w:val="single" w:sz="6" w:space="0" w:color="E1E0D9"/>
              <w:right w:val="nil"/>
            </w:tcBorders>
          </w:tcPr>
          <w:p w:rsidR="009542CC" w:rsidRDefault="00BE285A">
            <w:pPr>
              <w:spacing w:after="0" w:line="259" w:lineRule="auto"/>
              <w:ind w:left="63" w:firstLine="0"/>
            </w:pPr>
            <w:r>
              <w:rPr>
                <w:sz w:val="17"/>
              </w:rPr>
              <w:t>₹1,39,054</w:t>
            </w:r>
          </w:p>
        </w:tc>
        <w:tc>
          <w:tcPr>
            <w:tcW w:w="1414" w:type="dxa"/>
            <w:tcBorders>
              <w:top w:val="single" w:sz="6" w:space="0" w:color="E1E0D9"/>
              <w:left w:val="nil"/>
              <w:bottom w:val="single" w:sz="6" w:space="0" w:color="E1E0D9"/>
              <w:right w:val="nil"/>
            </w:tcBorders>
          </w:tcPr>
          <w:p w:rsidR="009542CC" w:rsidRDefault="00BE285A">
            <w:pPr>
              <w:spacing w:after="0" w:line="259" w:lineRule="auto"/>
              <w:ind w:left="357" w:firstLine="0"/>
              <w:jc w:val="center"/>
            </w:pPr>
            <w:r>
              <w:rPr>
                <w:sz w:val="17"/>
              </w:rPr>
              <w:t>32.2%</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47" w:firstLine="0"/>
            </w:pPr>
            <w:r>
              <w:rPr>
                <w:sz w:val="17"/>
              </w:rPr>
              <w:t>₹11,163</w:t>
            </w:r>
          </w:p>
        </w:tc>
        <w:tc>
          <w:tcPr>
            <w:tcW w:w="1545" w:type="dxa"/>
            <w:tcBorders>
              <w:top w:val="single" w:sz="6" w:space="0" w:color="E1E0D9"/>
              <w:left w:val="nil"/>
              <w:bottom w:val="single" w:sz="6" w:space="0" w:color="E1E0D9"/>
              <w:right w:val="nil"/>
            </w:tcBorders>
          </w:tcPr>
          <w:p w:rsidR="009542CC" w:rsidRDefault="00BE285A">
            <w:pPr>
              <w:spacing w:after="0" w:line="259" w:lineRule="auto"/>
              <w:ind w:left="343" w:firstLine="0"/>
              <w:jc w:val="center"/>
            </w:pPr>
            <w:r>
              <w:rPr>
                <w:sz w:val="17"/>
              </w:rPr>
              <w:t>46.6%</w:t>
            </w:r>
          </w:p>
        </w:tc>
        <w:tc>
          <w:tcPr>
            <w:tcW w:w="1412"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₹28.40</w:t>
            </w:r>
          </w:p>
        </w:tc>
        <w:tc>
          <w:tcPr>
            <w:tcW w:w="1209" w:type="dxa"/>
            <w:tcBorders>
              <w:top w:val="single" w:sz="6" w:space="0" w:color="E1E0D9"/>
              <w:left w:val="nil"/>
              <w:bottom w:val="single" w:sz="6" w:space="0" w:color="E1E0D9"/>
              <w:right w:val="nil"/>
            </w:tcBorders>
          </w:tcPr>
          <w:p w:rsidR="009542CC" w:rsidRDefault="00BE285A">
            <w:pPr>
              <w:spacing w:after="0" w:line="259" w:lineRule="auto"/>
              <w:ind w:left="135" w:firstLine="0"/>
              <w:jc w:val="center"/>
            </w:pPr>
            <w:r>
              <w:rPr>
                <w:sz w:val="17"/>
              </w:rPr>
              <w:t>₹11.76</w:t>
            </w:r>
          </w:p>
        </w:tc>
        <w:tc>
          <w:tcPr>
            <w:tcW w:w="645" w:type="dxa"/>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8.03%</w:t>
            </w:r>
          </w:p>
        </w:tc>
      </w:tr>
      <w:tr w:rsidR="009542CC">
        <w:trPr>
          <w:trHeight w:val="405"/>
        </w:trPr>
        <w:tc>
          <w:tcPr>
            <w:tcW w:w="1462"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Furniture</w:t>
            </w:r>
          </w:p>
        </w:tc>
        <w:tc>
          <w:tcPr>
            <w:tcW w:w="1213" w:type="dxa"/>
            <w:tcBorders>
              <w:top w:val="single" w:sz="6" w:space="0" w:color="E1E0D9"/>
              <w:left w:val="nil"/>
              <w:bottom w:val="single" w:sz="6" w:space="0" w:color="E1E0D9"/>
              <w:right w:val="nil"/>
            </w:tcBorders>
          </w:tcPr>
          <w:p w:rsidR="009542CC" w:rsidRDefault="00BE285A">
            <w:pPr>
              <w:spacing w:after="0" w:line="259" w:lineRule="auto"/>
              <w:ind w:left="63" w:firstLine="0"/>
            </w:pPr>
            <w:r>
              <w:rPr>
                <w:sz w:val="17"/>
              </w:rPr>
              <w:t>₹1,27,181</w:t>
            </w:r>
          </w:p>
        </w:tc>
        <w:tc>
          <w:tcPr>
            <w:tcW w:w="1414" w:type="dxa"/>
            <w:tcBorders>
              <w:top w:val="single" w:sz="6" w:space="0" w:color="E1E0D9"/>
              <w:left w:val="nil"/>
              <w:bottom w:val="single" w:sz="6" w:space="0" w:color="E1E0D9"/>
              <w:right w:val="nil"/>
            </w:tcBorders>
          </w:tcPr>
          <w:p w:rsidR="009542CC" w:rsidRDefault="00BE285A">
            <w:pPr>
              <w:spacing w:after="0" w:line="259" w:lineRule="auto"/>
              <w:ind w:left="357" w:firstLine="0"/>
              <w:jc w:val="center"/>
            </w:pPr>
            <w:r>
              <w:rPr>
                <w:sz w:val="17"/>
              </w:rPr>
              <w:t>29.5%</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141" w:firstLine="0"/>
            </w:pPr>
            <w:r>
              <w:rPr>
                <w:sz w:val="17"/>
              </w:rPr>
              <w:t>₹2,298</w:t>
            </w:r>
          </w:p>
        </w:tc>
        <w:tc>
          <w:tcPr>
            <w:tcW w:w="1545" w:type="dxa"/>
            <w:tcBorders>
              <w:top w:val="single" w:sz="6" w:space="0" w:color="E1E0D9"/>
              <w:left w:val="nil"/>
              <w:bottom w:val="single" w:sz="6" w:space="0" w:color="E1E0D9"/>
              <w:right w:val="nil"/>
            </w:tcBorders>
          </w:tcPr>
          <w:p w:rsidR="009542CC" w:rsidRDefault="00BE285A">
            <w:pPr>
              <w:spacing w:after="0" w:line="259" w:lineRule="auto"/>
              <w:ind w:left="437" w:firstLine="0"/>
              <w:jc w:val="center"/>
            </w:pPr>
            <w:r>
              <w:rPr>
                <w:sz w:val="17"/>
              </w:rPr>
              <w:t>9.6%</w:t>
            </w:r>
          </w:p>
        </w:tc>
        <w:tc>
          <w:tcPr>
            <w:tcW w:w="1412"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₹12.35</w:t>
            </w:r>
          </w:p>
        </w:tc>
        <w:tc>
          <w:tcPr>
            <w:tcW w:w="1209" w:type="dxa"/>
            <w:tcBorders>
              <w:top w:val="single" w:sz="6" w:space="0" w:color="E1E0D9"/>
              <w:left w:val="nil"/>
              <w:bottom w:val="single" w:sz="6" w:space="0" w:color="E1E0D9"/>
              <w:right w:val="nil"/>
            </w:tcBorders>
          </w:tcPr>
          <w:p w:rsidR="009542CC" w:rsidRDefault="00BE285A">
            <w:pPr>
              <w:spacing w:after="0" w:line="259" w:lineRule="auto"/>
              <w:ind w:left="229" w:firstLine="0"/>
              <w:jc w:val="center"/>
            </w:pPr>
            <w:r>
              <w:rPr>
                <w:sz w:val="17"/>
              </w:rPr>
              <w:t>₹9.46</w:t>
            </w:r>
          </w:p>
        </w:tc>
        <w:tc>
          <w:tcPr>
            <w:tcW w:w="645" w:type="dxa"/>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1.81%</w:t>
            </w:r>
          </w:p>
        </w:tc>
      </w:tr>
      <w:tr w:rsidR="009542CC">
        <w:trPr>
          <w:trHeight w:val="405"/>
        </w:trPr>
        <w:tc>
          <w:tcPr>
            <w:tcW w:w="1462" w:type="dxa"/>
            <w:tcBorders>
              <w:top w:val="single" w:sz="6" w:space="0" w:color="E1E0D9"/>
              <w:left w:val="nil"/>
              <w:bottom w:val="single" w:sz="6" w:space="0" w:color="E1E0D9"/>
              <w:right w:val="nil"/>
            </w:tcBorders>
          </w:tcPr>
          <w:p w:rsidR="009542CC" w:rsidRDefault="00BE285A">
            <w:pPr>
              <w:spacing w:after="0" w:line="259" w:lineRule="auto"/>
              <w:ind w:left="90" w:firstLine="0"/>
            </w:pPr>
            <w:r>
              <w:rPr>
                <w:b/>
                <w:sz w:val="17"/>
              </w:rPr>
              <w:t>Total</w:t>
            </w:r>
          </w:p>
        </w:tc>
        <w:tc>
          <w:tcPr>
            <w:tcW w:w="1213" w:type="dxa"/>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₹4,31,502</w:t>
            </w:r>
          </w:p>
        </w:tc>
        <w:tc>
          <w:tcPr>
            <w:tcW w:w="1414" w:type="dxa"/>
            <w:tcBorders>
              <w:top w:val="single" w:sz="6" w:space="0" w:color="E1E0D9"/>
              <w:left w:val="nil"/>
              <w:bottom w:val="single" w:sz="6" w:space="0" w:color="E1E0D9"/>
              <w:right w:val="nil"/>
            </w:tcBorders>
          </w:tcPr>
          <w:p w:rsidR="009542CC" w:rsidRDefault="00BE285A">
            <w:pPr>
              <w:spacing w:after="0" w:line="259" w:lineRule="auto"/>
              <w:ind w:left="395" w:firstLine="0"/>
              <w:jc w:val="center"/>
            </w:pPr>
            <w:r>
              <w:rPr>
                <w:sz w:val="17"/>
              </w:rPr>
              <w:t>100%</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₹23,955</w:t>
            </w:r>
          </w:p>
        </w:tc>
        <w:tc>
          <w:tcPr>
            <w:tcW w:w="1545" w:type="dxa"/>
            <w:tcBorders>
              <w:top w:val="single" w:sz="6" w:space="0" w:color="E1E0D9"/>
              <w:left w:val="nil"/>
              <w:bottom w:val="single" w:sz="6" w:space="0" w:color="E1E0D9"/>
              <w:right w:val="nil"/>
            </w:tcBorders>
          </w:tcPr>
          <w:p w:rsidR="009542CC" w:rsidRDefault="00BE285A">
            <w:pPr>
              <w:spacing w:after="0" w:line="259" w:lineRule="auto"/>
              <w:ind w:left="381" w:firstLine="0"/>
              <w:jc w:val="center"/>
            </w:pPr>
            <w:r>
              <w:rPr>
                <w:sz w:val="17"/>
              </w:rPr>
              <w:t>100%</w:t>
            </w:r>
          </w:p>
        </w:tc>
        <w:tc>
          <w:tcPr>
            <w:tcW w:w="1412" w:type="dxa"/>
            <w:tcBorders>
              <w:top w:val="single" w:sz="6" w:space="0" w:color="E1E0D9"/>
              <w:left w:val="nil"/>
              <w:bottom w:val="single" w:sz="6" w:space="0" w:color="E1E0D9"/>
              <w:right w:val="nil"/>
            </w:tcBorders>
          </w:tcPr>
          <w:p w:rsidR="009542CC" w:rsidRDefault="009542CC">
            <w:pPr>
              <w:spacing w:after="160" w:line="259" w:lineRule="auto"/>
              <w:ind w:left="0" w:firstLine="0"/>
            </w:pPr>
          </w:p>
        </w:tc>
        <w:tc>
          <w:tcPr>
            <w:tcW w:w="1209" w:type="dxa"/>
            <w:tcBorders>
              <w:top w:val="single" w:sz="6" w:space="0" w:color="E1E0D9"/>
              <w:left w:val="nil"/>
              <w:bottom w:val="single" w:sz="6" w:space="0" w:color="E1E0D9"/>
              <w:right w:val="nil"/>
            </w:tcBorders>
          </w:tcPr>
          <w:p w:rsidR="009542CC" w:rsidRDefault="009542CC">
            <w:pPr>
              <w:spacing w:after="160" w:line="259" w:lineRule="auto"/>
              <w:ind w:left="0" w:firstLine="0"/>
            </w:pPr>
          </w:p>
        </w:tc>
        <w:tc>
          <w:tcPr>
            <w:tcW w:w="645" w:type="dxa"/>
            <w:tcBorders>
              <w:top w:val="single" w:sz="6" w:space="0" w:color="E1E0D9"/>
              <w:left w:val="nil"/>
              <w:bottom w:val="single" w:sz="6" w:space="0" w:color="E1E0D9"/>
              <w:right w:val="nil"/>
            </w:tcBorders>
          </w:tcPr>
          <w:p w:rsidR="009542CC" w:rsidRDefault="00BE285A">
            <w:pPr>
              <w:spacing w:after="0" w:line="259" w:lineRule="auto"/>
              <w:ind w:left="68" w:firstLine="0"/>
              <w:jc w:val="both"/>
            </w:pPr>
            <w:r>
              <w:rPr>
                <w:b/>
                <w:sz w:val="17"/>
              </w:rPr>
              <w:t>5.55%</w:t>
            </w:r>
          </w:p>
        </w:tc>
      </w:tr>
    </w:tbl>
    <w:p w:rsidR="009542CC" w:rsidRDefault="00BE285A">
      <w:pPr>
        <w:spacing w:after="116" w:line="259" w:lineRule="auto"/>
        <w:ind w:left="-5"/>
      </w:pPr>
      <w:r>
        <w:rPr>
          <w:b/>
        </w:rPr>
        <w:t>Verdict.</w:t>
      </w:r>
    </w:p>
    <w:p w:rsidR="009542CC" w:rsidRDefault="00BE285A">
      <w:pPr>
        <w:spacing w:after="41" w:line="259" w:lineRule="auto"/>
        <w:ind w:left="10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simplePos x="0" y="0"/>
                <wp:positionH relativeFrom="column">
                  <wp:posOffset>57150</wp:posOffset>
                </wp:positionH>
                <wp:positionV relativeFrom="paragraph">
                  <wp:posOffset>25766</wp:posOffset>
                </wp:positionV>
                <wp:extent cx="47625" cy="638175"/>
                <wp:effectExtent l="0" t="0" r="0" b="0"/>
                <wp:wrapSquare wrapText="bothSides"/>
                <wp:docPr id="46582" name="Group 46582"/>
                <wp:cNvGraphicFramePr/>
                <a:graphic xmlns:a="http://schemas.openxmlformats.org/drawingml/2006/main">
                  <a:graphicData uri="http://schemas.microsoft.com/office/word/2010/wordprocessingGroup">
                    <wpg:wgp>
                      <wpg:cNvGrpSpPr/>
                      <wpg:grpSpPr>
                        <a:xfrm>
                          <a:off x="0" y="0"/>
                          <a:ext cx="47625" cy="638175"/>
                          <a:chOff x="0" y="0"/>
                          <a:chExt cx="47625" cy="638175"/>
                        </a:xfrm>
                      </wpg:grpSpPr>
                      <wps:wsp>
                        <wps:cNvPr id="7069" name="Shape 7069"/>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072" name="Shape 7072"/>
                        <wps:cNvSpPr/>
                        <wps:spPr>
                          <a:xfrm>
                            <a:off x="0" y="20955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076" name="Shape 7076"/>
                        <wps:cNvSpPr/>
                        <wps:spPr>
                          <a:xfrm>
                            <a:off x="0" y="590550"/>
                            <a:ext cx="47625" cy="47625"/>
                          </a:xfrm>
                          <a:custGeom>
                            <a:avLst/>
                            <a:gdLst/>
                            <a:ahLst/>
                            <a:cxnLst/>
                            <a:rect l="0" t="0" r="0" b="0"/>
                            <a:pathLst>
                              <a:path w="47625" h="47625">
                                <a:moveTo>
                                  <a:pt x="23813" y="0"/>
                                </a:moveTo>
                                <a:cubicBezTo>
                                  <a:pt x="26970" y="0"/>
                                  <a:pt x="30008" y="602"/>
                                  <a:pt x="32925" y="1811"/>
                                </a:cubicBezTo>
                                <a:cubicBezTo>
                                  <a:pt x="35842" y="3017"/>
                                  <a:pt x="38418" y="4738"/>
                                  <a:pt x="40650" y="6970"/>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54CB35F5" id="Group 46582" o:spid="_x0000_s1026" style="position:absolute;margin-left:4.5pt;margin-top:2.05pt;width:3.75pt;height:50.25pt;z-index:251663360" coordsize="476,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">
                <v:shape id="Shape 7069"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mUIcYA&#10;AADdAAAADwAAAGRycy9kb3ducmV2LnhtbESPzWrDMBCE74G+g9hCb4mcHtLUtRxCQnEvPTTpocfF&#10;2tjG1sqRFP+8fVUo5DjMzDdMtptMJwZyvrGsYL1KQBCXVjdcKfg+vy+3IHxA1thZJgUzedjlD4sM&#10;U21H/qLhFCoRIexTVFCH0KdS+rImg35le+LoXawzGKJ0ldQOxwg3nXxOko002HBcqLGnQ01le7oZ&#10;BT/Xohi5qD7b4Xi7Xo7D3B7crNTT47R/AxFoCvfwf/tDK3hJNq/w9yY+AZ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mUIcYAAADdAAAADwAAAAAAAAAAAAAAAACYAgAAZHJz&#10;L2Rvd25yZXYueG1sUEsFBgAAAAAEAAQA9QAAAIsDAAAAAA==&#10;" path="m23813,v3157,,6195,602,9112,1811c35842,3017,38418,4738,40650,6973v2233,2233,3954,4806,5162,7721c47021,17614,47625,20653,47625,23813v,3156,-604,6191,-1813,9112c44604,35840,42883,38413,40650,40649v-2232,2229,-4808,3950,-7725,5159c30008,47017,26970,47622,23813,47625v-3158,-3,-6196,-608,-9113,-1817c11782,44599,9207,42878,6975,40649,4742,38413,3021,35840,1813,32925,604,30004,,26969,,23813,,20653,604,17614,1813,14694,3021,11779,4742,9206,6975,6973,9207,4738,11782,3017,14700,1811,17617,602,20655,,23813,xe" fillcolor="#0b0b0b" stroked="f" strokeweight="0">
                  <v:stroke miterlimit="83231f" joinstyle="miter"/>
                  <v:path arrowok="t" textboxrect="0,0,47625,47625"/>
                </v:shape>
                <v:shape id="Shape 7072" o:spid="_x0000_s1028" style="position:absolute;top:209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SQjcUA&#10;AADdAAAADwAAAGRycy9kb3ducmV2LnhtbESPzW7CMBCE75V4B2uReisOHEoVMAiBULhwKOXAcRUv&#10;SZR4HWyTn7fHlSr1OJqZbzTr7WAa0ZHzlWUF81kCgji3uuJCwfXn+PEFwgdkjY1lUjCSh+1m8rbG&#10;VNuev6m7hEJECPsUFZQhtKmUPi/JoJ/Zljh6d+sMhihdIbXDPsJNIxdJ8ikNVhwXSmxpX1JeX55G&#10;we2RZT1nxbnuDs/H/dCN9d6NSr1Ph90KRKAh/If/2ietYJksF/D7Jj4BuX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9JCNxQAAAN0AAAAPAAAAAAAAAAAAAAAAAJgCAABkcnMv&#10;ZG93bnJldi54bWxQSwUGAAAAAAQABAD1AAAAigMAAAAA&#10;" path="m23813,v3157,,6195,602,9112,1811c35842,3020,38418,4741,40650,6973v2233,2230,3954,4803,5162,7721c47021,17614,47625,20653,47625,23813v,3156,-604,6191,-1813,9109c44604,35837,42883,38413,40650,40646v-2232,2232,-4808,3953,-7725,5162c30008,47017,26970,47622,23813,47625v-3158,-3,-6196,-608,-9113,-1817c11782,44599,9207,42878,6975,40646,4742,38413,3021,35837,1813,32919,604,30004,,26969,,23813,,20653,604,17614,1813,14694,3021,11776,4742,9203,6975,6973,9207,4741,11782,3020,14700,1811,17617,602,20655,,23813,xe" fillcolor="#0b0b0b" stroked="f" strokeweight="0">
                  <v:stroke miterlimit="83231f" joinstyle="miter"/>
                  <v:path arrowok="t" textboxrect="0,0,47625,47625"/>
                </v:shape>
                <v:shape id="Shape 7076" o:spid="_x0000_s1029" style="position:absolute;top:5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WjsUA&#10;AADdAAAADwAAAGRycy9kb3ducmV2LnhtbESPzW7CMBCE75V4B2uReisOHKAKGIRAKL1wKOXAcRUv&#10;SZR4HWyTn7fHlSr1OJqZbzSb3WAa0ZHzlWUF81kCgji3uuJCwfXn9PEJwgdkjY1lUjCSh9128rbB&#10;VNuev6m7hEJECPsUFZQhtKmUPi/JoJ/Zljh6d+sMhihdIbXDPsJNIxdJspQGK44LJbZ0KCmvL0+j&#10;4PbIsp6z4lx3x+fjfuzG+uBGpd6nw34NItAQ/sN/7S+tYJWslvD7Jj4BuX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5aOxQAAAN0AAAAPAAAAAAAAAAAAAAAAAJgCAABkcnMv&#10;ZG93bnJldi54bWxQSwUGAAAAAAQABAD1AAAAigMAAAAA&#10;" path="m23813,v3157,,6195,602,9112,1811c35842,3017,38418,4738,40650,6970v2233,2233,3954,4806,5162,7724c47021,17614,47625,20653,47625,23813v,3156,-604,6191,-1813,9109c44604,35840,42883,38413,40650,40649v-2232,2232,-4808,3953,-7725,5162c30008,47020,26970,47625,23813,47625v-3158,,-6196,-605,-9113,-1814c11782,44602,9207,42881,6975,40649,4742,38413,3021,35840,1813,32922,604,30004,,26969,,23813,,20653,604,17614,1813,14694,3021,11776,4742,9203,6975,6970,9207,4738,11782,3017,14700,1811,17617,602,20655,,23813,xe" fillcolor="#0b0b0b" stroked="f" strokeweight="0">
                  <v:stroke miterlimit="83231f" joinstyle="miter"/>
                  <v:path arrowok="t" textboxrect="0,0,47625,47625"/>
                </v:shape>
                <w10:wrap type="square"/>
              </v:group>
            </w:pict>
          </mc:Fallback>
        </mc:AlternateContent>
      </w:r>
      <w:r>
        <w:rPr>
          <w:b/>
        </w:rPr>
        <w:t>Electronics leads on scale and order economics:</w:t>
      </w:r>
      <w:r>
        <w:t xml:space="preserve"> #1 on sales and on profit per order.</w:t>
      </w:r>
    </w:p>
    <w:p w:rsidR="009542CC" w:rsidRDefault="00BE285A">
      <w:pPr>
        <w:ind w:left="325" w:right="14"/>
      </w:pPr>
      <w:r>
        <w:rPr>
          <w:b/>
        </w:rPr>
        <w:t>Clothing leads on efficiency:</w:t>
      </w:r>
      <w:r>
        <w:t xml:space="preserve"> #1 on total profit and on margin. Its per-line profit (₹11.76) understates it, because its lines are small (unit price ₹39.55). It also appears in 393 of 500 orders, the most of any category.</w:t>
      </w:r>
    </w:p>
    <w:p w:rsidR="009542CC" w:rsidRDefault="00BE285A">
      <w:pPr>
        <w:spacing w:after="321"/>
        <w:ind w:left="325" w:right="14"/>
      </w:pPr>
      <w:r>
        <w:rPr>
          <w:b/>
        </w:rPr>
        <w:t>Furniture underperforms:</w:t>
      </w:r>
      <w:r>
        <w:t xml:space="preserve"> last on all four metrics.</w:t>
      </w:r>
    </w:p>
    <w:p w:rsidR="009542CC" w:rsidRDefault="00BE285A">
      <w:pPr>
        <w:pStyle w:val="Heading3"/>
        <w:spacing w:after="38"/>
        <w:ind w:left="-5"/>
      </w:pPr>
      <w:r>
        <w:t>2.2 Why the categories differ</w:t>
      </w:r>
    </w:p>
    <w:p w:rsidR="009542CC" w:rsidRDefault="00BE285A">
      <w:pPr>
        <w:numPr>
          <w:ilvl w:val="0"/>
          <w:numId w:val="1"/>
        </w:numPr>
        <w:spacing w:after="0" w:line="259" w:lineRule="auto"/>
        <w:ind w:hanging="224"/>
      </w:pPr>
      <w:r>
        <w:rPr>
          <w:b/>
        </w:rPr>
        <w:t>One or two sub-categories hold each category back.</w:t>
      </w:r>
    </w:p>
    <w:p w:rsidR="009542CC" w:rsidRDefault="00BE285A">
      <w:pPr>
        <w:spacing w:after="85" w:line="259" w:lineRule="auto"/>
        <w:ind w:left="1275" w:firstLine="0"/>
      </w:pPr>
      <w:r>
        <w:rPr>
          <w:noProof/>
        </w:rPr>
        <w:lastRenderedPageBreak/>
        <w:drawing>
          <wp:inline distT="0" distB="0" distL="0" distR="0">
            <wp:extent cx="4724400" cy="3819525"/>
            <wp:effectExtent l="0" t="0" r="0" b="0"/>
            <wp:docPr id="7081" name="Picture 7081"/>
            <wp:cNvGraphicFramePr/>
            <a:graphic xmlns:a="http://schemas.openxmlformats.org/drawingml/2006/main">
              <a:graphicData uri="http://schemas.openxmlformats.org/drawingml/2006/picture">
                <pic:pic xmlns:pic="http://schemas.openxmlformats.org/drawingml/2006/picture">
                  <pic:nvPicPr>
                    <pic:cNvPr id="7081" name="Picture 7081"/>
                    <pic:cNvPicPr/>
                  </pic:nvPicPr>
                  <pic:blipFill>
                    <a:blip r:embed="rId14"/>
                    <a:stretch>
                      <a:fillRect/>
                    </a:stretch>
                  </pic:blipFill>
                  <pic:spPr>
                    <a:xfrm>
                      <a:off x="0" y="0"/>
                      <a:ext cx="4724400" cy="3819525"/>
                    </a:xfrm>
                    <a:prstGeom prst="rect">
                      <a:avLst/>
                    </a:prstGeom>
                  </pic:spPr>
                </pic:pic>
              </a:graphicData>
            </a:graphic>
          </wp:inline>
        </w:drawing>
      </w:r>
    </w:p>
    <w:p w:rsidR="009542CC" w:rsidRDefault="00BE285A">
      <w:pPr>
        <w:spacing w:after="257" w:line="265" w:lineRule="auto"/>
        <w:ind w:left="-5"/>
      </w:pPr>
      <w:r>
        <w:rPr>
          <w:color w:val="898781"/>
          <w:sz w:val="17"/>
        </w:rPr>
        <w:t>Figure 2. Profit and margin by sub-category.</w:t>
      </w:r>
    </w:p>
    <w:p w:rsidR="009542CC" w:rsidRDefault="00BE285A">
      <w:pPr>
        <w:ind w:left="330" w:right="14" w:hanging="240"/>
      </w:pPr>
      <w:r>
        <w:rPr>
          <w:rFonts w:ascii="Calibri" w:eastAsia="Calibri" w:hAnsi="Calibri" w:cs="Calibri"/>
          <w:noProof/>
          <w:color w:val="000000"/>
          <w:sz w:val="22"/>
        </w:rPr>
        <mc:AlternateContent>
          <mc:Choice Requires="wpg">
            <w:drawing>
              <wp:inline distT="0" distB="0" distL="0" distR="0">
                <wp:extent cx="47625" cy="47625"/>
                <wp:effectExtent l="0" t="0" r="0" b="0"/>
                <wp:docPr id="46584" name="Group 4658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083" name="Shape 7083"/>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08"/>
                                  <a:pt x="47625" y="20650"/>
                                  <a:pt x="47625" y="23813"/>
                                </a:cubicBezTo>
                                <a:cubicBezTo>
                                  <a:pt x="47625" y="26969"/>
                                  <a:pt x="47021" y="30001"/>
                                  <a:pt x="45812" y="32913"/>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2" y="44602"/>
                                  <a:pt x="9207" y="42881"/>
                                  <a:pt x="6975" y="40649"/>
                                </a:cubicBezTo>
                                <a:cubicBezTo>
                                  <a:pt x="4742" y="38410"/>
                                  <a:pt x="3021" y="35833"/>
                                  <a:pt x="1813" y="32913"/>
                                </a:cubicBezTo>
                                <a:cubicBezTo>
                                  <a:pt x="604" y="30001"/>
                                  <a:pt x="0" y="26969"/>
                                  <a:pt x="0" y="23813"/>
                                </a:cubicBezTo>
                                <a:cubicBezTo>
                                  <a:pt x="0" y="20650"/>
                                  <a:pt x="604" y="17608"/>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inline>
            </w:drawing>
          </mc:Choice>
          <mc:Fallback>
            <w:pict>
              <v:group w14:anchorId="371F1E90" id="Group 4658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">
                <v:shape id="Shape 7083"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1FMcYA&#10;AADdAAAADwAAAGRycy9kb3ducmV2LnhtbESPzWrDMBCE74W+g9hAb42cFtrgRjYlobiXHJL00ONi&#10;bWxja+VIin/ePioEehxm5htmk0+mEwM531hWsFomIIhLqxuuFPycvp7XIHxA1thZJgUzecizx4cN&#10;ptqOfKDhGCoRIexTVFCH0KdS+rImg35pe+Lona0zGKJ0ldQOxwg3nXxJkjdpsOG4UGNP25rK9ng1&#10;Cn4vRTFyUe3bYXe9nHfD3G7drNTTYvr8ABFoCv/he/tbK3hP1q/w9yY+AZ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1FMcYAAADdAAAADwAAAAAAAAAAAAAAAACYAgAAZHJz&#10;L2Rvd25yZXYueG1sUEsFBgAAAAAEAAQA9QAAAIsDAAAAAA==&#10;" path="m23813,v3157,,6195,605,9112,1808c35842,3017,38418,4738,40650,6970v2233,2233,3954,4806,5162,7721c47021,17608,47625,20650,47625,23813v,3156,-604,6188,-1813,9100c44604,35833,42883,38410,40650,40649v-2232,2232,-4808,3953,-7725,5156c30008,47020,26970,47625,23813,47625v-3158,,-6196,-605,-9113,-1820c11782,44602,9207,42881,6975,40649,4742,38410,3021,35833,1813,32913,604,30001,,26969,,23813,,20650,604,17608,1813,14691,3021,11776,4742,9203,6975,6970,9207,4738,11782,3017,14700,1808,17617,605,20655,,23813,xe" fillcolor="#0b0b0b" stroked="f" strokeweight="0">
                  <v:stroke miterlimit="83231f" joinstyle="miter"/>
                  <v:path arrowok="t" textboxrect="0,0,47625,47625"/>
                </v:shape>
                <w10:anchorlock/>
              </v:group>
            </w:pict>
          </mc:Fallback>
        </mc:AlternateContent>
      </w:r>
      <w:r>
        <w:rPr>
          <w:b/>
        </w:rPr>
        <w:t>Furniture.</w:t>
      </w:r>
      <w:r>
        <w:t xml:space="preserve"> Tables lose -₹4,011 on ₹22,614 (-17.7% margin; 64.7% of lines in loss). Chairs barely break even (1.7%). Bookcases earn ₹4,888, which is 213% of Furniture's net profit. Without Tables, the margin would be</w:t>
      </w:r>
    </w:p>
    <w:p w:rsidR="009542CC" w:rsidRDefault="00BE285A">
      <w:pPr>
        <w:ind w:left="325" w:right="14"/>
      </w:pPr>
      <w:r>
        <w:t>6.03%, close to Electronics (6.35%).</w:t>
      </w:r>
    </w:p>
    <w:p w:rsidR="009542CC" w:rsidRDefault="00BE285A">
      <w:pPr>
        <w:ind w:left="330" w:right="14" w:hanging="240"/>
      </w:pPr>
      <w:r>
        <w:rPr>
          <w:rFonts w:ascii="Calibri" w:eastAsia="Calibri" w:hAnsi="Calibri" w:cs="Calibri"/>
          <w:noProof/>
          <w:color w:val="000000"/>
          <w:sz w:val="22"/>
        </w:rPr>
        <mc:AlternateContent>
          <mc:Choice Requires="wpg">
            <w:drawing>
              <wp:inline distT="0" distB="0" distL="0" distR="0">
                <wp:extent cx="47625" cy="47625"/>
                <wp:effectExtent l="0" t="0" r="0" b="0"/>
                <wp:docPr id="46585" name="Group 4658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088" name="Shape 7088"/>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33"/>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3"/>
                                  <a:pt x="1813" y="32919"/>
                                </a:cubicBezTo>
                                <a:cubicBezTo>
                                  <a:pt x="604" y="30001"/>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inline>
            </w:drawing>
          </mc:Choice>
          <mc:Fallback>
            <w:pict>
              <v:group w14:anchorId="158BA2B0" id="Group 4658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">
                <v:shape id="Shape 7088"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nXQMEA&#10;AADdAAAADwAAAGRycy9kb3ducmV2LnhtbERPu27CMBTdkfgH6yKxgVOGglIMqkAoXRigDB2v4ksS&#10;Jb4Otsnj7/GA1PHovLf7wTSiI+crywo+lgkI4tzqigsFt9/TYgPCB2SNjWVSMJKH/W462WKqbc8X&#10;6q6hEDGEfYoKyhDaVEqfl2TQL21LHLm7dQZDhK6Q2mEfw00jV0nyKQ1WHBtKbOlQUl5fn0bB3yPL&#10;es6Kc90dn4/7sRvrgxuVms+G7y8QgYbwL367f7SCdbKJc+Ob+ATk7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J10DBAAAA3QAAAA8AAAAAAAAAAAAAAAAAmAIAAGRycy9kb3du&#10;cmV2LnhtbFBLBQYAAAAABAAEAPUAAACGAwAAAAA=&#10;" path="m23813,v3157,,6195,605,9112,1808c35842,3017,38418,4738,40650,6970v2233,2233,3954,4809,5162,7727c47021,17611,47625,20653,47625,23813v,3156,-604,6188,-1813,9106c44604,35833,42883,38407,40650,40642v-2232,2233,-4808,3954,-7725,5163c30008,47014,26970,47619,23813,47625v-3158,-6,-6196,-611,-9113,-1820c11782,44596,9207,42875,6975,40642,4742,38407,3021,35833,1813,32919,604,30001,,26969,,23813,,20653,604,17611,1813,14697,3021,11779,4742,9203,6975,6970,9207,4738,11782,3017,14700,1808,17617,605,20655,,23813,xe" fillcolor="#0b0b0b" stroked="f" strokeweight="0">
                  <v:stroke miterlimit="83231f" joinstyle="miter"/>
                  <v:path arrowok="t" textboxrect="0,0,47625,47625"/>
                </v:shape>
                <w10:anchorlock/>
              </v:group>
            </w:pict>
          </mc:Fallback>
        </mc:AlternateContent>
      </w:r>
      <w:r>
        <w:rPr>
          <w:b/>
        </w:rPr>
        <w:t>Electronics.</w:t>
      </w:r>
      <w:r>
        <w:t xml:space="preserve"> Electronic Games lose -₹1,236 (-3.2%), and Phones earn 4.8% with 49.4% of lines in loss. Printers (56.8% of category profit) and Accessories (16.4% margin) carry the category. Without Games, the margin would be 9.30%.</w:t>
      </w:r>
    </w:p>
    <w:p w:rsidR="009542CC" w:rsidRDefault="00BE285A">
      <w:pPr>
        <w:ind w:left="100" w:right="14"/>
      </w:pPr>
      <w:r>
        <w:rPr>
          <w:rFonts w:ascii="Calibri" w:eastAsia="Calibri" w:hAnsi="Calibri" w:cs="Calibri"/>
          <w:noProof/>
          <w:color w:val="000000"/>
          <w:sz w:val="22"/>
        </w:rPr>
        <mc:AlternateContent>
          <mc:Choice Requires="wpg">
            <w:drawing>
              <wp:inline distT="0" distB="0" distL="0" distR="0">
                <wp:extent cx="47625" cy="47625"/>
                <wp:effectExtent l="0" t="0" r="0" b="0"/>
                <wp:docPr id="46586" name="Group 4658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093" name="Shape 7093"/>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0"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inline>
            </w:drawing>
          </mc:Choice>
          <mc:Fallback>
            <w:pict>
              <v:group w14:anchorId="039B1EA4" id="Group 46586"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">
                <v:shape id="Shape 7093"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TT7MYA&#10;AADdAAAADwAAAGRycy9kb3ducmV2LnhtbESPT2vCQBTE74V+h+UVvNWNCq2NriKKpJceqh56fGSf&#10;SUj2bdxd8+fbu4VCj8PM/IZZbwfTiI6crywrmE0TEMS51RUXCi7n4+sShA/IGhvLpGAkD9vN89Ma&#10;U217/qbuFAoRIexTVFCG0KZS+rwkg35qW+LoXa0zGKJ0hdQO+wg3jZwnyZs0WHFcKLGlfUl5fbob&#10;BT+3LOs5K77q7nC/XQ/dWO/dqNTkZditQAQawn/4r/2pFbwnHwv4fROfgN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TT7MYAAADdAAAADwAAAAAAAAAAAAAAAACYAgAAZHJz&#10;L2Rvd25yZXYueG1sUEsFBgAAAAAEAAQA9QAAAIsDAAAAAA==&#10;" path="m23813,v3157,,6195,605,9112,1808c35842,3014,38418,4735,40650,6970v2233,2229,3954,4806,5162,7721c47021,17608,47625,20650,47625,23813v,3153,-604,6188,-1813,9106c44604,35833,42883,38410,40650,40649v-2232,2232,-4808,3953,-7725,5156c30008,47014,26970,47619,23813,47625v-3158,-6,-6196,-611,-9113,-1820c11782,44602,9207,42881,6975,40649,4742,38410,3021,35833,1813,32919,604,30001,,26966,,23813,,20650,604,17608,1813,14691,3021,11776,4742,9199,6975,6970,9207,4735,11782,3014,14700,1808,17617,605,20655,,23813,xe" fillcolor="#0b0b0b" stroked="f" strokeweight="0">
                  <v:stroke miterlimit="83231f" joinstyle="miter"/>
                  <v:path arrowok="t" textboxrect="0,0,47625,47625"/>
                </v:shape>
                <w10:anchorlock/>
              </v:group>
            </w:pict>
          </mc:Fallback>
        </mc:AlternateContent>
      </w:r>
      <w:r>
        <w:rPr>
          <w:b/>
        </w:rPr>
        <w:t>Clothing.</w:t>
      </w:r>
      <w:r>
        <w:t xml:space="preserve"> Sarees are 38.5% of sales at a 0.66% margin. The rest of Clothing earns 12.6%.</w:t>
      </w:r>
    </w:p>
    <w:p w:rsidR="009542CC" w:rsidRDefault="00BE285A">
      <w:pPr>
        <w:numPr>
          <w:ilvl w:val="0"/>
          <w:numId w:val="1"/>
        </w:numPr>
        <w:spacing w:after="0" w:line="259" w:lineRule="auto"/>
        <w:ind w:hanging="224"/>
      </w:pPr>
      <w:r>
        <w:rPr>
          <w:b/>
        </w:rPr>
        <w:t>Losses are concentrated, most severely in Furniture.</w:t>
      </w:r>
    </w:p>
    <w:p w:rsidR="009542CC" w:rsidRDefault="00BE285A">
      <w:pPr>
        <w:spacing w:after="85" w:line="259" w:lineRule="auto"/>
        <w:ind w:left="0" w:firstLine="0"/>
      </w:pPr>
      <w:r>
        <w:rPr>
          <w:noProof/>
        </w:rPr>
        <w:drawing>
          <wp:inline distT="0" distB="0" distL="0" distR="0">
            <wp:extent cx="6336793" cy="3023616"/>
            <wp:effectExtent l="0" t="0" r="0" b="0"/>
            <wp:docPr id="62712" name="Picture 62712"/>
            <wp:cNvGraphicFramePr/>
            <a:graphic xmlns:a="http://schemas.openxmlformats.org/drawingml/2006/main">
              <a:graphicData uri="http://schemas.openxmlformats.org/drawingml/2006/picture">
                <pic:pic xmlns:pic="http://schemas.openxmlformats.org/drawingml/2006/picture">
                  <pic:nvPicPr>
                    <pic:cNvPr id="62712" name="Picture 62712"/>
                    <pic:cNvPicPr/>
                  </pic:nvPicPr>
                  <pic:blipFill>
                    <a:blip r:embed="rId15"/>
                    <a:stretch>
                      <a:fillRect/>
                    </a:stretch>
                  </pic:blipFill>
                  <pic:spPr>
                    <a:xfrm>
                      <a:off x="0" y="0"/>
                      <a:ext cx="6336793" cy="3023616"/>
                    </a:xfrm>
                    <a:prstGeom prst="rect">
                      <a:avLst/>
                    </a:prstGeom>
                  </pic:spPr>
                </pic:pic>
              </a:graphicData>
            </a:graphic>
          </wp:inline>
        </w:drawing>
      </w:r>
    </w:p>
    <w:p w:rsidR="009542CC" w:rsidRDefault="00BE285A">
      <w:pPr>
        <w:spacing w:after="133" w:line="265" w:lineRule="auto"/>
        <w:ind w:left="-5"/>
      </w:pPr>
      <w:r>
        <w:rPr>
          <w:color w:val="898781"/>
          <w:sz w:val="17"/>
        </w:rPr>
        <w:t>Figure 3. Gross gains from profitable lines vs gross losses from loss-making lines.</w:t>
      </w:r>
    </w:p>
    <w:tbl>
      <w:tblPr>
        <w:tblStyle w:val="TableGrid"/>
        <w:tblW w:w="9978" w:type="dxa"/>
        <w:tblInd w:w="0" w:type="dxa"/>
        <w:tblCellMar>
          <w:right w:w="78" w:type="dxa"/>
        </w:tblCellMar>
        <w:tblLook w:val="04A0" w:firstRow="1" w:lastRow="0" w:firstColumn="1" w:lastColumn="0" w:noHBand="0" w:noVBand="1"/>
      </w:tblPr>
      <w:tblGrid>
        <w:gridCol w:w="1375"/>
        <w:gridCol w:w="1268"/>
        <w:gridCol w:w="1422"/>
        <w:gridCol w:w="2954"/>
        <w:gridCol w:w="2959"/>
      </w:tblGrid>
      <w:tr w:rsidR="009542CC">
        <w:trPr>
          <w:trHeight w:val="254"/>
        </w:trPr>
        <w:tc>
          <w:tcPr>
            <w:tcW w:w="1375" w:type="dxa"/>
            <w:tcBorders>
              <w:top w:val="nil"/>
              <w:left w:val="nil"/>
              <w:bottom w:val="single" w:sz="6" w:space="0" w:color="52514E"/>
              <w:right w:val="nil"/>
            </w:tcBorders>
          </w:tcPr>
          <w:p w:rsidR="009542CC" w:rsidRDefault="00BE285A">
            <w:pPr>
              <w:spacing w:after="0" w:line="259" w:lineRule="auto"/>
              <w:ind w:left="90" w:firstLine="0"/>
            </w:pPr>
            <w:r>
              <w:rPr>
                <w:b/>
                <w:color w:val="52514E"/>
                <w:sz w:val="17"/>
              </w:rPr>
              <w:lastRenderedPageBreak/>
              <w:t>Category</w:t>
            </w:r>
          </w:p>
        </w:tc>
        <w:tc>
          <w:tcPr>
            <w:tcW w:w="1268"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Lines in loss</w:t>
            </w:r>
          </w:p>
        </w:tc>
        <w:tc>
          <w:tcPr>
            <w:tcW w:w="1422"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Loss ÷ gain</w:t>
            </w:r>
          </w:p>
        </w:tc>
        <w:tc>
          <w:tcPr>
            <w:tcW w:w="2954"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Worst 10 lines' share of losses</w:t>
            </w:r>
          </w:p>
        </w:tc>
        <w:tc>
          <w:tcPr>
            <w:tcW w:w="2959" w:type="dxa"/>
            <w:tcBorders>
              <w:top w:val="nil"/>
              <w:left w:val="nil"/>
              <w:bottom w:val="single" w:sz="6" w:space="0" w:color="52514E"/>
              <w:right w:val="nil"/>
            </w:tcBorders>
          </w:tcPr>
          <w:p w:rsidR="009542CC" w:rsidRDefault="00BE285A">
            <w:pPr>
              <w:spacing w:after="0" w:line="259" w:lineRule="auto"/>
              <w:ind w:left="0" w:firstLine="0"/>
              <w:jc w:val="both"/>
            </w:pPr>
            <w:r>
              <w:rPr>
                <w:b/>
                <w:color w:val="52514E"/>
                <w:sz w:val="17"/>
              </w:rPr>
              <w:t>Lines losing more than their revenue</w:t>
            </w:r>
          </w:p>
        </w:tc>
      </w:tr>
      <w:tr w:rsidR="009542CC">
        <w:trPr>
          <w:trHeight w:val="405"/>
        </w:trPr>
        <w:tc>
          <w:tcPr>
            <w:tcW w:w="1375"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Electronics</w:t>
            </w:r>
          </w:p>
        </w:tc>
        <w:tc>
          <w:tcPr>
            <w:tcW w:w="1268" w:type="dxa"/>
            <w:tcBorders>
              <w:top w:val="single" w:sz="6" w:space="0" w:color="52514E"/>
              <w:left w:val="nil"/>
              <w:bottom w:val="single" w:sz="6" w:space="0" w:color="E1E0D9"/>
              <w:right w:val="nil"/>
            </w:tcBorders>
          </w:tcPr>
          <w:p w:rsidR="009542CC" w:rsidRDefault="00BE285A">
            <w:pPr>
              <w:spacing w:after="0" w:line="259" w:lineRule="auto"/>
              <w:ind w:left="232" w:firstLine="0"/>
              <w:jc w:val="center"/>
            </w:pPr>
            <w:r>
              <w:rPr>
                <w:sz w:val="17"/>
              </w:rPr>
              <w:t>39.6%</w:t>
            </w:r>
          </w:p>
        </w:tc>
        <w:tc>
          <w:tcPr>
            <w:tcW w:w="1422" w:type="dxa"/>
            <w:tcBorders>
              <w:top w:val="single" w:sz="6" w:space="0" w:color="52514E"/>
              <w:left w:val="nil"/>
              <w:bottom w:val="single" w:sz="6" w:space="0" w:color="E1E0D9"/>
              <w:right w:val="nil"/>
            </w:tcBorders>
          </w:tcPr>
          <w:p w:rsidR="009542CC" w:rsidRDefault="00BE285A">
            <w:pPr>
              <w:spacing w:after="0" w:line="259" w:lineRule="auto"/>
              <w:ind w:left="0" w:right="9" w:firstLine="0"/>
              <w:jc w:val="center"/>
            </w:pPr>
            <w:r>
              <w:rPr>
                <w:sz w:val="17"/>
              </w:rPr>
              <w:t>61.4%</w:t>
            </w:r>
          </w:p>
        </w:tc>
        <w:tc>
          <w:tcPr>
            <w:tcW w:w="2954" w:type="dxa"/>
            <w:tcBorders>
              <w:top w:val="single" w:sz="6" w:space="0" w:color="52514E"/>
              <w:left w:val="nil"/>
              <w:bottom w:val="single" w:sz="6" w:space="0" w:color="E1E0D9"/>
              <w:right w:val="nil"/>
            </w:tcBorders>
          </w:tcPr>
          <w:p w:rsidR="009542CC" w:rsidRDefault="00BE285A">
            <w:pPr>
              <w:spacing w:after="0" w:line="259" w:lineRule="auto"/>
              <w:ind w:left="1379" w:firstLine="0"/>
              <w:jc w:val="center"/>
            </w:pPr>
            <w:r>
              <w:rPr>
                <w:sz w:val="17"/>
              </w:rPr>
              <w:t>41.5%</w:t>
            </w:r>
          </w:p>
        </w:tc>
        <w:tc>
          <w:tcPr>
            <w:tcW w:w="2959" w:type="dxa"/>
            <w:tcBorders>
              <w:top w:val="single" w:sz="6" w:space="0" w:color="52514E"/>
              <w:left w:val="nil"/>
              <w:bottom w:val="single" w:sz="6" w:space="0" w:color="E1E0D9"/>
              <w:right w:val="nil"/>
            </w:tcBorders>
          </w:tcPr>
          <w:p w:rsidR="009542CC" w:rsidRDefault="00BE285A">
            <w:pPr>
              <w:spacing w:after="0" w:line="259" w:lineRule="auto"/>
              <w:ind w:left="0" w:firstLine="0"/>
              <w:jc w:val="right"/>
            </w:pPr>
            <w:r>
              <w:rPr>
                <w:sz w:val="17"/>
              </w:rPr>
              <w:t>3</w:t>
            </w:r>
          </w:p>
        </w:tc>
      </w:tr>
      <w:tr w:rsidR="009542CC">
        <w:trPr>
          <w:trHeight w:val="405"/>
        </w:trPr>
        <w:tc>
          <w:tcPr>
            <w:tcW w:w="1375"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1268" w:type="dxa"/>
            <w:tcBorders>
              <w:top w:val="single" w:sz="6" w:space="0" w:color="E1E0D9"/>
              <w:left w:val="nil"/>
              <w:bottom w:val="single" w:sz="6" w:space="0" w:color="E1E0D9"/>
              <w:right w:val="nil"/>
            </w:tcBorders>
          </w:tcPr>
          <w:p w:rsidR="009542CC" w:rsidRDefault="00BE285A">
            <w:pPr>
              <w:spacing w:after="0" w:line="259" w:lineRule="auto"/>
              <w:ind w:left="232" w:firstLine="0"/>
              <w:jc w:val="center"/>
            </w:pPr>
            <w:r>
              <w:rPr>
                <w:sz w:val="17"/>
              </w:rPr>
              <w:t>29.4%</w:t>
            </w:r>
          </w:p>
        </w:tc>
        <w:tc>
          <w:tcPr>
            <w:tcW w:w="1422" w:type="dxa"/>
            <w:tcBorders>
              <w:top w:val="single" w:sz="6" w:space="0" w:color="E1E0D9"/>
              <w:left w:val="nil"/>
              <w:bottom w:val="single" w:sz="6" w:space="0" w:color="E1E0D9"/>
              <w:right w:val="nil"/>
            </w:tcBorders>
          </w:tcPr>
          <w:p w:rsidR="009542CC" w:rsidRDefault="00BE285A">
            <w:pPr>
              <w:spacing w:after="0" w:line="259" w:lineRule="auto"/>
              <w:ind w:left="0" w:right="9" w:firstLine="0"/>
              <w:jc w:val="center"/>
            </w:pPr>
            <w:r>
              <w:rPr>
                <w:sz w:val="17"/>
              </w:rPr>
              <w:t>51.8%</w:t>
            </w:r>
          </w:p>
        </w:tc>
        <w:tc>
          <w:tcPr>
            <w:tcW w:w="2954" w:type="dxa"/>
            <w:tcBorders>
              <w:top w:val="single" w:sz="6" w:space="0" w:color="E1E0D9"/>
              <w:left w:val="nil"/>
              <w:bottom w:val="single" w:sz="6" w:space="0" w:color="E1E0D9"/>
              <w:right w:val="nil"/>
            </w:tcBorders>
          </w:tcPr>
          <w:p w:rsidR="009542CC" w:rsidRDefault="00BE285A">
            <w:pPr>
              <w:spacing w:after="0" w:line="259" w:lineRule="auto"/>
              <w:ind w:left="1379" w:firstLine="0"/>
              <w:jc w:val="center"/>
            </w:pPr>
            <w:r>
              <w:rPr>
                <w:sz w:val="17"/>
              </w:rPr>
              <w:t>28.7%</w:t>
            </w:r>
          </w:p>
        </w:tc>
        <w:tc>
          <w:tcPr>
            <w:tcW w:w="2959"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w:t>
            </w:r>
          </w:p>
        </w:tc>
      </w:tr>
      <w:tr w:rsidR="009542CC">
        <w:trPr>
          <w:trHeight w:val="405"/>
        </w:trPr>
        <w:tc>
          <w:tcPr>
            <w:tcW w:w="1375"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Furniture</w:t>
            </w:r>
          </w:p>
        </w:tc>
        <w:tc>
          <w:tcPr>
            <w:tcW w:w="1268" w:type="dxa"/>
            <w:tcBorders>
              <w:top w:val="single" w:sz="6" w:space="0" w:color="E1E0D9"/>
              <w:left w:val="nil"/>
              <w:bottom w:val="single" w:sz="6" w:space="0" w:color="E1E0D9"/>
              <w:right w:val="nil"/>
            </w:tcBorders>
          </w:tcPr>
          <w:p w:rsidR="009542CC" w:rsidRDefault="00BE285A">
            <w:pPr>
              <w:spacing w:after="0" w:line="259" w:lineRule="auto"/>
              <w:ind w:left="232" w:firstLine="0"/>
              <w:jc w:val="center"/>
            </w:pPr>
            <w:r>
              <w:rPr>
                <w:sz w:val="17"/>
              </w:rPr>
              <w:t>42.0%</w:t>
            </w:r>
          </w:p>
        </w:tc>
        <w:tc>
          <w:tcPr>
            <w:tcW w:w="1422" w:type="dxa"/>
            <w:tcBorders>
              <w:top w:val="single" w:sz="6" w:space="0" w:color="E1E0D9"/>
              <w:left w:val="nil"/>
              <w:bottom w:val="single" w:sz="6" w:space="0" w:color="E1E0D9"/>
              <w:right w:val="nil"/>
            </w:tcBorders>
          </w:tcPr>
          <w:p w:rsidR="009542CC" w:rsidRDefault="00BE285A">
            <w:pPr>
              <w:spacing w:after="0" w:line="259" w:lineRule="auto"/>
              <w:ind w:left="0" w:right="9" w:firstLine="0"/>
              <w:jc w:val="center"/>
            </w:pPr>
            <w:r>
              <w:rPr>
                <w:sz w:val="17"/>
              </w:rPr>
              <w:t>87.1%</w:t>
            </w:r>
          </w:p>
        </w:tc>
        <w:tc>
          <w:tcPr>
            <w:tcW w:w="2954" w:type="dxa"/>
            <w:tcBorders>
              <w:top w:val="single" w:sz="6" w:space="0" w:color="E1E0D9"/>
              <w:left w:val="nil"/>
              <w:bottom w:val="single" w:sz="6" w:space="0" w:color="E1E0D9"/>
              <w:right w:val="nil"/>
            </w:tcBorders>
          </w:tcPr>
          <w:p w:rsidR="009542CC" w:rsidRDefault="00BE285A">
            <w:pPr>
              <w:spacing w:after="0" w:line="259" w:lineRule="auto"/>
              <w:ind w:left="1379" w:firstLine="0"/>
              <w:jc w:val="center"/>
            </w:pPr>
            <w:r>
              <w:rPr>
                <w:sz w:val="17"/>
              </w:rPr>
              <w:t>57.6%</w:t>
            </w:r>
          </w:p>
        </w:tc>
        <w:tc>
          <w:tcPr>
            <w:tcW w:w="2959"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10</w:t>
            </w:r>
          </w:p>
        </w:tc>
      </w:tr>
    </w:tbl>
    <w:p w:rsidR="009542CC" w:rsidRDefault="00BE285A">
      <w:pPr>
        <w:ind w:right="14"/>
      </w:pPr>
      <w:r>
        <w:t>Furniture's loss-making lines give back ₹15,521 of the ₹17,819 its profitable lines earn. Its worst 10 lines account for 57.6% of those losses.</w:t>
      </w:r>
    </w:p>
    <w:p w:rsidR="009542CC" w:rsidRDefault="00BE285A">
      <w:pPr>
        <w:numPr>
          <w:ilvl w:val="0"/>
          <w:numId w:val="1"/>
        </w:numPr>
        <w:spacing w:after="0" w:line="259" w:lineRule="auto"/>
        <w:ind w:hanging="224"/>
      </w:pPr>
      <w:r>
        <w:rPr>
          <w:b/>
        </w:rPr>
        <w:t>Loss-making lines realise lower prices, not smaller quantities.</w:t>
      </w:r>
    </w:p>
    <w:p w:rsidR="009542CC" w:rsidRDefault="00BE285A">
      <w:pPr>
        <w:spacing w:after="85" w:line="259" w:lineRule="auto"/>
        <w:ind w:left="420" w:firstLine="0"/>
      </w:pPr>
      <w:r>
        <w:rPr>
          <w:noProof/>
        </w:rPr>
        <w:drawing>
          <wp:inline distT="0" distB="0" distL="0" distR="0">
            <wp:extent cx="5810249" cy="3819525"/>
            <wp:effectExtent l="0" t="0" r="0" b="0"/>
            <wp:docPr id="7181" name="Picture 7181"/>
            <wp:cNvGraphicFramePr/>
            <a:graphic xmlns:a="http://schemas.openxmlformats.org/drawingml/2006/main">
              <a:graphicData uri="http://schemas.openxmlformats.org/drawingml/2006/picture">
                <pic:pic xmlns:pic="http://schemas.openxmlformats.org/drawingml/2006/picture">
                  <pic:nvPicPr>
                    <pic:cNvPr id="7181" name="Picture 7181"/>
                    <pic:cNvPicPr/>
                  </pic:nvPicPr>
                  <pic:blipFill>
                    <a:blip r:embed="rId16"/>
                    <a:stretch>
                      <a:fillRect/>
                    </a:stretch>
                  </pic:blipFill>
                  <pic:spPr>
                    <a:xfrm>
                      <a:off x="0" y="0"/>
                      <a:ext cx="5810249" cy="3819525"/>
                    </a:xfrm>
                    <a:prstGeom prst="rect">
                      <a:avLst/>
                    </a:prstGeom>
                  </pic:spPr>
                </pic:pic>
              </a:graphicData>
            </a:graphic>
          </wp:inline>
        </w:drawing>
      </w:r>
    </w:p>
    <w:p w:rsidR="009542CC" w:rsidRDefault="00BE285A">
      <w:pPr>
        <w:spacing w:after="257" w:line="265" w:lineRule="auto"/>
        <w:ind w:left="-5"/>
      </w:pPr>
      <w:r>
        <w:rPr>
          <w:color w:val="898781"/>
          <w:sz w:val="17"/>
        </w:rPr>
        <w:t>Figure 4. Median unit price on loss-making vs profitable lines within each sub-category.</w:t>
      </w:r>
    </w:p>
    <w:p w:rsidR="009542CC" w:rsidRDefault="00BE285A">
      <w:pPr>
        <w:spacing w:after="127"/>
        <w:ind w:right="14"/>
      </w:pPr>
      <w:r>
        <w:t xml:space="preserve">In 16 of 17 sub-categories, loss-making lines sell at a lower median unit price than profitable ones (median ratio 0.55×; Chairs 0.40×). The exception is Trousers (2.77×), where losses sit on high-ticket lines, which suggests a cost problem. Median quantity is the same on both (3 units), so the losses track </w:t>
      </w:r>
      <w:r>
        <w:rPr>
          <w:b/>
        </w:rPr>
        <w:t>low realised prices</w:t>
      </w:r>
      <w:r>
        <w:t>, not volume.</w:t>
      </w:r>
    </w:p>
    <w:p w:rsidR="009542CC" w:rsidRDefault="00BE285A">
      <w:pPr>
        <w:spacing w:after="112"/>
        <w:ind w:right="14"/>
      </w:pPr>
      <w:r>
        <w:t xml:space="preserve">The data cannot say </w:t>
      </w:r>
      <w:r>
        <w:rPr>
          <w:i/>
        </w:rPr>
        <w:t>why</w:t>
      </w:r>
      <w:r>
        <w:t xml:space="preserve"> prices are low. Discounting (the same item sold for less) is one hypothesis. </w:t>
      </w:r>
      <w:r>
        <w:rPr>
          <w:b/>
        </w:rPr>
        <w:t xml:space="preserve">Product mix </w:t>
      </w:r>
      <w:r>
        <w:t>is the alternative: cheaper variants within a sub-category may carry thin or negative margins. Separating the two needs SKU-level list prices.</w:t>
      </w:r>
    </w:p>
    <w:p w:rsidR="009542CC" w:rsidRDefault="00BE285A">
      <w:pPr>
        <w:numPr>
          <w:ilvl w:val="0"/>
          <w:numId w:val="1"/>
        </w:numPr>
        <w:spacing w:after="110"/>
        <w:ind w:hanging="224"/>
      </w:pPr>
      <w:r>
        <w:rPr>
          <w:b/>
        </w:rPr>
        <w:t>Furniture keeps little profit per unit.</w:t>
      </w:r>
      <w:r>
        <w:t xml:space="preserve"> Furniture and Electronics sell at similar unit prices (₹134.58 vs ₹143.21). Furniture keeps ₹2.43 per unit against ₹9.09 for Electronics, so a small price concession tips a Furniture line into loss.</w:t>
      </w:r>
    </w:p>
    <w:p w:rsidR="009542CC" w:rsidRDefault="00BE285A">
      <w:pPr>
        <w:spacing w:after="116" w:line="259" w:lineRule="auto"/>
        <w:ind w:left="-5"/>
      </w:pPr>
      <w:r>
        <w:rPr>
          <w:b/>
        </w:rPr>
        <w:t>Actions.</w:t>
      </w:r>
    </w:p>
    <w:p w:rsidR="009542CC" w:rsidRDefault="00BE285A">
      <w:pPr>
        <w:numPr>
          <w:ilvl w:val="0"/>
          <w:numId w:val="2"/>
        </w:numPr>
        <w:ind w:right="14" w:hanging="206"/>
      </w:pPr>
      <w:r>
        <w:t>Pull SKU-level list prices to test whether losses are discount-driven or mix-driven.</w:t>
      </w:r>
    </w:p>
    <w:p w:rsidR="009542CC" w:rsidRDefault="00BE285A">
      <w:pPr>
        <w:numPr>
          <w:ilvl w:val="0"/>
          <w:numId w:val="2"/>
        </w:numPr>
        <w:ind w:right="14" w:hanging="206"/>
      </w:pPr>
      <w:r>
        <w:t>If discount-driven, set price floors on Tables and Chairs and a floor on Saree realised prices. If mix-driven, recost or prune the loss-making variants instead.</w:t>
      </w:r>
    </w:p>
    <w:p w:rsidR="009542CC" w:rsidRDefault="00BE285A">
      <w:pPr>
        <w:numPr>
          <w:ilvl w:val="0"/>
          <w:numId w:val="2"/>
        </w:numPr>
        <w:ind w:right="14" w:hanging="206"/>
      </w:pPr>
      <w:r>
        <w:t>Re-price or delist Electronic Games.</w:t>
      </w:r>
    </w:p>
    <w:p w:rsidR="009542CC" w:rsidRDefault="00BE285A">
      <w:pPr>
        <w:pStyle w:val="Heading2"/>
        <w:ind w:left="-5"/>
      </w:pPr>
      <w:r>
        <w:lastRenderedPageBreak/>
        <w:t>3. Q1 Part 2 — Target achievement (Furniture)</w:t>
      </w:r>
    </w:p>
    <w:p w:rsidR="009542CC" w:rsidRDefault="00BE285A">
      <w:pPr>
        <w:spacing w:after="362" w:line="259" w:lineRule="auto"/>
        <w:ind w:left="0" w:firstLine="0"/>
      </w:pPr>
      <w:r>
        <w:rPr>
          <w:rFonts w:ascii="Calibri" w:eastAsia="Calibri" w:hAnsi="Calibri" w:cs="Calibri"/>
          <w:noProof/>
          <w:color w:val="000000"/>
          <w:sz w:val="22"/>
        </w:rPr>
        <mc:AlternateContent>
          <mc:Choice Requires="wpg">
            <w:drawing>
              <wp:inline distT="0" distB="0" distL="0" distR="0">
                <wp:extent cx="6336059" cy="19050"/>
                <wp:effectExtent l="0" t="0" r="0" b="0"/>
                <wp:docPr id="50930" name="Group 50930"/>
                <wp:cNvGraphicFramePr/>
                <a:graphic xmlns:a="http://schemas.openxmlformats.org/drawingml/2006/main">
                  <a:graphicData uri="http://schemas.microsoft.com/office/word/2010/wordprocessingGroup">
                    <wpg:wgp>
                      <wpg:cNvGrpSpPr/>
                      <wpg:grpSpPr>
                        <a:xfrm>
                          <a:off x="0" y="0"/>
                          <a:ext cx="6336059" cy="19050"/>
                          <a:chOff x="0" y="0"/>
                          <a:chExt cx="6336059" cy="19050"/>
                        </a:xfrm>
                      </wpg:grpSpPr>
                      <wps:wsp>
                        <wps:cNvPr id="66209" name="Shape 66209"/>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g:wgp>
                  </a:graphicData>
                </a:graphic>
              </wp:inline>
            </w:drawing>
          </mc:Choice>
          <mc:Fallback>
            <w:pict>
              <v:group w14:anchorId="4941BABA" id="Group 50930"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">
                <v:shape id="Shape 66209"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0H7sUA&#10;AADeAAAADwAAAGRycy9kb3ducmV2LnhtbESPQUsDMRSE70L/Q3iCN5vYymK3TUspSL2prdDrY/O6&#10;u3Tzsmye2+ivN4LgcZiZb5jVJvlOjTTENrCFh6kBRVwF13Jt4eP4fP8EKgqywy4wWfiiCJv15GaF&#10;pQtXfqfxILXKEI4lWmhE+lLrWDXkMU5DT5y9cxg8SpZDrd2A1wz3nZ4ZU2iPLeeFBnvaNVRdDp/e&#10;wuP+7XsMorfm9TRP53kr+yo5a+9u03YJSijJf/iv/eIsFMXMLOD3Tr4Ce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jQfuxQAAAN4AAAAPAAAAAAAAAAAAAAAAAJgCAABkcnMv&#10;ZG93bnJldi54bWxQSwUGAAAAAAQABAD1AAAAigMAAAAA&#10;" path="m,l6336059,r,19050l,19050,,e" fillcolor="#2a78d6" stroked="f" strokeweight="0">
                  <v:stroke miterlimit="83231f" joinstyle="miter"/>
                  <v:path arrowok="t" textboxrect="0,0,6336059,19050"/>
                </v:shape>
                <w10:anchorlock/>
              </v:group>
            </w:pict>
          </mc:Fallback>
        </mc:AlternateContent>
      </w:r>
    </w:p>
    <w:p w:rsidR="009542CC" w:rsidRDefault="00BE285A">
      <w:pPr>
        <w:pStyle w:val="Heading3"/>
        <w:ind w:left="-5"/>
      </w:pPr>
      <w:r>
        <w:t>3.1 Month-over-month change in target</w:t>
      </w:r>
    </w:p>
    <w:p w:rsidR="009542CC" w:rsidRDefault="00BE285A">
      <w:pPr>
        <w:spacing w:after="85" w:line="259" w:lineRule="auto"/>
        <w:ind w:left="720" w:firstLine="0"/>
      </w:pPr>
      <w:r>
        <w:rPr>
          <w:noProof/>
        </w:rPr>
        <w:drawing>
          <wp:inline distT="0" distB="0" distL="0" distR="0">
            <wp:extent cx="5429250" cy="3819525"/>
            <wp:effectExtent l="0" t="0" r="0" b="0"/>
            <wp:docPr id="7303" name="Picture 7303"/>
            <wp:cNvGraphicFramePr/>
            <a:graphic xmlns:a="http://schemas.openxmlformats.org/drawingml/2006/main">
              <a:graphicData uri="http://schemas.openxmlformats.org/drawingml/2006/picture">
                <pic:pic xmlns:pic="http://schemas.openxmlformats.org/drawingml/2006/picture">
                  <pic:nvPicPr>
                    <pic:cNvPr id="7303" name="Picture 7303"/>
                    <pic:cNvPicPr/>
                  </pic:nvPicPr>
                  <pic:blipFill>
                    <a:blip r:embed="rId17"/>
                    <a:stretch>
                      <a:fillRect/>
                    </a:stretch>
                  </pic:blipFill>
                  <pic:spPr>
                    <a:xfrm>
                      <a:off x="0" y="0"/>
                      <a:ext cx="5429250" cy="3819525"/>
                    </a:xfrm>
                    <a:prstGeom prst="rect">
                      <a:avLst/>
                    </a:prstGeom>
                  </pic:spPr>
                </pic:pic>
              </a:graphicData>
            </a:graphic>
          </wp:inline>
        </w:drawing>
      </w:r>
    </w:p>
    <w:p w:rsidR="009542CC" w:rsidRDefault="00BE285A">
      <w:pPr>
        <w:spacing w:after="257" w:line="265" w:lineRule="auto"/>
        <w:ind w:left="-5"/>
      </w:pPr>
      <w:r>
        <w:rPr>
          <w:color w:val="898781"/>
          <w:sz w:val="17"/>
        </w:rPr>
        <w:t>Figure 5. Furniture monthly target and its month-over-month % change.</w:t>
      </w:r>
    </w:p>
    <w:p w:rsidR="009542CC" w:rsidRDefault="00BE285A">
      <w:pPr>
        <w:ind w:right="14"/>
      </w:pPr>
      <w:r>
        <w:rPr>
          <w:b/>
        </w:rPr>
        <w:t>Fluctuation rule.</w:t>
      </w:r>
      <w:r>
        <w:t xml:space="preserve"> A month is flagged when its MoM % lies more than 1.5 standard deviations from the series mean (z-score; threshold 1.78%). As a materiality cross-check, it is also flagged if |MoM| ≥ 5%.</w:t>
      </w:r>
    </w:p>
    <w:tbl>
      <w:tblPr>
        <w:tblStyle w:val="TableGrid"/>
        <w:tblW w:w="9978" w:type="dxa"/>
        <w:tblInd w:w="0" w:type="dxa"/>
        <w:tblCellMar>
          <w:right w:w="115" w:type="dxa"/>
        </w:tblCellMar>
        <w:tblLook w:val="04A0" w:firstRow="1" w:lastRow="0" w:firstColumn="1" w:lastColumn="0" w:noHBand="0" w:noVBand="1"/>
      </w:tblPr>
      <w:tblGrid>
        <w:gridCol w:w="2463"/>
        <w:gridCol w:w="1655"/>
        <w:gridCol w:w="1712"/>
        <w:gridCol w:w="1428"/>
        <w:gridCol w:w="747"/>
        <w:gridCol w:w="1973"/>
      </w:tblGrid>
      <w:tr w:rsidR="009542CC">
        <w:trPr>
          <w:trHeight w:val="269"/>
        </w:trPr>
        <w:tc>
          <w:tcPr>
            <w:tcW w:w="2463" w:type="dxa"/>
            <w:tcBorders>
              <w:top w:val="nil"/>
              <w:left w:val="nil"/>
              <w:bottom w:val="single" w:sz="6" w:space="0" w:color="52514E"/>
              <w:right w:val="nil"/>
            </w:tcBorders>
          </w:tcPr>
          <w:p w:rsidR="009542CC" w:rsidRDefault="00BE285A">
            <w:pPr>
              <w:spacing w:after="0" w:line="259" w:lineRule="auto"/>
              <w:ind w:left="90" w:firstLine="0"/>
            </w:pPr>
            <w:r>
              <w:rPr>
                <w:b/>
                <w:color w:val="52514E"/>
                <w:sz w:val="17"/>
              </w:rPr>
              <w:t>Month</w:t>
            </w:r>
          </w:p>
        </w:tc>
        <w:tc>
          <w:tcPr>
            <w:tcW w:w="1655" w:type="dxa"/>
            <w:tcBorders>
              <w:top w:val="nil"/>
              <w:left w:val="nil"/>
              <w:bottom w:val="single" w:sz="6" w:space="0" w:color="52514E"/>
              <w:right w:val="nil"/>
            </w:tcBorders>
          </w:tcPr>
          <w:p w:rsidR="009542CC" w:rsidRDefault="00BE285A">
            <w:pPr>
              <w:spacing w:after="0" w:line="259" w:lineRule="auto"/>
              <w:ind w:left="108" w:firstLine="0"/>
            </w:pPr>
            <w:r>
              <w:rPr>
                <w:b/>
                <w:color w:val="52514E"/>
                <w:sz w:val="17"/>
              </w:rPr>
              <w:t>Target</w:t>
            </w:r>
          </w:p>
        </w:tc>
        <w:tc>
          <w:tcPr>
            <w:tcW w:w="1712"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Change (₹)</w:t>
            </w:r>
          </w:p>
        </w:tc>
        <w:tc>
          <w:tcPr>
            <w:tcW w:w="1428"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MoM %</w:t>
            </w:r>
          </w:p>
        </w:tc>
        <w:tc>
          <w:tcPr>
            <w:tcW w:w="747"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z-score</w:t>
            </w:r>
          </w:p>
        </w:tc>
        <w:tc>
          <w:tcPr>
            <w:tcW w:w="1973"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Flag (z-rule)</w:t>
            </w:r>
          </w:p>
        </w:tc>
      </w:tr>
      <w:tr w:rsidR="009542CC">
        <w:trPr>
          <w:trHeight w:val="405"/>
        </w:trPr>
        <w:tc>
          <w:tcPr>
            <w:tcW w:w="2463"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Apr 2018</w:t>
            </w:r>
          </w:p>
        </w:tc>
        <w:tc>
          <w:tcPr>
            <w:tcW w:w="1655"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₹10,400</w:t>
            </w:r>
          </w:p>
        </w:tc>
        <w:tc>
          <w:tcPr>
            <w:tcW w:w="1712" w:type="dxa"/>
            <w:tcBorders>
              <w:top w:val="single" w:sz="6" w:space="0" w:color="52514E"/>
              <w:left w:val="nil"/>
              <w:bottom w:val="single" w:sz="6" w:space="0" w:color="E1E0D9"/>
              <w:right w:val="nil"/>
            </w:tcBorders>
          </w:tcPr>
          <w:p w:rsidR="009542CC" w:rsidRDefault="00BE285A">
            <w:pPr>
              <w:spacing w:after="0" w:line="259" w:lineRule="auto"/>
              <w:ind w:left="34" w:firstLine="0"/>
              <w:jc w:val="center"/>
            </w:pPr>
            <w:r>
              <w:rPr>
                <w:sz w:val="17"/>
              </w:rPr>
              <w:t>–</w:t>
            </w:r>
          </w:p>
        </w:tc>
        <w:tc>
          <w:tcPr>
            <w:tcW w:w="1428" w:type="dxa"/>
            <w:tcBorders>
              <w:top w:val="single" w:sz="6" w:space="0" w:color="52514E"/>
              <w:left w:val="nil"/>
              <w:bottom w:val="single" w:sz="6" w:space="0" w:color="E1E0D9"/>
              <w:right w:val="nil"/>
            </w:tcBorders>
          </w:tcPr>
          <w:p w:rsidR="009542CC" w:rsidRDefault="00BE285A">
            <w:pPr>
              <w:spacing w:after="0" w:line="259" w:lineRule="auto"/>
              <w:ind w:left="533" w:firstLine="0"/>
            </w:pPr>
            <w:r>
              <w:rPr>
                <w:sz w:val="17"/>
              </w:rPr>
              <w:t>–</w:t>
            </w:r>
          </w:p>
        </w:tc>
        <w:tc>
          <w:tcPr>
            <w:tcW w:w="747" w:type="dxa"/>
            <w:tcBorders>
              <w:top w:val="single" w:sz="6" w:space="0" w:color="52514E"/>
              <w:left w:val="nil"/>
              <w:bottom w:val="single" w:sz="6" w:space="0" w:color="E1E0D9"/>
              <w:right w:val="nil"/>
            </w:tcBorders>
          </w:tcPr>
          <w:p w:rsidR="009542CC" w:rsidRDefault="00BE285A">
            <w:pPr>
              <w:spacing w:after="0" w:line="259" w:lineRule="auto"/>
              <w:ind w:left="415" w:firstLine="0"/>
              <w:jc w:val="center"/>
            </w:pPr>
            <w:r>
              <w:rPr>
                <w:sz w:val="17"/>
              </w:rPr>
              <w:t>–</w:t>
            </w:r>
          </w:p>
        </w:tc>
        <w:tc>
          <w:tcPr>
            <w:tcW w:w="1973" w:type="dxa"/>
            <w:tcBorders>
              <w:top w:val="single" w:sz="6" w:space="0" w:color="52514E"/>
              <w:left w:val="nil"/>
              <w:bottom w:val="single" w:sz="6" w:space="0" w:color="E1E0D9"/>
              <w:right w:val="nil"/>
            </w:tcBorders>
          </w:tcPr>
          <w:p w:rsidR="009542CC" w:rsidRDefault="009542CC">
            <w:pPr>
              <w:spacing w:after="160" w:line="259" w:lineRule="auto"/>
              <w:ind w:left="0" w:firstLine="0"/>
            </w:pP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May 2018</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₹10,500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+₹100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+0.96%</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13" w:firstLine="0"/>
              <w:jc w:val="center"/>
            </w:pPr>
            <w:r>
              <w:rPr>
                <w:sz w:val="17"/>
              </w:rPr>
              <w:t>-0.46</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Jun 2018</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₹10,600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+₹100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+0.95%</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13" w:firstLine="0"/>
              <w:jc w:val="center"/>
            </w:pPr>
            <w:r>
              <w:rPr>
                <w:sz w:val="17"/>
              </w:rPr>
              <w:t>-0.48</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r w:rsidR="009542CC">
        <w:trPr>
          <w:trHeight w:val="390"/>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Jul 2018</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₹10,800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+₹200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+1.89%</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+1.74</w:t>
            </w:r>
          </w:p>
        </w:tc>
        <w:tc>
          <w:tcPr>
            <w:tcW w:w="1973" w:type="dxa"/>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Flagged</w:t>
            </w: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Aug 2018</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₹10,900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+₹100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+0.93%</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13" w:firstLine="0"/>
              <w:jc w:val="center"/>
            </w:pPr>
            <w:r>
              <w:rPr>
                <w:sz w:val="17"/>
              </w:rPr>
              <w:t>-0.55</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Sep 2018</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₹11,000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+₹100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+0.92%</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13" w:firstLine="0"/>
              <w:jc w:val="center"/>
            </w:pPr>
            <w:r>
              <w:rPr>
                <w:sz w:val="17"/>
              </w:rPr>
              <w:t>-0.57</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Oct 2018</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₹11,100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+₹100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+0.91%</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13" w:firstLine="0"/>
              <w:jc w:val="center"/>
            </w:pPr>
            <w:r>
              <w:rPr>
                <w:sz w:val="17"/>
              </w:rPr>
              <w:t>-0.59</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r w:rsidR="009542CC">
        <w:trPr>
          <w:trHeight w:val="390"/>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Nov 2018</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₹11,300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+₹200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+1.80%</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+1.54</w:t>
            </w:r>
          </w:p>
        </w:tc>
        <w:tc>
          <w:tcPr>
            <w:tcW w:w="1973" w:type="dxa"/>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Flagged</w:t>
            </w: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Dec 2018</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₹11,400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+₹100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+0.88%</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13" w:firstLine="0"/>
              <w:jc w:val="center"/>
            </w:pPr>
            <w:r>
              <w:rPr>
                <w:sz w:val="17"/>
              </w:rPr>
              <w:t>-0.65</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Jan 2019</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₹11,500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+₹100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+0.88%</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13" w:firstLine="0"/>
              <w:jc w:val="center"/>
            </w:pPr>
            <w:r>
              <w:rPr>
                <w:sz w:val="17"/>
              </w:rPr>
              <w:t>-0.66</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Feb 2019</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₹11,600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+₹100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+0.87%</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13" w:firstLine="0"/>
              <w:jc w:val="center"/>
            </w:pPr>
            <w:r>
              <w:rPr>
                <w:sz w:val="17"/>
              </w:rPr>
              <w:t>-0.68</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r w:rsidR="009542CC">
        <w:trPr>
          <w:trHeight w:val="405"/>
        </w:trPr>
        <w:tc>
          <w:tcPr>
            <w:tcW w:w="246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lastRenderedPageBreak/>
              <w:t>Mar 2019</w:t>
            </w:r>
          </w:p>
        </w:tc>
        <w:tc>
          <w:tcPr>
            <w:tcW w:w="165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₹11,800</w:t>
            </w:r>
          </w:p>
        </w:tc>
        <w:tc>
          <w:tcPr>
            <w:tcW w:w="1712" w:type="dxa"/>
            <w:tcBorders>
              <w:top w:val="single" w:sz="6" w:space="0" w:color="E1E0D9"/>
              <w:left w:val="nil"/>
              <w:bottom w:val="single" w:sz="6" w:space="0" w:color="E1E0D9"/>
              <w:right w:val="nil"/>
            </w:tcBorders>
          </w:tcPr>
          <w:p w:rsidR="009542CC" w:rsidRDefault="00BE285A">
            <w:pPr>
              <w:spacing w:after="0" w:line="259" w:lineRule="auto"/>
              <w:ind w:left="365" w:firstLine="0"/>
            </w:pPr>
            <w:r>
              <w:rPr>
                <w:sz w:val="17"/>
              </w:rPr>
              <w:t>+₹200</w:t>
            </w:r>
          </w:p>
        </w:tc>
        <w:tc>
          <w:tcPr>
            <w:tcW w:w="1428" w:type="dxa"/>
            <w:tcBorders>
              <w:top w:val="single" w:sz="6" w:space="0" w:color="E1E0D9"/>
              <w:left w:val="nil"/>
              <w:bottom w:val="single" w:sz="6" w:space="0" w:color="E1E0D9"/>
              <w:right w:val="nil"/>
            </w:tcBorders>
          </w:tcPr>
          <w:p w:rsidR="009542CC" w:rsidRDefault="00BE285A">
            <w:pPr>
              <w:spacing w:after="0" w:line="259" w:lineRule="auto"/>
              <w:ind w:left="39" w:firstLine="0"/>
            </w:pPr>
            <w:r>
              <w:rPr>
                <w:sz w:val="17"/>
              </w:rPr>
              <w:t>+1.72%</w:t>
            </w:r>
          </w:p>
        </w:tc>
        <w:tc>
          <w:tcPr>
            <w:tcW w:w="747" w:type="dxa"/>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+1.36</w:t>
            </w:r>
          </w:p>
        </w:tc>
        <w:tc>
          <w:tcPr>
            <w:tcW w:w="1973" w:type="dxa"/>
            <w:tcBorders>
              <w:top w:val="single" w:sz="6" w:space="0" w:color="E1E0D9"/>
              <w:left w:val="nil"/>
              <w:bottom w:val="single" w:sz="6" w:space="0" w:color="E1E0D9"/>
              <w:right w:val="nil"/>
            </w:tcBorders>
          </w:tcPr>
          <w:p w:rsidR="009542CC" w:rsidRDefault="009542CC">
            <w:pPr>
              <w:spacing w:after="160" w:line="259" w:lineRule="auto"/>
              <w:ind w:left="0" w:firstLine="0"/>
            </w:pPr>
          </w:p>
        </w:tc>
      </w:tr>
    </w:tbl>
    <w:p w:rsidR="009542CC" w:rsidRDefault="00BE285A">
      <w:pPr>
        <w:spacing w:after="305"/>
        <w:ind w:right="14"/>
      </w:pPr>
      <w:r>
        <w:t xml:space="preserve">The target rises 13.5% across the year, in steps of ₹100, with ₹200 steps in Jul 2018, Nov 2018 and Mar 2019. The z-rule flags </w:t>
      </w:r>
      <w:r>
        <w:rPr>
          <w:b/>
        </w:rPr>
        <w:t>Jul 2018 and Nov 2018</w:t>
      </w:r>
      <w:r>
        <w:t xml:space="preserve">, with Mar 2019 just under the bar. The materiality rule flags </w:t>
      </w:r>
      <w:r>
        <w:rPr>
          <w:b/>
        </w:rPr>
        <w:t>0 months</w:t>
      </w:r>
      <w:r>
        <w:t xml:space="preserve">. The target's fluctuations are statistically visible but commercially trivial. The problem is a target </w:t>
      </w:r>
      <w:r>
        <w:rPr>
          <w:i/>
        </w:rPr>
        <w:t>too smooth</w:t>
      </w:r>
      <w:r>
        <w:t xml:space="preserve"> for a volatile business.</w:t>
      </w:r>
    </w:p>
    <w:p w:rsidR="009542CC" w:rsidRDefault="00BE285A">
      <w:pPr>
        <w:pStyle w:val="Heading3"/>
        <w:ind w:left="-5"/>
      </w:pPr>
      <w:r>
        <w:t>3.2 Target vs actual</w:t>
      </w:r>
    </w:p>
    <w:p w:rsidR="009542CC" w:rsidRDefault="00BE285A">
      <w:pPr>
        <w:spacing w:after="85" w:line="259" w:lineRule="auto"/>
        <w:ind w:left="735" w:firstLine="0"/>
      </w:pPr>
      <w:r>
        <w:rPr>
          <w:noProof/>
        </w:rPr>
        <w:drawing>
          <wp:inline distT="0" distB="0" distL="0" distR="0">
            <wp:extent cx="5410200" cy="3810000"/>
            <wp:effectExtent l="0" t="0" r="0" b="0"/>
            <wp:docPr id="7418" name="Picture 7418"/>
            <wp:cNvGraphicFramePr/>
            <a:graphic xmlns:a="http://schemas.openxmlformats.org/drawingml/2006/main">
              <a:graphicData uri="http://schemas.openxmlformats.org/drawingml/2006/picture">
                <pic:pic xmlns:pic="http://schemas.openxmlformats.org/drawingml/2006/picture">
                  <pic:nvPicPr>
                    <pic:cNvPr id="7418" name="Picture 7418"/>
                    <pic:cNvPicPr/>
                  </pic:nvPicPr>
                  <pic:blipFill>
                    <a:blip r:embed="rId18"/>
                    <a:stretch>
                      <a:fillRect/>
                    </a:stretch>
                  </pic:blipFill>
                  <pic:spPr>
                    <a:xfrm>
                      <a:off x="0" y="0"/>
                      <a:ext cx="5410200" cy="3810000"/>
                    </a:xfrm>
                    <a:prstGeom prst="rect">
                      <a:avLst/>
                    </a:prstGeom>
                  </pic:spPr>
                </pic:pic>
              </a:graphicData>
            </a:graphic>
          </wp:inline>
        </w:drawing>
      </w:r>
    </w:p>
    <w:p w:rsidR="009542CC" w:rsidRDefault="00BE285A">
      <w:pPr>
        <w:spacing w:after="257" w:line="265" w:lineRule="auto"/>
        <w:ind w:left="-5"/>
      </w:pPr>
      <w:r>
        <w:rPr>
          <w:color w:val="898781"/>
          <w:sz w:val="17"/>
        </w:rPr>
        <w:t>Figure 6. Actual Furniture sales vs current and illustrative re-phased target, and monthly attainment.</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simplePos x="0" y="0"/>
                <wp:positionH relativeFrom="column">
                  <wp:posOffset>57150</wp:posOffset>
                </wp:positionH>
                <wp:positionV relativeFrom="paragraph">
                  <wp:posOffset>25779</wp:posOffset>
                </wp:positionV>
                <wp:extent cx="47625" cy="1228725"/>
                <wp:effectExtent l="0" t="0" r="0" b="0"/>
                <wp:wrapSquare wrapText="bothSides"/>
                <wp:docPr id="48159" name="Group 48159"/>
                <wp:cNvGraphicFramePr/>
                <a:graphic xmlns:a="http://schemas.openxmlformats.org/drawingml/2006/main">
                  <a:graphicData uri="http://schemas.microsoft.com/office/word/2010/wordprocessingGroup">
                    <wpg:wgp>
                      <wpg:cNvGrpSpPr/>
                      <wpg:grpSpPr>
                        <a:xfrm>
                          <a:off x="0" y="0"/>
                          <a:ext cx="47625" cy="1228725"/>
                          <a:chOff x="0" y="0"/>
                          <a:chExt cx="47625" cy="1228725"/>
                        </a:xfrm>
                      </wpg:grpSpPr>
                      <wps:wsp>
                        <wps:cNvPr id="7420" name="Shape 7420"/>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423" name="Shape 7423"/>
                        <wps:cNvSpPr/>
                        <wps:spPr>
                          <a:xfrm>
                            <a:off x="0" y="200025"/>
                            <a:ext cx="47625" cy="47625"/>
                          </a:xfrm>
                          <a:custGeom>
                            <a:avLst/>
                            <a:gdLst/>
                            <a:ahLst/>
                            <a:cxnLst/>
                            <a:rect l="0" t="0" r="0" b="0"/>
                            <a:pathLst>
                              <a:path w="47625" h="47625">
                                <a:moveTo>
                                  <a:pt x="23813" y="0"/>
                                </a:moveTo>
                                <a:cubicBezTo>
                                  <a:pt x="26970" y="0"/>
                                  <a:pt x="30008" y="602"/>
                                  <a:pt x="32925" y="1805"/>
                                </a:cubicBezTo>
                                <a:cubicBezTo>
                                  <a:pt x="35842" y="3014"/>
                                  <a:pt x="38418" y="4731"/>
                                  <a:pt x="40650" y="6976"/>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427" name="Shape 7427"/>
                        <wps:cNvSpPr/>
                        <wps:spPr>
                          <a:xfrm>
                            <a:off x="0" y="5905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430" name="Shape 7430"/>
                        <wps:cNvSpPr/>
                        <wps:spPr>
                          <a:xfrm>
                            <a:off x="0" y="7905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789"/>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434" name="Shape 7434"/>
                        <wps:cNvSpPr/>
                        <wps:spPr>
                          <a:xfrm>
                            <a:off x="0" y="1181100"/>
                            <a:ext cx="47625" cy="47625"/>
                          </a:xfrm>
                          <a:custGeom>
                            <a:avLst/>
                            <a:gdLst/>
                            <a:ahLst/>
                            <a:cxnLst/>
                            <a:rect l="0" t="0" r="0" b="0"/>
                            <a:pathLst>
                              <a:path w="47625" h="47625">
                                <a:moveTo>
                                  <a:pt x="23813" y="0"/>
                                </a:moveTo>
                                <a:cubicBezTo>
                                  <a:pt x="26970" y="0"/>
                                  <a:pt x="30008" y="602"/>
                                  <a:pt x="32925" y="1805"/>
                                </a:cubicBezTo>
                                <a:cubicBezTo>
                                  <a:pt x="35842" y="3020"/>
                                  <a:pt x="38418" y="4744"/>
                                  <a:pt x="40650" y="6976"/>
                                </a:cubicBezTo>
                                <a:cubicBezTo>
                                  <a:pt x="42883" y="9196"/>
                                  <a:pt x="44604" y="11776"/>
                                  <a:pt x="45812" y="14684"/>
                                </a:cubicBezTo>
                                <a:cubicBezTo>
                                  <a:pt x="47021" y="17605"/>
                                  <a:pt x="47625" y="20650"/>
                                  <a:pt x="47625" y="23813"/>
                                </a:cubicBezTo>
                                <a:cubicBezTo>
                                  <a:pt x="47625" y="26963"/>
                                  <a:pt x="47021" y="30007"/>
                                  <a:pt x="45812" y="32928"/>
                                </a:cubicBezTo>
                                <a:cubicBezTo>
                                  <a:pt x="44604" y="35837"/>
                                  <a:pt x="42883" y="38404"/>
                                  <a:pt x="40650" y="40649"/>
                                </a:cubicBezTo>
                                <a:cubicBezTo>
                                  <a:pt x="38418" y="42881"/>
                                  <a:pt x="35842" y="44599"/>
                                  <a:pt x="32925" y="45802"/>
                                </a:cubicBezTo>
                                <a:cubicBezTo>
                                  <a:pt x="30008" y="47017"/>
                                  <a:pt x="26970" y="47625"/>
                                  <a:pt x="23813" y="47625"/>
                                </a:cubicBezTo>
                                <a:cubicBezTo>
                                  <a:pt x="20655" y="47625"/>
                                  <a:pt x="17617" y="47017"/>
                                  <a:pt x="14700" y="45802"/>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76"/>
                                </a:cubicBezTo>
                                <a:cubicBezTo>
                                  <a:pt x="9207" y="4744"/>
                                  <a:pt x="11782" y="3020"/>
                                  <a:pt x="14700" y="1805"/>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58DB58DD" id="Group 48159" o:spid="_x0000_s1026" style="position:absolute;margin-left:4.5pt;margin-top:2.05pt;width:3.75pt;height:96.75pt;z-index:251664384" coordsize="476,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">
                <v:shape id="Shape 7420"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YoZcIA&#10;AADdAAAADwAAAGRycy9kb3ducmV2LnhtbERPu27CMBTdK/EP1q3UrThFVUEpBlUgFJYOPAbGq/iS&#10;RImvg23y+Hs8IDEenfdyPZhGdOR8ZVnB1zQBQZxbXXGh4HzafS5A+ICssbFMCkbysF5N3paYatvz&#10;gbpjKEQMYZ+igjKENpXS5yUZ9FPbEkfuap3BEKErpHbYx3DTyFmS/EiDFceGElvalJTXx7tRcLll&#10;Wc9Z8V932/vtuu3GeuNGpT7eh79fEIGG8BI/3XutYP49i/vjm/gE5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VihlwgAAAN0AAAAPAAAAAAAAAAAAAAAAAJgCAABkcnMvZG93&#10;bnJldi54bWxQSwUGAAAAAAQABAD1AAAAhwMAAAAA&#10;" path="m23813,v3157,,6195,602,9112,1805c35842,3014,38418,4731,40650,6964v2233,2226,3954,4800,5162,7720c47021,17605,47625,20650,47625,23813v,3150,-604,6182,-1813,9103c44604,35830,42883,38404,40650,40649v-2232,2220,-4808,3944,-7725,5153c30008,47011,26970,47613,23813,47625v-3158,-12,-6196,-614,-9113,-1823c11782,44593,9207,42869,6975,40649,4742,38404,3021,35830,1813,32916,604,29995,,26963,,23813,,20650,604,17605,1813,14684,3021,11764,4742,9190,6975,6964,9207,4731,11782,3014,14700,1805,17617,602,20655,,23813,xe" fillcolor="#0b0b0b" stroked="f" strokeweight="0">
                  <v:stroke miterlimit="83231f" joinstyle="miter"/>
                  <v:path arrowok="t" textboxrect="0,0,47625,47625"/>
                </v:shape>
                <v:shape id="Shape 7423" o:spid="_x0000_s1028" style="position:absolute;top:2000;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S2EsYA&#10;AADdAAAADwAAAGRycy9kb3ducmV2LnhtbESPT2vCQBTE74V+h+UVequbarESXaUokl48aHvo8ZF9&#10;JiHZt3F3zZ9v3xUEj8PM/IZZbQbTiI6crywreJ8kIIhzqysuFPz+7N8WIHxA1thYJgUjedisn59W&#10;mGrb85G6UyhEhLBPUUEZQptK6fOSDPqJbYmjd7bOYIjSFVI77CPcNHKaJHNpsOK4UGJL25Ly+nQ1&#10;Cv4uWdZzVhzqbne9nHfdWG/dqNTry/C1BBFoCI/wvf2tFXx+TGdwexOf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YS2EsYAAADdAAAADwAAAAAAAAAAAAAAAACYAgAAZHJz&#10;L2Rvd25yZXYueG1sUEsFBgAAAAAEAAQA9QAAAIsDAAAAAA==&#10;" path="m23813,v3157,,6195,602,9112,1805c35842,3014,38418,4731,40650,6976v2233,2220,3954,4800,5162,7721c47021,17605,47625,20650,47625,23813v,3150,-604,6182,-1813,9103c44604,35830,42883,38404,40650,40649v-2232,2232,-4808,3950,-7725,5159c30008,47011,26970,47613,23813,47625v-3158,-12,-6196,-614,-9113,-1817c11782,44599,9207,42881,6975,40649,4742,38404,3021,35830,1813,32916,604,29995,,26963,,23813,,20650,604,17605,1813,14684,3021,11776,4742,9196,6975,6976,9207,4731,11782,3014,14700,1805,17617,602,20655,,23813,xe" fillcolor="#0b0b0b" stroked="f" strokeweight="0">
                  <v:stroke miterlimit="83231f" joinstyle="miter"/>
                  <v:path arrowok="t" textboxrect="0,0,47625,47625"/>
                </v:shape>
                <v:shape id="Shape 7427" o:spid="_x0000_s1029" style="position:absolute;top:5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wEcYA&#10;AADdAAAADwAAAGRycy9kb3ducmV2LnhtbESPT2vCQBTE7wW/w/KE3upGKVWiq4gi8dJDbQ8eH9ln&#10;EpJ9G3fX/Pn2bqHQ4zAzv2E2u8E0oiPnK8sK5rMEBHFudcWFgp/v09sKhA/IGhvLpGAkD7vt5GWD&#10;qbY9f1F3CYWIEPYpKihDaFMpfV6SQT+zLXH0btYZDFG6QmqHfYSbRi6S5EMarDgulNjSoaS8vjyM&#10;gus9y3rOis+6Oz7ut2M31gc3KvU6HfZrEIGG8B/+a5+1guX7Ygm/b+ITkN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wEcYAAADdAAAADwAAAAAAAAAAAAAAAACYAgAAZHJz&#10;L2Rvd25yZXYueG1sUEsFBgAAAAAEAAQA9QAAAIsDAAAAAA==&#10;" path="m23813,v3157,,6195,602,9112,1805c35842,3014,38418,4731,40650,6964v2233,2232,3954,4812,5162,7720c47021,17605,47625,20650,47625,23813v,3150,-604,6182,-1813,9103c44604,35830,42883,38404,40650,40649v-2232,2220,-4808,3944,-7725,5153c30008,47011,26970,47613,23813,47625v-3158,-12,-6196,-614,-9113,-1823c11782,44593,9207,42869,6975,40649,4742,38404,3021,35830,1813,32916,604,29995,,26963,,23813,,20650,604,17605,1813,14684,3021,11776,4742,9196,6975,6964,9207,4731,11782,3014,14700,1805,17617,602,20655,,23813,xe" fillcolor="#0b0b0b" stroked="f" strokeweight="0">
                  <v:stroke miterlimit="83231f" joinstyle="miter"/>
                  <v:path arrowok="t" textboxrect="0,0,47625,47625"/>
                </v:shape>
                <v:shape id="Shape 7430" o:spid="_x0000_s1030" style="position:absolute;top:7905;width:476;height:477;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uMMA&#10;AADdAAAADwAAAGRycy9kb3ducmV2LnhtbERPu27CMBTdkfgH6yKxgUOpSpViEAJV6cJQ6NDxKr4k&#10;UeLrYJs8/r4eKjEenfd2P5hGdOR8ZVnBapmAIM6trrhQ8HP9XLyD8AFZY2OZFIzkYb+bTraYatvz&#10;N3WXUIgYwj5FBWUIbSqlz0sy6Je2JY7czTqDIUJXSO2wj+GmkS9J8iYNVhwbSmzpWFJeXx5Gwe89&#10;y3rOinPdnR7326kb66MblZrPhsMHiEBDeIr/3V9aweZ1HffHN/EJyN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uMMAAADdAAAADwAAAAAAAAAAAAAAAACYAgAAZHJzL2Rv&#10;d25yZXYueG1sUEsFBgAAAAAEAAQA9QAAAIgDAAAAAA==&#10;" path="m23813,v3157,,6195,602,9112,1805c35842,3014,38418,4731,40650,6964v2233,2232,3954,4812,5162,7720c47021,17605,47625,20650,47625,23813v,3150,-604,6182,-1813,9097c44604,35830,42883,38404,40650,40636v-2232,2233,-4808,3957,-7725,5166c30008,47011,26970,47613,23813,47625v-3158,-12,-6196,-614,-9113,-1836c11782,44593,9207,42869,6975,40636,4742,38404,3021,35830,1813,32910,604,29995,,26963,,23813,,20650,604,17605,1813,14684,3021,11776,4742,9196,6975,6964,9207,4731,11782,3014,14700,1805,17617,602,20655,,23813,xe" fillcolor="#0b0b0b" stroked="f" strokeweight="0">
                  <v:stroke miterlimit="83231f" joinstyle="miter"/>
                  <v:path arrowok="t" textboxrect="0,0,47625,47625"/>
                </v:shape>
                <v:shape id="Shape 7434" o:spid="_x0000_s1031" style="position:absolute;top:11811;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S4u8YA&#10;AADdAAAADwAAAGRycy9kb3ducmV2LnhtbESPT2vCQBTE7wW/w/IEb3VjlVaiq4hS0ksPtR48PrLP&#10;JCT7Nu6u+fPtu4VCj8PM/IbZ7gfTiI6crywrWMwTEMS51RUXCi7f789rED4ga2wsk4KRPOx3k6ct&#10;ptr2/EXdORQiQtinqKAMoU2l9HlJBv3ctsTRu1lnMETpCqkd9hFuGvmSJK/SYMVxocSWjiXl9flh&#10;FFzvWdZzVnzW3elxv526sT66UanZdDhsQAQawn/4r/2hFbytliv4fROfgN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S4u8YAAADdAAAADwAAAAAAAAAAAAAAAACYAgAAZHJz&#10;L2Rvd25yZXYueG1sUEsFBgAAAAAEAAQA9QAAAIsDAAAAAA==&#10;" path="m23813,v3157,,6195,602,9112,1805c35842,3020,38418,4744,40650,6976v2233,2220,3954,4800,5162,7708c47021,17605,47625,20650,47625,23813v,3150,-604,6194,-1813,9115c44604,35837,42883,38404,40650,40649v-2232,2232,-4808,3950,-7725,5153c30008,47017,26970,47625,23813,47625v-3158,,-6196,-608,-9113,-1823c11782,44599,9207,42881,6975,40649,4742,38404,3021,35830,1813,32916,604,30007,,26963,,23813,,20650,604,17605,1813,14684,3021,11776,4742,9196,6975,6976,9207,4744,11782,3020,14700,1805,17617,602,20655,,23813,xe" fillcolor="#0b0b0b" stroked="f" strokeweight="0">
                  <v:stroke miterlimit="83231f" joinstyle="miter"/>
                  <v:path arrowok="t" textboxrect="0,0,47625,47625"/>
                </v:shape>
                <w10:wrap type="square"/>
              </v:group>
            </w:pict>
          </mc:Fallback>
        </mc:AlternateContent>
      </w:r>
      <w:r>
        <w:rPr>
          <w:b/>
        </w:rPr>
        <w:t>Annually about right:</w:t>
      </w:r>
      <w:r>
        <w:t xml:space="preserve"> ₹1,27,181 achieved against ₹1,32,900 (95.7%).</w:t>
      </w:r>
    </w:p>
    <w:p w:rsidR="009542CC" w:rsidRDefault="00BE285A">
      <w:pPr>
        <w:ind w:left="325" w:right="14"/>
      </w:pPr>
      <w:r>
        <w:rPr>
          <w:b/>
        </w:rPr>
        <w:t>Monthly, phased wrong.</w:t>
      </w:r>
      <w:r>
        <w:t xml:space="preserve"> Target was met in only 4 of 12 months. Furniture missed for 7 straight months to Oct 2018 (64.2% attainment, -₹26,936). It then beat target in 4 of the last 5 (136.8%, +₹21,217).</w:t>
      </w:r>
    </w:p>
    <w:p w:rsidR="009542CC" w:rsidRDefault="00BE285A">
      <w:pPr>
        <w:ind w:left="325" w:right="14"/>
      </w:pPr>
      <w:r>
        <w:rPr>
          <w:b/>
        </w:rPr>
        <w:t>H1 over-weighted.</w:t>
      </w:r>
      <w:r>
        <w:t xml:space="preserve"> April–September carries 48.3% of the target but only 32.7% of actual sales.</w:t>
      </w:r>
    </w:p>
    <w:p w:rsidR="009542CC" w:rsidRDefault="00BE285A">
      <w:pPr>
        <w:ind w:left="325" w:right="14"/>
      </w:pPr>
      <w:r>
        <w:rPr>
          <w:b/>
        </w:rPr>
        <w:t>Actuals are 12.5× more volatile than the target.</w:t>
      </w:r>
      <w:r>
        <w:t xml:space="preserve"> The coefficient of variation is 51.3% for actuals vs 4.1% for the target.</w:t>
      </w:r>
    </w:p>
    <w:p w:rsidR="009542CC" w:rsidRDefault="00BE285A">
      <w:pPr>
        <w:spacing w:after="306"/>
        <w:ind w:left="325" w:right="14"/>
      </w:pPr>
      <w:r>
        <w:rPr>
          <w:b/>
        </w:rPr>
        <w:t>Revenue-only targets hide losses.</w:t>
      </w:r>
      <w:r>
        <w:t xml:space="preserve"> Furniture lost money in 6 months (-₹9,316 in total).</w:t>
      </w:r>
    </w:p>
    <w:p w:rsidR="009542CC" w:rsidRDefault="00BE285A">
      <w:pPr>
        <w:pStyle w:val="Heading3"/>
        <w:spacing w:after="53"/>
        <w:ind w:left="-5"/>
      </w:pPr>
      <w:r>
        <w:t>3.3 Aligning targets with performance</w:t>
      </w:r>
    </w:p>
    <w:p w:rsidR="009542CC" w:rsidRDefault="00BE285A">
      <w:pPr>
        <w:numPr>
          <w:ilvl w:val="0"/>
          <w:numId w:val="3"/>
        </w:numPr>
        <w:ind w:right="14" w:hanging="206"/>
      </w:pPr>
      <w:r>
        <w:rPr>
          <w:b/>
        </w:rPr>
        <w:t>Phase by seasonality.</w:t>
      </w:r>
      <w:r>
        <w:t xml:space="preserve"> Spread the same ₹1,32,900 across months by each month's share of company-wide sales. The monthly target then ranges from ₹3,993 (Jul 2018) to ₹18,923 (Jan 2019). MAPE falls from 54.4% to</w:t>
      </w:r>
    </w:p>
    <w:p w:rsidR="009542CC" w:rsidRDefault="00BE285A">
      <w:pPr>
        <w:spacing w:after="66"/>
        <w:ind w:left="325" w:right="14"/>
      </w:pPr>
      <w:r>
        <w:t>19.5%, and months within ±15% of target rise from 1 to 6.</w:t>
      </w:r>
    </w:p>
    <w:p w:rsidR="009542CC" w:rsidRDefault="00BE285A">
      <w:pPr>
        <w:ind w:left="660" w:right="14" w:hanging="240"/>
      </w:pPr>
      <w:r>
        <w:rPr>
          <w:rFonts w:ascii="Calibri" w:eastAsia="Calibri" w:hAnsi="Calibri" w:cs="Calibri"/>
          <w:noProof/>
          <w:color w:val="000000"/>
          <w:sz w:val="22"/>
        </w:rPr>
        <mc:AlternateContent>
          <mc:Choice Requires="wpg">
            <w:drawing>
              <wp:inline distT="0" distB="0" distL="0" distR="0">
                <wp:extent cx="47625" cy="47625"/>
                <wp:effectExtent l="0" t="0" r="0" b="0"/>
                <wp:docPr id="48160" name="Group 4816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443" name="Shape 7443"/>
                        <wps:cNvSpPr/>
                        <wps:spPr>
                          <a:xfrm>
                            <a:off x="0" y="0"/>
                            <a:ext cx="47625" cy="47625"/>
                          </a:xfrm>
                          <a:custGeom>
                            <a:avLst/>
                            <a:gdLst/>
                            <a:ahLst/>
                            <a:cxnLst/>
                            <a:rect l="0" t="0" r="0" b="0"/>
                            <a:pathLst>
                              <a:path w="47625" h="47625">
                                <a:moveTo>
                                  <a:pt x="47625" y="23813"/>
                                </a:move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4" y="40649"/>
                                </a:cubicBezTo>
                                <a:cubicBezTo>
                                  <a:pt x="4742" y="38404"/>
                                  <a:pt x="3021" y="35830"/>
                                  <a:pt x="1813" y="32916"/>
                                </a:cubicBezTo>
                                <a:cubicBezTo>
                                  <a:pt x="604" y="29995"/>
                                  <a:pt x="0" y="26963"/>
                                  <a:pt x="0" y="23813"/>
                                </a:cubicBezTo>
                                <a:cubicBezTo>
                                  <a:pt x="0" y="20656"/>
                                  <a:pt x="604" y="17618"/>
                                  <a:pt x="1813" y="14697"/>
                                </a:cubicBezTo>
                                <a:cubicBezTo>
                                  <a:pt x="3021" y="11776"/>
                                  <a:pt x="4742" y="9196"/>
                                  <a:pt x="6974" y="6976"/>
                                </a:cubicBezTo>
                                <a:cubicBezTo>
                                  <a:pt x="9207" y="4731"/>
                                  <a:pt x="11783" y="3014"/>
                                  <a:pt x="14700" y="1805"/>
                                </a:cubicBezTo>
                                <a:cubicBezTo>
                                  <a:pt x="17617" y="602"/>
                                  <a:pt x="20655" y="0"/>
                                  <a:pt x="23813" y="0"/>
                                </a:cubicBezTo>
                                <a:cubicBezTo>
                                  <a:pt x="26970" y="0"/>
                                  <a:pt x="30008" y="602"/>
                                  <a:pt x="32925" y="1805"/>
                                </a:cubicBezTo>
                                <a:cubicBezTo>
                                  <a:pt x="35842" y="3014"/>
                                  <a:pt x="38418" y="4731"/>
                                  <a:pt x="40651" y="6976"/>
                                </a:cubicBezTo>
                                <a:cubicBezTo>
                                  <a:pt x="42883" y="9196"/>
                                  <a:pt x="44604" y="11776"/>
                                  <a:pt x="45812" y="14697"/>
                                </a:cubicBezTo>
                                <a:cubicBezTo>
                                  <a:pt x="47021" y="17618"/>
                                  <a:pt x="47625" y="20656"/>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g:wgp>
                  </a:graphicData>
                </a:graphic>
              </wp:inline>
            </w:drawing>
          </mc:Choice>
          <mc:Fallback>
            <w:pict>
              <v:group w14:anchorId="283EBBB5" id="Group 4816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">
                <v:shape id="Shape 7443"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JsLMMA&#10;AADdAAAADwAAAGRycy9kb3ducmV2LnhtbESP3YrCMBSE74V9h3AE7zT1b3fpNpVFELwRdmsf4NCc&#10;/mBzUppo69sbQfBymJlvmGQ3mlbcqHeNZQXLRQSCuLC64UpBfj7Mv0E4j6yxtUwK7uRgl35MEoy1&#10;HfifbpmvRICwi1FB7X0XS+mKmgy6he2Ig1fa3qAPsq+k7nEIcNPKVRR9SoMNh4UaO9rXVFyyq1FQ&#10;ueO4Hmye4/Zyvf8VbalPWanUbDr+/oDwNPp3+NU+agVfm80anm/CE5D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JsLMMAAADdAAAADwAAAAAAAAAAAAAAAACYAgAAZHJzL2Rv&#10;d25yZXYueG1sUEsFBgAAAAAEAAQA9QAAAIgDAAAAAA==&#10;" path="m47625,23813v,3150,-604,6182,-1813,9103c44604,35830,42883,38404,40651,40649v-2233,2220,-4809,3944,-7726,5153c30008,47011,26970,47613,23813,47625v-3158,-12,-6196,-614,-9113,-1823c11783,44593,9207,42869,6974,40649,4742,38404,3021,35830,1813,32916,604,29995,,26963,,23813,,20656,604,17618,1813,14697,3021,11776,4742,9196,6974,6976,9207,4731,11783,3014,14700,1805,17617,602,20655,,23813,v3157,,6195,602,9112,1805c35842,3014,38418,4731,40651,6976v2232,2220,3953,4800,5161,7721c47021,17618,47625,20656,47625,23813xe" filled="f" strokecolor="#0b0b0b">
                  <v:stroke miterlimit="1" joinstyle="miter"/>
                  <v:path arrowok="t" textboxrect="0,0,47625,47625"/>
                </v:shape>
                <w10:anchorlock/>
              </v:group>
            </w:pict>
          </mc:Fallback>
        </mc:AlternateContent>
      </w:r>
      <w:r>
        <w:t>19.5% is optimistic: company sales include Furniture itself (29.5% of the total), and seasonality comes from the same year. With Clothing and Electronics alone, which excludes Furniture entirely, MAPE is</w:t>
      </w:r>
    </w:p>
    <w:p w:rsidR="009542CC" w:rsidRDefault="00BE285A">
      <w:pPr>
        <w:spacing w:after="156"/>
        <w:ind w:left="670" w:right="14"/>
      </w:pPr>
      <w:r>
        <w:t>27.3%, the better estimate. In practice, phase on prior-year or rolling three-year shares.</w:t>
      </w:r>
    </w:p>
    <w:p w:rsidR="009542CC" w:rsidRDefault="00BE285A">
      <w:pPr>
        <w:numPr>
          <w:ilvl w:val="0"/>
          <w:numId w:val="3"/>
        </w:numPr>
        <w:ind w:right="14" w:hanging="206"/>
      </w:pPr>
      <w:r>
        <w:rPr>
          <w:b/>
        </w:rPr>
        <w:t>Add a margin guardrail</w:t>
      </w:r>
      <w:r>
        <w:t xml:space="preserve"> (e.g. margin ≥ 0% each month), and tie price approvals on Tables and Chairs to it.</w:t>
      </w:r>
    </w:p>
    <w:p w:rsidR="009542CC" w:rsidRDefault="00BE285A">
      <w:pPr>
        <w:numPr>
          <w:ilvl w:val="0"/>
          <w:numId w:val="3"/>
        </w:numPr>
        <w:ind w:right="14" w:hanging="206"/>
      </w:pPr>
      <w:r>
        <w:rPr>
          <w:b/>
        </w:rPr>
        <w:lastRenderedPageBreak/>
        <w:t>Use a ±15% band and re-forecast quarterly.</w:t>
      </w:r>
      <w:r>
        <w:t xml:space="preserve"> With an actual CV of 51%, a point target will be missed almost every month.</w:t>
      </w:r>
    </w:p>
    <w:p w:rsidR="009542CC" w:rsidRDefault="00BE285A">
      <w:pPr>
        <w:numPr>
          <w:ilvl w:val="0"/>
          <w:numId w:val="3"/>
        </w:numPr>
        <w:spacing w:after="487"/>
        <w:ind w:right="14" w:hanging="206"/>
      </w:pPr>
      <w:r>
        <w:rPr>
          <w:b/>
        </w:rPr>
        <w:t>Re-balance across categories.</w:t>
      </w:r>
      <w:r>
        <w:t xml:space="preserve"> Electronics hit 128.1% of target and Clothing 79.9%. Shift ambition toward demonstrated run-rates.</w:t>
      </w:r>
    </w:p>
    <w:p w:rsidR="009542CC" w:rsidRDefault="00BE285A" w:rsidP="00222C63">
      <w:pPr>
        <w:pStyle w:val="Heading2"/>
        <w:ind w:left="0" w:firstLine="0"/>
      </w:pPr>
      <w:r>
        <w:t>4. Q1 Part 3 — Regional performance</w:t>
      </w:r>
    </w:p>
    <w:p w:rsidR="009542CC" w:rsidRDefault="00BE285A">
      <w:pPr>
        <w:spacing w:after="362" w:line="259" w:lineRule="auto"/>
        <w:ind w:left="0" w:firstLine="0"/>
      </w:pPr>
      <w:r>
        <w:rPr>
          <w:rFonts w:ascii="Calibri" w:eastAsia="Calibri" w:hAnsi="Calibri" w:cs="Calibri"/>
          <w:noProof/>
          <w:color w:val="000000"/>
          <w:sz w:val="22"/>
        </w:rPr>
        <mc:AlternateContent>
          <mc:Choice Requires="wpg">
            <w:drawing>
              <wp:inline distT="0" distB="0" distL="0" distR="0">
                <wp:extent cx="6336059" cy="19050"/>
                <wp:effectExtent l="0" t="0" r="0" b="0"/>
                <wp:docPr id="48869" name="Group 48869"/>
                <wp:cNvGraphicFramePr/>
                <a:graphic xmlns:a="http://schemas.openxmlformats.org/drawingml/2006/main">
                  <a:graphicData uri="http://schemas.microsoft.com/office/word/2010/wordprocessingGroup">
                    <wpg:wgp>
                      <wpg:cNvGrpSpPr/>
                      <wpg:grpSpPr>
                        <a:xfrm>
                          <a:off x="0" y="0"/>
                          <a:ext cx="6336059" cy="19050"/>
                          <a:chOff x="0" y="0"/>
                          <a:chExt cx="6336059" cy="19050"/>
                        </a:xfrm>
                      </wpg:grpSpPr>
                      <wps:wsp>
                        <wps:cNvPr id="66210" name="Shape 66210"/>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g:wgp>
                  </a:graphicData>
                </a:graphic>
              </wp:inline>
            </w:drawing>
          </mc:Choice>
          <mc:Fallback>
            <w:pict>
              <v:group w14:anchorId="19051EBD" id="Group 48869"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">
                <v:shape id="Shape 66210"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44rsMA&#10;AADeAAAADwAAAGRycy9kb3ducmV2LnhtbESPTWvCQBCG74X+h2UK3urGD4JEVxFB7K3VFrwO2TEJ&#10;ZmdDdhrX/vruQfD48n7xrDbRtWqgPjSeDUzGGSji0tuGKwM/3/v3BaggyBZbz2TgTgE269eXFRbW&#10;3/hIw0kqlUY4FGigFukKrUNZk8Mw9h1x8i6+dyhJ9pW2Pd7SuGv1NMty7bDh9FBjR7uayuvp1xmY&#10;H77+Bi96m32eZ/Eya+RQRmvM6C1ul6CEojzDj/aHNZDn00kCSDgJBf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44rsMAAADeAAAADwAAAAAAAAAAAAAAAACYAgAAZHJzL2Rv&#10;d25yZXYueG1sUEsFBgAAAAAEAAQA9QAAAIgDAAAAAA==&#10;" path="m,l6336059,r,19050l,19050,,e" fillcolor="#2a78d6" stroked="f" strokeweight="0">
                  <v:stroke miterlimit="83231f" joinstyle="miter"/>
                  <v:path arrowok="t" textboxrect="0,0,6336059,19050"/>
                </v:shape>
                <w10:anchorlock/>
              </v:group>
            </w:pict>
          </mc:Fallback>
        </mc:AlternateContent>
      </w:r>
    </w:p>
    <w:p w:rsidR="009542CC" w:rsidRDefault="00BE285A">
      <w:pPr>
        <w:pStyle w:val="Heading3"/>
        <w:ind w:left="-5"/>
      </w:pPr>
      <w:r>
        <w:t>4.1 Top 5 states by order count</w:t>
      </w:r>
    </w:p>
    <w:p w:rsidR="009542CC" w:rsidRDefault="00BE285A">
      <w:pPr>
        <w:spacing w:after="85" w:line="259" w:lineRule="auto"/>
        <w:ind w:left="0" w:firstLine="0"/>
      </w:pPr>
      <w:r>
        <w:rPr>
          <w:noProof/>
        </w:rPr>
        <w:drawing>
          <wp:inline distT="0" distB="0" distL="0" distR="0">
            <wp:extent cx="6336793" cy="2575560"/>
            <wp:effectExtent l="0" t="0" r="0" b="0"/>
            <wp:docPr id="62713" name="Picture 62713"/>
            <wp:cNvGraphicFramePr/>
            <a:graphic xmlns:a="http://schemas.openxmlformats.org/drawingml/2006/main">
              <a:graphicData uri="http://schemas.openxmlformats.org/drawingml/2006/picture">
                <pic:pic xmlns:pic="http://schemas.openxmlformats.org/drawingml/2006/picture">
                  <pic:nvPicPr>
                    <pic:cNvPr id="62713" name="Picture 62713"/>
                    <pic:cNvPicPr/>
                  </pic:nvPicPr>
                  <pic:blipFill>
                    <a:blip r:embed="rId19"/>
                    <a:stretch>
                      <a:fillRect/>
                    </a:stretch>
                  </pic:blipFill>
                  <pic:spPr>
                    <a:xfrm>
                      <a:off x="0" y="0"/>
                      <a:ext cx="6336793" cy="2575560"/>
                    </a:xfrm>
                    <a:prstGeom prst="rect">
                      <a:avLst/>
                    </a:prstGeom>
                  </pic:spPr>
                </pic:pic>
              </a:graphicData>
            </a:graphic>
          </wp:inline>
        </w:drawing>
      </w:r>
    </w:p>
    <w:p w:rsidR="009542CC" w:rsidRDefault="00BE285A">
      <w:pPr>
        <w:spacing w:after="133" w:line="265" w:lineRule="auto"/>
        <w:ind w:left="-5"/>
      </w:pPr>
      <w:r>
        <w:rPr>
          <w:color w:val="898781"/>
          <w:sz w:val="17"/>
        </w:rPr>
        <w:t>Figure 7. Top 5 states by distinct orders: order count, total sales and average profit per order.</w:t>
      </w:r>
    </w:p>
    <w:tbl>
      <w:tblPr>
        <w:tblStyle w:val="TableGrid"/>
        <w:tblW w:w="9978" w:type="dxa"/>
        <w:tblInd w:w="0" w:type="dxa"/>
        <w:tblCellMar>
          <w:right w:w="78" w:type="dxa"/>
        </w:tblCellMar>
        <w:tblLook w:val="04A0" w:firstRow="1" w:lastRow="0" w:firstColumn="1" w:lastColumn="0" w:noHBand="0" w:noVBand="1"/>
      </w:tblPr>
      <w:tblGrid>
        <w:gridCol w:w="714"/>
        <w:gridCol w:w="1716"/>
        <w:gridCol w:w="1424"/>
        <w:gridCol w:w="1086"/>
        <w:gridCol w:w="1191"/>
        <w:gridCol w:w="1698"/>
        <w:gridCol w:w="1492"/>
        <w:gridCol w:w="657"/>
      </w:tblGrid>
      <w:tr w:rsidR="009542CC">
        <w:trPr>
          <w:trHeight w:val="254"/>
        </w:trPr>
        <w:tc>
          <w:tcPr>
            <w:tcW w:w="716" w:type="dxa"/>
            <w:tcBorders>
              <w:top w:val="nil"/>
              <w:left w:val="nil"/>
              <w:bottom w:val="single" w:sz="6" w:space="0" w:color="52514E"/>
              <w:right w:val="nil"/>
            </w:tcBorders>
          </w:tcPr>
          <w:p w:rsidR="009542CC" w:rsidRDefault="00BE285A">
            <w:pPr>
              <w:spacing w:after="0" w:line="259" w:lineRule="auto"/>
              <w:ind w:left="143" w:firstLine="0"/>
            </w:pPr>
            <w:r>
              <w:rPr>
                <w:b/>
                <w:color w:val="52514E"/>
                <w:sz w:val="17"/>
              </w:rPr>
              <w:t>Rank</w:t>
            </w:r>
          </w:p>
        </w:tc>
        <w:tc>
          <w:tcPr>
            <w:tcW w:w="1720"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State</w:t>
            </w:r>
          </w:p>
        </w:tc>
        <w:tc>
          <w:tcPr>
            <w:tcW w:w="1425"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Distinct orders</w:t>
            </w:r>
          </w:p>
        </w:tc>
        <w:tc>
          <w:tcPr>
            <w:tcW w:w="1087"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Total sales</w:t>
            </w:r>
          </w:p>
        </w:tc>
        <w:tc>
          <w:tcPr>
            <w:tcW w:w="1194"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Total profit</w:t>
            </w:r>
          </w:p>
        </w:tc>
        <w:tc>
          <w:tcPr>
            <w:tcW w:w="1699"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Avg profit / order</w:t>
            </w:r>
          </w:p>
        </w:tc>
        <w:tc>
          <w:tcPr>
            <w:tcW w:w="1493"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Avg profit / line</w:t>
            </w:r>
          </w:p>
        </w:tc>
        <w:tc>
          <w:tcPr>
            <w:tcW w:w="645" w:type="dxa"/>
            <w:tcBorders>
              <w:top w:val="nil"/>
              <w:left w:val="nil"/>
              <w:bottom w:val="single" w:sz="6" w:space="0" w:color="52514E"/>
              <w:right w:val="nil"/>
            </w:tcBorders>
          </w:tcPr>
          <w:p w:rsidR="009542CC" w:rsidRDefault="00BE285A">
            <w:pPr>
              <w:spacing w:after="0" w:line="259" w:lineRule="auto"/>
              <w:ind w:left="0" w:firstLine="0"/>
              <w:jc w:val="both"/>
            </w:pPr>
            <w:r>
              <w:rPr>
                <w:b/>
                <w:color w:val="52514E"/>
                <w:sz w:val="17"/>
              </w:rPr>
              <w:t>Margin</w:t>
            </w:r>
          </w:p>
        </w:tc>
      </w:tr>
      <w:tr w:rsidR="009542CC">
        <w:trPr>
          <w:trHeight w:val="405"/>
        </w:trPr>
        <w:tc>
          <w:tcPr>
            <w:tcW w:w="716" w:type="dxa"/>
            <w:tcBorders>
              <w:top w:val="single" w:sz="6" w:space="0" w:color="52514E"/>
              <w:left w:val="nil"/>
              <w:bottom w:val="single" w:sz="6" w:space="0" w:color="E1E0D9"/>
              <w:right w:val="nil"/>
            </w:tcBorders>
          </w:tcPr>
          <w:p w:rsidR="009542CC" w:rsidRDefault="00BE285A">
            <w:pPr>
              <w:spacing w:after="0" w:line="259" w:lineRule="auto"/>
              <w:ind w:left="339" w:firstLine="0"/>
              <w:jc w:val="center"/>
            </w:pPr>
            <w:r>
              <w:rPr>
                <w:sz w:val="17"/>
              </w:rPr>
              <w:t>1</w:t>
            </w:r>
          </w:p>
        </w:tc>
        <w:tc>
          <w:tcPr>
            <w:tcW w:w="1720"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Madhya Pradesh</w:t>
            </w:r>
          </w:p>
        </w:tc>
        <w:tc>
          <w:tcPr>
            <w:tcW w:w="1425" w:type="dxa"/>
            <w:tcBorders>
              <w:top w:val="single" w:sz="6" w:space="0" w:color="52514E"/>
              <w:left w:val="nil"/>
              <w:bottom w:val="single" w:sz="6" w:space="0" w:color="E1E0D9"/>
              <w:right w:val="nil"/>
            </w:tcBorders>
          </w:tcPr>
          <w:p w:rsidR="009542CC" w:rsidRDefault="00BE285A">
            <w:pPr>
              <w:spacing w:after="0" w:line="259" w:lineRule="auto"/>
              <w:ind w:left="871" w:firstLine="0"/>
            </w:pPr>
            <w:r>
              <w:rPr>
                <w:sz w:val="17"/>
              </w:rPr>
              <w:t>101</w:t>
            </w:r>
          </w:p>
        </w:tc>
        <w:tc>
          <w:tcPr>
            <w:tcW w:w="1087" w:type="dxa"/>
            <w:tcBorders>
              <w:top w:val="single" w:sz="6" w:space="0" w:color="52514E"/>
              <w:left w:val="nil"/>
              <w:bottom w:val="single" w:sz="6" w:space="0" w:color="E1E0D9"/>
              <w:right w:val="nil"/>
            </w:tcBorders>
          </w:tcPr>
          <w:p w:rsidR="009542CC" w:rsidRDefault="00BE285A">
            <w:pPr>
              <w:spacing w:after="0" w:line="259" w:lineRule="auto"/>
              <w:ind w:left="77" w:firstLine="0"/>
            </w:pPr>
            <w:r>
              <w:rPr>
                <w:sz w:val="17"/>
              </w:rPr>
              <w:t>₹1,05,140</w:t>
            </w:r>
          </w:p>
        </w:tc>
        <w:tc>
          <w:tcPr>
            <w:tcW w:w="1194" w:type="dxa"/>
            <w:tcBorders>
              <w:top w:val="single" w:sz="6" w:space="0" w:color="52514E"/>
              <w:left w:val="nil"/>
              <w:bottom w:val="single" w:sz="6" w:space="0" w:color="E1E0D9"/>
              <w:right w:val="nil"/>
            </w:tcBorders>
          </w:tcPr>
          <w:p w:rsidR="009542CC" w:rsidRDefault="00BE285A">
            <w:pPr>
              <w:spacing w:after="0" w:line="259" w:lineRule="auto"/>
              <w:ind w:left="112" w:firstLine="0"/>
              <w:jc w:val="center"/>
            </w:pPr>
            <w:r>
              <w:rPr>
                <w:sz w:val="17"/>
              </w:rPr>
              <w:t>₹5,551</w:t>
            </w:r>
          </w:p>
        </w:tc>
        <w:tc>
          <w:tcPr>
            <w:tcW w:w="1699" w:type="dxa"/>
            <w:tcBorders>
              <w:top w:val="single" w:sz="6" w:space="0" w:color="52514E"/>
              <w:left w:val="nil"/>
              <w:bottom w:val="single" w:sz="6" w:space="0" w:color="E1E0D9"/>
              <w:right w:val="nil"/>
            </w:tcBorders>
          </w:tcPr>
          <w:p w:rsidR="009542CC" w:rsidRDefault="00BE285A">
            <w:pPr>
              <w:spacing w:after="0" w:line="259" w:lineRule="auto"/>
              <w:ind w:left="879" w:firstLine="0"/>
            </w:pPr>
            <w:r>
              <w:rPr>
                <w:sz w:val="17"/>
              </w:rPr>
              <w:t>₹54.96</w:t>
            </w:r>
          </w:p>
        </w:tc>
        <w:tc>
          <w:tcPr>
            <w:tcW w:w="1493" w:type="dxa"/>
            <w:tcBorders>
              <w:top w:val="single" w:sz="6" w:space="0" w:color="52514E"/>
              <w:left w:val="nil"/>
              <w:bottom w:val="single" w:sz="6" w:space="0" w:color="E1E0D9"/>
              <w:right w:val="nil"/>
            </w:tcBorders>
          </w:tcPr>
          <w:p w:rsidR="009542CC" w:rsidRDefault="00BE285A">
            <w:pPr>
              <w:spacing w:after="0" w:line="259" w:lineRule="auto"/>
              <w:ind w:left="736" w:firstLine="0"/>
            </w:pPr>
            <w:r>
              <w:rPr>
                <w:sz w:val="17"/>
              </w:rPr>
              <w:t>₹16.33</w:t>
            </w:r>
          </w:p>
        </w:tc>
        <w:tc>
          <w:tcPr>
            <w:tcW w:w="645" w:type="dxa"/>
            <w:tcBorders>
              <w:top w:val="single" w:sz="6" w:space="0" w:color="52514E"/>
              <w:left w:val="nil"/>
              <w:bottom w:val="single" w:sz="6" w:space="0" w:color="E1E0D9"/>
              <w:right w:val="nil"/>
            </w:tcBorders>
          </w:tcPr>
          <w:p w:rsidR="009542CC" w:rsidRDefault="00BE285A">
            <w:pPr>
              <w:spacing w:after="0" w:line="259" w:lineRule="auto"/>
              <w:ind w:left="105" w:firstLine="0"/>
            </w:pPr>
            <w:r>
              <w:rPr>
                <w:sz w:val="17"/>
              </w:rPr>
              <w:t>5.28%</w:t>
            </w:r>
          </w:p>
        </w:tc>
      </w:tr>
      <w:tr w:rsidR="009542CC">
        <w:trPr>
          <w:trHeight w:val="405"/>
        </w:trPr>
        <w:tc>
          <w:tcPr>
            <w:tcW w:w="716" w:type="dxa"/>
            <w:tcBorders>
              <w:top w:val="single" w:sz="6" w:space="0" w:color="E1E0D9"/>
              <w:left w:val="nil"/>
              <w:bottom w:val="single" w:sz="6" w:space="0" w:color="E1E0D9"/>
              <w:right w:val="nil"/>
            </w:tcBorders>
          </w:tcPr>
          <w:p w:rsidR="009542CC" w:rsidRDefault="00BE285A">
            <w:pPr>
              <w:spacing w:after="0" w:line="259" w:lineRule="auto"/>
              <w:ind w:left="339" w:firstLine="0"/>
              <w:jc w:val="center"/>
            </w:pPr>
            <w:r>
              <w:rPr>
                <w:sz w:val="17"/>
              </w:rPr>
              <w:t>2</w:t>
            </w:r>
          </w:p>
        </w:tc>
        <w:tc>
          <w:tcPr>
            <w:tcW w:w="1720"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Maharashtra</w:t>
            </w:r>
          </w:p>
        </w:tc>
        <w:tc>
          <w:tcPr>
            <w:tcW w:w="1425" w:type="dxa"/>
            <w:tcBorders>
              <w:top w:val="single" w:sz="6" w:space="0" w:color="E1E0D9"/>
              <w:left w:val="nil"/>
              <w:bottom w:val="single" w:sz="6" w:space="0" w:color="E1E0D9"/>
              <w:right w:val="nil"/>
            </w:tcBorders>
          </w:tcPr>
          <w:p w:rsidR="009542CC" w:rsidRDefault="00BE285A">
            <w:pPr>
              <w:spacing w:after="0" w:line="259" w:lineRule="auto"/>
              <w:ind w:left="965" w:firstLine="0"/>
            </w:pPr>
            <w:r>
              <w:rPr>
                <w:sz w:val="17"/>
              </w:rPr>
              <w:t>90</w:t>
            </w:r>
          </w:p>
        </w:tc>
        <w:tc>
          <w:tcPr>
            <w:tcW w:w="1087" w:type="dxa"/>
            <w:tcBorders>
              <w:top w:val="single" w:sz="6" w:space="0" w:color="E1E0D9"/>
              <w:left w:val="nil"/>
              <w:bottom w:val="single" w:sz="6" w:space="0" w:color="E1E0D9"/>
              <w:right w:val="nil"/>
            </w:tcBorders>
          </w:tcPr>
          <w:p w:rsidR="009542CC" w:rsidRDefault="00BE285A">
            <w:pPr>
              <w:spacing w:after="0" w:line="259" w:lineRule="auto"/>
              <w:ind w:left="208" w:firstLine="0"/>
            </w:pPr>
            <w:r>
              <w:rPr>
                <w:sz w:val="17"/>
              </w:rPr>
              <w:t>₹95,348</w:t>
            </w:r>
          </w:p>
        </w:tc>
        <w:tc>
          <w:tcPr>
            <w:tcW w:w="1194" w:type="dxa"/>
            <w:tcBorders>
              <w:top w:val="single" w:sz="6" w:space="0" w:color="E1E0D9"/>
              <w:left w:val="nil"/>
              <w:bottom w:val="single" w:sz="6" w:space="0" w:color="E1E0D9"/>
              <w:right w:val="nil"/>
            </w:tcBorders>
          </w:tcPr>
          <w:p w:rsidR="009542CC" w:rsidRDefault="00BE285A">
            <w:pPr>
              <w:spacing w:after="0" w:line="259" w:lineRule="auto"/>
              <w:ind w:left="112" w:firstLine="0"/>
              <w:jc w:val="center"/>
            </w:pPr>
            <w:r>
              <w:rPr>
                <w:sz w:val="17"/>
              </w:rPr>
              <w:t>₹6,176</w:t>
            </w:r>
          </w:p>
        </w:tc>
        <w:tc>
          <w:tcPr>
            <w:tcW w:w="1699" w:type="dxa"/>
            <w:tcBorders>
              <w:top w:val="single" w:sz="6" w:space="0" w:color="E1E0D9"/>
              <w:left w:val="nil"/>
              <w:bottom w:val="single" w:sz="6" w:space="0" w:color="E1E0D9"/>
              <w:right w:val="nil"/>
            </w:tcBorders>
          </w:tcPr>
          <w:p w:rsidR="009542CC" w:rsidRDefault="00BE285A">
            <w:pPr>
              <w:spacing w:after="0" w:line="259" w:lineRule="auto"/>
              <w:ind w:left="879" w:firstLine="0"/>
            </w:pPr>
            <w:r>
              <w:rPr>
                <w:sz w:val="17"/>
              </w:rPr>
              <w:t>₹68.62</w:t>
            </w:r>
          </w:p>
        </w:tc>
        <w:tc>
          <w:tcPr>
            <w:tcW w:w="1493" w:type="dxa"/>
            <w:tcBorders>
              <w:top w:val="single" w:sz="6" w:space="0" w:color="E1E0D9"/>
              <w:left w:val="nil"/>
              <w:bottom w:val="single" w:sz="6" w:space="0" w:color="E1E0D9"/>
              <w:right w:val="nil"/>
            </w:tcBorders>
          </w:tcPr>
          <w:p w:rsidR="009542CC" w:rsidRDefault="00BE285A">
            <w:pPr>
              <w:spacing w:after="0" w:line="259" w:lineRule="auto"/>
              <w:ind w:left="736" w:firstLine="0"/>
            </w:pPr>
            <w:r>
              <w:rPr>
                <w:sz w:val="17"/>
              </w:rPr>
              <w:t>₹21.30</w:t>
            </w:r>
          </w:p>
        </w:tc>
        <w:tc>
          <w:tcPr>
            <w:tcW w:w="645" w:type="dxa"/>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6.48%</w:t>
            </w:r>
          </w:p>
        </w:tc>
      </w:tr>
      <w:tr w:rsidR="009542CC">
        <w:trPr>
          <w:trHeight w:val="405"/>
        </w:trPr>
        <w:tc>
          <w:tcPr>
            <w:tcW w:w="716" w:type="dxa"/>
            <w:tcBorders>
              <w:top w:val="single" w:sz="6" w:space="0" w:color="E1E0D9"/>
              <w:left w:val="nil"/>
              <w:bottom w:val="single" w:sz="6" w:space="0" w:color="E1E0D9"/>
              <w:right w:val="nil"/>
            </w:tcBorders>
          </w:tcPr>
          <w:p w:rsidR="009542CC" w:rsidRDefault="00BE285A">
            <w:pPr>
              <w:spacing w:after="0" w:line="259" w:lineRule="auto"/>
              <w:ind w:left="339" w:firstLine="0"/>
              <w:jc w:val="center"/>
            </w:pPr>
            <w:r>
              <w:rPr>
                <w:sz w:val="17"/>
              </w:rPr>
              <w:t>3</w:t>
            </w:r>
          </w:p>
        </w:tc>
        <w:tc>
          <w:tcPr>
            <w:tcW w:w="1720"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Rajasthan</w:t>
            </w:r>
          </w:p>
        </w:tc>
        <w:tc>
          <w:tcPr>
            <w:tcW w:w="1425" w:type="dxa"/>
            <w:tcBorders>
              <w:top w:val="single" w:sz="6" w:space="0" w:color="E1E0D9"/>
              <w:left w:val="nil"/>
              <w:bottom w:val="single" w:sz="6" w:space="0" w:color="E1E0D9"/>
              <w:right w:val="nil"/>
            </w:tcBorders>
          </w:tcPr>
          <w:p w:rsidR="009542CC" w:rsidRDefault="00BE285A">
            <w:pPr>
              <w:spacing w:after="0" w:line="259" w:lineRule="auto"/>
              <w:ind w:left="965" w:firstLine="0"/>
            </w:pPr>
            <w:r>
              <w:rPr>
                <w:sz w:val="17"/>
              </w:rPr>
              <w:t>32</w:t>
            </w:r>
          </w:p>
        </w:tc>
        <w:tc>
          <w:tcPr>
            <w:tcW w:w="1087" w:type="dxa"/>
            <w:tcBorders>
              <w:top w:val="single" w:sz="6" w:space="0" w:color="E1E0D9"/>
              <w:left w:val="nil"/>
              <w:bottom w:val="single" w:sz="6" w:space="0" w:color="E1E0D9"/>
              <w:right w:val="nil"/>
            </w:tcBorders>
          </w:tcPr>
          <w:p w:rsidR="009542CC" w:rsidRDefault="00BE285A">
            <w:pPr>
              <w:spacing w:after="0" w:line="259" w:lineRule="auto"/>
              <w:ind w:left="208" w:firstLine="0"/>
            </w:pPr>
            <w:r>
              <w:rPr>
                <w:sz w:val="17"/>
              </w:rPr>
              <w:t>₹21,149</w:t>
            </w:r>
          </w:p>
        </w:tc>
        <w:tc>
          <w:tcPr>
            <w:tcW w:w="1194" w:type="dxa"/>
            <w:tcBorders>
              <w:top w:val="single" w:sz="6" w:space="0" w:color="E1E0D9"/>
              <w:left w:val="nil"/>
              <w:bottom w:val="single" w:sz="6" w:space="0" w:color="E1E0D9"/>
              <w:right w:val="nil"/>
            </w:tcBorders>
          </w:tcPr>
          <w:p w:rsidR="009542CC" w:rsidRDefault="00BE285A">
            <w:pPr>
              <w:spacing w:after="0" w:line="259" w:lineRule="auto"/>
              <w:ind w:left="112" w:firstLine="0"/>
              <w:jc w:val="center"/>
            </w:pPr>
            <w:r>
              <w:rPr>
                <w:sz w:val="17"/>
              </w:rPr>
              <w:t>₹1,257</w:t>
            </w:r>
          </w:p>
        </w:tc>
        <w:tc>
          <w:tcPr>
            <w:tcW w:w="1699" w:type="dxa"/>
            <w:tcBorders>
              <w:top w:val="single" w:sz="6" w:space="0" w:color="E1E0D9"/>
              <w:left w:val="nil"/>
              <w:bottom w:val="single" w:sz="6" w:space="0" w:color="E1E0D9"/>
              <w:right w:val="nil"/>
            </w:tcBorders>
          </w:tcPr>
          <w:p w:rsidR="009542CC" w:rsidRDefault="00BE285A">
            <w:pPr>
              <w:spacing w:after="0" w:line="259" w:lineRule="auto"/>
              <w:ind w:left="879" w:firstLine="0"/>
            </w:pPr>
            <w:r>
              <w:rPr>
                <w:sz w:val="17"/>
              </w:rPr>
              <w:t>₹39.28</w:t>
            </w:r>
          </w:p>
        </w:tc>
        <w:tc>
          <w:tcPr>
            <w:tcW w:w="1493" w:type="dxa"/>
            <w:tcBorders>
              <w:top w:val="single" w:sz="6" w:space="0" w:color="E1E0D9"/>
              <w:left w:val="nil"/>
              <w:bottom w:val="single" w:sz="6" w:space="0" w:color="E1E0D9"/>
              <w:right w:val="nil"/>
            </w:tcBorders>
          </w:tcPr>
          <w:p w:rsidR="009542CC" w:rsidRDefault="00BE285A">
            <w:pPr>
              <w:spacing w:after="0" w:line="259" w:lineRule="auto"/>
              <w:ind w:left="736" w:firstLine="0"/>
            </w:pPr>
            <w:r>
              <w:rPr>
                <w:sz w:val="17"/>
              </w:rPr>
              <w:t>₹16.99</w:t>
            </w:r>
          </w:p>
        </w:tc>
        <w:tc>
          <w:tcPr>
            <w:tcW w:w="645" w:type="dxa"/>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5.94%</w:t>
            </w:r>
          </w:p>
        </w:tc>
      </w:tr>
      <w:tr w:rsidR="009542CC">
        <w:trPr>
          <w:trHeight w:val="405"/>
        </w:trPr>
        <w:tc>
          <w:tcPr>
            <w:tcW w:w="716" w:type="dxa"/>
            <w:tcBorders>
              <w:top w:val="single" w:sz="6" w:space="0" w:color="E1E0D9"/>
              <w:left w:val="nil"/>
              <w:bottom w:val="single" w:sz="6" w:space="0" w:color="E1E0D9"/>
              <w:right w:val="nil"/>
            </w:tcBorders>
          </w:tcPr>
          <w:p w:rsidR="009542CC" w:rsidRDefault="00BE285A">
            <w:pPr>
              <w:spacing w:after="0" w:line="259" w:lineRule="auto"/>
              <w:ind w:left="339" w:firstLine="0"/>
              <w:jc w:val="center"/>
            </w:pPr>
            <w:r>
              <w:rPr>
                <w:sz w:val="17"/>
              </w:rPr>
              <w:t>4</w:t>
            </w:r>
          </w:p>
        </w:tc>
        <w:tc>
          <w:tcPr>
            <w:tcW w:w="1720"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Gujarat</w:t>
            </w:r>
          </w:p>
        </w:tc>
        <w:tc>
          <w:tcPr>
            <w:tcW w:w="1425" w:type="dxa"/>
            <w:tcBorders>
              <w:top w:val="single" w:sz="6" w:space="0" w:color="E1E0D9"/>
              <w:left w:val="nil"/>
              <w:bottom w:val="single" w:sz="6" w:space="0" w:color="E1E0D9"/>
              <w:right w:val="nil"/>
            </w:tcBorders>
          </w:tcPr>
          <w:p w:rsidR="009542CC" w:rsidRDefault="00BE285A">
            <w:pPr>
              <w:spacing w:after="0" w:line="259" w:lineRule="auto"/>
              <w:ind w:left="965" w:firstLine="0"/>
            </w:pPr>
            <w:r>
              <w:rPr>
                <w:sz w:val="17"/>
              </w:rPr>
              <w:t>27</w:t>
            </w:r>
          </w:p>
        </w:tc>
        <w:tc>
          <w:tcPr>
            <w:tcW w:w="1087" w:type="dxa"/>
            <w:tcBorders>
              <w:top w:val="single" w:sz="6" w:space="0" w:color="E1E0D9"/>
              <w:left w:val="nil"/>
              <w:bottom w:val="single" w:sz="6" w:space="0" w:color="E1E0D9"/>
              <w:right w:val="nil"/>
            </w:tcBorders>
          </w:tcPr>
          <w:p w:rsidR="009542CC" w:rsidRDefault="00BE285A">
            <w:pPr>
              <w:spacing w:after="0" w:line="259" w:lineRule="auto"/>
              <w:ind w:left="208" w:firstLine="0"/>
            </w:pPr>
            <w:r>
              <w:rPr>
                <w:sz w:val="17"/>
              </w:rPr>
              <w:t>₹21,058</w:t>
            </w:r>
          </w:p>
        </w:tc>
        <w:tc>
          <w:tcPr>
            <w:tcW w:w="1194" w:type="dxa"/>
            <w:tcBorders>
              <w:top w:val="single" w:sz="6" w:space="0" w:color="E1E0D9"/>
              <w:left w:val="nil"/>
              <w:bottom w:val="single" w:sz="6" w:space="0" w:color="E1E0D9"/>
              <w:right w:val="nil"/>
            </w:tcBorders>
          </w:tcPr>
          <w:p w:rsidR="009542CC" w:rsidRDefault="00BE285A">
            <w:pPr>
              <w:spacing w:after="0" w:line="259" w:lineRule="auto"/>
              <w:ind w:left="243" w:firstLine="0"/>
              <w:jc w:val="center"/>
            </w:pPr>
            <w:r>
              <w:rPr>
                <w:sz w:val="17"/>
              </w:rPr>
              <w:t>₹465</w:t>
            </w:r>
          </w:p>
        </w:tc>
        <w:tc>
          <w:tcPr>
            <w:tcW w:w="1699" w:type="dxa"/>
            <w:tcBorders>
              <w:top w:val="single" w:sz="6" w:space="0" w:color="E1E0D9"/>
              <w:left w:val="nil"/>
              <w:bottom w:val="single" w:sz="6" w:space="0" w:color="E1E0D9"/>
              <w:right w:val="nil"/>
            </w:tcBorders>
          </w:tcPr>
          <w:p w:rsidR="009542CC" w:rsidRDefault="00BE285A">
            <w:pPr>
              <w:spacing w:after="0" w:line="259" w:lineRule="auto"/>
              <w:ind w:left="879" w:firstLine="0"/>
            </w:pPr>
            <w:r>
              <w:rPr>
                <w:sz w:val="17"/>
              </w:rPr>
              <w:t>₹17.22</w:t>
            </w:r>
          </w:p>
        </w:tc>
        <w:tc>
          <w:tcPr>
            <w:tcW w:w="1493" w:type="dxa"/>
            <w:tcBorders>
              <w:top w:val="single" w:sz="6" w:space="0" w:color="E1E0D9"/>
              <w:left w:val="nil"/>
              <w:bottom w:val="single" w:sz="6" w:space="0" w:color="E1E0D9"/>
              <w:right w:val="nil"/>
            </w:tcBorders>
          </w:tcPr>
          <w:p w:rsidR="009542CC" w:rsidRDefault="00BE285A">
            <w:pPr>
              <w:spacing w:after="0" w:line="259" w:lineRule="auto"/>
              <w:ind w:left="829" w:firstLine="0"/>
            </w:pPr>
            <w:r>
              <w:rPr>
                <w:sz w:val="17"/>
              </w:rPr>
              <w:t>₹5.34</w:t>
            </w:r>
          </w:p>
        </w:tc>
        <w:tc>
          <w:tcPr>
            <w:tcW w:w="645" w:type="dxa"/>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2.21%</w:t>
            </w:r>
          </w:p>
        </w:tc>
      </w:tr>
      <w:tr w:rsidR="009542CC">
        <w:trPr>
          <w:trHeight w:val="390"/>
        </w:trPr>
        <w:tc>
          <w:tcPr>
            <w:tcW w:w="716" w:type="dxa"/>
            <w:tcBorders>
              <w:top w:val="single" w:sz="6" w:space="0" w:color="E1E0D9"/>
              <w:left w:val="nil"/>
              <w:bottom w:val="single" w:sz="6" w:space="0" w:color="E1E0D9"/>
              <w:right w:val="nil"/>
            </w:tcBorders>
          </w:tcPr>
          <w:p w:rsidR="009542CC" w:rsidRDefault="00BE285A">
            <w:pPr>
              <w:spacing w:after="0" w:line="259" w:lineRule="auto"/>
              <w:ind w:left="339" w:firstLine="0"/>
              <w:jc w:val="center"/>
            </w:pPr>
            <w:r>
              <w:rPr>
                <w:sz w:val="17"/>
              </w:rPr>
              <w:t>5</w:t>
            </w:r>
          </w:p>
        </w:tc>
        <w:tc>
          <w:tcPr>
            <w:tcW w:w="1720"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Punjab</w:t>
            </w:r>
          </w:p>
        </w:tc>
        <w:tc>
          <w:tcPr>
            <w:tcW w:w="1425" w:type="dxa"/>
            <w:tcBorders>
              <w:top w:val="single" w:sz="6" w:space="0" w:color="E1E0D9"/>
              <w:left w:val="nil"/>
              <w:bottom w:val="single" w:sz="6" w:space="0" w:color="E1E0D9"/>
              <w:right w:val="nil"/>
            </w:tcBorders>
          </w:tcPr>
          <w:p w:rsidR="009542CC" w:rsidRDefault="00BE285A">
            <w:pPr>
              <w:spacing w:after="0" w:line="259" w:lineRule="auto"/>
              <w:ind w:left="965" w:firstLine="0"/>
            </w:pPr>
            <w:r>
              <w:rPr>
                <w:sz w:val="17"/>
              </w:rPr>
              <w:t>25</w:t>
            </w:r>
          </w:p>
        </w:tc>
        <w:tc>
          <w:tcPr>
            <w:tcW w:w="1087" w:type="dxa"/>
            <w:tcBorders>
              <w:top w:val="single" w:sz="6" w:space="0" w:color="E1E0D9"/>
              <w:left w:val="nil"/>
              <w:bottom w:val="single" w:sz="6" w:space="0" w:color="E1E0D9"/>
              <w:right w:val="nil"/>
            </w:tcBorders>
          </w:tcPr>
          <w:p w:rsidR="009542CC" w:rsidRDefault="00BE285A">
            <w:pPr>
              <w:spacing w:after="0" w:line="259" w:lineRule="auto"/>
              <w:ind w:left="208" w:firstLine="0"/>
            </w:pPr>
            <w:r>
              <w:rPr>
                <w:sz w:val="17"/>
              </w:rPr>
              <w:t>₹16,786</w:t>
            </w:r>
          </w:p>
        </w:tc>
        <w:tc>
          <w:tcPr>
            <w:tcW w:w="1194" w:type="dxa"/>
            <w:tcBorders>
              <w:top w:val="single" w:sz="6" w:space="0" w:color="E1E0D9"/>
              <w:left w:val="nil"/>
              <w:bottom w:val="single" w:sz="6" w:space="0" w:color="E1E0D9"/>
              <w:right w:val="nil"/>
            </w:tcBorders>
          </w:tcPr>
          <w:p w:rsidR="009542CC" w:rsidRDefault="00BE285A">
            <w:pPr>
              <w:spacing w:after="0" w:line="259" w:lineRule="auto"/>
              <w:ind w:left="174" w:firstLine="0"/>
              <w:jc w:val="center"/>
            </w:pPr>
            <w:r>
              <w:rPr>
                <w:sz w:val="17"/>
              </w:rPr>
              <w:t>-₹609</w:t>
            </w:r>
          </w:p>
        </w:tc>
        <w:tc>
          <w:tcPr>
            <w:tcW w:w="1699" w:type="dxa"/>
            <w:tcBorders>
              <w:top w:val="single" w:sz="6" w:space="0" w:color="E1E0D9"/>
              <w:left w:val="nil"/>
              <w:bottom w:val="single" w:sz="6" w:space="0" w:color="E1E0D9"/>
              <w:right w:val="nil"/>
            </w:tcBorders>
          </w:tcPr>
          <w:p w:rsidR="009542CC" w:rsidRDefault="00BE285A">
            <w:pPr>
              <w:spacing w:after="0" w:line="259" w:lineRule="auto"/>
              <w:ind w:left="810" w:firstLine="0"/>
            </w:pPr>
            <w:r>
              <w:rPr>
                <w:sz w:val="17"/>
              </w:rPr>
              <w:t>-₹24.36</w:t>
            </w:r>
          </w:p>
        </w:tc>
        <w:tc>
          <w:tcPr>
            <w:tcW w:w="1493" w:type="dxa"/>
            <w:tcBorders>
              <w:top w:val="single" w:sz="6" w:space="0" w:color="E1E0D9"/>
              <w:left w:val="nil"/>
              <w:bottom w:val="single" w:sz="6" w:space="0" w:color="E1E0D9"/>
              <w:right w:val="nil"/>
            </w:tcBorders>
          </w:tcPr>
          <w:p w:rsidR="009542CC" w:rsidRDefault="00BE285A">
            <w:pPr>
              <w:spacing w:after="0" w:line="259" w:lineRule="auto"/>
              <w:ind w:left="666" w:firstLine="0"/>
            </w:pPr>
            <w:r>
              <w:rPr>
                <w:sz w:val="17"/>
              </w:rPr>
              <w:t>-₹10.15</w:t>
            </w:r>
          </w:p>
        </w:tc>
        <w:tc>
          <w:tcPr>
            <w:tcW w:w="645" w:type="dxa"/>
            <w:tcBorders>
              <w:top w:val="single" w:sz="6" w:space="0" w:color="E1E0D9"/>
              <w:left w:val="nil"/>
              <w:bottom w:val="single" w:sz="6" w:space="0" w:color="E1E0D9"/>
              <w:right w:val="nil"/>
            </w:tcBorders>
          </w:tcPr>
          <w:p w:rsidR="009542CC" w:rsidRDefault="00BE285A">
            <w:pPr>
              <w:spacing w:after="0" w:line="259" w:lineRule="auto"/>
              <w:ind w:left="35" w:firstLine="0"/>
              <w:jc w:val="both"/>
            </w:pPr>
            <w:r>
              <w:rPr>
                <w:sz w:val="17"/>
              </w:rPr>
              <w:t>-3.63%</w:t>
            </w:r>
          </w:p>
        </w:tc>
      </w:tr>
    </w:tbl>
    <w:p w:rsidR="009542CC" w:rsidRDefault="00BE285A">
      <w:pPr>
        <w:ind w:right="14"/>
      </w:pPr>
      <w:r>
        <w:rPr>
          <w:i/>
        </w:rPr>
        <w:t>Average profit is per order (state profit ÷ distinct orders); per-line is shown for reference.</w:t>
      </w:r>
      <w:r>
        <w:t xml:space="preserve"> There is no tie at the cutoff: the next states (Delhi, Uttar Pradesh and West Bengal) have 22 orders each. The top 5 hold 55.0% of orders and 60.1% of sales, but only 53.6% of profit.</w:t>
      </w:r>
    </w:p>
    <w:p w:rsidR="009542CC" w:rsidRDefault="00BE285A">
      <w:pPr>
        <w:pStyle w:val="Heading3"/>
        <w:ind w:left="-5"/>
      </w:pPr>
      <w:r>
        <w:lastRenderedPageBreak/>
        <w:t>4.2 Regional disparities</w:t>
      </w:r>
    </w:p>
    <w:p w:rsidR="009542CC" w:rsidRDefault="00BE285A">
      <w:pPr>
        <w:spacing w:after="85" w:line="259" w:lineRule="auto"/>
        <w:ind w:left="960" w:firstLine="0"/>
      </w:pPr>
      <w:r>
        <w:rPr>
          <w:noProof/>
        </w:rPr>
        <w:drawing>
          <wp:inline distT="0" distB="0" distL="0" distR="0">
            <wp:extent cx="5124450" cy="3810000"/>
            <wp:effectExtent l="0" t="0" r="0" b="0"/>
            <wp:docPr id="7637" name="Picture 7637"/>
            <wp:cNvGraphicFramePr/>
            <a:graphic xmlns:a="http://schemas.openxmlformats.org/drawingml/2006/main">
              <a:graphicData uri="http://schemas.openxmlformats.org/drawingml/2006/picture">
                <pic:pic xmlns:pic="http://schemas.openxmlformats.org/drawingml/2006/picture">
                  <pic:nvPicPr>
                    <pic:cNvPr id="7637" name="Picture 7637"/>
                    <pic:cNvPicPr/>
                  </pic:nvPicPr>
                  <pic:blipFill>
                    <a:blip r:embed="rId20"/>
                    <a:stretch>
                      <a:fillRect/>
                    </a:stretch>
                  </pic:blipFill>
                  <pic:spPr>
                    <a:xfrm>
                      <a:off x="0" y="0"/>
                      <a:ext cx="5124450" cy="3810000"/>
                    </a:xfrm>
                    <a:prstGeom prst="rect">
                      <a:avLst/>
                    </a:prstGeom>
                  </pic:spPr>
                </pic:pic>
              </a:graphicData>
            </a:graphic>
          </wp:inline>
        </w:drawing>
      </w:r>
    </w:p>
    <w:p w:rsidR="009542CC" w:rsidRDefault="00BE285A">
      <w:pPr>
        <w:spacing w:after="257" w:line="265" w:lineRule="auto"/>
        <w:ind w:left="-5"/>
      </w:pPr>
      <w:r>
        <w:rPr>
          <w:color w:val="898781"/>
          <w:sz w:val="17"/>
        </w:rPr>
        <w:t>Figure 8. Each state's share of company profit minus its share of company sales.</w:t>
      </w:r>
    </w:p>
    <w:p w:rsidR="009542CC" w:rsidRDefault="00BE285A">
      <w:pPr>
        <w:ind w:left="330" w:right="14" w:hanging="240"/>
      </w:pPr>
      <w:r>
        <w:rPr>
          <w:rFonts w:ascii="Calibri" w:eastAsia="Calibri" w:hAnsi="Calibri" w:cs="Calibri"/>
          <w:noProof/>
          <w:color w:val="000000"/>
          <w:sz w:val="22"/>
        </w:rPr>
        <mc:AlternateContent>
          <mc:Choice Requires="wpg">
            <w:drawing>
              <wp:inline distT="0" distB="0" distL="0" distR="0">
                <wp:extent cx="47625" cy="47625"/>
                <wp:effectExtent l="0" t="0" r="0" b="0"/>
                <wp:docPr id="49895" name="Group 4989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639" name="Shape 7639"/>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inline>
            </w:drawing>
          </mc:Choice>
          <mc:Fallback>
            <w:pict>
              <v:group w14:anchorId="38FCE464" id="Group 4989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">
                <v:shape id="Shape 7639"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F5xMYA&#10;AADdAAAADwAAAGRycy9kb3ducmV2LnhtbESPT2vCQBTE7wW/w/IEb3VjBVujq4hS0ksPtR48PrLP&#10;JCT7Nu6u+fPtu4VCj8PM/IbZ7gfTiI6crywrWMwTEMS51RUXCi7f789vIHxA1thYJgUjedjvJk9b&#10;TLXt+Yu6cyhEhLBPUUEZQptK6fOSDPq5bYmjd7POYIjSFVI77CPcNPIlSVbSYMVxocSWjiXl9flh&#10;FFzvWdZzVnzW3elxv526sT66UanZdDhsQAQawn/4r/2hFbyulmv4fROfgN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F5xMYAAADdAAAADwAAAAAAAAAAAAAAAACYAgAAZHJz&#10;L2Rvd25yZXYueG1sUEsFBgAAAAAEAAQA9QAAAIsDAAAAAA==&#10;" path="m23813,v3157,,6195,602,9112,1805c35842,3014,38418,4731,40650,6964v2233,2226,3954,4800,5162,7720c47021,17605,47625,20650,47625,23813v,3150,-604,6194,-1813,9103c44604,35830,42883,38404,40650,40636v-2232,2227,-4808,3944,-7725,5153c30008,47011,26970,47613,23813,47625v-3158,-12,-6196,-614,-9113,-1836c11782,44580,9207,42863,6975,40636,4742,38404,3021,35830,1813,32916,604,30007,,26963,,23813,,20650,604,17605,1813,14684,3021,11764,4742,9190,6975,6964,9207,4731,11782,3014,14700,1805,17617,602,20655,,23813,xe" fillcolor="#0b0b0b" stroked="f" strokeweight="0">
                  <v:stroke miterlimit="83231f" joinstyle="miter"/>
                  <v:path arrowok="t" textboxrect="0,0,47625,47625"/>
                </v:shape>
                <w10:anchorlock/>
              </v:group>
            </w:pict>
          </mc:Fallback>
        </mc:AlternateContent>
      </w:r>
      <w:r>
        <w:rPr>
          <w:b/>
        </w:rPr>
        <w:t>Sales-to-profit mismatch.</w:t>
      </w:r>
      <w:r>
        <w:t xml:space="preserve"> Madhya Pradesh has 24.4% of sales but 23.2% of profit. Uttar Pradesh, Delhi, West Bengal and Kerala earn 44.2% of profit on 16.8% of sales, a 14.6% margin against 5.55% for the company.</w:t>
      </w:r>
    </w:p>
    <w:p w:rsidR="009542CC" w:rsidRDefault="00BE285A">
      <w:pPr>
        <w:spacing w:after="56" w:line="259" w:lineRule="auto"/>
        <w:ind w:left="34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simplePos x="0" y="0"/>
                <wp:positionH relativeFrom="column">
                  <wp:posOffset>57150</wp:posOffset>
                </wp:positionH>
                <wp:positionV relativeFrom="paragraph">
                  <wp:posOffset>25778</wp:posOffset>
                </wp:positionV>
                <wp:extent cx="257175" cy="1152525"/>
                <wp:effectExtent l="0" t="0" r="0" b="0"/>
                <wp:wrapSquare wrapText="bothSides"/>
                <wp:docPr id="49896" name="Group 49896"/>
                <wp:cNvGraphicFramePr/>
                <a:graphic xmlns:a="http://schemas.openxmlformats.org/drawingml/2006/main">
                  <a:graphicData uri="http://schemas.microsoft.com/office/word/2010/wordprocessingGroup">
                    <wpg:wgp>
                      <wpg:cNvGrpSpPr/>
                      <wpg:grpSpPr>
                        <a:xfrm>
                          <a:off x="0" y="0"/>
                          <a:ext cx="257175" cy="1152525"/>
                          <a:chOff x="0" y="0"/>
                          <a:chExt cx="257175" cy="1152525"/>
                        </a:xfrm>
                      </wpg:grpSpPr>
                      <wps:wsp>
                        <wps:cNvPr id="7644" name="Shape 7644"/>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7646" name="Shape 7646"/>
                        <wps:cNvSpPr/>
                        <wps:spPr>
                          <a:xfrm>
                            <a:off x="209550" y="219075"/>
                            <a:ext cx="47625" cy="47625"/>
                          </a:xfrm>
                          <a:custGeom>
                            <a:avLst/>
                            <a:gdLst/>
                            <a:ahLst/>
                            <a:cxnLst/>
                            <a:rect l="0" t="0" r="0" b="0"/>
                            <a:pathLst>
                              <a:path w="47625" h="47625">
                                <a:moveTo>
                                  <a:pt x="47625" y="23813"/>
                                </a:moveTo>
                                <a:cubicBezTo>
                                  <a:pt x="47625" y="26963"/>
                                  <a:pt x="47021" y="29995"/>
                                  <a:pt x="45812" y="32910"/>
                                </a:cubicBezTo>
                                <a:cubicBezTo>
                                  <a:pt x="44604" y="35818"/>
                                  <a:pt x="42883" y="38398"/>
                                  <a:pt x="40651" y="40636"/>
                                </a:cubicBezTo>
                                <a:cubicBezTo>
                                  <a:pt x="38418" y="42869"/>
                                  <a:pt x="35842" y="44593"/>
                                  <a:pt x="32925" y="45789"/>
                                </a:cubicBezTo>
                                <a:cubicBezTo>
                                  <a:pt x="30008" y="47011"/>
                                  <a:pt x="26970" y="47613"/>
                                  <a:pt x="23813" y="47625"/>
                                </a:cubicBezTo>
                                <a:cubicBezTo>
                                  <a:pt x="20655" y="47613"/>
                                  <a:pt x="17617" y="47011"/>
                                  <a:pt x="14700" y="45789"/>
                                </a:cubicBezTo>
                                <a:cubicBezTo>
                                  <a:pt x="11783" y="44593"/>
                                  <a:pt x="9207" y="42869"/>
                                  <a:pt x="6974" y="40636"/>
                                </a:cubicBezTo>
                                <a:cubicBezTo>
                                  <a:pt x="4742" y="38398"/>
                                  <a:pt x="3021" y="35818"/>
                                  <a:pt x="1813" y="32910"/>
                                </a:cubicBezTo>
                                <a:cubicBezTo>
                                  <a:pt x="604" y="29995"/>
                                  <a:pt x="0" y="26963"/>
                                  <a:pt x="0" y="23813"/>
                                </a:cubicBezTo>
                                <a:cubicBezTo>
                                  <a:pt x="0" y="20650"/>
                                  <a:pt x="604" y="17605"/>
                                  <a:pt x="1813" y="14684"/>
                                </a:cubicBezTo>
                                <a:cubicBezTo>
                                  <a:pt x="3021" y="11776"/>
                                  <a:pt x="4742" y="9196"/>
                                  <a:pt x="6974" y="6964"/>
                                </a:cubicBezTo>
                                <a:cubicBezTo>
                                  <a:pt x="9207" y="4731"/>
                                  <a:pt x="11783" y="3014"/>
                                  <a:pt x="14700" y="1805"/>
                                </a:cubicBezTo>
                                <a:cubicBezTo>
                                  <a:pt x="17617" y="602"/>
                                  <a:pt x="20655" y="0"/>
                                  <a:pt x="23813" y="0"/>
                                </a:cubicBez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s:wsp>
                        <wps:cNvPr id="7648" name="Shape 7648"/>
                        <wps:cNvSpPr/>
                        <wps:spPr>
                          <a:xfrm>
                            <a:off x="209550" y="419100"/>
                            <a:ext cx="47625" cy="47625"/>
                          </a:xfrm>
                          <a:custGeom>
                            <a:avLst/>
                            <a:gdLst/>
                            <a:ahLst/>
                            <a:cxnLst/>
                            <a:rect l="0" t="0" r="0" b="0"/>
                            <a:pathLst>
                              <a:path w="47625" h="47625">
                                <a:moveTo>
                                  <a:pt x="47625" y="23813"/>
                                </a:moveTo>
                                <a:cubicBezTo>
                                  <a:pt x="47625" y="26963"/>
                                  <a:pt x="47021" y="29995"/>
                                  <a:pt x="45812" y="32916"/>
                                </a:cubicBezTo>
                                <a:cubicBezTo>
                                  <a:pt x="44604" y="35830"/>
                                  <a:pt x="42883" y="38404"/>
                                  <a:pt x="40651" y="40636"/>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4" y="40636"/>
                                </a:cubicBezTo>
                                <a:cubicBezTo>
                                  <a:pt x="4742" y="38404"/>
                                  <a:pt x="3021" y="35830"/>
                                  <a:pt x="1813" y="32916"/>
                                </a:cubicBezTo>
                                <a:cubicBezTo>
                                  <a:pt x="604" y="29995"/>
                                  <a:pt x="0" y="26963"/>
                                  <a:pt x="0" y="23813"/>
                                </a:cubicBezTo>
                                <a:cubicBezTo>
                                  <a:pt x="0" y="20638"/>
                                  <a:pt x="604" y="17599"/>
                                  <a:pt x="1813" y="14684"/>
                                </a:cubicBezTo>
                                <a:cubicBezTo>
                                  <a:pt x="3021" y="11764"/>
                                  <a:pt x="4742" y="9190"/>
                                  <a:pt x="6974" y="6964"/>
                                </a:cubicBezTo>
                                <a:cubicBezTo>
                                  <a:pt x="9207" y="4725"/>
                                  <a:pt x="11783" y="3001"/>
                                  <a:pt x="14700" y="1805"/>
                                </a:cubicBezTo>
                                <a:cubicBezTo>
                                  <a:pt x="17617" y="602"/>
                                  <a:pt x="20655" y="0"/>
                                  <a:pt x="23813" y="0"/>
                                </a:cubicBezTo>
                                <a:cubicBezTo>
                                  <a:pt x="26970" y="0"/>
                                  <a:pt x="30008" y="602"/>
                                  <a:pt x="32925" y="1805"/>
                                </a:cubicBezTo>
                                <a:cubicBezTo>
                                  <a:pt x="35842" y="3001"/>
                                  <a:pt x="38418" y="4725"/>
                                  <a:pt x="40651" y="6964"/>
                                </a:cubicBezTo>
                                <a:cubicBezTo>
                                  <a:pt x="42883" y="9190"/>
                                  <a:pt x="44604" y="11764"/>
                                  <a:pt x="45812" y="14684"/>
                                </a:cubicBezTo>
                                <a:cubicBezTo>
                                  <a:pt x="47021" y="17599"/>
                                  <a:pt x="47625" y="20638"/>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s:wsp>
                        <wps:cNvPr id="7650" name="Shape 7650"/>
                        <wps:cNvSpPr/>
                        <wps:spPr>
                          <a:xfrm>
                            <a:off x="209550" y="628650"/>
                            <a:ext cx="47625" cy="47625"/>
                          </a:xfrm>
                          <a:custGeom>
                            <a:avLst/>
                            <a:gdLst/>
                            <a:ahLst/>
                            <a:cxnLst/>
                            <a:rect l="0" t="0" r="0" b="0"/>
                            <a:pathLst>
                              <a:path w="47625" h="47625">
                                <a:moveTo>
                                  <a:pt x="47625" y="23813"/>
                                </a:move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4"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4" y="6964"/>
                                </a:cubicBezTo>
                                <a:cubicBezTo>
                                  <a:pt x="9207" y="4725"/>
                                  <a:pt x="11783" y="3001"/>
                                  <a:pt x="14700" y="1805"/>
                                </a:cubicBezTo>
                                <a:cubicBezTo>
                                  <a:pt x="17617" y="602"/>
                                  <a:pt x="20655" y="0"/>
                                  <a:pt x="23813" y="0"/>
                                </a:cubicBezTo>
                                <a:cubicBezTo>
                                  <a:pt x="26970" y="0"/>
                                  <a:pt x="30008" y="602"/>
                                  <a:pt x="32925" y="1805"/>
                                </a:cubicBezTo>
                                <a:cubicBezTo>
                                  <a:pt x="35842" y="3001"/>
                                  <a:pt x="38418" y="4725"/>
                                  <a:pt x="40651" y="6964"/>
                                </a:cubicBezTo>
                                <a:cubicBezTo>
                                  <a:pt x="42883" y="9196"/>
                                  <a:pt x="44604" y="11776"/>
                                  <a:pt x="45812" y="14684"/>
                                </a:cubicBezTo>
                                <a:cubicBezTo>
                                  <a:pt x="47021" y="17605"/>
                                  <a:pt x="47625" y="20650"/>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s:wsp>
                        <wps:cNvPr id="7652" name="Shape 7652"/>
                        <wps:cNvSpPr/>
                        <wps:spPr>
                          <a:xfrm>
                            <a:off x="209550" y="828675"/>
                            <a:ext cx="47625" cy="47625"/>
                          </a:xfrm>
                          <a:custGeom>
                            <a:avLst/>
                            <a:gdLst/>
                            <a:ahLst/>
                            <a:cxnLst/>
                            <a:rect l="0" t="0" r="0" b="0"/>
                            <a:pathLst>
                              <a:path w="47625" h="47625">
                                <a:moveTo>
                                  <a:pt x="47625" y="23813"/>
                                </a:moveTo>
                                <a:cubicBezTo>
                                  <a:pt x="47625" y="26963"/>
                                  <a:pt x="47021" y="29995"/>
                                  <a:pt x="45812" y="32916"/>
                                </a:cubicBezTo>
                                <a:cubicBezTo>
                                  <a:pt x="44604" y="35837"/>
                                  <a:pt x="42883" y="38416"/>
                                  <a:pt x="40651" y="40649"/>
                                </a:cubicBezTo>
                                <a:cubicBezTo>
                                  <a:pt x="38418" y="42869"/>
                                  <a:pt x="35842" y="44593"/>
                                  <a:pt x="32925" y="45802"/>
                                </a:cubicBezTo>
                                <a:cubicBezTo>
                                  <a:pt x="30008" y="47017"/>
                                  <a:pt x="26970" y="47625"/>
                                  <a:pt x="23813" y="47625"/>
                                </a:cubicBezTo>
                                <a:cubicBezTo>
                                  <a:pt x="20655" y="47625"/>
                                  <a:pt x="17617" y="47017"/>
                                  <a:pt x="14700" y="45802"/>
                                </a:cubicBezTo>
                                <a:cubicBezTo>
                                  <a:pt x="11783" y="44593"/>
                                  <a:pt x="9207" y="42869"/>
                                  <a:pt x="6974" y="40649"/>
                                </a:cubicBezTo>
                                <a:cubicBezTo>
                                  <a:pt x="4742" y="38416"/>
                                  <a:pt x="3021" y="35837"/>
                                  <a:pt x="1813" y="32916"/>
                                </a:cubicBezTo>
                                <a:cubicBezTo>
                                  <a:pt x="604" y="29995"/>
                                  <a:pt x="0" y="26963"/>
                                  <a:pt x="0" y="23813"/>
                                </a:cubicBezTo>
                                <a:cubicBezTo>
                                  <a:pt x="0" y="20638"/>
                                  <a:pt x="604" y="17599"/>
                                  <a:pt x="1813" y="14678"/>
                                </a:cubicBezTo>
                                <a:cubicBezTo>
                                  <a:pt x="3021" y="11757"/>
                                  <a:pt x="4742" y="9178"/>
                                  <a:pt x="6974" y="6958"/>
                                </a:cubicBezTo>
                                <a:cubicBezTo>
                                  <a:pt x="9207" y="4725"/>
                                  <a:pt x="11783" y="3001"/>
                                  <a:pt x="14700" y="1792"/>
                                </a:cubicBezTo>
                                <a:cubicBezTo>
                                  <a:pt x="17617" y="595"/>
                                  <a:pt x="20655" y="0"/>
                                  <a:pt x="23813" y="0"/>
                                </a:cubicBezTo>
                                <a:cubicBezTo>
                                  <a:pt x="26970" y="0"/>
                                  <a:pt x="30008" y="595"/>
                                  <a:pt x="32925" y="1792"/>
                                </a:cubicBezTo>
                                <a:cubicBezTo>
                                  <a:pt x="35842" y="3001"/>
                                  <a:pt x="38418" y="4725"/>
                                  <a:pt x="40651" y="6958"/>
                                </a:cubicBezTo>
                                <a:cubicBezTo>
                                  <a:pt x="42883" y="9178"/>
                                  <a:pt x="44604" y="11757"/>
                                  <a:pt x="45812" y="14678"/>
                                </a:cubicBezTo>
                                <a:cubicBezTo>
                                  <a:pt x="47021" y="17599"/>
                                  <a:pt x="47625" y="20638"/>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s:wsp>
                        <wps:cNvPr id="7654" name="Shape 7654"/>
                        <wps:cNvSpPr/>
                        <wps:spPr>
                          <a:xfrm>
                            <a:off x="0" y="11049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30"/>
                                  <a:pt x="42883" y="38404"/>
                                  <a:pt x="40650" y="40649"/>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49"/>
                                </a:cubicBezTo>
                                <a:cubicBezTo>
                                  <a:pt x="4742" y="38404"/>
                                  <a:pt x="3021" y="35830"/>
                                  <a:pt x="1813" y="32910"/>
                                </a:cubicBezTo>
                                <a:cubicBezTo>
                                  <a:pt x="604" y="29995"/>
                                  <a:pt x="0" y="26963"/>
                                  <a:pt x="0" y="23813"/>
                                </a:cubicBezTo>
                                <a:cubicBezTo>
                                  <a:pt x="0" y="20638"/>
                                  <a:pt x="604" y="17599"/>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0A4D3B56" id="Group 49896" o:spid="_x0000_s1026" style="position:absolute;margin-left:4.5pt;margin-top:2.05pt;width:20.25pt;height:90.75pt;z-index:251665408" coordsize="2571,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">
                <v:shape id="Shape 7644"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alJ8YA&#10;AADdAAAADwAAAGRycy9kb3ducmV2LnhtbESPS2vDMBCE74X+B7GB3Bo5JaTFjRJKQnAvOeRx6HGx&#10;NraxtXIkxY9/XwUCPQ4z8w2z2gymER05X1lWMJ8lIIhzqysuFFzO+7dPED4ga2wsk4KRPGzWry8r&#10;TLXt+UjdKRQiQtinqKAMoU2l9HlJBv3MtsTRu1pnMETpCqkd9hFuGvmeJEtpsOK4UGJL25Ly+nQ3&#10;Cn5vWdZzVhzqbne/XXfdWG/dqNR0Mnx/gQg0hP/ws/2jFXwsFwt4vIlP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alJ8YAAADdAAAADwAAAAAAAAAAAAAAAACYAgAAZHJz&#10;L2Rvd25yZXYueG1sUEsFBgAAAAAEAAQA9QAAAIsDAAAAAA==&#10;" path="m23813,v3157,,6195,602,9112,1805c35842,3014,38418,4731,40650,6964v2233,2232,3954,4812,5162,7720c47021,17605,47625,20650,47625,23813v,3150,-604,6182,-1813,9103c44604,35830,42883,38404,40650,40649v-2232,2220,-4808,3944,-7725,5153c30008,47011,26970,47613,23813,47625v-3158,-12,-6196,-614,-9113,-1823c11782,44593,9207,42869,6975,40649,4742,38404,3021,35830,1813,32916,604,29995,,26963,,23813,,20650,604,17605,1813,14684,3021,11776,4742,9196,6975,6964,9207,4731,11782,3014,14700,1805,17617,602,20655,,23813,xe" fillcolor="#0b0b0b" stroked="f" strokeweight="0">
                  <v:stroke miterlimit="83231f" joinstyle="miter"/>
                  <v:path arrowok="t" textboxrect="0,0,47625,47625"/>
                </v:shape>
                <v:shape id="Shape 7646" o:spid="_x0000_s1028" style="position:absolute;left:2095;top:2190;width:476;height:477;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GhVcQA&#10;AADdAAAADwAAAGRycy9kb3ducmV2LnhtbESPzWrDMBCE74W8g9hAbo2cpnWDEyWEQsCXQuv6ARZr&#10;/UOslbHkv7ePCoUeh5n5hjldZtOKkXrXWFaw20YgiAurG64U5D+35wMI55E1tpZJwUIOLufV0wkT&#10;bSf+pjHzlQgQdgkqqL3vEildUZNBt7UdcfBK2xv0QfaV1D1OAW5a+RJFsTTYcFiosaOPmop7NhgF&#10;lUvn/WTzHN/uw/JVtKX+zEqlNuv5egThafb/4b92qhW8x68x/L4JT0Ce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BoVXEAAAA3QAAAA8AAAAAAAAAAAAAAAAAmAIAAGRycy9k&#10;b3ducmV2LnhtbFBLBQYAAAAABAAEAPUAAACJAwAAAAA=&#10;" path="m47625,23813v,3150,-604,6182,-1813,9097c44604,35818,42883,38398,40651,40636v-2233,2233,-4809,3957,-7726,5153c30008,47011,26970,47613,23813,47625v-3158,-12,-6196,-614,-9113,-1836c11783,44593,9207,42869,6974,40636,4742,38398,3021,35818,1813,32910,604,29995,,26963,,23813,,20650,604,17605,1813,14684,3021,11776,4742,9196,6974,6964,9207,4731,11783,3014,14700,1805,17617,602,20655,,23813,v3157,,6195,602,9112,1805c35842,3014,38418,4731,40651,6964v2232,2232,3953,4812,5161,7720c47021,17605,47625,20650,47625,23813xe" filled="f" strokecolor="#0b0b0b">
                  <v:stroke miterlimit="1" joinstyle="miter"/>
                  <v:path arrowok="t" textboxrect="0,0,47625,47625"/>
                </v:shape>
                <v:shape id="Shape 7648" o:spid="_x0000_s1029" style="position:absolute;left:2095;top:4191;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KQvMEA&#10;AADdAAAADwAAAGRycy9kb3ducmV2LnhtbERPy2oCMRTdC/5DuEJ3NaNtVUajSKHgRmjH+YBLcueB&#10;k5thEufx92ZRcHk478NptI3oqfO1YwWrZQKCWDtTc6kgv/2870D4gGywcUwKJvJwOs5nB0yNG/iP&#10;+iyUIoawT1FBFUKbSul1RRb90rXEkStcZzFE2JXSdDjEcNvIdZJspMWaY0OFLX1XpO/Zwyoo/WX8&#10;GFye49f9Mf3qpjDXrFDqbTGe9yACjeEl/ndfjILt5jPOjW/iE5DH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TSkLzBAAAA3QAAAA8AAAAAAAAAAAAAAAAAmAIAAGRycy9kb3du&#10;cmV2LnhtbFBLBQYAAAAABAAEAPUAAACGAwAAAAA=&#10;" path="m47625,23813v,3150,-604,6182,-1813,9103c44604,35830,42883,38404,40651,40636v-2233,2233,-4809,3957,-7726,5166c30008,47011,26970,47613,23813,47625v-3158,-12,-6196,-614,-9113,-1823c11783,44593,9207,42869,6974,40636,4742,38404,3021,35830,1813,32916,604,29995,,26963,,23813,,20638,604,17599,1813,14684,3021,11764,4742,9190,6974,6964,9207,4725,11783,3001,14700,1805,17617,602,20655,,23813,v3157,,6195,602,9112,1805c35842,3001,38418,4725,40651,6964v2232,2226,3953,4800,5161,7720c47021,17599,47625,20638,47625,23813xe" filled="f" strokecolor="#0b0b0b">
                  <v:stroke miterlimit="1" joinstyle="miter"/>
                  <v:path arrowok="t" textboxrect="0,0,47625,47625"/>
                </v:shape>
                <v:shape id="Shape 7650" o:spid="_x0000_s1030" style="position:absolute;left:2095;top:6286;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0KZ70A&#10;AADdAAAADwAAAGRycy9kb3ducmV2LnhtbERPSwrCMBDdC94hjOBOUxU/VKOIILgRtPYAQzP9YDMp&#10;TbT19mYhuHy8/+7Qm1q8qXWVZQWzaQSCOLO64kJB+jhPNiCcR9ZYWyYFH3Jw2A8HO4y17fhO78QX&#10;IoSwi1FB6X0TS+mykgy6qW2IA5fb1qAPsC2kbrEL4aaW8yhaSYMVh4YSGzqVlD2Tl1FQuEu/6Gya&#10;4vL5+tyyOtfXJFdqPOqPWxCeev8X/9wXrWC9Wob94U14AnL/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30KZ70AAADdAAAADwAAAAAAAAAAAAAAAACYAgAAZHJzL2Rvd25yZXYu&#10;eG1sUEsFBgAAAAAEAAQA9QAAAIIDAAAAAA==&#10;" path="m47625,23813v,3150,-604,6182,-1813,9103c44604,35830,42883,38404,40651,40649v-2233,2220,-4809,3944,-7726,5153c30008,47011,26970,47613,23813,47625v-3158,-12,-6196,-614,-9113,-1823c11783,44593,9207,42869,6974,40649,4742,38404,3021,35830,1813,32916,604,29995,,26963,,23813,,20650,604,17605,1813,14684,3021,11776,4742,9196,6974,6964,9207,4725,11783,3001,14700,1805,17617,602,20655,,23813,v3157,,6195,602,9112,1805c35842,3001,38418,4725,40651,6964v2232,2232,3953,4812,5161,7720c47021,17605,47625,20650,47625,23813xe" filled="f" strokecolor="#0b0b0b">
                  <v:stroke miterlimit="1" joinstyle="miter"/>
                  <v:path arrowok="t" textboxrect="0,0,47625,47625"/>
                </v:shape>
                <v:shape id="Shape 7652" o:spid="_x0000_s1031" style="position:absolute;left:2095;top:8286;width:476;height:477;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Mxi8IA&#10;AADdAAAADwAAAGRycy9kb3ducmV2LnhtbESP3YrCMBSE7xd8h3AE77apLv5QjSLCgjeC1j7AoTn9&#10;weakNNHWtzeC4OUwM98wm91gGvGgztWWFUyjGARxbnXNpYLs+v+7AuE8ssbGMil4koPddvSzwUTb&#10;ni/0SH0pAoRdggoq79tESpdXZNBFtiUOXmE7gz7IrpS6wz7ATSNncbyQBmsOCxW2dKgov6V3o6B0&#10;x+Gvt1mG89v9ec6bQp/SQqnJeNivQXga/Df8aR+1guViPoP3m/AE5P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4zGLwgAAAN0AAAAPAAAAAAAAAAAAAAAAAJgCAABkcnMvZG93&#10;bnJldi54bWxQSwUGAAAAAAQABAD1AAAAhwMAAAAA&#10;" path="m47625,23813v,3150,-604,6182,-1813,9103c44604,35837,42883,38416,40651,40649v-2233,2220,-4809,3944,-7726,5153c30008,47017,26970,47625,23813,47625v-3158,,-6196,-608,-9113,-1823c11783,44593,9207,42869,6974,40649,4742,38416,3021,35837,1813,32916,604,29995,,26963,,23813,,20638,604,17599,1813,14678,3021,11757,4742,9178,6974,6958,9207,4725,11783,3001,14700,1792,17617,595,20655,,23813,v3157,,6195,595,9112,1792c35842,3001,38418,4725,40651,6958v2232,2220,3953,4799,5161,7720c47021,17599,47625,20638,47625,23813xe" filled="f" strokecolor="#0b0b0b">
                  <v:stroke miterlimit="1" joinstyle="miter"/>
                  <v:path arrowok="t" textboxrect="0,0,47625,47625"/>
                </v:shape>
                <v:shape id="Shape 7654" o:spid="_x0000_s1032" style="position:absolute;top:11049;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jNWMYA&#10;AADdAAAADwAAAGRycy9kb3ducmV2LnhtbESPQUsDMRSE74L/ITyhN5tVaytr01IWhOJBsC2lx8fm&#10;mV26eVmSZ3f7740geBxm5htmuR59py4UUxvYwMO0AEVcB9uyM3DYv92/gEqCbLELTAaulGC9ur1Z&#10;YmnDwJ902YlTGcKpRAONSF9qneqGPKZp6Imz9xWiR8kyOm0jDhnuO/1YFHPtseW80GBPVUP1efft&#10;DWzPh+FUvR9581E4cXup4tOsMmZyN25eQQmN8h/+a2+tgcX8eQa/b/IT0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SjNWMYAAADdAAAADwAAAAAAAAAAAAAAAACYAgAAZHJz&#10;L2Rvd25yZXYueG1sUEsFBgAAAAAEAAQA9QAAAIsDAAAAAA==&#10;" path="m23813,v3157,,6195,602,9112,1805c35842,3001,38418,4725,40650,6964v2233,2226,3954,4800,5162,7720c47021,17599,47625,20638,47625,23813v,3150,-604,6182,-1813,9097c44604,35830,42883,38404,40650,40649v-2232,2220,-4808,3944,-7725,5153c30008,46999,26970,47613,23813,47625v-3158,-12,-6196,-626,-9113,-1823c11782,44593,9207,42869,6975,40649,4742,38404,3021,35830,1813,32910,604,29995,,26963,,23813,,20638,604,17599,1813,14684,3021,11764,4742,9190,6975,6964,9207,4725,11782,3001,14700,1805,17617,602,20655,,23813,xe" fillcolor="#0b0b0b" stroked="f" strokeweight="0">
                  <v:stroke miterlimit="1" joinstyle="miter"/>
                  <v:path arrowok="t" textboxrect="0,0,47625,47625"/>
                </v:shape>
                <w10:wrap type="square"/>
              </v:group>
            </w:pict>
          </mc:Fallback>
        </mc:AlternateContent>
      </w:r>
      <w:r>
        <w:rPr>
          <w:b/>
        </w:rPr>
        <w:t>Loss-making states, each driven by one category.</w:t>
      </w:r>
    </w:p>
    <w:p w:rsidR="009542CC" w:rsidRDefault="00BE285A">
      <w:pPr>
        <w:ind w:left="325" w:right="14"/>
      </w:pPr>
      <w:r>
        <w:t>Tamil Nadu: -₹2,216, from Furniture.</w:t>
      </w:r>
    </w:p>
    <w:p w:rsidR="009542CC" w:rsidRDefault="00BE285A">
      <w:pPr>
        <w:ind w:left="325" w:right="14"/>
      </w:pPr>
      <w:r>
        <w:t>Punjab: -₹609, from Electronics (-₹2,132).</w:t>
      </w:r>
    </w:p>
    <w:p w:rsidR="009542CC" w:rsidRDefault="00BE285A">
      <w:pPr>
        <w:ind w:left="325" w:right="14"/>
      </w:pPr>
      <w:r>
        <w:t>Andhra Pradesh: -₹496, from Furniture.</w:t>
      </w:r>
    </w:p>
    <w:p w:rsidR="009542CC" w:rsidRDefault="00BE285A">
      <w:pPr>
        <w:spacing w:after="141"/>
        <w:ind w:left="325" w:right="14"/>
      </w:pPr>
      <w:r>
        <w:t>Bihar: -₹321, from Electronics.</w:t>
      </w:r>
    </w:p>
    <w:p w:rsidR="009542CC" w:rsidRDefault="00BE285A">
      <w:pPr>
        <w:ind w:left="325" w:right="14"/>
      </w:pPr>
      <w:r>
        <w:rPr>
          <w:b/>
        </w:rPr>
        <w:t>City-level splits.</w:t>
      </w:r>
      <w:r>
        <w:t xml:space="preserve"> In Gujarat, Punjab and Rajasthan, one city makes money and the other loses it:</w:t>
      </w:r>
    </w:p>
    <w:tbl>
      <w:tblPr>
        <w:tblStyle w:val="TableGrid"/>
        <w:tblW w:w="9978" w:type="dxa"/>
        <w:tblInd w:w="0" w:type="dxa"/>
        <w:tblCellMar>
          <w:right w:w="78" w:type="dxa"/>
        </w:tblCellMar>
        <w:tblLook w:val="04A0" w:firstRow="1" w:lastRow="0" w:firstColumn="1" w:lastColumn="0" w:noHBand="0" w:noVBand="1"/>
      </w:tblPr>
      <w:tblGrid>
        <w:gridCol w:w="1456"/>
        <w:gridCol w:w="2606"/>
        <w:gridCol w:w="1146"/>
        <w:gridCol w:w="1117"/>
        <w:gridCol w:w="746"/>
        <w:gridCol w:w="2250"/>
        <w:gridCol w:w="657"/>
      </w:tblGrid>
      <w:tr w:rsidR="009542CC">
        <w:trPr>
          <w:trHeight w:val="254"/>
        </w:trPr>
        <w:tc>
          <w:tcPr>
            <w:tcW w:w="1458" w:type="dxa"/>
            <w:tcBorders>
              <w:top w:val="nil"/>
              <w:left w:val="nil"/>
              <w:bottom w:val="single" w:sz="6" w:space="0" w:color="52514E"/>
              <w:right w:val="nil"/>
            </w:tcBorders>
          </w:tcPr>
          <w:p w:rsidR="009542CC" w:rsidRDefault="00BE285A">
            <w:pPr>
              <w:spacing w:after="0" w:line="259" w:lineRule="auto"/>
              <w:ind w:left="90" w:firstLine="0"/>
            </w:pPr>
            <w:r>
              <w:rPr>
                <w:b/>
                <w:color w:val="52514E"/>
                <w:sz w:val="17"/>
              </w:rPr>
              <w:t>State</w:t>
            </w:r>
          </w:p>
        </w:tc>
        <w:tc>
          <w:tcPr>
            <w:tcW w:w="2610"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Loss-making city</w:t>
            </w:r>
          </w:p>
        </w:tc>
        <w:tc>
          <w:tcPr>
            <w:tcW w:w="1147" w:type="dxa"/>
            <w:tcBorders>
              <w:top w:val="nil"/>
              <w:left w:val="nil"/>
              <w:bottom w:val="single" w:sz="6" w:space="0" w:color="52514E"/>
              <w:right w:val="nil"/>
            </w:tcBorders>
          </w:tcPr>
          <w:p w:rsidR="009542CC" w:rsidRDefault="00BE285A">
            <w:pPr>
              <w:spacing w:after="0" w:line="259" w:lineRule="auto"/>
              <w:ind w:left="202" w:firstLine="0"/>
            </w:pPr>
            <w:r>
              <w:rPr>
                <w:b/>
                <w:color w:val="52514E"/>
                <w:sz w:val="17"/>
              </w:rPr>
              <w:t>Sales</w:t>
            </w:r>
          </w:p>
        </w:tc>
        <w:tc>
          <w:tcPr>
            <w:tcW w:w="1118" w:type="dxa"/>
            <w:tcBorders>
              <w:top w:val="nil"/>
              <w:left w:val="nil"/>
              <w:bottom w:val="single" w:sz="6" w:space="0" w:color="52514E"/>
              <w:right w:val="nil"/>
            </w:tcBorders>
          </w:tcPr>
          <w:p w:rsidR="009542CC" w:rsidRDefault="00BE285A">
            <w:pPr>
              <w:spacing w:after="0" w:line="259" w:lineRule="auto"/>
              <w:ind w:left="142" w:firstLine="0"/>
            </w:pPr>
            <w:r>
              <w:rPr>
                <w:b/>
                <w:color w:val="52514E"/>
                <w:sz w:val="17"/>
              </w:rPr>
              <w:t>Profit</w:t>
            </w:r>
          </w:p>
        </w:tc>
        <w:tc>
          <w:tcPr>
            <w:tcW w:w="746"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Margin</w:t>
            </w:r>
          </w:p>
        </w:tc>
        <w:tc>
          <w:tcPr>
            <w:tcW w:w="2254"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Profitable city</w:t>
            </w:r>
          </w:p>
        </w:tc>
        <w:tc>
          <w:tcPr>
            <w:tcW w:w="645" w:type="dxa"/>
            <w:tcBorders>
              <w:top w:val="nil"/>
              <w:left w:val="nil"/>
              <w:bottom w:val="single" w:sz="6" w:space="0" w:color="52514E"/>
              <w:right w:val="nil"/>
            </w:tcBorders>
          </w:tcPr>
          <w:p w:rsidR="009542CC" w:rsidRDefault="00BE285A">
            <w:pPr>
              <w:spacing w:after="0" w:line="259" w:lineRule="auto"/>
              <w:ind w:left="0" w:firstLine="0"/>
              <w:jc w:val="both"/>
            </w:pPr>
            <w:r>
              <w:rPr>
                <w:b/>
                <w:color w:val="52514E"/>
                <w:sz w:val="17"/>
              </w:rPr>
              <w:t>Margin</w:t>
            </w:r>
          </w:p>
        </w:tc>
      </w:tr>
      <w:tr w:rsidR="009542CC">
        <w:trPr>
          <w:trHeight w:val="405"/>
        </w:trPr>
        <w:tc>
          <w:tcPr>
            <w:tcW w:w="1458"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Gujarat</w:t>
            </w:r>
          </w:p>
        </w:tc>
        <w:tc>
          <w:tcPr>
            <w:tcW w:w="2610"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Ahmedabad</w:t>
            </w:r>
          </w:p>
        </w:tc>
        <w:tc>
          <w:tcPr>
            <w:tcW w:w="1147"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₹14,230</w:t>
            </w:r>
          </w:p>
        </w:tc>
        <w:tc>
          <w:tcPr>
            <w:tcW w:w="1118" w:type="dxa"/>
            <w:tcBorders>
              <w:top w:val="single" w:sz="6" w:space="0" w:color="52514E"/>
              <w:left w:val="nil"/>
              <w:bottom w:val="single" w:sz="6" w:space="0" w:color="E1E0D9"/>
              <w:right w:val="nil"/>
            </w:tcBorders>
          </w:tcPr>
          <w:p w:rsidR="009542CC" w:rsidRDefault="00BE285A">
            <w:pPr>
              <w:spacing w:after="0" w:line="259" w:lineRule="auto"/>
              <w:ind w:left="131" w:firstLine="0"/>
            </w:pPr>
            <w:r>
              <w:rPr>
                <w:sz w:val="17"/>
              </w:rPr>
              <w:t>-₹880</w:t>
            </w:r>
          </w:p>
        </w:tc>
        <w:tc>
          <w:tcPr>
            <w:tcW w:w="746" w:type="dxa"/>
            <w:tcBorders>
              <w:top w:val="single" w:sz="6" w:space="0" w:color="52514E"/>
              <w:left w:val="nil"/>
              <w:bottom w:val="single" w:sz="6" w:space="0" w:color="E1E0D9"/>
              <w:right w:val="nil"/>
            </w:tcBorders>
          </w:tcPr>
          <w:p w:rsidR="009542CC" w:rsidRDefault="00BE285A">
            <w:pPr>
              <w:spacing w:after="0" w:line="259" w:lineRule="auto"/>
              <w:ind w:left="129" w:firstLine="0"/>
            </w:pPr>
            <w:r>
              <w:rPr>
                <w:sz w:val="17"/>
              </w:rPr>
              <w:t>-6.2%</w:t>
            </w:r>
          </w:p>
        </w:tc>
        <w:tc>
          <w:tcPr>
            <w:tcW w:w="2254"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Surat</w:t>
            </w:r>
          </w:p>
        </w:tc>
        <w:tc>
          <w:tcPr>
            <w:tcW w:w="645" w:type="dxa"/>
            <w:tcBorders>
              <w:top w:val="single" w:sz="6" w:space="0" w:color="52514E"/>
              <w:left w:val="nil"/>
              <w:bottom w:val="single" w:sz="6" w:space="0" w:color="E1E0D9"/>
              <w:right w:val="nil"/>
            </w:tcBorders>
          </w:tcPr>
          <w:p w:rsidR="009542CC" w:rsidRDefault="00BE285A">
            <w:pPr>
              <w:spacing w:after="0" w:line="259" w:lineRule="auto"/>
              <w:ind w:left="105" w:firstLine="0"/>
            </w:pPr>
            <w:r>
              <w:rPr>
                <w:sz w:val="17"/>
              </w:rPr>
              <w:t>19.7%</w:t>
            </w:r>
          </w:p>
        </w:tc>
      </w:tr>
      <w:tr w:rsidR="009542CC">
        <w:trPr>
          <w:trHeight w:val="405"/>
        </w:trPr>
        <w:tc>
          <w:tcPr>
            <w:tcW w:w="1458"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Punjab</w:t>
            </w:r>
          </w:p>
        </w:tc>
        <w:tc>
          <w:tcPr>
            <w:tcW w:w="2610"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Chandigarh</w:t>
            </w:r>
          </w:p>
        </w:tc>
        <w:tc>
          <w:tcPr>
            <w:tcW w:w="114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₹12,279</w:t>
            </w:r>
          </w:p>
        </w:tc>
        <w:tc>
          <w:tcPr>
            <w:tcW w:w="111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-₹1,153</w:t>
            </w:r>
          </w:p>
        </w:tc>
        <w:tc>
          <w:tcPr>
            <w:tcW w:w="746" w:type="dxa"/>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-9.4%</w:t>
            </w:r>
          </w:p>
        </w:tc>
        <w:tc>
          <w:tcPr>
            <w:tcW w:w="2254"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Amritsar</w:t>
            </w:r>
          </w:p>
        </w:tc>
        <w:tc>
          <w:tcPr>
            <w:tcW w:w="645" w:type="dxa"/>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12.1%</w:t>
            </w:r>
          </w:p>
        </w:tc>
      </w:tr>
      <w:tr w:rsidR="009542CC">
        <w:trPr>
          <w:trHeight w:val="405"/>
        </w:trPr>
        <w:tc>
          <w:tcPr>
            <w:tcW w:w="1458"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Rajasthan</w:t>
            </w:r>
          </w:p>
        </w:tc>
        <w:tc>
          <w:tcPr>
            <w:tcW w:w="2610"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Jaipur</w:t>
            </w:r>
          </w:p>
        </w:tc>
        <w:tc>
          <w:tcPr>
            <w:tcW w:w="114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₹10,076</w:t>
            </w:r>
          </w:p>
        </w:tc>
        <w:tc>
          <w:tcPr>
            <w:tcW w:w="1118" w:type="dxa"/>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-₹753</w:t>
            </w:r>
          </w:p>
        </w:tc>
        <w:tc>
          <w:tcPr>
            <w:tcW w:w="746" w:type="dxa"/>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-7.5%</w:t>
            </w:r>
          </w:p>
        </w:tc>
        <w:tc>
          <w:tcPr>
            <w:tcW w:w="2254"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Udaipur</w:t>
            </w:r>
          </w:p>
        </w:tc>
        <w:tc>
          <w:tcPr>
            <w:tcW w:w="645" w:type="dxa"/>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18.2%</w:t>
            </w:r>
          </w:p>
        </w:tc>
      </w:tr>
    </w:tbl>
    <w:p w:rsidR="009542CC" w:rsidRDefault="00BE285A">
      <w:pPr>
        <w:spacing w:after="85" w:line="259" w:lineRule="auto"/>
        <w:ind w:left="840" w:firstLine="0"/>
      </w:pPr>
      <w:r>
        <w:rPr>
          <w:noProof/>
        </w:rPr>
        <w:lastRenderedPageBreak/>
        <w:drawing>
          <wp:inline distT="0" distB="0" distL="0" distR="0">
            <wp:extent cx="5276850" cy="3819525"/>
            <wp:effectExtent l="0" t="0" r="0" b="0"/>
            <wp:docPr id="7731" name="Picture 7731"/>
            <wp:cNvGraphicFramePr/>
            <a:graphic xmlns:a="http://schemas.openxmlformats.org/drawingml/2006/main">
              <a:graphicData uri="http://schemas.openxmlformats.org/drawingml/2006/picture">
                <pic:pic xmlns:pic="http://schemas.openxmlformats.org/drawingml/2006/picture">
                  <pic:nvPicPr>
                    <pic:cNvPr id="7731" name="Picture 7731"/>
                    <pic:cNvPicPr/>
                  </pic:nvPicPr>
                  <pic:blipFill>
                    <a:blip r:embed="rId21"/>
                    <a:stretch>
                      <a:fillRect/>
                    </a:stretch>
                  </pic:blipFill>
                  <pic:spPr>
                    <a:xfrm>
                      <a:off x="0" y="0"/>
                      <a:ext cx="5276850" cy="3819525"/>
                    </a:xfrm>
                    <a:prstGeom prst="rect">
                      <a:avLst/>
                    </a:prstGeom>
                  </pic:spPr>
                </pic:pic>
              </a:graphicData>
            </a:graphic>
          </wp:inline>
        </w:drawing>
      </w:r>
    </w:p>
    <w:p w:rsidR="009542CC" w:rsidRDefault="00BE285A">
      <w:pPr>
        <w:spacing w:after="347" w:line="265" w:lineRule="auto"/>
        <w:ind w:left="-5"/>
      </w:pPr>
      <w:r>
        <w:rPr>
          <w:color w:val="898781"/>
          <w:sz w:val="17"/>
        </w:rPr>
        <w:t>Figure 9. City sales vs margin; bubble size is distinct orders.</w:t>
      </w:r>
    </w:p>
    <w:p w:rsidR="009542CC" w:rsidRDefault="00BE285A">
      <w:pPr>
        <w:pStyle w:val="Heading3"/>
        <w:ind w:left="-5"/>
      </w:pPr>
      <w:r>
        <w:t>4.3 Where to focus</w:t>
      </w:r>
    </w:p>
    <w:tbl>
      <w:tblPr>
        <w:tblStyle w:val="TableGrid"/>
        <w:tblW w:w="9978" w:type="dxa"/>
        <w:tblInd w:w="0" w:type="dxa"/>
        <w:tblCellMar>
          <w:right w:w="115" w:type="dxa"/>
        </w:tblCellMar>
        <w:tblLook w:val="04A0" w:firstRow="1" w:lastRow="0" w:firstColumn="1" w:lastColumn="0" w:noHBand="0" w:noVBand="1"/>
      </w:tblPr>
      <w:tblGrid>
        <w:gridCol w:w="1542"/>
        <w:gridCol w:w="2634"/>
        <w:gridCol w:w="2282"/>
        <w:gridCol w:w="3520"/>
      </w:tblGrid>
      <w:tr w:rsidR="009542CC">
        <w:trPr>
          <w:trHeight w:val="269"/>
        </w:trPr>
        <w:tc>
          <w:tcPr>
            <w:tcW w:w="1541" w:type="dxa"/>
            <w:tcBorders>
              <w:top w:val="nil"/>
              <w:left w:val="nil"/>
              <w:bottom w:val="single" w:sz="6" w:space="0" w:color="52514E"/>
              <w:right w:val="nil"/>
            </w:tcBorders>
          </w:tcPr>
          <w:p w:rsidR="009542CC" w:rsidRDefault="00BE285A">
            <w:pPr>
              <w:spacing w:after="0" w:line="259" w:lineRule="auto"/>
              <w:ind w:left="90" w:firstLine="0"/>
            </w:pPr>
            <w:r>
              <w:rPr>
                <w:b/>
                <w:color w:val="52514E"/>
                <w:sz w:val="17"/>
              </w:rPr>
              <w:t>Priority</w:t>
            </w:r>
          </w:p>
        </w:tc>
        <w:tc>
          <w:tcPr>
            <w:tcW w:w="2634"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Where</w:t>
            </w:r>
          </w:p>
        </w:tc>
        <w:tc>
          <w:tcPr>
            <w:tcW w:w="2282"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Why (number)</w:t>
            </w:r>
          </w:p>
        </w:tc>
        <w:tc>
          <w:tcPr>
            <w:tcW w:w="3520"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Lever</w:t>
            </w:r>
          </w:p>
        </w:tc>
      </w:tr>
      <w:tr w:rsidR="009542CC">
        <w:trPr>
          <w:trHeight w:val="900"/>
        </w:trPr>
        <w:tc>
          <w:tcPr>
            <w:tcW w:w="1541"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1. Margin repair at scale</w:t>
            </w:r>
          </w:p>
        </w:tc>
        <w:tc>
          <w:tcPr>
            <w:tcW w:w="2634" w:type="dxa"/>
            <w:tcBorders>
              <w:top w:val="single" w:sz="6" w:space="0" w:color="52514E"/>
              <w:left w:val="nil"/>
              <w:bottom w:val="single" w:sz="6" w:space="0" w:color="E1E0D9"/>
              <w:right w:val="nil"/>
            </w:tcBorders>
          </w:tcPr>
          <w:p w:rsidR="009542CC" w:rsidRDefault="00BE285A">
            <w:pPr>
              <w:spacing w:after="0" w:line="259" w:lineRule="auto"/>
              <w:ind w:left="0" w:firstLine="0"/>
            </w:pPr>
            <w:r>
              <w:rPr>
                <w:b/>
                <w:sz w:val="17"/>
              </w:rPr>
              <w:t>Mumbai</w:t>
            </w:r>
          </w:p>
        </w:tc>
        <w:tc>
          <w:tcPr>
            <w:tcW w:w="2282" w:type="dxa"/>
            <w:tcBorders>
              <w:top w:val="single" w:sz="6" w:space="0" w:color="52514E"/>
              <w:left w:val="nil"/>
              <w:bottom w:val="single" w:sz="6" w:space="0" w:color="E1E0D9"/>
              <w:right w:val="nil"/>
            </w:tcBorders>
          </w:tcPr>
          <w:p w:rsidR="009542CC" w:rsidRDefault="00BE285A">
            <w:pPr>
              <w:spacing w:after="0" w:line="263" w:lineRule="auto"/>
              <w:ind w:left="0" w:firstLine="0"/>
            </w:pPr>
            <w:r>
              <w:rPr>
                <w:sz w:val="17"/>
              </w:rPr>
              <w:t>₹61,867 at 2.65%; 41.1% of lines in loss vs 28.9% in</w:t>
            </w:r>
          </w:p>
          <w:p w:rsidR="009542CC" w:rsidRDefault="00BE285A">
            <w:pPr>
              <w:spacing w:after="0" w:line="259" w:lineRule="auto"/>
              <w:ind w:left="0" w:firstLine="0"/>
            </w:pPr>
            <w:r>
              <w:rPr>
                <w:sz w:val="17"/>
              </w:rPr>
              <w:t>Pune</w:t>
            </w:r>
          </w:p>
        </w:tc>
        <w:tc>
          <w:tcPr>
            <w:tcW w:w="3520"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Pune's margin would add about ₹6,750; the company average, ₹1,798</w:t>
            </w:r>
          </w:p>
        </w:tc>
      </w:tr>
      <w:tr w:rsidR="009542CC">
        <w:trPr>
          <w:trHeight w:val="900"/>
        </w:trPr>
        <w:tc>
          <w:tcPr>
            <w:tcW w:w="1541"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2. Investigate</w:t>
            </w:r>
          </w:p>
        </w:tc>
        <w:tc>
          <w:tcPr>
            <w:tcW w:w="2634" w:type="dxa"/>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Chennai (Tamil Nadu)</w:t>
            </w:r>
          </w:p>
        </w:tc>
        <w:tc>
          <w:tcPr>
            <w:tcW w:w="2282"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-₹2,216 on ₹6,087 (-36.4%) from only 8 orders</w:t>
            </w:r>
          </w:p>
        </w:tc>
        <w:tc>
          <w:tcPr>
            <w:tcW w:w="3520" w:type="dxa"/>
            <w:tcBorders>
              <w:top w:val="single" w:sz="6" w:space="0" w:color="E1E0D9"/>
              <w:left w:val="nil"/>
              <w:bottom w:val="single" w:sz="6" w:space="0" w:color="E1E0D9"/>
              <w:right w:val="nil"/>
            </w:tcBorders>
          </w:tcPr>
          <w:p w:rsidR="009542CC" w:rsidRDefault="00BE285A">
            <w:pPr>
              <w:spacing w:after="15" w:line="248" w:lineRule="auto"/>
              <w:ind w:left="0" w:firstLine="0"/>
            </w:pPr>
            <w:r>
              <w:rPr>
                <w:sz w:val="17"/>
              </w:rPr>
              <w:t>Find what drives the Furniture loss (-₹2,487): pricing, freight or one-off returns. Act once</w:t>
            </w:r>
          </w:p>
          <w:p w:rsidR="009542CC" w:rsidRDefault="00BE285A">
            <w:pPr>
              <w:spacing w:after="0" w:line="259" w:lineRule="auto"/>
              <w:ind w:left="0" w:firstLine="0"/>
            </w:pPr>
            <w:r>
              <w:rPr>
                <w:sz w:val="17"/>
              </w:rPr>
              <w:t>the cause is confirmed</w:t>
            </w:r>
          </w:p>
        </w:tc>
      </w:tr>
      <w:tr w:rsidR="009542CC">
        <w:trPr>
          <w:trHeight w:val="915"/>
        </w:trPr>
        <w:tc>
          <w:tcPr>
            <w:tcW w:w="1541" w:type="dxa"/>
            <w:tcBorders>
              <w:top w:val="single" w:sz="6" w:space="0" w:color="E1E0D9"/>
              <w:left w:val="nil"/>
              <w:bottom w:val="single" w:sz="6" w:space="0" w:color="E1E0D9"/>
              <w:right w:val="nil"/>
            </w:tcBorders>
          </w:tcPr>
          <w:p w:rsidR="009542CC" w:rsidRDefault="00BE285A">
            <w:pPr>
              <w:spacing w:after="0" w:line="259" w:lineRule="auto"/>
              <w:ind w:left="90" w:right="34" w:firstLine="0"/>
            </w:pPr>
            <w:r>
              <w:rPr>
                <w:sz w:val="17"/>
              </w:rPr>
              <w:t>3. Fix loss cities in the top 5</w:t>
            </w:r>
          </w:p>
        </w:tc>
        <w:tc>
          <w:tcPr>
            <w:tcW w:w="2634" w:type="dxa"/>
            <w:tcBorders>
              <w:top w:val="single" w:sz="6" w:space="0" w:color="E1E0D9"/>
              <w:left w:val="nil"/>
              <w:bottom w:val="single" w:sz="6" w:space="0" w:color="E1E0D9"/>
              <w:right w:val="nil"/>
            </w:tcBorders>
          </w:tcPr>
          <w:p w:rsidR="009542CC" w:rsidRDefault="00BE285A">
            <w:pPr>
              <w:spacing w:after="4" w:line="259" w:lineRule="auto"/>
              <w:ind w:left="0" w:firstLine="0"/>
            </w:pPr>
            <w:r>
              <w:rPr>
                <w:b/>
                <w:sz w:val="17"/>
              </w:rPr>
              <w:t>Ahmedabad, Chandigarh and</w:t>
            </w:r>
          </w:p>
          <w:p w:rsidR="009542CC" w:rsidRDefault="00BE285A">
            <w:pPr>
              <w:spacing w:after="0" w:line="259" w:lineRule="auto"/>
              <w:ind w:left="0" w:firstLine="0"/>
            </w:pPr>
            <w:r>
              <w:rPr>
                <w:b/>
                <w:sz w:val="17"/>
              </w:rPr>
              <w:t>Jaipur</w:t>
            </w:r>
          </w:p>
        </w:tc>
        <w:tc>
          <w:tcPr>
            <w:tcW w:w="2282"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-₹2,786 combined; sister cities earn double-digit margins</w:t>
            </w:r>
          </w:p>
        </w:tc>
        <w:tc>
          <w:tcPr>
            <w:tcW w:w="3520" w:type="dxa"/>
            <w:tcBorders>
              <w:top w:val="single" w:sz="6" w:space="0" w:color="E1E0D9"/>
              <w:left w:val="nil"/>
              <w:bottom w:val="single" w:sz="6" w:space="0" w:color="E1E0D9"/>
              <w:right w:val="nil"/>
            </w:tcBorders>
          </w:tcPr>
          <w:p w:rsidR="009542CC" w:rsidRDefault="00BE285A">
            <w:pPr>
              <w:spacing w:after="4" w:line="259" w:lineRule="auto"/>
              <w:ind w:left="0" w:firstLine="0"/>
            </w:pPr>
            <w:r>
              <w:rPr>
                <w:sz w:val="17"/>
              </w:rPr>
              <w:t>Copy the sister city's mix and pricing; for</w:t>
            </w:r>
          </w:p>
          <w:p w:rsidR="009542CC" w:rsidRDefault="00BE285A">
            <w:pPr>
              <w:spacing w:after="0" w:line="259" w:lineRule="auto"/>
              <w:ind w:left="0" w:firstLine="0"/>
            </w:pPr>
            <w:r>
              <w:rPr>
                <w:sz w:val="17"/>
              </w:rPr>
              <w:t>Punjab, start with Electronics</w:t>
            </w:r>
          </w:p>
        </w:tc>
      </w:tr>
      <w:tr w:rsidR="009542CC">
        <w:trPr>
          <w:trHeight w:val="900"/>
        </w:trPr>
        <w:tc>
          <w:tcPr>
            <w:tcW w:w="1541"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4. Defend the volume base</w:t>
            </w:r>
          </w:p>
        </w:tc>
        <w:tc>
          <w:tcPr>
            <w:tcW w:w="2634" w:type="dxa"/>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Indore, Bhopal</w:t>
            </w:r>
          </w:p>
        </w:tc>
        <w:tc>
          <w:tcPr>
            <w:tcW w:w="2282" w:type="dxa"/>
            <w:tcBorders>
              <w:top w:val="single" w:sz="6" w:space="0" w:color="E1E0D9"/>
              <w:left w:val="nil"/>
              <w:bottom w:val="single" w:sz="6" w:space="0" w:color="E1E0D9"/>
              <w:right w:val="nil"/>
            </w:tcBorders>
          </w:tcPr>
          <w:p w:rsidR="009542CC" w:rsidRDefault="00BE285A">
            <w:pPr>
              <w:spacing w:after="0" w:line="259" w:lineRule="auto"/>
              <w:ind w:left="0" w:right="107" w:firstLine="0"/>
            </w:pPr>
            <w:r>
              <w:rPr>
                <w:sz w:val="17"/>
              </w:rPr>
              <w:t>Indore is 75.2% of Madhya Pradesh sales; Bhopal earns 3.7%</w:t>
            </w:r>
          </w:p>
        </w:tc>
        <w:tc>
          <w:tcPr>
            <w:tcW w:w="3520" w:type="dxa"/>
            <w:tcBorders>
              <w:top w:val="single" w:sz="6" w:space="0" w:color="E1E0D9"/>
              <w:left w:val="nil"/>
              <w:bottom w:val="single" w:sz="6" w:space="0" w:color="E1E0D9"/>
              <w:right w:val="nil"/>
            </w:tcBorders>
          </w:tcPr>
          <w:p w:rsidR="009542CC" w:rsidRDefault="00BE285A">
            <w:pPr>
              <w:spacing w:after="4" w:line="259" w:lineRule="auto"/>
              <w:ind w:left="0" w:firstLine="0"/>
            </w:pPr>
            <w:r>
              <w:rPr>
                <w:sz w:val="17"/>
              </w:rPr>
              <w:t>Hold Indore near the company margin; lift</w:t>
            </w:r>
          </w:p>
          <w:p w:rsidR="009542CC" w:rsidRDefault="00BE285A">
            <w:pPr>
              <w:spacing w:after="0" w:line="259" w:lineRule="auto"/>
              <w:ind w:left="0" w:firstLine="0"/>
            </w:pPr>
            <w:r>
              <w:rPr>
                <w:sz w:val="17"/>
              </w:rPr>
              <w:t>Bhopal</w:t>
            </w:r>
          </w:p>
        </w:tc>
      </w:tr>
      <w:tr w:rsidR="009542CC">
        <w:trPr>
          <w:trHeight w:val="660"/>
        </w:trPr>
        <w:tc>
          <w:tcPr>
            <w:tcW w:w="1541"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5. Grow where</w:t>
            </w:r>
          </w:p>
          <w:p w:rsidR="009542CC" w:rsidRDefault="00BE285A">
            <w:pPr>
              <w:spacing w:after="0" w:line="259" w:lineRule="auto"/>
              <w:ind w:left="90" w:firstLine="0"/>
            </w:pPr>
            <w:r>
              <w:rPr>
                <w:sz w:val="17"/>
              </w:rPr>
              <w:t>profit is easy</w:t>
            </w:r>
          </w:p>
        </w:tc>
        <w:tc>
          <w:tcPr>
            <w:tcW w:w="2634" w:type="dxa"/>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Allahabad, Delhi, Kolkata,</w:t>
            </w:r>
          </w:p>
          <w:p w:rsidR="009542CC" w:rsidRDefault="00BE285A">
            <w:pPr>
              <w:spacing w:after="0" w:line="259" w:lineRule="auto"/>
              <w:ind w:left="0" w:firstLine="0"/>
            </w:pPr>
            <w:r>
              <w:rPr>
                <w:b/>
                <w:sz w:val="17"/>
              </w:rPr>
              <w:t>Thiruvananthapuram</w:t>
            </w:r>
          </w:p>
        </w:tc>
        <w:tc>
          <w:tcPr>
            <w:tcW w:w="2282" w:type="dxa"/>
            <w:tcBorders>
              <w:top w:val="single" w:sz="6" w:space="0" w:color="E1E0D9"/>
              <w:left w:val="nil"/>
              <w:bottom w:val="single" w:sz="6" w:space="0" w:color="E1E0D9"/>
              <w:right w:val="nil"/>
            </w:tcBorders>
          </w:tcPr>
          <w:p w:rsidR="009542CC" w:rsidRDefault="00BE285A">
            <w:pPr>
              <w:spacing w:after="0" w:line="259" w:lineRule="auto"/>
              <w:ind w:left="0" w:right="99" w:firstLine="0"/>
            </w:pPr>
            <w:r>
              <w:rPr>
                <w:sz w:val="17"/>
              </w:rPr>
              <w:t>14.6% combined margin on only 82 orders</w:t>
            </w:r>
          </w:p>
        </w:tc>
        <w:tc>
          <w:tcPr>
            <w:tcW w:w="3520"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Spend acquisition budget here first</w:t>
            </w:r>
          </w:p>
        </w:tc>
      </w:tr>
    </w:tbl>
    <w:p w:rsidR="009542CC" w:rsidRDefault="00BE285A">
      <w:pPr>
        <w:ind w:right="14"/>
      </w:pPr>
      <w:r>
        <w:rPr>
          <w:i/>
        </w:rPr>
        <w:t>Data note:</w:t>
      </w:r>
      <w:r>
        <w:t xml:space="preserve"> 3 orders list city "Delhi" under Madhya Pradesh; they are kept as recorded and change no ranking. Chandigarh appears under both Punjab (16 orders) and Haryana (14).</w:t>
      </w:r>
    </w:p>
    <w:p w:rsidR="00222C63" w:rsidRDefault="00222C63">
      <w:pPr>
        <w:pStyle w:val="Heading2"/>
        <w:ind w:left="-5"/>
      </w:pPr>
    </w:p>
    <w:p w:rsidR="00222C63" w:rsidRDefault="00222C63" w:rsidP="00222C63">
      <w:pPr>
        <w:pStyle w:val="Heading2"/>
        <w:ind w:left="0" w:firstLine="0"/>
      </w:pPr>
    </w:p>
    <w:p w:rsidR="00222C63" w:rsidRDefault="00222C63" w:rsidP="00222C63"/>
    <w:p w:rsidR="00222C63" w:rsidRPr="00222C63" w:rsidRDefault="00222C63" w:rsidP="00222C63"/>
    <w:p w:rsidR="009542CC" w:rsidRDefault="00BE285A">
      <w:pPr>
        <w:pStyle w:val="Heading2"/>
        <w:ind w:left="-5"/>
      </w:pPr>
      <w:r>
        <w:lastRenderedPageBreak/>
        <w:t>5. Q2 — App exploration</w:t>
      </w:r>
    </w:p>
    <w:p w:rsidR="009542CC" w:rsidRDefault="00BE285A">
      <w:pPr>
        <w:spacing w:after="229" w:line="259" w:lineRule="auto"/>
        <w:ind w:left="0" w:firstLine="0"/>
      </w:pPr>
      <w:r>
        <w:rPr>
          <w:rFonts w:ascii="Calibri" w:eastAsia="Calibri" w:hAnsi="Calibri" w:cs="Calibri"/>
          <w:noProof/>
          <w:color w:val="000000"/>
          <w:sz w:val="22"/>
        </w:rPr>
        <mc:AlternateContent>
          <mc:Choice Requires="wpg">
            <w:drawing>
              <wp:inline distT="0" distB="0" distL="0" distR="0">
                <wp:extent cx="6336059" cy="19050"/>
                <wp:effectExtent l="0" t="0" r="0" b="0"/>
                <wp:docPr id="52271" name="Group 52271"/>
                <wp:cNvGraphicFramePr/>
                <a:graphic xmlns:a="http://schemas.openxmlformats.org/drawingml/2006/main">
                  <a:graphicData uri="http://schemas.microsoft.com/office/word/2010/wordprocessingGroup">
                    <wpg:wgp>
                      <wpg:cNvGrpSpPr/>
                      <wpg:grpSpPr>
                        <a:xfrm>
                          <a:off x="0" y="0"/>
                          <a:ext cx="6336059" cy="19050"/>
                          <a:chOff x="0" y="0"/>
                          <a:chExt cx="6336059" cy="19050"/>
                        </a:xfrm>
                      </wpg:grpSpPr>
                      <wps:wsp>
                        <wps:cNvPr id="66211" name="Shape 66211"/>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g:wgp>
                  </a:graphicData>
                </a:graphic>
              </wp:inline>
            </w:drawing>
          </mc:Choice>
          <mc:Fallback>
            <w:pict>
              <v:group w14:anchorId="6A618710" id="Group 52271"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">
                <v:shape id="Shape 66211"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KdNcUA&#10;AADeAAAADwAAAGRycy9kb3ducmV2LnhtbESPQWvCQBSE74X+h+UVequbqISSuooUxN60Wuj1kX0m&#10;odm3IfuMq7/eLRR6HGbmG2axiq5TIw2h9Wwgn2SgiCtvW64NfB03L6+ggiBb7DyTgSsFWC0fHxZY&#10;Wn/hTxoPUqsE4VCigUakL7UOVUMOw8T3xMk7+cGhJDnU2g54SXDX6WmWFdphy2mhwZ7eG6p+Dmdn&#10;YL7d30Yvep3tvmfxNGtlW0VrzPNTXL+BEoryH/5rf1gDRTHNc/i9k66AXt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Ip01xQAAAN4AAAAPAAAAAAAAAAAAAAAAAJgCAABkcnMv&#10;ZG93bnJldi54bWxQSwUGAAAAAAQABAD1AAAAigMAAAAA&#10;" path="m,l6336059,r,19050l,19050,,e" fillcolor="#2a78d6" stroked="f" strokeweight="0">
                  <v:stroke miterlimit="83231f" joinstyle="miter"/>
                  <v:path arrowok="t" textboxrect="0,0,6336059,19050"/>
                </v:shape>
                <w10:anchorlock/>
              </v:group>
            </w:pict>
          </mc:Fallback>
        </mc:AlternateContent>
      </w:r>
    </w:p>
    <w:p w:rsidR="009542CC" w:rsidRDefault="00BE285A">
      <w:pPr>
        <w:spacing w:after="307"/>
        <w:ind w:right="14"/>
      </w:pPr>
      <w:r>
        <w:rPr>
          <w:b/>
        </w:rPr>
        <w:t>Test setup.</w:t>
      </w:r>
      <w:r>
        <w:t xml:space="preserve"> Hands-on session on a Vivo T2x 5G (6 GB RAM) over Jio 5G. Jar blocks screenshots, a standard security measure in fintech apps, so observations are described rather than shown.</w:t>
      </w:r>
    </w:p>
    <w:p w:rsidR="009542CC" w:rsidRDefault="00BE285A">
      <w:pPr>
        <w:pStyle w:val="Heading3"/>
        <w:spacing w:after="143"/>
        <w:ind w:left="-5"/>
      </w:pPr>
      <w:r>
        <w:t>5.1 Five things that work well</w:t>
      </w:r>
    </w:p>
    <w:p w:rsidR="009542CC" w:rsidRDefault="00BE285A">
      <w:pPr>
        <w:tabs>
          <w:tab w:val="center" w:pos="1023"/>
          <w:tab w:val="center" w:pos="3755"/>
        </w:tabs>
        <w:spacing w:after="0" w:line="259" w:lineRule="auto"/>
        <w:ind w:left="0" w:firstLine="0"/>
      </w:pPr>
      <w:r>
        <w:rPr>
          <w:b/>
          <w:color w:val="52514E"/>
          <w:sz w:val="17"/>
        </w:rPr>
        <w:t>#</w:t>
      </w:r>
      <w:r>
        <w:rPr>
          <w:b/>
          <w:color w:val="52514E"/>
          <w:sz w:val="17"/>
        </w:rPr>
        <w:tab/>
        <w:t>What I observed</w:t>
      </w:r>
      <w:r>
        <w:rPr>
          <w:b/>
          <w:color w:val="52514E"/>
          <w:sz w:val="17"/>
        </w:rPr>
        <w:tab/>
        <w:t>Why it works (UX principle)</w:t>
      </w:r>
    </w:p>
    <w:tbl>
      <w:tblPr>
        <w:tblStyle w:val="TableGrid"/>
        <w:tblW w:w="9978" w:type="dxa"/>
        <w:tblInd w:w="0" w:type="dxa"/>
        <w:tblCellMar>
          <w:top w:w="136" w:type="dxa"/>
          <w:bottom w:w="84" w:type="dxa"/>
          <w:right w:w="78" w:type="dxa"/>
        </w:tblCellMar>
        <w:tblLook w:val="04A0" w:firstRow="1" w:lastRow="0" w:firstColumn="1" w:lastColumn="0" w:noHBand="0" w:noVBand="1"/>
      </w:tblPr>
      <w:tblGrid>
        <w:gridCol w:w="373"/>
        <w:gridCol w:w="2304"/>
        <w:gridCol w:w="1972"/>
        <w:gridCol w:w="5329"/>
      </w:tblGrid>
      <w:tr w:rsidR="009542CC">
        <w:trPr>
          <w:trHeight w:val="645"/>
        </w:trPr>
        <w:tc>
          <w:tcPr>
            <w:tcW w:w="2677" w:type="dxa"/>
            <w:gridSpan w:val="2"/>
            <w:tcBorders>
              <w:top w:val="single" w:sz="6" w:space="0" w:color="52514E"/>
              <w:left w:val="nil"/>
              <w:bottom w:val="single" w:sz="6" w:space="0" w:color="E1E0D9"/>
              <w:right w:val="nil"/>
            </w:tcBorders>
          </w:tcPr>
          <w:p w:rsidR="009542CC" w:rsidRDefault="00BE285A">
            <w:pPr>
              <w:tabs>
                <w:tab w:val="center" w:pos="1358"/>
              </w:tabs>
              <w:spacing w:after="0" w:line="259" w:lineRule="auto"/>
              <w:ind w:left="0" w:firstLine="0"/>
            </w:pPr>
            <w:r>
              <w:rPr>
                <w:sz w:val="17"/>
              </w:rPr>
              <w:t>1</w:t>
            </w:r>
            <w:r>
              <w:rPr>
                <w:sz w:val="17"/>
              </w:rPr>
              <w:tab/>
            </w:r>
            <w:r>
              <w:rPr>
                <w:b/>
                <w:sz w:val="17"/>
              </w:rPr>
              <w:t>Onboarding was simple.</w:t>
            </w:r>
          </w:p>
        </w:tc>
        <w:tc>
          <w:tcPr>
            <w:tcW w:w="7301" w:type="dxa"/>
            <w:gridSpan w:val="2"/>
            <w:tcBorders>
              <w:top w:val="single" w:sz="6" w:space="0" w:color="52514E"/>
              <w:left w:val="nil"/>
              <w:bottom w:val="single" w:sz="6" w:space="0" w:color="E1E0D9"/>
              <w:right w:val="nil"/>
            </w:tcBorders>
          </w:tcPr>
          <w:p w:rsidR="009542CC" w:rsidRDefault="00BE285A">
            <w:pPr>
              <w:spacing w:after="0" w:line="259" w:lineRule="auto"/>
              <w:ind w:left="0" w:firstLine="0"/>
            </w:pPr>
            <w:r>
              <w:rPr>
                <w:i/>
                <w:sz w:val="17"/>
              </w:rPr>
              <w:t>Low onboarding friction.</w:t>
            </w:r>
            <w:r>
              <w:rPr>
                <w:sz w:val="17"/>
              </w:rPr>
              <w:t xml:space="preserve"> For first-time savers, every step removed before the first saving raises the share who get there.</w:t>
            </w:r>
          </w:p>
        </w:tc>
      </w:tr>
      <w:tr w:rsidR="009542CC">
        <w:trPr>
          <w:trHeight w:val="915"/>
        </w:trPr>
        <w:tc>
          <w:tcPr>
            <w:tcW w:w="2677" w:type="dxa"/>
            <w:gridSpan w:val="2"/>
            <w:tcBorders>
              <w:top w:val="single" w:sz="6" w:space="0" w:color="E1E0D9"/>
              <w:left w:val="nil"/>
              <w:bottom w:val="single" w:sz="6" w:space="0" w:color="E1E0D9"/>
              <w:right w:val="nil"/>
            </w:tcBorders>
          </w:tcPr>
          <w:p w:rsidR="009542CC" w:rsidRDefault="00BE285A">
            <w:pPr>
              <w:spacing w:after="0" w:line="259" w:lineRule="auto"/>
              <w:ind w:left="373" w:hanging="283"/>
            </w:pPr>
            <w:r>
              <w:rPr>
                <w:sz w:val="17"/>
              </w:rPr>
              <w:t>2</w:t>
            </w:r>
            <w:r>
              <w:rPr>
                <w:sz w:val="17"/>
              </w:rPr>
              <w:tab/>
            </w:r>
            <w:r>
              <w:rPr>
                <w:b/>
                <w:sz w:val="17"/>
              </w:rPr>
              <w:t>Daily savings on AutoPay worked smoothly, and a goals feature exists.</w:t>
            </w:r>
          </w:p>
        </w:tc>
        <w:tc>
          <w:tcPr>
            <w:tcW w:w="7301"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i/>
                <w:sz w:val="17"/>
              </w:rPr>
              <w:t>Habit loop and default effect.</w:t>
            </w:r>
            <w:r>
              <w:rPr>
                <w:sz w:val="17"/>
              </w:rPr>
              <w:t xml:space="preserve"> A one-time mandate replaces a daily decision, so saving runs without willpower. Goals give the habit a purpose.</w:t>
            </w:r>
          </w:p>
        </w:tc>
      </w:tr>
      <w:tr w:rsidR="009542CC">
        <w:trPr>
          <w:trHeight w:val="645"/>
        </w:trPr>
        <w:tc>
          <w:tcPr>
            <w:tcW w:w="2677" w:type="dxa"/>
            <w:gridSpan w:val="2"/>
            <w:tcBorders>
              <w:top w:val="single" w:sz="6" w:space="0" w:color="E1E0D9"/>
              <w:left w:val="nil"/>
              <w:bottom w:val="single" w:sz="6" w:space="0" w:color="E1E0D9"/>
              <w:right w:val="nil"/>
            </w:tcBorders>
          </w:tcPr>
          <w:p w:rsidR="009542CC" w:rsidRDefault="00BE285A">
            <w:pPr>
              <w:spacing w:after="0" w:line="259" w:lineRule="auto"/>
              <w:ind w:left="373" w:hanging="283"/>
            </w:pPr>
            <w:r>
              <w:rPr>
                <w:sz w:val="17"/>
              </w:rPr>
              <w:t>3</w:t>
            </w:r>
            <w:r>
              <w:rPr>
                <w:sz w:val="17"/>
              </w:rPr>
              <w:tab/>
            </w:r>
            <w:r>
              <w:rPr>
                <w:b/>
                <w:sz w:val="17"/>
              </w:rPr>
              <w:t>Buying and selling gold was smooth.</w:t>
            </w:r>
          </w:p>
        </w:tc>
        <w:tc>
          <w:tcPr>
            <w:tcW w:w="7301"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i/>
                <w:sz w:val="17"/>
              </w:rPr>
              <w:t>Reversibility lowers perceived risk.</w:t>
            </w:r>
            <w:r>
              <w:rPr>
                <w:sz w:val="17"/>
              </w:rPr>
              <w:t xml:space="preserve"> Users commit money more readily when getting it back is easy.</w:t>
            </w:r>
          </w:p>
        </w:tc>
      </w:tr>
      <w:tr w:rsidR="009542CC">
        <w:trPr>
          <w:trHeight w:val="1410"/>
        </w:trPr>
        <w:tc>
          <w:tcPr>
            <w:tcW w:w="2677" w:type="dxa"/>
            <w:gridSpan w:val="2"/>
            <w:tcBorders>
              <w:top w:val="single" w:sz="6" w:space="0" w:color="E1E0D9"/>
              <w:left w:val="nil"/>
              <w:bottom w:val="single" w:sz="6" w:space="0" w:color="E1E0D9"/>
              <w:right w:val="nil"/>
            </w:tcBorders>
          </w:tcPr>
          <w:p w:rsidR="009542CC" w:rsidRDefault="00BE285A">
            <w:pPr>
              <w:tabs>
                <w:tab w:val="center" w:pos="1192"/>
              </w:tabs>
              <w:spacing w:after="4" w:line="259" w:lineRule="auto"/>
              <w:ind w:left="0" w:firstLine="0"/>
            </w:pPr>
            <w:r>
              <w:rPr>
                <w:sz w:val="17"/>
              </w:rPr>
              <w:t>4</w:t>
            </w:r>
            <w:r>
              <w:rPr>
                <w:sz w:val="17"/>
              </w:rPr>
              <w:tab/>
            </w:r>
            <w:r>
              <w:rPr>
                <w:b/>
                <w:sz w:val="17"/>
              </w:rPr>
              <w:t>The payment screen</w:t>
            </w:r>
          </w:p>
          <w:p w:rsidR="009542CC" w:rsidRDefault="00BE285A">
            <w:pPr>
              <w:spacing w:after="0" w:line="259" w:lineRule="auto"/>
              <w:ind w:left="373" w:right="41" w:firstLine="0"/>
            </w:pPr>
            <w:r>
              <w:rPr>
                <w:b/>
                <w:sz w:val="17"/>
              </w:rPr>
              <w:t>carries a trust line: "100% safe and secure payments".</w:t>
            </w:r>
          </w:p>
        </w:tc>
        <w:tc>
          <w:tcPr>
            <w:tcW w:w="7301" w:type="dxa"/>
            <w:gridSpan w:val="2"/>
            <w:tcBorders>
              <w:top w:val="single" w:sz="6" w:space="0" w:color="E1E0D9"/>
              <w:left w:val="nil"/>
              <w:bottom w:val="single" w:sz="6" w:space="0" w:color="E1E0D9"/>
              <w:right w:val="nil"/>
            </w:tcBorders>
          </w:tcPr>
          <w:p w:rsidR="009542CC" w:rsidRDefault="00BE285A">
            <w:pPr>
              <w:spacing w:after="0" w:line="263" w:lineRule="auto"/>
              <w:ind w:left="0" w:firstLine="0"/>
            </w:pPr>
            <w:r>
              <w:rPr>
                <w:i/>
                <w:sz w:val="17"/>
              </w:rPr>
              <w:t>Trust signals in fintech.</w:t>
            </w:r>
            <w:r>
              <w:rPr>
                <w:sz w:val="17"/>
              </w:rPr>
              <w:t xml:space="preserve"> Reassurance at the moment of payment is well placed. But it addresses payment security, not where the gold is held. Showing the vault partner (Brink's), trustee</w:t>
            </w:r>
          </w:p>
          <w:p w:rsidR="009542CC" w:rsidRDefault="00BE285A">
            <w:pPr>
              <w:spacing w:after="0" w:line="259" w:lineRule="auto"/>
              <w:ind w:left="0" w:right="18" w:firstLine="0"/>
            </w:pPr>
            <w:r>
              <w:rPr>
                <w:sz w:val="17"/>
              </w:rPr>
              <w:t>(Vistra) and insurer (ICICI Lombard) here would answer the question users actually have. The website names all three, but the insurer appears only in its body text; its "100% Insured" badge does not name it.</w:t>
            </w:r>
          </w:p>
        </w:tc>
      </w:tr>
      <w:tr w:rsidR="009542CC">
        <w:trPr>
          <w:trHeight w:val="915"/>
        </w:trPr>
        <w:tc>
          <w:tcPr>
            <w:tcW w:w="2677" w:type="dxa"/>
            <w:gridSpan w:val="2"/>
            <w:tcBorders>
              <w:top w:val="single" w:sz="6" w:space="0" w:color="E1E0D9"/>
              <w:left w:val="nil"/>
              <w:bottom w:val="single" w:sz="6" w:space="0" w:color="E1E0D9"/>
              <w:right w:val="nil"/>
            </w:tcBorders>
          </w:tcPr>
          <w:p w:rsidR="009542CC" w:rsidRDefault="00BE285A">
            <w:pPr>
              <w:spacing w:after="0" w:line="259" w:lineRule="auto"/>
              <w:ind w:left="373" w:right="36" w:hanging="283"/>
            </w:pPr>
            <w:r>
              <w:rPr>
                <w:sz w:val="17"/>
              </w:rPr>
              <w:t>5</w:t>
            </w:r>
            <w:r>
              <w:rPr>
                <w:sz w:val="17"/>
              </w:rPr>
              <w:tab/>
            </w:r>
            <w:r>
              <w:rPr>
                <w:b/>
                <w:sz w:val="17"/>
              </w:rPr>
              <w:t>Engagement is strong, with multiple reward mechanics.</w:t>
            </w:r>
          </w:p>
        </w:tc>
        <w:tc>
          <w:tcPr>
            <w:tcW w:w="7301"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i/>
                <w:sz w:val="17"/>
              </w:rPr>
              <w:t>Variable rewards.</w:t>
            </w:r>
            <w:r>
              <w:rPr>
                <w:sz w:val="17"/>
              </w:rPr>
              <w:t xml:space="preserve"> Rewards give users a reason to open the app between savings and reinforce the daily habit. Their cost is covered in 5.2 #2.</w:t>
            </w:r>
          </w:p>
        </w:tc>
      </w:tr>
      <w:tr w:rsidR="009542CC">
        <w:trPr>
          <w:trHeight w:val="1155"/>
        </w:trPr>
        <w:tc>
          <w:tcPr>
            <w:tcW w:w="4649" w:type="dxa"/>
            <w:gridSpan w:val="3"/>
            <w:tcBorders>
              <w:top w:val="single" w:sz="6" w:space="0" w:color="E1E0D9"/>
              <w:left w:val="nil"/>
              <w:bottom w:val="single" w:sz="6" w:space="0" w:color="52514E"/>
              <w:right w:val="nil"/>
            </w:tcBorders>
            <w:vAlign w:val="bottom"/>
          </w:tcPr>
          <w:p w:rsidR="009542CC" w:rsidRDefault="00BE285A">
            <w:pPr>
              <w:spacing w:after="128" w:line="259" w:lineRule="auto"/>
              <w:ind w:left="0" w:firstLine="0"/>
            </w:pPr>
            <w:r>
              <w:rPr>
                <w:b/>
                <w:sz w:val="24"/>
              </w:rPr>
              <w:t>5.2 Five areas to improve</w:t>
            </w:r>
          </w:p>
          <w:p w:rsidR="009542CC" w:rsidRDefault="00BE285A">
            <w:pPr>
              <w:tabs>
                <w:tab w:val="center" w:pos="1023"/>
              </w:tabs>
              <w:spacing w:after="0" w:line="259" w:lineRule="auto"/>
              <w:ind w:left="0" w:firstLine="0"/>
            </w:pPr>
            <w:r>
              <w:rPr>
                <w:b/>
                <w:color w:val="52514E"/>
                <w:sz w:val="17"/>
              </w:rPr>
              <w:t>#</w:t>
            </w:r>
            <w:r>
              <w:rPr>
                <w:b/>
                <w:color w:val="52514E"/>
                <w:sz w:val="17"/>
              </w:rPr>
              <w:tab/>
              <w:t>What I observed</w:t>
            </w:r>
          </w:p>
        </w:tc>
        <w:tc>
          <w:tcPr>
            <w:tcW w:w="5329" w:type="dxa"/>
            <w:tcBorders>
              <w:top w:val="single" w:sz="6" w:space="0" w:color="E1E0D9"/>
              <w:left w:val="nil"/>
              <w:bottom w:val="single" w:sz="6" w:space="0" w:color="52514E"/>
              <w:right w:val="nil"/>
            </w:tcBorders>
            <w:vAlign w:val="bottom"/>
          </w:tcPr>
          <w:p w:rsidR="009542CC" w:rsidRDefault="00BE285A">
            <w:pPr>
              <w:spacing w:after="0" w:line="259" w:lineRule="auto"/>
              <w:ind w:left="0" w:firstLine="0"/>
            </w:pPr>
            <w:r>
              <w:rPr>
                <w:b/>
                <w:color w:val="52514E"/>
                <w:sz w:val="17"/>
              </w:rPr>
              <w:t>Why it matters (UX principle) and what to change</w:t>
            </w:r>
          </w:p>
        </w:tc>
      </w:tr>
      <w:tr w:rsidR="009542CC">
        <w:trPr>
          <w:trHeight w:val="1410"/>
        </w:trPr>
        <w:tc>
          <w:tcPr>
            <w:tcW w:w="373"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1</w:t>
            </w:r>
          </w:p>
        </w:tc>
        <w:tc>
          <w:tcPr>
            <w:tcW w:w="4276" w:type="dxa"/>
            <w:gridSpan w:val="2"/>
            <w:tcBorders>
              <w:top w:val="single" w:sz="6" w:space="0" w:color="52514E"/>
              <w:left w:val="nil"/>
              <w:bottom w:val="single" w:sz="6" w:space="0" w:color="E1E0D9"/>
              <w:right w:val="nil"/>
            </w:tcBorders>
          </w:tcPr>
          <w:p w:rsidR="009542CC" w:rsidRDefault="00BE285A">
            <w:pPr>
              <w:spacing w:after="0" w:line="259" w:lineRule="auto"/>
              <w:ind w:left="0" w:right="52" w:firstLine="0"/>
            </w:pPr>
            <w:r>
              <w:rPr>
                <w:b/>
                <w:sz w:val="17"/>
              </w:rPr>
              <w:t>Nominee Details is unresponsive from the Profile section.</w:t>
            </w:r>
            <w:r>
              <w:rPr>
                <w:sz w:val="17"/>
              </w:rPr>
              <w:t xml:space="preserve"> Tapping it does nothing, with no error or feedback. The same flow works from the homescreen pop-up, so one entry point is broken. This is the most serious finding.</w:t>
            </w:r>
          </w:p>
        </w:tc>
        <w:tc>
          <w:tcPr>
            <w:tcW w:w="5329" w:type="dxa"/>
            <w:tcBorders>
              <w:top w:val="single" w:sz="6" w:space="0" w:color="52514E"/>
              <w:left w:val="nil"/>
              <w:bottom w:val="single" w:sz="6" w:space="0" w:color="E1E0D9"/>
              <w:right w:val="nil"/>
            </w:tcBorders>
          </w:tcPr>
          <w:p w:rsidR="009542CC" w:rsidRDefault="00BE285A">
            <w:pPr>
              <w:spacing w:after="0" w:line="259" w:lineRule="auto"/>
              <w:ind w:left="0" w:right="8" w:firstLine="0"/>
            </w:pPr>
            <w:r>
              <w:rPr>
                <w:i/>
                <w:sz w:val="17"/>
              </w:rPr>
              <w:t>Visibility of system status; error recovery</w:t>
            </w:r>
            <w:r>
              <w:rPr>
                <w:sz w:val="17"/>
              </w:rPr>
              <w:t xml:space="preserve"> (Nielsen). A silent failure leaves users unsure whether anything happened. Here it blocks a basic safeguard for a financial asset, naming who inherits the gold, at the place users expect to find it. Fix the Profile entry point, and give every action that can fail an explicit error state.</w:t>
            </w:r>
          </w:p>
        </w:tc>
      </w:tr>
      <w:tr w:rsidR="009542CC">
        <w:trPr>
          <w:trHeight w:val="1155"/>
        </w:trPr>
        <w:tc>
          <w:tcPr>
            <w:tcW w:w="37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2</w:t>
            </w:r>
          </w:p>
        </w:tc>
        <w:tc>
          <w:tcPr>
            <w:tcW w:w="4276" w:type="dxa"/>
            <w:gridSpan w:val="2"/>
            <w:tcBorders>
              <w:top w:val="single" w:sz="6" w:space="0" w:color="E1E0D9"/>
              <w:left w:val="nil"/>
              <w:bottom w:val="single" w:sz="6" w:space="0" w:color="E1E0D9"/>
              <w:right w:val="nil"/>
            </w:tcBorders>
          </w:tcPr>
          <w:p w:rsidR="009542CC" w:rsidRDefault="00BE285A">
            <w:pPr>
              <w:spacing w:after="0" w:line="259" w:lineRule="auto"/>
              <w:ind w:left="0" w:right="110" w:firstLine="0"/>
            </w:pPr>
            <w:r>
              <w:rPr>
                <w:b/>
                <w:sz w:val="17"/>
              </w:rPr>
              <w:t>Reward screens interrupt intent.</w:t>
            </w:r>
            <w:r>
              <w:rPr>
                <w:sz w:val="17"/>
              </w:rPr>
              <w:t xml:space="preserve"> While I was trying to do something else, a spin wheel appeared first. The multiple reward surfaces also make the app feel cluttered.</w:t>
            </w:r>
          </w:p>
        </w:tc>
        <w:tc>
          <w:tcPr>
            <w:tcW w:w="5329" w:type="dxa"/>
            <w:tcBorders>
              <w:top w:val="single" w:sz="6" w:space="0" w:color="E1E0D9"/>
              <w:left w:val="nil"/>
              <w:bottom w:val="single" w:sz="6" w:space="0" w:color="E1E0D9"/>
              <w:right w:val="nil"/>
            </w:tcBorders>
          </w:tcPr>
          <w:p w:rsidR="009542CC" w:rsidRDefault="00BE285A">
            <w:pPr>
              <w:spacing w:after="0" w:line="259" w:lineRule="auto"/>
              <w:ind w:left="0" w:right="19" w:firstLine="0"/>
            </w:pPr>
            <w:r>
              <w:rPr>
                <w:i/>
                <w:sz w:val="17"/>
              </w:rPr>
              <w:t>Task completion vs interruption.</w:t>
            </w:r>
            <w:r>
              <w:rPr>
                <w:sz w:val="17"/>
              </w:rPr>
              <w:t xml:space="preserve"> Engagement mechanics are competing with what the user came to do. Show rewards after a task is done, not before it, and consolidate them into fewer surfaces.</w:t>
            </w:r>
          </w:p>
        </w:tc>
      </w:tr>
      <w:tr w:rsidR="009542CC">
        <w:trPr>
          <w:trHeight w:val="1170"/>
        </w:trPr>
        <w:tc>
          <w:tcPr>
            <w:tcW w:w="37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3</w:t>
            </w:r>
          </w:p>
        </w:tc>
        <w:tc>
          <w:tcPr>
            <w:tcW w:w="4276" w:type="dxa"/>
            <w:gridSpan w:val="2"/>
            <w:tcBorders>
              <w:top w:val="single" w:sz="6" w:space="0" w:color="E1E0D9"/>
              <w:left w:val="nil"/>
              <w:bottom w:val="single" w:sz="6" w:space="0" w:color="E1E0D9"/>
              <w:right w:val="nil"/>
            </w:tcBorders>
          </w:tcPr>
          <w:p w:rsidR="009542CC" w:rsidRDefault="00BE285A">
            <w:pPr>
              <w:spacing w:after="0" w:line="259" w:lineRule="auto"/>
              <w:ind w:left="0" w:right="78" w:firstLine="0"/>
            </w:pPr>
            <w:r>
              <w:rPr>
                <w:b/>
                <w:sz w:val="17"/>
              </w:rPr>
              <w:t>Several screens load slowly</w:t>
            </w:r>
            <w:r>
              <w:rPr>
                <w:sz w:val="17"/>
              </w:rPr>
              <w:t>, despite a capable device on 5G.</w:t>
            </w:r>
          </w:p>
        </w:tc>
        <w:tc>
          <w:tcPr>
            <w:tcW w:w="5329" w:type="dxa"/>
            <w:tcBorders>
              <w:top w:val="single" w:sz="6" w:space="0" w:color="E1E0D9"/>
              <w:left w:val="nil"/>
              <w:bottom w:val="single" w:sz="6" w:space="0" w:color="E1E0D9"/>
              <w:right w:val="nil"/>
            </w:tcBorders>
          </w:tcPr>
          <w:p w:rsidR="009542CC" w:rsidRDefault="00BE285A">
            <w:pPr>
              <w:spacing w:after="0" w:line="259" w:lineRule="auto"/>
              <w:ind w:left="0" w:firstLine="0"/>
            </w:pPr>
            <w:r>
              <w:rPr>
                <w:i/>
                <w:sz w:val="17"/>
              </w:rPr>
              <w:t>Perceived performance.</w:t>
            </w:r>
            <w:r>
              <w:rPr>
                <w:sz w:val="17"/>
              </w:rPr>
              <w:t xml:space="preserve"> In a money app, slow screens read as unreliability. A capable device on 5G rules out the obvious causes on the user's side, which points to the app. Prioritise the saving and payment flows.</w:t>
            </w:r>
          </w:p>
        </w:tc>
      </w:tr>
      <w:tr w:rsidR="009542CC">
        <w:trPr>
          <w:trHeight w:val="645"/>
        </w:trPr>
        <w:tc>
          <w:tcPr>
            <w:tcW w:w="37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lastRenderedPageBreak/>
              <w:t>4</w:t>
            </w:r>
          </w:p>
        </w:tc>
        <w:tc>
          <w:tcPr>
            <w:tcW w:w="4276"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Visual polish.</w:t>
            </w:r>
            <w:r>
              <w:rPr>
                <w:sz w:val="17"/>
              </w:rPr>
              <w:t xml:space="preserve"> Several graphics are blurry, and the loader looks unrefined.</w:t>
            </w:r>
          </w:p>
        </w:tc>
        <w:tc>
          <w:tcPr>
            <w:tcW w:w="5329" w:type="dxa"/>
            <w:tcBorders>
              <w:top w:val="single" w:sz="6" w:space="0" w:color="E1E0D9"/>
              <w:left w:val="nil"/>
              <w:bottom w:val="single" w:sz="6" w:space="0" w:color="E1E0D9"/>
              <w:right w:val="nil"/>
            </w:tcBorders>
          </w:tcPr>
          <w:p w:rsidR="009542CC" w:rsidRDefault="00BE285A">
            <w:pPr>
              <w:spacing w:after="0" w:line="259" w:lineRule="auto"/>
              <w:ind w:left="0" w:firstLine="0"/>
            </w:pPr>
            <w:r>
              <w:rPr>
                <w:i/>
                <w:sz w:val="17"/>
              </w:rPr>
              <w:t>Aesthetic-usability effect.</w:t>
            </w:r>
            <w:r>
              <w:rPr>
                <w:sz w:val="17"/>
              </w:rPr>
              <w:t xml:space="preserve"> Users read polish as care. In a product that holds their money, rough visuals quietly erode trust.</w:t>
            </w:r>
          </w:p>
        </w:tc>
      </w:tr>
      <w:tr w:rsidR="009542CC">
        <w:trPr>
          <w:trHeight w:val="915"/>
        </w:trPr>
        <w:tc>
          <w:tcPr>
            <w:tcW w:w="37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5</w:t>
            </w:r>
          </w:p>
        </w:tc>
        <w:tc>
          <w:tcPr>
            <w:tcW w:w="4276"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b/>
                <w:sz w:val="17"/>
              </w:rPr>
              <w:t>No global search across features.</w:t>
            </w:r>
          </w:p>
        </w:tc>
        <w:tc>
          <w:tcPr>
            <w:tcW w:w="5329" w:type="dxa"/>
            <w:tcBorders>
              <w:top w:val="single" w:sz="6" w:space="0" w:color="E1E0D9"/>
              <w:left w:val="nil"/>
              <w:bottom w:val="single" w:sz="6" w:space="0" w:color="E1E0D9"/>
              <w:right w:val="nil"/>
            </w:tcBorders>
          </w:tcPr>
          <w:p w:rsidR="009542CC" w:rsidRDefault="00BE285A">
            <w:pPr>
              <w:spacing w:after="0" w:line="259" w:lineRule="auto"/>
              <w:ind w:left="0" w:firstLine="0"/>
            </w:pPr>
            <w:r>
              <w:rPr>
                <w:i/>
                <w:sz w:val="17"/>
              </w:rPr>
              <w:t>Information scent and findability.</w:t>
            </w:r>
            <w:r>
              <w:rPr>
                <w:sz w:val="17"/>
              </w:rPr>
              <w:t xml:space="preserve"> As the feature set grows (savings, goals, rewards, Nek), features get harder to find. Search would also reduce reliance on home-screen pop-ups to surface them.</w:t>
            </w:r>
          </w:p>
        </w:tc>
      </w:tr>
    </w:tbl>
    <w:p w:rsidR="009542CC" w:rsidRDefault="00BE285A">
      <w:pPr>
        <w:pStyle w:val="Heading2"/>
        <w:ind w:left="-5"/>
      </w:pPr>
      <w:r>
        <w:t>6. Q3 — Product exploration</w:t>
      </w:r>
    </w:p>
    <w:p w:rsidR="009542CC" w:rsidRDefault="00BE285A">
      <w:pPr>
        <w:spacing w:after="362" w:line="259" w:lineRule="auto"/>
        <w:ind w:left="0" w:firstLine="0"/>
      </w:pPr>
      <w:r>
        <w:rPr>
          <w:rFonts w:ascii="Calibri" w:eastAsia="Calibri" w:hAnsi="Calibri" w:cs="Calibri"/>
          <w:noProof/>
          <w:color w:val="000000"/>
          <w:sz w:val="22"/>
        </w:rPr>
        <mc:AlternateContent>
          <mc:Choice Requires="wpg">
            <w:drawing>
              <wp:inline distT="0" distB="0" distL="0" distR="0">
                <wp:extent cx="6336059" cy="19050"/>
                <wp:effectExtent l="0" t="0" r="0" b="0"/>
                <wp:docPr id="52446" name="Group 52446"/>
                <wp:cNvGraphicFramePr/>
                <a:graphic xmlns:a="http://schemas.openxmlformats.org/drawingml/2006/main">
                  <a:graphicData uri="http://schemas.microsoft.com/office/word/2010/wordprocessingGroup">
                    <wpg:wgp>
                      <wpg:cNvGrpSpPr/>
                      <wpg:grpSpPr>
                        <a:xfrm>
                          <a:off x="0" y="0"/>
                          <a:ext cx="6336059" cy="19050"/>
                          <a:chOff x="0" y="0"/>
                          <a:chExt cx="6336059" cy="19050"/>
                        </a:xfrm>
                      </wpg:grpSpPr>
                      <wps:wsp>
                        <wps:cNvPr id="66212" name="Shape 66212"/>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g:wgp>
                  </a:graphicData>
                </a:graphic>
              </wp:inline>
            </w:drawing>
          </mc:Choice>
          <mc:Fallback>
            <w:pict>
              <v:group w14:anchorId="76495342" id="Group 52446" o:spid="_x0000_s1026" style="width:498.9pt;height:1.5pt;mso-position-horizontal-relative:char;mso-position-vertical-relative:line" coordsize="633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">
                <v:shape id="Shape 66212"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DQsUA&#10;AADeAAAADwAAAGRycy9kb3ducmV2LnhtbESPQWvCQBSE74X+h+UVeqsbowSJriKFYm+1Knh9ZJ9J&#10;aPZtyL7G1V/fLRR6HGbmG2a1ia5TIw2h9WxgOslAEVfetlwbOB3fXhaggiBb7DyTgRsF2KwfH1ZY&#10;Wn/lTxoPUqsE4VCigUakL7UOVUMOw8T3xMm7+MGhJDnU2g54TXDX6TzLCu2w5bTQYE+vDVVfh29n&#10;YL7b30cvept9nGfxMmtlV0VrzPNT3C5BCUX5D/+1362BosinOfzeSVdAr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8ANCxQAAAN4AAAAPAAAAAAAAAAAAAAAAAJgCAABkcnMv&#10;ZG93bnJldi54bWxQSwUGAAAAAAQABAD1AAAAigMAAAAA&#10;" path="m,l6336059,r,19050l,19050,,e" fillcolor="#2a78d6" stroked="f" strokeweight="0">
                  <v:stroke miterlimit="83231f" joinstyle="miter"/>
                  <v:path arrowok="t" textboxrect="0,0,6336059,19050"/>
                </v:shape>
                <w10:anchorlock/>
              </v:group>
            </w:pict>
          </mc:Fallback>
        </mc:AlternateContent>
      </w:r>
    </w:p>
    <w:p w:rsidR="009542CC" w:rsidRDefault="00BE285A">
      <w:pPr>
        <w:pStyle w:val="Heading3"/>
        <w:spacing w:after="38"/>
        <w:ind w:left="-5"/>
      </w:pPr>
      <w:r>
        <w:t>6.1 Starting point: Jar's strengths and the category's open gap</w:t>
      </w:r>
    </w:p>
    <w:p w:rsidR="009542CC" w:rsidRDefault="00BE285A">
      <w:pPr>
        <w:spacing w:after="125"/>
        <w:ind w:right="14"/>
      </w:pPr>
      <w:r>
        <w:t xml:space="preserve">Jar's moat is behavioural. It has (i) </w:t>
      </w:r>
      <w:r>
        <w:rPr>
          <w:b/>
        </w:rPr>
        <w:t>automation</w:t>
      </w:r>
      <w:r>
        <w:t xml:space="preserve">: UPI AutoPay mandates across more than 35 million registered users; (ii) </w:t>
      </w:r>
      <w:r>
        <w:rPr>
          <w:b/>
        </w:rPr>
        <w:t>micro-ticket access</w:t>
      </w:r>
      <w:r>
        <w:t xml:space="preserve"> at ₹10; (iii) </w:t>
      </w:r>
      <w:r>
        <w:rPr>
          <w:b/>
        </w:rPr>
        <w:t>UX simplicity</w:t>
      </w:r>
      <w:r>
        <w:t xml:space="preserve">, in nine languages, for a base that is about 60% tier-2/3; and (iv) </w:t>
      </w:r>
      <w:r>
        <w:rPr>
          <w:b/>
        </w:rPr>
        <w:t>established credibility with first-time savers</w:t>
      </w:r>
      <w:r>
        <w:t>, backed by a vault partner (Brink's) and trustee (Vistra) shown in its website's "Secured by" badge, and an insurer (ICICI Lombard) named in the website's body text.</w:t>
      </w:r>
    </w:p>
    <w:p w:rsidR="009542CC" w:rsidRDefault="00BE285A">
      <w:pPr>
        <w:ind w:right="14"/>
      </w:pPr>
      <w:r>
        <w:t>The category has an open gap that every platform shares. SEBI's advisory of 8 November 2025 noted that digital gold is neither a security nor a regulated commodity derivative, so it sits outside SEBI's oversight. Industry voices have since called for standardised disclosure of storage, fees, redemption and insurance. Jar is best placed to lead here. It already names its custody, insurance and trustee partners on its website, and it has the scale to set a disclosure standard others follow. Leading on transparency in digital gold, while extending its automation onto regulated rails, both deepens Jar's credibility and opens new revenue.</w:t>
      </w:r>
    </w:p>
    <w:p w:rsidR="009542CC" w:rsidRDefault="00BE285A">
      <w:pPr>
        <w:spacing w:after="85" w:line="259" w:lineRule="auto"/>
        <w:ind w:left="0" w:firstLine="0"/>
      </w:pPr>
      <w:r>
        <w:rPr>
          <w:noProof/>
        </w:rPr>
        <w:drawing>
          <wp:inline distT="0" distB="0" distL="0" distR="0">
            <wp:extent cx="6336793" cy="3727704"/>
            <wp:effectExtent l="0" t="0" r="0" b="0"/>
            <wp:docPr id="62714" name="Picture 62714"/>
            <wp:cNvGraphicFramePr/>
            <a:graphic xmlns:a="http://schemas.openxmlformats.org/drawingml/2006/main">
              <a:graphicData uri="http://schemas.openxmlformats.org/drawingml/2006/picture">
                <pic:pic xmlns:pic="http://schemas.openxmlformats.org/drawingml/2006/picture">
                  <pic:nvPicPr>
                    <pic:cNvPr id="62714" name="Picture 62714"/>
                    <pic:cNvPicPr/>
                  </pic:nvPicPr>
                  <pic:blipFill>
                    <a:blip r:embed="rId22"/>
                    <a:stretch>
                      <a:fillRect/>
                    </a:stretch>
                  </pic:blipFill>
                  <pic:spPr>
                    <a:xfrm>
                      <a:off x="0" y="0"/>
                      <a:ext cx="6336793" cy="3727704"/>
                    </a:xfrm>
                    <a:prstGeom prst="rect">
                      <a:avLst/>
                    </a:prstGeom>
                  </pic:spPr>
                </pic:pic>
              </a:graphicData>
            </a:graphic>
          </wp:inline>
        </w:drawing>
      </w:r>
    </w:p>
    <w:p w:rsidR="009542CC" w:rsidRDefault="00BE285A">
      <w:pPr>
        <w:spacing w:after="118" w:line="265" w:lineRule="auto"/>
        <w:ind w:left="-5"/>
      </w:pPr>
      <w:r>
        <w:rPr>
          <w:color w:val="898781"/>
          <w:sz w:val="17"/>
        </w:rPr>
        <w:t>Figure 10. Effort vs impact for the five opportunities (analyst-judgement scores, 1–5).</w:t>
      </w:r>
    </w:p>
    <w:tbl>
      <w:tblPr>
        <w:tblStyle w:val="TableGrid"/>
        <w:tblW w:w="9978" w:type="dxa"/>
        <w:tblInd w:w="0" w:type="dxa"/>
        <w:tblCellMar>
          <w:right w:w="115" w:type="dxa"/>
        </w:tblCellMar>
        <w:tblLook w:val="04A0" w:firstRow="1" w:lastRow="0" w:firstColumn="1" w:lastColumn="0" w:noHBand="0" w:noVBand="1"/>
      </w:tblPr>
      <w:tblGrid>
        <w:gridCol w:w="701"/>
        <w:gridCol w:w="3872"/>
        <w:gridCol w:w="766"/>
        <w:gridCol w:w="626"/>
        <w:gridCol w:w="1788"/>
        <w:gridCol w:w="2225"/>
      </w:tblGrid>
      <w:tr w:rsidR="009542CC">
        <w:trPr>
          <w:trHeight w:val="269"/>
        </w:trPr>
        <w:tc>
          <w:tcPr>
            <w:tcW w:w="701" w:type="dxa"/>
            <w:tcBorders>
              <w:top w:val="nil"/>
              <w:left w:val="nil"/>
              <w:bottom w:val="single" w:sz="6" w:space="0" w:color="52514E"/>
              <w:right w:val="nil"/>
            </w:tcBorders>
          </w:tcPr>
          <w:p w:rsidR="009542CC" w:rsidRDefault="00BE285A">
            <w:pPr>
              <w:spacing w:after="0" w:line="259" w:lineRule="auto"/>
              <w:ind w:left="129" w:firstLine="0"/>
            </w:pPr>
            <w:r>
              <w:rPr>
                <w:b/>
                <w:color w:val="52514E"/>
                <w:sz w:val="17"/>
              </w:rPr>
              <w:t>Rank</w:t>
            </w:r>
          </w:p>
        </w:tc>
        <w:tc>
          <w:tcPr>
            <w:tcW w:w="3872"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Opportunity</w:t>
            </w:r>
          </w:p>
        </w:tc>
        <w:tc>
          <w:tcPr>
            <w:tcW w:w="766"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Impact</w:t>
            </w:r>
          </w:p>
        </w:tc>
        <w:tc>
          <w:tcPr>
            <w:tcW w:w="626"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Effort</w:t>
            </w:r>
          </w:p>
        </w:tc>
        <w:tc>
          <w:tcPr>
            <w:tcW w:w="1788"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Quadrant</w:t>
            </w:r>
          </w:p>
        </w:tc>
        <w:tc>
          <w:tcPr>
            <w:tcW w:w="2225"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Horizon</w:t>
            </w:r>
          </w:p>
        </w:tc>
      </w:tr>
      <w:tr w:rsidR="009542CC">
        <w:trPr>
          <w:trHeight w:val="405"/>
        </w:trPr>
        <w:tc>
          <w:tcPr>
            <w:tcW w:w="701" w:type="dxa"/>
            <w:tcBorders>
              <w:top w:val="single" w:sz="6" w:space="0" w:color="52514E"/>
              <w:left w:val="nil"/>
              <w:bottom w:val="single" w:sz="6" w:space="0" w:color="E1E0D9"/>
              <w:right w:val="nil"/>
            </w:tcBorders>
          </w:tcPr>
          <w:p w:rsidR="009542CC" w:rsidRDefault="00BE285A">
            <w:pPr>
              <w:spacing w:after="0" w:line="259" w:lineRule="auto"/>
              <w:ind w:left="362" w:firstLine="0"/>
              <w:jc w:val="center"/>
            </w:pPr>
            <w:r>
              <w:rPr>
                <w:sz w:val="17"/>
              </w:rPr>
              <w:t>1</w:t>
            </w:r>
          </w:p>
        </w:tc>
        <w:tc>
          <w:tcPr>
            <w:tcW w:w="3872"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B. Connect savings goals to Nek redemption</w:t>
            </w:r>
          </w:p>
        </w:tc>
        <w:tc>
          <w:tcPr>
            <w:tcW w:w="766" w:type="dxa"/>
            <w:tcBorders>
              <w:top w:val="single" w:sz="6" w:space="0" w:color="52514E"/>
              <w:left w:val="nil"/>
              <w:bottom w:val="single" w:sz="6" w:space="0" w:color="E1E0D9"/>
              <w:right w:val="nil"/>
            </w:tcBorders>
          </w:tcPr>
          <w:p w:rsidR="009542CC" w:rsidRDefault="00BE285A">
            <w:pPr>
              <w:spacing w:after="0" w:line="259" w:lineRule="auto"/>
              <w:ind w:left="210" w:firstLine="0"/>
              <w:jc w:val="center"/>
            </w:pPr>
            <w:r>
              <w:rPr>
                <w:sz w:val="17"/>
              </w:rPr>
              <w:t>3.5</w:t>
            </w:r>
          </w:p>
        </w:tc>
        <w:tc>
          <w:tcPr>
            <w:tcW w:w="626" w:type="dxa"/>
            <w:tcBorders>
              <w:top w:val="single" w:sz="6" w:space="0" w:color="52514E"/>
              <w:left w:val="nil"/>
              <w:bottom w:val="single" w:sz="6" w:space="0" w:color="E1E0D9"/>
              <w:right w:val="nil"/>
            </w:tcBorders>
          </w:tcPr>
          <w:p w:rsidR="009542CC" w:rsidRDefault="00BE285A">
            <w:pPr>
              <w:spacing w:after="0" w:line="259" w:lineRule="auto"/>
              <w:ind w:left="156" w:firstLine="0"/>
              <w:jc w:val="center"/>
            </w:pPr>
            <w:r>
              <w:rPr>
                <w:sz w:val="17"/>
              </w:rPr>
              <w:t>1.0</w:t>
            </w:r>
          </w:p>
        </w:tc>
        <w:tc>
          <w:tcPr>
            <w:tcW w:w="1788"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Quick win / do now</w:t>
            </w:r>
          </w:p>
        </w:tc>
        <w:tc>
          <w:tcPr>
            <w:tcW w:w="2225"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Now (0-3 months)</w:t>
            </w:r>
          </w:p>
        </w:tc>
      </w:tr>
      <w:tr w:rsidR="009542CC">
        <w:trPr>
          <w:trHeight w:val="405"/>
        </w:trPr>
        <w:tc>
          <w:tcPr>
            <w:tcW w:w="701" w:type="dxa"/>
            <w:tcBorders>
              <w:top w:val="single" w:sz="6" w:space="0" w:color="E1E0D9"/>
              <w:left w:val="nil"/>
              <w:bottom w:val="single" w:sz="6" w:space="0" w:color="E1E0D9"/>
              <w:right w:val="nil"/>
            </w:tcBorders>
          </w:tcPr>
          <w:p w:rsidR="009542CC" w:rsidRDefault="00BE285A">
            <w:pPr>
              <w:spacing w:after="0" w:line="259" w:lineRule="auto"/>
              <w:ind w:left="362" w:firstLine="0"/>
              <w:jc w:val="center"/>
            </w:pPr>
            <w:r>
              <w:rPr>
                <w:sz w:val="17"/>
              </w:rPr>
              <w:t>2</w:t>
            </w:r>
          </w:p>
        </w:tc>
        <w:tc>
          <w:tcPr>
            <w:tcW w:w="3872"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A. SEBI-regulated gold ETF / FoF</w:t>
            </w:r>
          </w:p>
        </w:tc>
        <w:tc>
          <w:tcPr>
            <w:tcW w:w="766" w:type="dxa"/>
            <w:tcBorders>
              <w:top w:val="single" w:sz="6" w:space="0" w:color="E1E0D9"/>
              <w:left w:val="nil"/>
              <w:bottom w:val="single" w:sz="6" w:space="0" w:color="E1E0D9"/>
              <w:right w:val="nil"/>
            </w:tcBorders>
          </w:tcPr>
          <w:p w:rsidR="009542CC" w:rsidRDefault="00BE285A">
            <w:pPr>
              <w:spacing w:after="0" w:line="259" w:lineRule="auto"/>
              <w:ind w:left="210" w:firstLine="0"/>
              <w:jc w:val="center"/>
            </w:pPr>
            <w:r>
              <w:rPr>
                <w:sz w:val="17"/>
              </w:rPr>
              <w:t>4.0</w:t>
            </w:r>
          </w:p>
        </w:tc>
        <w:tc>
          <w:tcPr>
            <w:tcW w:w="626" w:type="dxa"/>
            <w:tcBorders>
              <w:top w:val="single" w:sz="6" w:space="0" w:color="E1E0D9"/>
              <w:left w:val="nil"/>
              <w:bottom w:val="single" w:sz="6" w:space="0" w:color="E1E0D9"/>
              <w:right w:val="nil"/>
            </w:tcBorders>
          </w:tcPr>
          <w:p w:rsidR="009542CC" w:rsidRDefault="00BE285A">
            <w:pPr>
              <w:spacing w:after="0" w:line="259" w:lineRule="auto"/>
              <w:ind w:left="156" w:firstLine="0"/>
              <w:jc w:val="center"/>
            </w:pPr>
            <w:r>
              <w:rPr>
                <w:sz w:val="17"/>
              </w:rPr>
              <w:t>2.5</w:t>
            </w:r>
          </w:p>
        </w:tc>
        <w:tc>
          <w:tcPr>
            <w:tcW w:w="178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Quick win / do now</w:t>
            </w:r>
          </w:p>
        </w:tc>
        <w:tc>
          <w:tcPr>
            <w:tcW w:w="222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Now (0-6 months)</w:t>
            </w:r>
          </w:p>
        </w:tc>
      </w:tr>
      <w:tr w:rsidR="009542CC">
        <w:trPr>
          <w:trHeight w:val="390"/>
        </w:trPr>
        <w:tc>
          <w:tcPr>
            <w:tcW w:w="701" w:type="dxa"/>
            <w:tcBorders>
              <w:top w:val="single" w:sz="6" w:space="0" w:color="E1E0D9"/>
              <w:left w:val="nil"/>
              <w:bottom w:val="single" w:sz="6" w:space="0" w:color="E1E0D9"/>
              <w:right w:val="nil"/>
            </w:tcBorders>
          </w:tcPr>
          <w:p w:rsidR="009542CC" w:rsidRDefault="00BE285A">
            <w:pPr>
              <w:spacing w:after="0" w:line="259" w:lineRule="auto"/>
              <w:ind w:left="362" w:firstLine="0"/>
              <w:jc w:val="center"/>
            </w:pPr>
            <w:r>
              <w:rPr>
                <w:sz w:val="17"/>
              </w:rPr>
              <w:lastRenderedPageBreak/>
              <w:t>3</w:t>
            </w:r>
          </w:p>
        </w:tc>
        <w:tc>
          <w:tcPr>
            <w:tcW w:w="3872"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C. Insured micro-deposits via bank partners</w:t>
            </w:r>
          </w:p>
        </w:tc>
        <w:tc>
          <w:tcPr>
            <w:tcW w:w="766" w:type="dxa"/>
            <w:tcBorders>
              <w:top w:val="single" w:sz="6" w:space="0" w:color="E1E0D9"/>
              <w:left w:val="nil"/>
              <w:bottom w:val="single" w:sz="6" w:space="0" w:color="E1E0D9"/>
              <w:right w:val="nil"/>
            </w:tcBorders>
          </w:tcPr>
          <w:p w:rsidR="009542CC" w:rsidRDefault="00BE285A">
            <w:pPr>
              <w:spacing w:after="0" w:line="259" w:lineRule="auto"/>
              <w:ind w:left="210" w:firstLine="0"/>
              <w:jc w:val="center"/>
            </w:pPr>
            <w:r>
              <w:rPr>
                <w:sz w:val="17"/>
              </w:rPr>
              <w:t>4.0</w:t>
            </w:r>
          </w:p>
        </w:tc>
        <w:tc>
          <w:tcPr>
            <w:tcW w:w="626" w:type="dxa"/>
            <w:tcBorders>
              <w:top w:val="single" w:sz="6" w:space="0" w:color="E1E0D9"/>
              <w:left w:val="nil"/>
              <w:bottom w:val="single" w:sz="6" w:space="0" w:color="E1E0D9"/>
              <w:right w:val="nil"/>
            </w:tcBorders>
          </w:tcPr>
          <w:p w:rsidR="009542CC" w:rsidRDefault="00BE285A">
            <w:pPr>
              <w:spacing w:after="0" w:line="259" w:lineRule="auto"/>
              <w:ind w:left="156" w:firstLine="0"/>
              <w:jc w:val="center"/>
            </w:pPr>
            <w:r>
              <w:rPr>
                <w:sz w:val="17"/>
              </w:rPr>
              <w:t>3.5</w:t>
            </w:r>
          </w:p>
        </w:tc>
        <w:tc>
          <w:tcPr>
            <w:tcW w:w="178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Big bet / sequence</w:t>
            </w:r>
          </w:p>
        </w:tc>
        <w:tc>
          <w:tcPr>
            <w:tcW w:w="222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Next (6-12 months)</w:t>
            </w:r>
          </w:p>
        </w:tc>
      </w:tr>
      <w:tr w:rsidR="009542CC">
        <w:trPr>
          <w:trHeight w:val="405"/>
        </w:trPr>
        <w:tc>
          <w:tcPr>
            <w:tcW w:w="701" w:type="dxa"/>
            <w:tcBorders>
              <w:top w:val="single" w:sz="6" w:space="0" w:color="E1E0D9"/>
              <w:left w:val="nil"/>
              <w:bottom w:val="single" w:sz="6" w:space="0" w:color="E1E0D9"/>
              <w:right w:val="nil"/>
            </w:tcBorders>
          </w:tcPr>
          <w:p w:rsidR="009542CC" w:rsidRDefault="00BE285A">
            <w:pPr>
              <w:spacing w:after="0" w:line="259" w:lineRule="auto"/>
              <w:ind w:left="362" w:firstLine="0"/>
              <w:jc w:val="center"/>
            </w:pPr>
            <w:r>
              <w:rPr>
                <w:sz w:val="17"/>
              </w:rPr>
              <w:t>4</w:t>
            </w:r>
          </w:p>
        </w:tc>
        <w:tc>
          <w:tcPr>
            <w:tcW w:w="3872"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D. Sachet insurance on the AutoPay rail</w:t>
            </w:r>
          </w:p>
        </w:tc>
        <w:tc>
          <w:tcPr>
            <w:tcW w:w="766" w:type="dxa"/>
            <w:tcBorders>
              <w:top w:val="single" w:sz="6" w:space="0" w:color="E1E0D9"/>
              <w:left w:val="nil"/>
              <w:bottom w:val="single" w:sz="6" w:space="0" w:color="E1E0D9"/>
              <w:right w:val="nil"/>
            </w:tcBorders>
          </w:tcPr>
          <w:p w:rsidR="009542CC" w:rsidRDefault="00BE285A">
            <w:pPr>
              <w:spacing w:after="0" w:line="259" w:lineRule="auto"/>
              <w:ind w:left="210" w:firstLine="0"/>
              <w:jc w:val="center"/>
            </w:pPr>
            <w:r>
              <w:rPr>
                <w:sz w:val="17"/>
              </w:rPr>
              <w:t>3.5</w:t>
            </w:r>
          </w:p>
        </w:tc>
        <w:tc>
          <w:tcPr>
            <w:tcW w:w="626" w:type="dxa"/>
            <w:tcBorders>
              <w:top w:val="single" w:sz="6" w:space="0" w:color="E1E0D9"/>
              <w:left w:val="nil"/>
              <w:bottom w:val="single" w:sz="6" w:space="0" w:color="E1E0D9"/>
              <w:right w:val="nil"/>
            </w:tcBorders>
          </w:tcPr>
          <w:p w:rsidR="009542CC" w:rsidRDefault="00BE285A">
            <w:pPr>
              <w:spacing w:after="0" w:line="259" w:lineRule="auto"/>
              <w:ind w:left="156" w:firstLine="0"/>
              <w:jc w:val="center"/>
            </w:pPr>
            <w:r>
              <w:rPr>
                <w:sz w:val="17"/>
              </w:rPr>
              <w:t>3.5</w:t>
            </w:r>
          </w:p>
        </w:tc>
        <w:tc>
          <w:tcPr>
            <w:tcW w:w="178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Big bet / sequence</w:t>
            </w:r>
          </w:p>
        </w:tc>
        <w:tc>
          <w:tcPr>
            <w:tcW w:w="222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Next (9-15 months)</w:t>
            </w:r>
          </w:p>
        </w:tc>
      </w:tr>
      <w:tr w:rsidR="009542CC">
        <w:trPr>
          <w:trHeight w:val="405"/>
        </w:trPr>
        <w:tc>
          <w:tcPr>
            <w:tcW w:w="701" w:type="dxa"/>
            <w:tcBorders>
              <w:top w:val="single" w:sz="6" w:space="0" w:color="E1E0D9"/>
              <w:left w:val="nil"/>
              <w:bottom w:val="single" w:sz="6" w:space="0" w:color="E1E0D9"/>
              <w:right w:val="nil"/>
            </w:tcBorders>
          </w:tcPr>
          <w:p w:rsidR="009542CC" w:rsidRDefault="00BE285A">
            <w:pPr>
              <w:spacing w:after="0" w:line="259" w:lineRule="auto"/>
              <w:ind w:left="362" w:firstLine="0"/>
              <w:jc w:val="center"/>
            </w:pPr>
            <w:r>
              <w:rPr>
                <w:sz w:val="17"/>
              </w:rPr>
              <w:t>5</w:t>
            </w:r>
          </w:p>
        </w:tc>
        <w:tc>
          <w:tcPr>
            <w:tcW w:w="3872"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E. Gold-backed micro-credit (partner-led)</w:t>
            </w:r>
          </w:p>
        </w:tc>
        <w:tc>
          <w:tcPr>
            <w:tcW w:w="766" w:type="dxa"/>
            <w:tcBorders>
              <w:top w:val="single" w:sz="6" w:space="0" w:color="E1E0D9"/>
              <w:left w:val="nil"/>
              <w:bottom w:val="single" w:sz="6" w:space="0" w:color="E1E0D9"/>
              <w:right w:val="nil"/>
            </w:tcBorders>
          </w:tcPr>
          <w:p w:rsidR="009542CC" w:rsidRDefault="00BE285A">
            <w:pPr>
              <w:spacing w:after="0" w:line="259" w:lineRule="auto"/>
              <w:ind w:left="210" w:firstLine="0"/>
              <w:jc w:val="center"/>
            </w:pPr>
            <w:r>
              <w:rPr>
                <w:sz w:val="17"/>
              </w:rPr>
              <w:t>4.5</w:t>
            </w:r>
          </w:p>
        </w:tc>
        <w:tc>
          <w:tcPr>
            <w:tcW w:w="626" w:type="dxa"/>
            <w:tcBorders>
              <w:top w:val="single" w:sz="6" w:space="0" w:color="E1E0D9"/>
              <w:left w:val="nil"/>
              <w:bottom w:val="single" w:sz="6" w:space="0" w:color="E1E0D9"/>
              <w:right w:val="nil"/>
            </w:tcBorders>
          </w:tcPr>
          <w:p w:rsidR="009542CC" w:rsidRDefault="00BE285A">
            <w:pPr>
              <w:spacing w:after="0" w:line="259" w:lineRule="auto"/>
              <w:ind w:left="156" w:firstLine="0"/>
              <w:jc w:val="center"/>
            </w:pPr>
            <w:r>
              <w:rPr>
                <w:sz w:val="17"/>
              </w:rPr>
              <w:t>4.5</w:t>
            </w:r>
          </w:p>
        </w:tc>
        <w:tc>
          <w:tcPr>
            <w:tcW w:w="178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Big bet / sequence</w:t>
            </w:r>
          </w:p>
        </w:tc>
        <w:tc>
          <w:tcPr>
            <w:tcW w:w="2225"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Later (gated, 12+ months)</w:t>
            </w:r>
          </w:p>
        </w:tc>
      </w:tr>
    </w:tbl>
    <w:p w:rsidR="009542CC" w:rsidRDefault="00222C63">
      <w:pPr>
        <w:pStyle w:val="Heading3"/>
        <w:spacing w:after="53"/>
        <w:ind w:left="-5"/>
      </w:pPr>
      <w:r>
        <w:br/>
      </w:r>
      <w:r w:rsidR="00BE285A">
        <w:t>6.2 Opportunity cards</w:t>
      </w:r>
    </w:p>
    <w:p w:rsidR="009542CC" w:rsidRDefault="00BE285A">
      <w:pPr>
        <w:spacing w:after="116" w:line="259" w:lineRule="auto"/>
        <w:ind w:left="-5"/>
      </w:pPr>
      <w:r>
        <w:rPr>
          <w:b/>
        </w:rPr>
        <w:t>A. SEBI-regulated gold ETF / fund-of-funds — the defensive priority</w:t>
      </w:r>
    </w:p>
    <w:p w:rsidR="009542CC" w:rsidRDefault="00BE285A">
      <w:pPr>
        <w:spacing w:after="127"/>
        <w:ind w:left="330" w:right="14" w:hanging="240"/>
      </w:pPr>
      <w:r>
        <w:rPr>
          <w:rFonts w:ascii="Calibri" w:eastAsia="Calibri" w:hAnsi="Calibri" w:cs="Calibri"/>
          <w:noProof/>
          <w:color w:val="000000"/>
          <w:sz w:val="22"/>
        </w:rPr>
        <mc:AlternateContent>
          <mc:Choice Requires="wpg">
            <w:drawing>
              <wp:inline distT="0" distB="0" distL="0" distR="0">
                <wp:extent cx="47625" cy="47625"/>
                <wp:effectExtent l="0" t="0" r="0" b="0"/>
                <wp:docPr id="51635" name="Group 516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052" name="Shape 8052"/>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90"/>
                                  <a:pt x="44604" y="11757"/>
                                  <a:pt x="45812" y="14672"/>
                                </a:cubicBezTo>
                                <a:cubicBezTo>
                                  <a:pt x="47021" y="17599"/>
                                  <a:pt x="47625" y="20638"/>
                                  <a:pt x="47625" y="23813"/>
                                </a:cubicBezTo>
                                <a:cubicBezTo>
                                  <a:pt x="47625" y="26963"/>
                                  <a:pt x="47021" y="30001"/>
                                  <a:pt x="45812" y="32916"/>
                                </a:cubicBezTo>
                                <a:cubicBezTo>
                                  <a:pt x="44604" y="35818"/>
                                  <a:pt x="42883" y="38398"/>
                                  <a:pt x="40650" y="40630"/>
                                </a:cubicBezTo>
                                <a:cubicBezTo>
                                  <a:pt x="38418" y="42850"/>
                                  <a:pt x="35842"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inline>
            </w:drawing>
          </mc:Choice>
          <mc:Fallback>
            <w:pict>
              <v:group w14:anchorId="3BA2BD6E" id="Group 5163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">
                <v:shape id="Shape 8052"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JEucYA&#10;AADdAAAADwAAAGRycy9kb3ducmV2LnhtbESPzWrDMBCE74G+g9hCb7GcQEtwI5uQUNxLD01z6HGx&#10;NraxtXIkxT9vXxUKPQ4z8w2zL2bTi5Gcby0r2CQpCOLK6pZrBZevt/UOhA/IGnvLpGAhD0X+sNpj&#10;pu3EnzSeQy0ihH2GCpoQhkxKXzVk0Cd2II7e1TqDIUpXS+1winDTy22avkiDLceFBgc6NlR157tR&#10;8H0ry4nL+qMbT/fb9TQu3dEtSj09zodXEIHm8B/+a79rBbv0eQu/b+ITk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JEucYAAADdAAAADwAAAAAAAAAAAAAAAACYAgAAZHJz&#10;L2Rvd25yZXYueG1sUEsFBgAAAAAEAAQA9QAAAIsDAAAAAA==&#10;" path="m23813,v3157,,6195,608,9112,1811c35842,3001,38418,4725,40650,6958v2233,2232,3954,4799,5162,7714c47021,17599,47625,20638,47625,23813v,3150,-604,6188,-1813,9103c44604,35818,42883,38398,40650,40630v-2232,2220,-4808,3944,-7725,5159c30008,47005,26970,47613,23813,47625v-3158,-12,-6196,-620,-9113,-1836c11782,44574,9207,42850,6975,40630,4742,38398,3021,35818,1813,32916,604,30001,,26963,,23813,,20638,604,17599,1813,14684,3021,11770,4742,9190,6975,6958,9207,4725,11782,3001,14700,1798,17617,595,20655,,23813,xe" fillcolor="#0b0b0b" stroked="f" strokeweight="0">
                  <v:stroke miterlimit="83231f" joinstyle="miter"/>
                  <v:path arrowok="t" textboxrect="0,0,47625,47625"/>
                </v:shape>
                <w10:anchorlock/>
              </v:group>
            </w:pict>
          </mc:Fallback>
        </mc:AlternateContent>
      </w:r>
      <w:r>
        <w:rPr>
          <w:b/>
        </w:rPr>
        <w:t>What it is.</w:t>
      </w:r>
      <w:r>
        <w:t xml:space="preserve"> A SEBI-regulated gold ETF or gold fund-of-funds, held in the user's own name. This is distinct from Jar's existing digital-gold SIP and daily saving, which buy unregulated digital gold.</w:t>
      </w:r>
    </w:p>
    <w:p w:rsidR="009542CC" w:rsidRDefault="00BE285A">
      <w:pPr>
        <w:spacing w:after="111"/>
        <w:ind w:left="325" w:right="14"/>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simplePos x="0" y="0"/>
                <wp:positionH relativeFrom="column">
                  <wp:posOffset>57150</wp:posOffset>
                </wp:positionH>
                <wp:positionV relativeFrom="paragraph">
                  <wp:posOffset>25772</wp:posOffset>
                </wp:positionV>
                <wp:extent cx="47625" cy="304800"/>
                <wp:effectExtent l="0" t="0" r="0" b="0"/>
                <wp:wrapSquare wrapText="bothSides"/>
                <wp:docPr id="51636" name="Group 51636"/>
                <wp:cNvGraphicFramePr/>
                <a:graphic xmlns:a="http://schemas.openxmlformats.org/drawingml/2006/main">
                  <a:graphicData uri="http://schemas.microsoft.com/office/word/2010/wordprocessingGroup">
                    <wpg:wgp>
                      <wpg:cNvGrpSpPr/>
                      <wpg:grpSpPr>
                        <a:xfrm>
                          <a:off x="0" y="0"/>
                          <a:ext cx="47625" cy="304800"/>
                          <a:chOff x="0" y="0"/>
                          <a:chExt cx="47625" cy="304800"/>
                        </a:xfrm>
                      </wpg:grpSpPr>
                      <wps:wsp>
                        <wps:cNvPr id="8056" name="Shape 8056"/>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061" name="Shape 8061"/>
                        <wps:cNvSpPr/>
                        <wps:spPr>
                          <a:xfrm>
                            <a:off x="0" y="257175"/>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97"/>
                                </a:cubicBezTo>
                                <a:cubicBezTo>
                                  <a:pt x="47021" y="17611"/>
                                  <a:pt x="47625" y="20638"/>
                                  <a:pt x="47625" y="23813"/>
                                </a:cubicBezTo>
                                <a:cubicBezTo>
                                  <a:pt x="47625" y="26963"/>
                                  <a:pt x="47021" y="30001"/>
                                  <a:pt x="45812" y="32916"/>
                                </a:cubicBezTo>
                                <a:cubicBezTo>
                                  <a:pt x="44604" y="35830"/>
                                  <a:pt x="42883" y="38410"/>
                                  <a:pt x="40650" y="40655"/>
                                </a:cubicBezTo>
                                <a:cubicBezTo>
                                  <a:pt x="38418" y="42875"/>
                                  <a:pt x="35842"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611"/>
                                  <a:pt x="1813" y="14697"/>
                                </a:cubicBezTo>
                                <a:cubicBezTo>
                                  <a:pt x="3021" y="11782"/>
                                  <a:pt x="4742" y="9203"/>
                                  <a:pt x="6975" y="6983"/>
                                </a:cubicBezTo>
                                <a:cubicBezTo>
                                  <a:pt x="9207" y="4738"/>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47B9B599" id="Group 51636" o:spid="_x0000_s1026" style="position:absolute;margin-left:4.5pt;margin-top:2.05pt;width:3.75pt;height:24pt;z-index:251666432" coordsize="47625,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">
                <v:shape id="Shape 8056"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lCusUA&#10;AADdAAAADwAAAGRycy9kb3ducmV2LnhtbESPS2vDMBCE74H+B7GF3mI5hYbgRgkhobiXHvI49LhY&#10;G9vYWjmS4se/rwqBHIeZ+YZZb0fTip6cry0rWCQpCOLC6ppLBZfz13wFwgdkja1lUjCRh+3mZbbG&#10;TNuBj9SfQikihH2GCqoQukxKX1Rk0Ce2I47e1TqDIUpXSu1wiHDTyvc0XUqDNceFCjvaV1Q0p7tR&#10;8HvL84Hz8qfpD/fb9dBPzd5NSr29jrtPEIHG8Aw/2t9awSr9WML/m/gE5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uUK6xQAAAN0AAAAPAAAAAAAAAAAAAAAAAJgCAABkcnMv&#10;ZG93bnJldi54bWxQSwUGAAAAAAQABAD1AAAAigMAAAAA&#10;" path="m23813,v3157,,6195,595,9112,1798c35842,3001,38418,4725,40650,6970v2233,2220,3954,4787,5162,7714c47021,17599,47625,20638,47625,23813v,3150,-604,6188,-1813,9103c44604,35818,42883,38398,40650,40642v-2232,2221,-4808,3932,-7725,5147c30008,47005,26970,47613,23813,47625v-3158,-12,-6196,-620,-9113,-1836c11782,44574,9207,42863,6975,40642,4742,38398,3021,35818,1813,32916,604,30001,,26963,,23813,,20638,604,17599,1813,14684,3021,11757,4742,9190,6975,6970,9207,4725,11782,3001,14700,1798,17617,595,20655,,23813,xe" fillcolor="#0b0b0b" stroked="f" strokeweight="0">
                  <v:stroke miterlimit="83231f" joinstyle="miter"/>
                  <v:path arrowok="t" textboxrect="0,0,47625,47625"/>
                </v:shape>
                <v:shape id="Shape 8061" o:spid="_x0000_s1028" style="position:absolute;top:257175;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wQc8QA&#10;AADdAAAADwAAAGRycy9kb3ducmV2LnhtbESPT4vCMBTE74LfITxhb5q6B5GuURZlqRcPqx48Pppn&#10;W9q81CT2z7ffLAgeh5n5DbPZDaYRHTlfWVawXCQgiHOrKy4UXC8/8zUIH5A1NpZJwUgedtvpZIOp&#10;tj3/UncOhYgQ9ikqKENoUyl9XpJBv7AtcfTu1hkMUbpCaod9hJtGfibJShqsOC6U2NK+pLw+P42C&#10;2yPLes6KU90dno/7oRvrvRuV+pgN318gAg3hHX61j1rBOlkt4f9NfAJ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8EHPEAAAA3QAAAA8AAAAAAAAAAAAAAAAAmAIAAGRycy9k&#10;b3ducmV2LnhtbFBLBQYAAAAABAAEAPUAAACJAwAAAAA=&#10;" path="m23813,v3157,,6195,608,9112,1811c35842,3014,38418,4738,40650,6983v2233,2220,3954,4799,5162,7714c47021,17611,47625,20638,47625,23813v,3150,-604,6188,-1813,9103c44604,35830,42883,38410,40650,40655v-2232,2220,-4808,3944,-7725,5159c30008,47017,26970,47613,23813,47625v-3158,-12,-6196,-608,-9113,-1811c11782,44599,9207,42875,6975,40655,4742,38410,3021,35830,1813,32916,604,30001,,26963,,23813,,20638,604,17611,1813,14697,3021,11782,4742,9203,6975,6983,9207,4738,11782,3001,14700,1811,17617,608,20655,,23813,xe" fillcolor="#0b0b0b" stroked="f" strokeweight="0">
                  <v:stroke miterlimit="83231f" joinstyle="miter"/>
                  <v:path arrowok="t" textboxrect="0,0,47625,47625"/>
                </v:shape>
                <w10:wrap type="square"/>
              </v:group>
            </w:pict>
          </mc:Fallback>
        </mc:AlternateContent>
      </w:r>
      <w:r>
        <w:rPr>
          <w:b/>
        </w:rPr>
        <w:t>User problem.</w:t>
      </w:r>
      <w:r>
        <w:t xml:space="preserve"> Savers who want gold </w:t>
      </w:r>
      <w:r>
        <w:rPr>
          <w:i/>
        </w:rPr>
        <w:t>with</w:t>
      </w:r>
      <w:r>
        <w:t xml:space="preserve"> investor protection don't know how to buy an ETF.</w:t>
      </w:r>
    </w:p>
    <w:p w:rsidR="009542CC" w:rsidRDefault="00BE285A">
      <w:pPr>
        <w:ind w:left="325" w:right="14"/>
      </w:pPr>
      <w:r>
        <w:rPr>
          <w:b/>
        </w:rPr>
        <w:t>Why Jar wins.</w:t>
      </w:r>
      <w:r>
        <w:t xml:space="preserve"> It already holds the AutoPay mandate and the gold-saving intent. A "Gold+ (SEBI-regulated)" option moves an existing habit rather than acquiring a new customer. Low-ticket mutual-fund SIPs (₹100–500 at many AMCs) fit Jar's micro-ticket DNA.</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simplePos x="0" y="0"/>
                <wp:positionH relativeFrom="column">
                  <wp:posOffset>57150</wp:posOffset>
                </wp:positionH>
                <wp:positionV relativeFrom="paragraph">
                  <wp:posOffset>25772</wp:posOffset>
                </wp:positionV>
                <wp:extent cx="47625" cy="819150"/>
                <wp:effectExtent l="0" t="0" r="0" b="0"/>
                <wp:wrapSquare wrapText="bothSides"/>
                <wp:docPr id="51637" name="Group 51637"/>
                <wp:cNvGraphicFramePr/>
                <a:graphic xmlns:a="http://schemas.openxmlformats.org/drawingml/2006/main">
                  <a:graphicData uri="http://schemas.microsoft.com/office/word/2010/wordprocessingGroup">
                    <wpg:wgp>
                      <wpg:cNvGrpSpPr/>
                      <wpg:grpSpPr>
                        <a:xfrm>
                          <a:off x="0" y="0"/>
                          <a:ext cx="47625" cy="819150"/>
                          <a:chOff x="0" y="0"/>
                          <a:chExt cx="47625" cy="819150"/>
                        </a:xfrm>
                      </wpg:grpSpPr>
                      <wps:wsp>
                        <wps:cNvPr id="8066" name="Shape 8066"/>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30014"/>
                                  <a:pt x="45812" y="32916"/>
                                </a:cubicBezTo>
                                <a:cubicBezTo>
                                  <a:pt x="44604" y="35830"/>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30"/>
                                  <a:pt x="1813" y="32916"/>
                                </a:cubicBezTo>
                                <a:cubicBezTo>
                                  <a:pt x="604" y="30014"/>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070" name="Shape 8070"/>
                        <wps:cNvSpPr/>
                        <wps:spPr>
                          <a:xfrm>
                            <a:off x="0" y="38100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074" name="Shape 8074"/>
                        <wps:cNvSpPr/>
                        <wps:spPr>
                          <a:xfrm>
                            <a:off x="0" y="7715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03"/>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79699BD6" id="Group 51637" o:spid="_x0000_s1026" style="position:absolute;margin-left:4.5pt;margin-top:2.05pt;width:3.75pt;height:64.5pt;z-index:251667456" coordsize="476,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">
                <v:shape id="Shape 8066"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WIB8UA&#10;AADdAAAADwAAAGRycy9kb3ducmV2LnhtbESPS2vDMBCE74H+B7GF3hI5PZjgRgkhobiXHvI49LhY&#10;G9vYWjmS4se/rwKBHIeZ+YZZb0fTip6cry0rWC4SEMSF1TWXCi7n7/kKhA/IGlvLpGAiD9vN22yN&#10;mbYDH6k/hVJECPsMFVQhdJmUvqjIoF/Yjjh6V+sMhihdKbXDIcJNKz+TJJUGa44LFXa0r6hoTnej&#10;4O+W5wPn5W/TH+6366Gfmr2blPp4H3dfIAKN4RV+tn+0glWSpvB4E5+A3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1YgHxQAAAN0AAAAPAAAAAAAAAAAAAAAAAJgCAABkcnMv&#10;ZG93bnJldi54bWxQSwUGAAAAAAQABAD1AAAAigMAAAAA&#10;" path="m23813,v3157,,6195,595,9112,1798c35842,3014,38418,4738,40650,6970v2233,2220,3954,4800,5162,7714c47021,17611,47625,20650,47625,23813v,3150,-604,6201,-1813,9103c44604,35830,42883,38398,40650,40642v-2232,2221,-4808,3944,-7725,5147c30008,47017,26970,47613,23813,47625v-3158,-12,-6196,-608,-9113,-1836c11782,44586,9207,42863,6975,40642,4742,38398,3021,35830,1813,32916,604,30014,,26963,,23813,,20650,604,17611,1813,14684,3021,11770,4742,9190,6975,6970,9207,4738,11782,3014,14700,1798,17617,595,20655,,23813,xe" fillcolor="#0b0b0b" stroked="f" strokeweight="0">
                  <v:stroke miterlimit="83231f" joinstyle="miter"/>
                  <v:path arrowok="t" textboxrect="0,0,47625,47625"/>
                </v:shape>
                <v:shape id="Shape 8070" o:spid="_x0000_s1028" style="position:absolute;top:3810;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kjNcEA&#10;AADdAAAADwAAAGRycy9kb3ducmV2LnhtbERPu27CMBTdkfgH6yKxgVOGglIMqkAoXRigDB2v4ksS&#10;Jb4Otsnj7/GA1PHovLf7wTSiI+crywo+lgkI4tzqigsFt9/TYgPCB2SNjWVSMJKH/W462WKqbc8X&#10;6q6hEDGEfYoKyhDaVEqfl2TQL21LHLm7dQZDhK6Q2mEfw00jV0nyKQ1WHBtKbOlQUl5fn0bB3yPL&#10;es6Kc90dn4/7sRvrgxuVms+G7y8QgYbwL367f7SCTbKO++Ob+ATk7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pIzXBAAAA3QAAAA8AAAAAAAAAAAAAAAAAmAIAAGRycy9kb3du&#10;cmV2LnhtbFBLBQYAAAAABAAEAPUAAACGAwAAAAA=&#10;" path="m23813,v3157,,6195,595,9112,1798c35842,3014,38418,4738,40650,6970v2233,2220,3954,4800,5162,7714c47021,17599,47625,20638,47625,23813v,3150,-604,6176,-1813,9090c44604,35830,42883,38410,40650,40655v-2232,2220,-4808,3944,-7725,5147c30008,47017,26970,47625,23813,47625v-3158,,-6196,-608,-9113,-1823c11782,44599,9207,42875,6975,40655,4742,38410,3021,35830,1813,32916,604,30001,,26963,,23813,,20638,604,17599,1813,14684,3021,11770,4742,9190,6975,6970,9207,4738,11782,3014,14700,1811,17617,608,20655,,23813,xe" fillcolor="#0b0b0b" stroked="f" strokeweight="0">
                  <v:stroke miterlimit="83231f" joinstyle="miter"/>
                  <v:path arrowok="t" textboxrect="0,0,47625,47625"/>
                </v:shape>
                <v:shape id="Shape 8074" o:spid="_x0000_s1029" style="position:absolute;top:771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IlNsYA&#10;AADdAAAADwAAAGRycy9kb3ducmV2LnhtbESPzWrDMBCE74W+g9hAb42cUtrgRjYlobiXHJL00ONi&#10;bWxja+VIin/ePioEehxm5htmk0+mEwM531hWsFomIIhLqxuuFPycvp7XIHxA1thZJgUzecizx4cN&#10;ptqOfKDhGCoRIexTVFCH0KdS+rImg35pe+Lona0zGKJ0ldQOxwg3nXxJkjdpsOG4UGNP25rK9ng1&#10;Cn4vRTFyUe3bYXe9nHfD3G7drNTTYvr8ABFoCv/he/tbK1gn76/w9yY+AZ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5IlNsYAAADdAAAADwAAAAAAAAAAAAAAAACYAgAAZHJz&#10;L2Rvd25yZXYueG1sUEsFBgAAAAAEAAQA9QAAAIsDAAAAAA==&#10;" path="m23813,v3157,,6195,595,9112,1798c35842,3001,38418,4725,40650,6970v2233,2233,3954,4812,5162,7714c47021,17611,47625,20650,47625,23813v,3150,-604,6176,-1813,9090c44604,35818,42883,38398,40650,40642v-2232,2233,-4808,3957,-7725,5147c30008,47005,26970,47613,23813,47625v-3158,-12,-6196,-620,-9113,-1836c11782,44599,9207,42875,6975,40642,4742,38398,3021,35818,1813,32903,604,29989,,26963,,23813,,20650,604,17611,1813,14684,3021,11782,4742,9203,6975,6970,9207,4725,11782,3001,14700,1811,17617,608,20655,,23813,xe" fillcolor="#0b0b0b" stroked="f" strokeweight="0">
                  <v:stroke miterlimit="83231f" joinstyle="miter"/>
                  <v:path arrowok="t" textboxrect="0,0,47625,47625"/>
                </v:shape>
                <w10:wrap type="square"/>
              </v:group>
            </w:pict>
          </mc:Fallback>
        </mc:AlternateContent>
      </w:r>
      <w:r>
        <w:rPr>
          <w:b/>
        </w:rPr>
        <w:t>Integration path.</w:t>
      </w:r>
      <w:r>
        <w:t xml:space="preserve"> Become a mutual-fund distributor, or partner with a registered platform → add a second "jar" on the home card → route new savings there, with a cost comparison shown.</w:t>
      </w:r>
    </w:p>
    <w:p w:rsidR="009542CC" w:rsidRDefault="00BE285A">
      <w:pPr>
        <w:ind w:left="325" w:right="14"/>
      </w:pPr>
      <w:r>
        <w:rPr>
          <w:b/>
        </w:rPr>
        <w:t>Monetisation.</w:t>
      </w:r>
      <w:r>
        <w:t xml:space="preserve"> Distribution trail on regular plans, or a platform fee on direct plans. Lower per-rupee take than the digital-gold spread, but recurring and defensible.</w:t>
      </w:r>
    </w:p>
    <w:p w:rsidR="009542CC" w:rsidRDefault="00BE285A">
      <w:pPr>
        <w:spacing w:after="67"/>
        <w:ind w:left="325" w:right="14"/>
      </w:pPr>
      <w:r>
        <w:rPr>
          <w:b/>
        </w:rPr>
        <w:t>Sizing (back-of-envelope).</w:t>
      </w:r>
      <w:r>
        <w:t xml:space="preserve"> 35 million is </w:t>
      </w:r>
      <w:r>
        <w:rPr>
          <w:i/>
        </w:rPr>
        <w:t>registered</w:t>
      </w:r>
      <w:r>
        <w:t xml:space="preserve"> users, and Jar does not publish its active base, so assume 20% are active savers (70 lakh).</w:t>
      </w:r>
    </w:p>
    <w:p w:rsidR="009542CC" w:rsidRDefault="00BE285A">
      <w:pPr>
        <w:ind w:left="660" w:right="14" w:hanging="240"/>
      </w:pPr>
      <w:r>
        <w:rPr>
          <w:rFonts w:ascii="Calibri" w:eastAsia="Calibri" w:hAnsi="Calibri" w:cs="Calibri"/>
          <w:noProof/>
          <w:color w:val="000000"/>
          <w:sz w:val="22"/>
        </w:rPr>
        <mc:AlternateContent>
          <mc:Choice Requires="wpg">
            <w:drawing>
              <wp:inline distT="0" distB="0" distL="0" distR="0">
                <wp:extent cx="47625" cy="47625"/>
                <wp:effectExtent l="0" t="0" r="0" b="0"/>
                <wp:docPr id="51643" name="Group 5164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080" name="Shape 8080"/>
                        <wps:cNvSpPr/>
                        <wps:spPr>
                          <a:xfrm>
                            <a:off x="0" y="0"/>
                            <a:ext cx="47625" cy="47625"/>
                          </a:xfrm>
                          <a:custGeom>
                            <a:avLst/>
                            <a:gdLst/>
                            <a:ahLst/>
                            <a:cxnLst/>
                            <a:rect l="0" t="0" r="0" b="0"/>
                            <a:pathLst>
                              <a:path w="47625" h="47625">
                                <a:moveTo>
                                  <a:pt x="47625" y="23813"/>
                                </a:moveTo>
                                <a:cubicBezTo>
                                  <a:pt x="47625" y="26963"/>
                                  <a:pt x="47021" y="29989"/>
                                  <a:pt x="45812" y="32903"/>
                                </a:cubicBezTo>
                                <a:cubicBezTo>
                                  <a:pt x="44604" y="35818"/>
                                  <a:pt x="42883" y="38385"/>
                                  <a:pt x="40651" y="40630"/>
                                </a:cubicBezTo>
                                <a:cubicBezTo>
                                  <a:pt x="38418" y="42850"/>
                                  <a:pt x="35842" y="44562"/>
                                  <a:pt x="32925" y="45789"/>
                                </a:cubicBezTo>
                                <a:cubicBezTo>
                                  <a:pt x="30008" y="46992"/>
                                  <a:pt x="26970" y="47613"/>
                                  <a:pt x="23813" y="47625"/>
                                </a:cubicBezTo>
                                <a:cubicBezTo>
                                  <a:pt x="20655" y="47613"/>
                                  <a:pt x="17617" y="46992"/>
                                  <a:pt x="14700" y="45789"/>
                                </a:cubicBezTo>
                                <a:cubicBezTo>
                                  <a:pt x="11783" y="44562"/>
                                  <a:pt x="9207" y="42850"/>
                                  <a:pt x="6974" y="40630"/>
                                </a:cubicBezTo>
                                <a:cubicBezTo>
                                  <a:pt x="4742" y="38385"/>
                                  <a:pt x="3021" y="35818"/>
                                  <a:pt x="1813" y="32903"/>
                                </a:cubicBezTo>
                                <a:cubicBezTo>
                                  <a:pt x="604" y="29989"/>
                                  <a:pt x="0" y="26963"/>
                                  <a:pt x="0" y="23813"/>
                                </a:cubicBezTo>
                                <a:cubicBezTo>
                                  <a:pt x="0" y="20638"/>
                                  <a:pt x="604" y="17599"/>
                                  <a:pt x="1813" y="14684"/>
                                </a:cubicBezTo>
                                <a:cubicBezTo>
                                  <a:pt x="3021" y="11757"/>
                                  <a:pt x="4742" y="9178"/>
                                  <a:pt x="6974" y="6958"/>
                                </a:cubicBezTo>
                                <a:cubicBezTo>
                                  <a:pt x="9207" y="4713"/>
                                  <a:pt x="11783" y="3001"/>
                                  <a:pt x="14700" y="1811"/>
                                </a:cubicBezTo>
                                <a:cubicBezTo>
                                  <a:pt x="17617" y="608"/>
                                  <a:pt x="20655" y="0"/>
                                  <a:pt x="23813" y="0"/>
                                </a:cubicBezTo>
                                <a:cubicBezTo>
                                  <a:pt x="26970" y="0"/>
                                  <a:pt x="30008" y="595"/>
                                  <a:pt x="32925" y="1798"/>
                                </a:cubicBezTo>
                                <a:cubicBezTo>
                                  <a:pt x="35842" y="3001"/>
                                  <a:pt x="38418" y="4713"/>
                                  <a:pt x="40651" y="6958"/>
                                </a:cubicBezTo>
                                <a:cubicBezTo>
                                  <a:pt x="42883" y="9178"/>
                                  <a:pt x="44604" y="11757"/>
                                  <a:pt x="45812" y="14684"/>
                                </a:cubicBezTo>
                                <a:cubicBezTo>
                                  <a:pt x="47021" y="17599"/>
                                  <a:pt x="47625" y="20638"/>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g:wgp>
                  </a:graphicData>
                </a:graphic>
              </wp:inline>
            </w:drawing>
          </mc:Choice>
          <mc:Fallback>
            <w:pict>
              <v:group w14:anchorId="7A31080B" id="Group 5164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">
                <v:shape id="Shape 8080"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VsjL0A&#10;AADdAAAADwAAAGRycy9kb3ducmV2LnhtbERPSwrCMBDdC94hjOBOUxWlVKOIILgRtPYAQzP9YDMp&#10;TbT19mYhuHy8/+4wmEa8qXO1ZQWLeQSCOLe65lJB9jjPYhDOI2tsLJOCDzk47MejHSba9nynd+pL&#10;EULYJaig8r5NpHR5RQbd3LbEgStsZ9AH2JVSd9iHcNPIZRRtpMGaQ0OFLZ0qyp/pyygo3WVY9TbL&#10;cP18fW55U+hrWig1nQzHLQhPg/+Lf+6LVhBHcdgf3oQnIP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pVsjL0AAADdAAAADwAAAAAAAAAAAAAAAACYAgAAZHJzL2Rvd25yZXYu&#10;eG1sUEsFBgAAAAAEAAQA9QAAAIIDAAAAAA==&#10;" path="m47625,23813v,3150,-604,6176,-1813,9090c44604,35818,42883,38385,40651,40630v-2233,2220,-4809,3932,-7726,5159c30008,46992,26970,47613,23813,47625v-3158,-12,-6196,-633,-9113,-1836c11783,44562,9207,42850,6974,40630,4742,38385,3021,35818,1813,32903,604,29989,,26963,,23813,,20638,604,17599,1813,14684,3021,11757,4742,9178,6974,6958,9207,4713,11783,3001,14700,1811,17617,608,20655,,23813,v3157,,6195,595,9112,1798c35842,3001,38418,4713,40651,6958v2232,2220,3953,4799,5161,7726c47021,17599,47625,20638,47625,23813xe" filled="f" strokecolor="#0b0b0b">
                  <v:stroke miterlimit="1" joinstyle="miter"/>
                  <v:path arrowok="t" textboxrect="0,0,47625,47625"/>
                </v:shape>
                <w10:anchorlock/>
              </v:group>
            </w:pict>
          </mc:Fallback>
        </mc:AlternateContent>
      </w:r>
      <w:r>
        <w:rPr>
          <w:i/>
        </w:rPr>
        <w:t>New revenue:</w:t>
      </w:r>
      <w:r>
        <w:t xml:space="preserve"> if 10% of active savers (7 lakh) invest ₹500 a month in it, that is about ₹420 crore of regulated inflow in year one. At an indicative 0.3% annual trail, the book earns a year-end run-rate of about ₹1.26 crore a year.</w:t>
      </w:r>
    </w:p>
    <w:p w:rsidR="009542CC" w:rsidRDefault="00BE285A">
      <w:pPr>
        <w:ind w:left="660" w:right="14" w:hanging="240"/>
      </w:pPr>
      <w:r>
        <w:rPr>
          <w:rFonts w:ascii="Calibri" w:eastAsia="Calibri" w:hAnsi="Calibri" w:cs="Calibri"/>
          <w:noProof/>
          <w:color w:val="000000"/>
          <w:sz w:val="22"/>
        </w:rPr>
        <mc:AlternateContent>
          <mc:Choice Requires="wpg">
            <w:drawing>
              <wp:inline distT="0" distB="0" distL="0" distR="0">
                <wp:extent cx="47625" cy="47625"/>
                <wp:effectExtent l="0" t="0" r="0" b="0"/>
                <wp:docPr id="51644" name="Group 5164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085" name="Shape 8085"/>
                        <wps:cNvSpPr/>
                        <wps:spPr>
                          <a:xfrm>
                            <a:off x="0" y="0"/>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3" y="44586"/>
                                  <a:pt x="9207" y="42863"/>
                                  <a:pt x="6974"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4" y="6970"/>
                                </a:cubicBezTo>
                                <a:cubicBezTo>
                                  <a:pt x="9207" y="4725"/>
                                  <a:pt x="11783" y="3001"/>
                                  <a:pt x="14700" y="1798"/>
                                </a:cubicBezTo>
                                <a:cubicBezTo>
                                  <a:pt x="17617" y="595"/>
                                  <a:pt x="20655" y="0"/>
                                  <a:pt x="23813" y="0"/>
                                </a:cubicBezTo>
                                <a:cubicBezTo>
                                  <a:pt x="26970" y="0"/>
                                  <a:pt x="30008" y="595"/>
                                  <a:pt x="32925" y="1798"/>
                                </a:cubicBezTo>
                                <a:cubicBezTo>
                                  <a:pt x="35842"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g:wgp>
                  </a:graphicData>
                </a:graphic>
              </wp:inline>
            </w:drawing>
          </mc:Choice>
          <mc:Fallback>
            <w:pict>
              <v:group w14:anchorId="4234FF44" id="Group 5164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">
                <v:shape id="Shape 8085"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LPFMMA&#10;AADdAAAADwAAAGRycy9kb3ducmV2LnhtbESP3YrCMBSE74V9h3AWvLOpLkqppkUWFrxZWGsf4NCc&#10;/mBzUppo69sbYcHLYWa+YQ75bHpxp9F1lhWsoxgEcWV1x42C8vKzSkA4j6yxt0wKHuQgzz4WB0y1&#10;nfhM98I3IkDYpaig9X5IpXRVSwZdZAfi4NV2NOiDHBupR5wC3PRyE8c7abDjsNDiQN8tVdfiZhQ0&#10;7jR/TbYscXu9Pf6qvta/Ra3U8nM+7kF4mv07/N8+aQVJnGzh9SY8AZk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LPFMMAAADdAAAADwAAAAAAAAAAAAAAAACYAgAAZHJzL2Rv&#10;d25yZXYueG1sUEsFBgAAAAAEAAQA9QAAAIgDAAAAAA==&#10;" path="m47625,23813v,3150,-604,6188,-1813,9103c44604,35818,42883,38398,40651,40642v-2233,2221,-4809,3944,-7726,5147c30008,47005,26970,47613,23813,47625v-3158,-12,-6196,-620,-9113,-1836c11783,44586,9207,42863,6974,40642,4742,38398,3021,35818,1813,32916,604,30001,,26963,,23813,,20638,604,17599,1813,14684,3021,11770,4742,9190,6974,6970,9207,4725,11783,3001,14700,1798,17617,595,20655,,23813,v3157,,6195,595,9112,1798c35842,3001,38418,4725,40651,6970v2232,2220,3953,4800,5161,7714c47021,17599,47625,20638,47625,23813xe" filled="f" strokecolor="#0b0b0b">
                  <v:stroke miterlimit="1" joinstyle="miter"/>
                  <v:path arrowok="t" textboxrect="0,0,47625,47625"/>
                </v:shape>
                <w10:anchorlock/>
              </v:group>
            </w:pict>
          </mc:Fallback>
        </mc:AlternateContent>
      </w:r>
      <w:r>
        <w:rPr>
          <w:i/>
        </w:rPr>
        <w:t>Retention:</w:t>
      </w:r>
      <w:r>
        <w:t xml:space="preserve"> FY25 operating revenue of about ₹208 crore works out to roughly ₹297 per active saver a year. If a regulated option cuts annual churn by 2 percentage points, it keeps 1.4 lakh savers and about ₹4.16 crore a year.</w:t>
      </w:r>
    </w:p>
    <w:p w:rsidR="009542CC" w:rsidRDefault="00BE285A">
      <w:pPr>
        <w:spacing w:after="141"/>
        <w:ind w:left="325" w:right="14"/>
      </w:pPr>
      <w:r>
        <w:rPr>
          <w:i/>
        </w:rPr>
        <w:t>Total:</w:t>
      </w:r>
      <w:r>
        <w:t xml:space="preserve"> about ₹5.42 crore a year, or 2.6% of FY25 operating revenue.</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simplePos x="0" y="0"/>
                <wp:positionH relativeFrom="column">
                  <wp:posOffset>57150</wp:posOffset>
                </wp:positionH>
                <wp:positionV relativeFrom="paragraph">
                  <wp:posOffset>-250452</wp:posOffset>
                </wp:positionV>
                <wp:extent cx="257175" cy="323850"/>
                <wp:effectExtent l="0" t="0" r="0" b="0"/>
                <wp:wrapSquare wrapText="bothSides"/>
                <wp:docPr id="51645" name="Group 51645"/>
                <wp:cNvGraphicFramePr/>
                <a:graphic xmlns:a="http://schemas.openxmlformats.org/drawingml/2006/main">
                  <a:graphicData uri="http://schemas.microsoft.com/office/word/2010/wordprocessingGroup">
                    <wpg:wgp>
                      <wpg:cNvGrpSpPr/>
                      <wpg:grpSpPr>
                        <a:xfrm>
                          <a:off x="0" y="0"/>
                          <a:ext cx="257175" cy="323850"/>
                          <a:chOff x="0" y="0"/>
                          <a:chExt cx="257175" cy="323850"/>
                        </a:xfrm>
                      </wpg:grpSpPr>
                      <wps:wsp>
                        <wps:cNvPr id="8090" name="Shape 8090"/>
                        <wps:cNvSpPr/>
                        <wps:spPr>
                          <a:xfrm>
                            <a:off x="209550" y="0"/>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1" y="40655"/>
                                </a:cubicBezTo>
                                <a:cubicBezTo>
                                  <a:pt x="38418" y="42875"/>
                                  <a:pt x="35842" y="44599"/>
                                  <a:pt x="32925" y="45814"/>
                                </a:cubicBezTo>
                                <a:cubicBezTo>
                                  <a:pt x="30008" y="47017"/>
                                  <a:pt x="26970" y="47613"/>
                                  <a:pt x="23813" y="47625"/>
                                </a:cubicBezTo>
                                <a:cubicBezTo>
                                  <a:pt x="20655" y="47613"/>
                                  <a:pt x="17617" y="47017"/>
                                  <a:pt x="14700" y="45814"/>
                                </a:cubicBezTo>
                                <a:cubicBezTo>
                                  <a:pt x="11783" y="44599"/>
                                  <a:pt x="9207" y="42875"/>
                                  <a:pt x="6974" y="40655"/>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4" y="6970"/>
                                </a:cubicBezTo>
                                <a:cubicBezTo>
                                  <a:pt x="9207" y="4725"/>
                                  <a:pt x="11783" y="3001"/>
                                  <a:pt x="14700" y="1811"/>
                                </a:cubicBezTo>
                                <a:cubicBezTo>
                                  <a:pt x="17617" y="608"/>
                                  <a:pt x="20655" y="0"/>
                                  <a:pt x="23813" y="0"/>
                                </a:cubicBezTo>
                                <a:cubicBezTo>
                                  <a:pt x="26970" y="0"/>
                                  <a:pt x="30008" y="608"/>
                                  <a:pt x="32925" y="1811"/>
                                </a:cubicBezTo>
                                <a:cubicBezTo>
                                  <a:pt x="35842" y="3001"/>
                                  <a:pt x="38418" y="4725"/>
                                  <a:pt x="40651"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s:wsp>
                        <wps:cNvPr id="8093" name="Shape 8093"/>
                        <wps:cNvSpPr/>
                        <wps:spPr>
                          <a:xfrm>
                            <a:off x="0" y="276225"/>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3F7DC283" id="Group 51645" o:spid="_x0000_s1026" style="position:absolute;margin-left:4.5pt;margin-top:-19.7pt;width:20.25pt;height:25.5pt;z-index:251668480" coordsize="25717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">
                <v:shape id="Shape 8090" o:spid="_x0000_s1027" style="position:absolute;left:209550;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z6Ub0A&#10;AADdAAAADwAAAGRycy9kb3ducmV2LnhtbERPSwrCMBDdC94hjOBOUxVFq1FEENwIWnuAoZl+sJmU&#10;Jtp6e7MQXD7ef3foTS3e1LrKsoLZNAJBnFldcaEgfZwnaxDOI2usLZOCDzk47IeDHcbadnynd+IL&#10;EULYxaig9L6JpXRZSQbd1DbEgctta9AH2BZSt9iFcFPLeRStpMGKQ0OJDZ1Kyp7Jyygo3KVfdDZN&#10;cfl8fW5Znetrkis1HvXHLQhPvf+Lf+6LVrCONmF/eBOe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0z6Ub0AAADdAAAADwAAAAAAAAAAAAAAAACYAgAAZHJzL2Rvd25yZXYu&#10;eG1sUEsFBgAAAAAEAAQA9QAAAIIDAAAAAA==&#10;" path="m47625,23813v,3150,-604,6188,-1813,9103c44604,35830,42883,38410,40651,40655v-2233,2220,-4809,3944,-7726,5159c30008,47017,26970,47613,23813,47625v-3158,-12,-6196,-608,-9113,-1811c11783,44599,9207,42875,6974,40655,4742,38410,3021,35830,1813,32916,604,30001,,26963,,23813,,20638,604,17599,1813,14684,3021,11770,4742,9190,6974,6970,9207,4725,11783,3001,14700,1811,17617,608,20655,,23813,v3157,,6195,608,9112,1811c35842,3001,38418,4725,40651,6970v2232,2220,3953,4800,5161,7714c47021,17599,47625,20638,47625,23813xe" filled="f" strokecolor="#0b0b0b">
                  <v:stroke miterlimit="1" joinstyle="miter"/>
                  <v:path arrowok="t" textboxrect="0,0,47625,47625"/>
                </v:shape>
                <v:shape id="Shape 8093" o:spid="_x0000_s1028" style="position:absolute;top:276225;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ClGsUA&#10;AADdAAAADwAAAGRycy9kb3ducmV2LnhtbESPQUsDMRSE74L/ITzBm020Iu22aSkLQvEg2Bbx+Ng8&#10;s0s3L0vy7K7/3giCx2FmvmHW2yn06kIpd5Et3M8MKOImuo69hdPx+W4BKguywz4yWfimDNvN9dUa&#10;KxdHfqPLQbwqEM4VWmhFhkrr3LQUMM/iQFy8z5gCSpHJa5dwLPDQ6wdjnnTAjstCiwPVLTXnw1ew&#10;sD+fxo/65Z13r8aLP0qd5o+1tbc3024FSmiS//Bfe+8sLMxyDr9vyhP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8KUaxQAAAN0AAAAPAAAAAAAAAAAAAAAAAJgCAABkcnMv&#10;ZG93bnJldi54bWxQSwUGAAAAAAQABAD1AAAAigMAAAAA&#10;" path="m23813,v3157,,6195,608,9112,1811c35842,3001,38418,4725,40650,6970v2233,2220,3954,4800,5162,7714c47021,17611,47625,20650,47625,23813v,3150,-604,6176,-1813,9090c44604,35818,42883,38398,40650,40642v-2232,2221,-4808,3944,-7725,5147c30008,47005,26970,47613,23813,47625v-3158,-12,-6196,-620,-9113,-1836c11782,44586,9207,42863,6975,40642,4742,38398,3021,35818,1813,32903,604,29989,,26963,,23813,,20650,604,17611,1813,14684,3021,11770,4742,9190,6975,6970,9207,4725,11782,3001,14700,1811,17617,608,20655,,23813,xe" fillcolor="#0b0b0b" stroked="f" strokeweight="0">
                  <v:stroke miterlimit="1" joinstyle="miter"/>
                  <v:path arrowok="t" textboxrect="0,0,47625,47625"/>
                </v:shape>
                <w10:wrap type="square"/>
              </v:group>
            </w:pict>
          </mc:Fallback>
        </mc:AlternateContent>
      </w:r>
      <w:r>
        <w:rPr>
          <w:b/>
        </w:rPr>
        <w:t>Why impact is 4.0.</w:t>
      </w:r>
      <w:r>
        <w:t xml:space="preserve"> The quantified value is material but not the largest on the list. The rest is defensibility: keeping the gold habit, and its AutoPay mandate, inside Jar for savers who want investor protection. That is real but hard to size.</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simplePos x="0" y="0"/>
                <wp:positionH relativeFrom="column">
                  <wp:posOffset>57150</wp:posOffset>
                </wp:positionH>
                <wp:positionV relativeFrom="paragraph">
                  <wp:posOffset>25772</wp:posOffset>
                </wp:positionV>
                <wp:extent cx="47625" cy="247650"/>
                <wp:effectExtent l="0" t="0" r="0" b="0"/>
                <wp:wrapSquare wrapText="bothSides"/>
                <wp:docPr id="51646" name="Group 51646"/>
                <wp:cNvGraphicFramePr/>
                <a:graphic xmlns:a="http://schemas.openxmlformats.org/drawingml/2006/main">
                  <a:graphicData uri="http://schemas.microsoft.com/office/word/2010/wordprocessingGroup">
                    <wpg:wgp>
                      <wpg:cNvGrpSpPr/>
                      <wpg:grpSpPr>
                        <a:xfrm>
                          <a:off x="0" y="0"/>
                          <a:ext cx="47625" cy="247650"/>
                          <a:chOff x="0" y="0"/>
                          <a:chExt cx="47625" cy="247650"/>
                        </a:xfrm>
                      </wpg:grpSpPr>
                      <wps:wsp>
                        <wps:cNvPr id="8098" name="Shape 8098"/>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85"/>
                                  <a:pt x="40650" y="40630"/>
                                </a:cubicBezTo>
                                <a:cubicBezTo>
                                  <a:pt x="38418" y="42850"/>
                                  <a:pt x="35842"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s:wsp>
                        <wps:cNvPr id="8101" name="Shape 8101"/>
                        <wps:cNvSpPr/>
                        <wps:spPr>
                          <a:xfrm>
                            <a:off x="0" y="200025"/>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82"/>
                                  <a:pt x="4742" y="9203"/>
                                  <a:pt x="6975" y="6983"/>
                                </a:cubicBezTo>
                                <a:cubicBezTo>
                                  <a:pt x="9207" y="4738"/>
                                  <a:pt x="11782" y="3014"/>
                                  <a:pt x="14700" y="1811"/>
                                </a:cubicBezTo>
                                <a:cubicBezTo>
                                  <a:pt x="17617" y="608"/>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189B9FB9" id="Group 51646" o:spid="_x0000_s1026" style="position:absolute;margin-left:4.5pt;margin-top:2.05pt;width:3.75pt;height:19.5pt;z-index:251669504" coordsize="4762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">
                <v:shape id="Shape 8098"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Q3a8IA&#10;AADdAAAADwAAAGRycy9kb3ducmV2LnhtbERPTUsDMRC9C/0PYQrebGIVqWvTUhaE4kGwLeJx2IzZ&#10;pZvJkky76783B8Hj432vt1Po1ZVS7iJbuF8YUMRNdB17C6fj690KVBZkh31ksvBDGbab2c0aKxdH&#10;/qDrQbwqIZwrtNCKDJXWuWkpYF7Egbhw3zEFlAKT1y7hWMJDr5fGPOmAHZeGFgeqW2rOh0uwsD+f&#10;xq/67ZN378aLP0qdHh5ra2/n0+4FlNAk/+I/995ZWJnnMre8KU9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VDdrwgAAAN0AAAAPAAAAAAAAAAAAAAAAAJgCAABkcnMvZG93&#10;bnJldi54bWxQSwUGAAAAAAQABAD1AAAAhwMAAAAA&#10;" path="m23813,v3157,,6195,595,9112,1798c35842,3001,38418,4725,40650,6958v2233,2220,3954,4799,5162,7726c47021,17599,47625,20638,47625,23813v,3150,-604,6176,-1813,9090c44604,35818,42883,38385,40650,40630v-2232,2220,-4808,3944,-7725,5159c30008,47005,26970,47613,23813,47625v-3158,-12,-6196,-620,-9113,-1836c11782,44574,9207,42850,6975,40630,4742,38385,3021,35818,1813,32903,604,29989,,26963,,23813,,20638,604,17599,1813,14684,3021,11757,4742,9178,6975,6958,9207,4725,11782,3001,14700,1798,17617,595,20655,,23813,xe" fillcolor="#0b0b0b" stroked="f" strokeweight="0">
                  <v:stroke miterlimit="1" joinstyle="miter"/>
                  <v:path arrowok="t" textboxrect="0,0,47625,47625"/>
                </v:shape>
                <v:shape id="Shape 8101" o:spid="_x0000_s1028" style="position:absolute;top:200025;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UE7MQA&#10;AADdAAAADwAAAGRycy9kb3ducmV2LnhtbESPQUsDMRSE74L/ITzBm01WRcratJQFoXgQbEvx+Ng8&#10;s0s3L0vy7K7/3giCx2FmvmFWmzkM6kIp95EtVAsDiriNrmdv4Xh4uVuCyoLscIhMFr4pw2Z9fbXC&#10;2sWJ3+myF68KhHONFjqRsdY6tx0FzIs4EhfvM6aAUmTy2iWcCjwM+t6YJx2w57LQ4UhNR+15/xUs&#10;7M7H6aN5PfH2zXjxB2nSw2Nj7e3NvH0GJTTLf/ivvXMWlpWp4PdNeQJ6/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FBOzEAAAA3QAAAA8AAAAAAAAAAAAAAAAAmAIAAGRycy9k&#10;b3ducmV2LnhtbFBLBQYAAAAABAAEAPUAAACJAwAAAAA=&#10;" path="m23813,v3157,,6195,608,9112,1811c35842,3014,38418,4738,40650,6983v2233,2220,3954,4799,5162,7701c47021,17599,47625,20638,47625,23813v,3150,-604,6188,-1813,9103c44604,35830,42883,38410,40650,40655v-2232,2220,-4808,3931,-7725,5147c30008,47017,26970,47613,23813,47625v-3158,-12,-6196,-608,-9113,-1823c11782,44586,9207,42875,6975,40655,4742,38410,3021,35830,1813,32916,604,30001,,26963,,23813,,20638,604,17599,1813,14684,3021,11782,4742,9203,6975,6983,9207,4738,11782,3014,14700,1811,17617,608,20655,,23813,xe" fillcolor="#0b0b0b" stroked="f" strokeweight="0">
                  <v:stroke miterlimit="1" joinstyle="miter"/>
                  <v:path arrowok="t" textboxrect="0,0,47625,47625"/>
                </v:shape>
                <w10:wrap type="square"/>
              </v:group>
            </w:pict>
          </mc:Fallback>
        </mc:AlternateContent>
      </w:r>
      <w:r>
        <w:rPr>
          <w:b/>
        </w:rPr>
        <w:t>Key risk.</w:t>
      </w:r>
      <w:r>
        <w:t xml:space="preserve"> Cannibalising the digital-gold spread; distributor conduct rules (suitability, commission disclosure).</w:t>
      </w:r>
    </w:p>
    <w:p w:rsidR="009542CC" w:rsidRDefault="00BE285A">
      <w:pPr>
        <w:spacing w:after="157"/>
        <w:ind w:left="325" w:right="14"/>
      </w:pPr>
      <w:r>
        <w:rPr>
          <w:b/>
        </w:rPr>
        <w:t>Success metric.</w:t>
      </w:r>
      <w:r>
        <w:t xml:space="preserve"> Share of active savers holding the SEBI-regulated product within 6 months; regulated share of gold AUM.</w:t>
      </w:r>
    </w:p>
    <w:p w:rsidR="009542CC" w:rsidRDefault="00BE285A">
      <w:pPr>
        <w:spacing w:after="116" w:line="259" w:lineRule="auto"/>
        <w:ind w:left="-5"/>
      </w:pPr>
      <w:r>
        <w:rPr>
          <w:b/>
        </w:rPr>
        <w:t>B. Connect savings goals to Nek redemption — the quick win</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simplePos x="0" y="0"/>
                <wp:positionH relativeFrom="column">
                  <wp:posOffset>57150</wp:posOffset>
                </wp:positionH>
                <wp:positionV relativeFrom="paragraph">
                  <wp:posOffset>25772</wp:posOffset>
                </wp:positionV>
                <wp:extent cx="47625" cy="1600200"/>
                <wp:effectExtent l="0" t="0" r="0" b="0"/>
                <wp:wrapSquare wrapText="bothSides"/>
                <wp:docPr id="51647" name="Group 51647"/>
                <wp:cNvGraphicFramePr/>
                <a:graphic xmlns:a="http://schemas.openxmlformats.org/drawingml/2006/main">
                  <a:graphicData uri="http://schemas.microsoft.com/office/word/2010/wordprocessingGroup">
                    <wpg:wgp>
                      <wpg:cNvGrpSpPr/>
                      <wpg:grpSpPr>
                        <a:xfrm>
                          <a:off x="0" y="0"/>
                          <a:ext cx="47625" cy="1600200"/>
                          <a:chOff x="0" y="0"/>
                          <a:chExt cx="47625" cy="1600200"/>
                        </a:xfrm>
                      </wpg:grpSpPr>
                      <wps:wsp>
                        <wps:cNvPr id="8106" name="Shape 8106"/>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74"/>
                                  <a:pt x="32925" y="45789"/>
                                </a:cubicBezTo>
                                <a:cubicBezTo>
                                  <a:pt x="30008" y="46992"/>
                                  <a:pt x="26970" y="47613"/>
                                  <a:pt x="23813" y="47625"/>
                                </a:cubicBezTo>
                                <a:cubicBezTo>
                                  <a:pt x="20655" y="47613"/>
                                  <a:pt x="17617" y="46992"/>
                                  <a:pt x="14700" y="45789"/>
                                </a:cubicBezTo>
                                <a:cubicBezTo>
                                  <a:pt x="11782" y="44574"/>
                                  <a:pt x="9207" y="42863"/>
                                  <a:pt x="6975" y="40642"/>
                                </a:cubicBezTo>
                                <a:cubicBezTo>
                                  <a:pt x="4742" y="38398"/>
                                  <a:pt x="3021" y="35818"/>
                                  <a:pt x="1813" y="32916"/>
                                </a:cubicBezTo>
                                <a:cubicBezTo>
                                  <a:pt x="604" y="29989"/>
                                  <a:pt x="0" y="26963"/>
                                  <a:pt x="0" y="23813"/>
                                </a:cubicBezTo>
                                <a:cubicBezTo>
                                  <a:pt x="0" y="20638"/>
                                  <a:pt x="604" y="17587"/>
                                  <a:pt x="1813" y="14684"/>
                                </a:cubicBezTo>
                                <a:cubicBezTo>
                                  <a:pt x="3021" y="11757"/>
                                  <a:pt x="4742" y="9178"/>
                                  <a:pt x="6975" y="6958"/>
                                </a:cubicBezTo>
                                <a:cubicBezTo>
                                  <a:pt x="9207" y="4713"/>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s:wsp>
                        <wps:cNvPr id="8110" name="Shape 8110"/>
                        <wps:cNvSpPr/>
                        <wps:spPr>
                          <a:xfrm>
                            <a:off x="0" y="3905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203"/>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s:wsp>
                        <wps:cNvPr id="8114" name="Shape 8114"/>
                        <wps:cNvSpPr/>
                        <wps:spPr>
                          <a:xfrm>
                            <a:off x="0" y="771525"/>
                            <a:ext cx="47625" cy="47625"/>
                          </a:xfrm>
                          <a:custGeom>
                            <a:avLst/>
                            <a:gdLst/>
                            <a:ahLst/>
                            <a:cxnLst/>
                            <a:rect l="0" t="0" r="0" b="0"/>
                            <a:pathLst>
                              <a:path w="47625" h="47625">
                                <a:moveTo>
                                  <a:pt x="23813" y="0"/>
                                </a:moveTo>
                                <a:cubicBezTo>
                                  <a:pt x="26970" y="0"/>
                                  <a:pt x="30008" y="608"/>
                                  <a:pt x="32925" y="1811"/>
                                </a:cubicBezTo>
                                <a:cubicBezTo>
                                  <a:pt x="35842" y="3014"/>
                                  <a:pt x="38418" y="4738"/>
                                  <a:pt x="40650" y="6983"/>
                                </a:cubicBezTo>
                                <a:cubicBezTo>
                                  <a:pt x="42883" y="9203"/>
                                  <a:pt x="44604" y="11782"/>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99"/>
                                  <a:pt x="32925" y="45802"/>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82"/>
                                  <a:pt x="4742" y="9203"/>
                                  <a:pt x="6975" y="6983"/>
                                </a:cubicBezTo>
                                <a:cubicBezTo>
                                  <a:pt x="9207" y="4738"/>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s:wsp>
                        <wps:cNvPr id="8118" name="Shape 8118"/>
                        <wps:cNvSpPr/>
                        <wps:spPr>
                          <a:xfrm>
                            <a:off x="0" y="116205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s:wsp>
                        <wps:cNvPr id="8122" name="Shape 8122"/>
                        <wps:cNvSpPr/>
                        <wps:spPr>
                          <a:xfrm>
                            <a:off x="0" y="1552575"/>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544F9C3D" id="Group 51647" o:spid="_x0000_s1026" style="position:absolute;margin-left:4.5pt;margin-top:2.05pt;width:3.75pt;height:126pt;z-index:251670528" coordsize="47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">
                <v:shape id="Shape 8106"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ycmMUA&#10;AADdAAAADwAAAGRycy9kb3ducmV2LnhtbESPQUsDMRSE70L/Q3gFbzapSilr01IWhOJBsC3i8bF5&#10;ZpduXpbk2V3/vREEj8PMfMNsdlPo1ZVS7iJbWC4MKOImuo69hfPp+W4NKguywz4yWfimDLvt7GaD&#10;lYsjv9H1KF4VCOcKLbQiQ6V1bloKmBdxIC7eZ0wBpcjktUs4Fnjo9b0xKx2w47LQ4kB1S83l+BUs&#10;HC7n8aN+eef9q/HiT1Knh8fa2tv5tH8CJTTJf/ivfXAW1kuzgt835Qno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bJyYxQAAAN0AAAAPAAAAAAAAAAAAAAAAAJgCAABkcnMv&#10;ZG93bnJldi54bWxQSwUGAAAAAAQABAD1AAAAigMAAAAA&#10;" path="m23813,v3157,,6195,595,9112,1798c35842,3001,38418,4713,40650,6958v2233,2220,3954,4799,5162,7726c47021,17599,47625,20638,47625,23813v,3150,-604,6176,-1813,9090c44604,35818,42883,38398,40650,40642v-2232,2221,-4808,3932,-7725,5147c30008,46992,26970,47613,23813,47625v-3158,-12,-6196,-633,-9113,-1836c11782,44574,9207,42863,6975,40642,4742,38398,3021,35818,1813,32916,604,29989,,26963,,23813,,20638,604,17587,1813,14684,3021,11757,4742,9178,6975,6958,9207,4713,11782,3001,14700,1811,17617,608,20655,,23813,xe" fillcolor="#0b0b0b" stroked="f" strokeweight="0">
                  <v:stroke miterlimit="1" joinstyle="miter"/>
                  <v:path arrowok="t" textboxrect="0,0,47625,47625"/>
                </v:shape>
                <v:shape id="Shape 8110" o:spid="_x0000_s1028" style="position:absolute;top:3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A3qsIA&#10;AADdAAAADwAAAGRycy9kb3ducmV2LnhtbERPTWvCQBC9F/wPywje6ia1FEldRQIF8VCoSulxyE43&#10;wexs2B1N+u+7h0KPj/e92U2+V3eKqQtsoFwWoIibYDt2Bi7nt8c1qCTIFvvAZOCHEuy2s4cNVjaM&#10;/EH3kziVQzhVaKAVGSqtU9OSx7QMA3HmvkP0KBlGp23EMYf7Xj8VxYv22HFuaHGguqXmerp5A4fr&#10;Zfyqj5+8fy+cuLPUcfVcG7OYT/tXUEKT/Iv/3AdrYF2WeX9+k5+A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EDeqwgAAAN0AAAAPAAAAAAAAAAAAAAAAAJgCAABkcnMvZG93&#10;bnJldi54bWxQSwUGAAAAAAQABAD1AAAAhwMAAAAA&#10;" path="m23813,v3157,,6195,595,9112,1798c35842,3001,38418,4725,40650,6970v2233,2233,3954,4800,5162,7714c47021,17599,47625,20638,47625,23813v,3150,-604,6176,-1813,9090c44604,35818,42883,38398,40650,40642v-2232,2221,-4808,3944,-7725,5160c30008,47017,26970,47613,23813,47625v-3158,-12,-6196,-608,-9113,-1823c11782,44586,9207,42863,6975,40642,4742,38398,3021,35818,1813,32916,604,29989,,26963,,23813,,20638,604,17599,1813,14684,3021,11770,4742,9203,6975,6970,9207,4725,11782,3001,14700,1811,17617,608,20655,,23813,xe" fillcolor="#0b0b0b" stroked="f" strokeweight="0">
                  <v:stroke miterlimit="1" joinstyle="miter"/>
                  <v:path arrowok="t" textboxrect="0,0,47625,47625"/>
                </v:shape>
                <v:shape id="Shape 8114" o:spid="_x0000_s1029" style="position:absolute;top:771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sxqcUA&#10;AADdAAAADwAAAGRycy9kb3ducmV2LnhtbESPwWrDMBBE74X+g9hCbo3sJpTgRgnBUAg5FJqE0uNi&#10;bWUTa2WkTez+fVUo9DjMzBtmvZ18r24UUxfYQDkvQBE3wXbsDJxPr48rUEmQLfaBycA3Jdhu7u/W&#10;WNkw8jvdjuJUhnCq0EArMlRap6Ylj2keBuLsfYXoUbKMTtuIY4b7Xj8VxbP22HFeaHGguqXmcrx6&#10;A/vLefysDx+8eyucuJPUcbGsjZk9TLsXUEKT/If/2ntrYFWWS/h9k5+A3v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KzGpxQAAAN0AAAAPAAAAAAAAAAAAAAAAAJgCAABkcnMv&#10;ZG93bnJldi54bWxQSwUGAAAAAAQABAD1AAAAigMAAAAA&#10;" path="m23813,v3157,,6195,608,9112,1811c35842,3014,38418,4738,40650,6983v2233,2220,3954,4799,5162,7701c47021,17599,47625,20638,47625,23813v,3150,-604,6188,-1813,9103c44604,35830,42883,38410,40650,40655v-2232,2220,-4808,3944,-7725,5147c30008,47005,26970,47613,23813,47625v-3158,-12,-6196,-620,-9113,-1836c11782,44599,9207,42875,6975,40655,4742,38410,3021,35830,1813,32916,604,30001,,26963,,23813,,20638,604,17599,1813,14684,3021,11782,4742,9203,6975,6983,9207,4738,11782,3001,14700,1811,17617,608,20655,,23813,xe" fillcolor="#0b0b0b" stroked="f" strokeweight="0">
                  <v:stroke miterlimit="1" joinstyle="miter"/>
                  <v:path arrowok="t" textboxrect="0,0,47625,47625"/>
                </v:shape>
                <v:shape id="Shape 8118" o:spid="_x0000_s1030" style="position:absolute;top:11620;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Y7rMIA&#10;AADdAAAADwAAAGRycy9kb3ducmV2LnhtbERPTWvCQBC9F/wPywje6ia1FEldRQIF8VCoSulxyE43&#10;wexs2B1N+u+7h0KPj/e92U2+V3eKqQtsoFwWoIibYDt2Bi7nt8c1qCTIFvvAZOCHEuy2s4cNVjaM&#10;/EH3kziVQzhVaKAVGSqtU9OSx7QMA3HmvkP0KBlGp23EMYf7Xj8VxYv22HFuaHGguqXmerp5A4fr&#10;Zfyqj5+8fy+cuLPUcfVcG7OYT/tXUEKT/Iv/3AdrYF2WeW5+k5+A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ZjuswgAAAN0AAAAPAAAAAAAAAAAAAAAAAJgCAABkcnMvZG93&#10;bnJldi54bWxQSwUGAAAAAAQABAD1AAAAhwMAAAAA&#10;" path="m23813,v3157,,6195,608,9112,1811c35842,3001,38418,4725,40650,6970v2233,2220,3954,4787,5162,7714c47021,17599,47625,20638,47625,23813v,3150,-604,6188,-1813,9103c44604,35818,42883,38398,40650,40642v-2232,2221,-4808,3944,-7725,5160c30008,47005,26970,47613,23813,47625v-3158,-12,-6196,-620,-9113,-1836c11782,44586,9207,42863,6975,40642,4742,38398,3021,35818,1813,32916,604,30001,,26963,,23813,,20638,604,17599,1813,14684,3021,11757,4742,9190,6975,6970,9207,4725,11782,3001,14700,1811,17617,608,20655,,23813,xe" fillcolor="#0b0b0b" stroked="f" strokeweight="0">
                  <v:stroke miterlimit="1" joinstyle="miter"/>
                  <v:path arrowok="t" textboxrect="0,0,47625,47625"/>
                </v:shape>
                <v:shape id="Shape 8122" o:spid="_x0000_s1031" style="position:absolute;top:15525;width:476;height:477;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G+8UA&#10;AADdAAAADwAAAGRycy9kb3ducmV2LnhtbESPwWrDMBBE74X+g9hCb40cp5TgRgnBUAg5BJqE0uNi&#10;bWUTa2Wkbez+fVQo9DjMzBtmtZl8r64UUxfYwHxWgCJugu3YGTif3p6WoJIgW+wDk4EfSrBZ39+t&#10;sLJh5He6HsWpDOFUoYFWZKi0Tk1LHtMsDMTZ+wrRo2QZnbYRxwz3vS6L4kV77DgvtDhQ3VJzOX57&#10;A7vLefys9x+8PRRO3EnquHiujXl8mLavoIQm+Q//tXfWwHJelvD7Jj8Bvb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4sb7xQAAAN0AAAAPAAAAAAAAAAAAAAAAAJgCAABkcnMv&#10;ZG93bnJldi54bWxQSwUGAAAAAAQABAD1AAAAigMAAAAA&#10;" path="m23813,v3157,,6195,608,9112,1811c35842,3001,38418,4725,40650,6958v2233,2220,3954,4799,5162,7726c47021,17599,47625,20638,47625,23813v,3150,-604,6188,-1813,9103c44604,35818,42883,38398,40650,40642v-2232,2221,-4808,3944,-7725,5160c30008,47005,26970,47613,23813,47625v-3158,-12,-6196,-620,-9113,-1836c11782,44586,9207,42863,6975,40642,4742,38398,3021,35818,1813,32916,604,30001,,26963,,23813,,20638,604,17599,1813,14684,3021,11757,4742,9178,6975,6958,9207,4725,11782,3001,14700,1811,17617,608,20655,,23813,xe" fillcolor="#0b0b0b" stroked="f" strokeweight="0">
                  <v:stroke miterlimit="1" joinstyle="miter"/>
                  <v:path arrowok="t" textboxrect="0,0,47625,47625"/>
                </v:shape>
                <w10:wrap type="square"/>
              </v:group>
            </w:pict>
          </mc:Fallback>
        </mc:AlternateContent>
      </w:r>
      <w:r>
        <w:rPr>
          <w:b/>
        </w:rPr>
        <w:t>User problem.</w:t>
      </w:r>
      <w:r>
        <w:t xml:space="preserve"> Households save for jewellery around weddings, Akshaya Tritiya and Dhanteras, often through jeweller 11-month schemes that lock money to one store.</w:t>
      </w:r>
    </w:p>
    <w:p w:rsidR="009542CC" w:rsidRDefault="00BE285A">
      <w:pPr>
        <w:ind w:left="325" w:right="14"/>
      </w:pPr>
      <w:r>
        <w:rPr>
          <w:b/>
        </w:rPr>
        <w:t>Why Jar wins.</w:t>
      </w:r>
      <w:r>
        <w:t xml:space="preserve"> Jar already has a goals feature and its own jewellery brand, Nek. Connecting them turns a completed goal into a purchase the user has been working toward.</w:t>
      </w:r>
    </w:p>
    <w:p w:rsidR="009542CC" w:rsidRDefault="00BE285A">
      <w:pPr>
        <w:ind w:left="325" w:right="14"/>
      </w:pPr>
      <w:r>
        <w:rPr>
          <w:b/>
        </w:rPr>
        <w:t>Integration path.</w:t>
      </w:r>
      <w:r>
        <w:t xml:space="preserve"> Goal completion → one-tap Nek purchase, with a making-charge discount for completed goals. Both pieces exist, so the build is the connection, not a new product.</w:t>
      </w:r>
    </w:p>
    <w:p w:rsidR="009542CC" w:rsidRDefault="00BE285A">
      <w:pPr>
        <w:ind w:left="325" w:right="14"/>
      </w:pPr>
      <w:r>
        <w:rPr>
          <w:b/>
        </w:rPr>
        <w:t>Monetisation.</w:t>
      </w:r>
      <w:r>
        <w:t xml:space="preserve"> Nek margin and making charges. CAC is lower because the buyer is pre-funded and precommitted.</w:t>
      </w:r>
    </w:p>
    <w:p w:rsidR="009542CC" w:rsidRDefault="00BE285A">
      <w:pPr>
        <w:spacing w:after="52"/>
        <w:ind w:left="325" w:right="14"/>
      </w:pPr>
      <w:r>
        <w:rPr>
          <w:b/>
        </w:rPr>
        <w:t>Sizing (back-of-envelope).</w:t>
      </w:r>
      <w:r>
        <w:t xml:space="preserve"> On the same assumed active base (70 lakh), say 5% of active savers (3.5 lakh) save toward a jewellery goal averaging ₹12,000, and 30% complete and redeem at Nek. That gives about 1.1 lakh orders and ₹126 crore of GMV.</w:t>
      </w:r>
    </w:p>
    <w:p w:rsidR="009542CC" w:rsidRDefault="00BE285A">
      <w:pPr>
        <w:spacing w:after="156"/>
        <w:ind w:left="670" w:right="14"/>
      </w:pPr>
      <w:r>
        <w:rPr>
          <w:i/>
        </w:rPr>
        <w:lastRenderedPageBreak/>
        <w:t>Margin:</w:t>
      </w:r>
      <w:r>
        <w:t xml:space="preserve"> at an assumed 10% gross margin on jewellery, that is about ₹12.6 crore.</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simplePos x="0" y="0"/>
                <wp:positionH relativeFrom="column">
                  <wp:posOffset>57150</wp:posOffset>
                </wp:positionH>
                <wp:positionV relativeFrom="paragraph">
                  <wp:posOffset>-259976</wp:posOffset>
                </wp:positionV>
                <wp:extent cx="257175" cy="714375"/>
                <wp:effectExtent l="0" t="0" r="0" b="0"/>
                <wp:wrapNone/>
                <wp:docPr id="51648" name="Group 51648"/>
                <wp:cNvGraphicFramePr/>
                <a:graphic xmlns:a="http://schemas.openxmlformats.org/drawingml/2006/main">
                  <a:graphicData uri="http://schemas.microsoft.com/office/word/2010/wordprocessingGroup">
                    <wpg:wgp>
                      <wpg:cNvGrpSpPr/>
                      <wpg:grpSpPr>
                        <a:xfrm>
                          <a:off x="0" y="0"/>
                          <a:ext cx="257175" cy="714375"/>
                          <a:chOff x="0" y="0"/>
                          <a:chExt cx="257175" cy="714375"/>
                        </a:xfrm>
                      </wpg:grpSpPr>
                      <wps:wsp>
                        <wps:cNvPr id="8127" name="Shape 8127"/>
                        <wps:cNvSpPr/>
                        <wps:spPr>
                          <a:xfrm>
                            <a:off x="209550" y="0"/>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1" y="40642"/>
                                </a:cubicBezTo>
                                <a:cubicBezTo>
                                  <a:pt x="38418" y="42875"/>
                                  <a:pt x="35842" y="44599"/>
                                  <a:pt x="32925" y="45789"/>
                                </a:cubicBezTo>
                                <a:cubicBezTo>
                                  <a:pt x="30008" y="47005"/>
                                  <a:pt x="26970" y="47613"/>
                                  <a:pt x="23813" y="47625"/>
                                </a:cubicBezTo>
                                <a:cubicBezTo>
                                  <a:pt x="20655" y="47613"/>
                                  <a:pt x="17617" y="47005"/>
                                  <a:pt x="14700" y="45789"/>
                                </a:cubicBezTo>
                                <a:cubicBezTo>
                                  <a:pt x="11783" y="44599"/>
                                  <a:pt x="9207" y="42875"/>
                                  <a:pt x="6974" y="40642"/>
                                </a:cubicBezTo>
                                <a:cubicBezTo>
                                  <a:pt x="4742" y="38398"/>
                                  <a:pt x="3021" y="35818"/>
                                  <a:pt x="1813" y="32903"/>
                                </a:cubicBezTo>
                                <a:cubicBezTo>
                                  <a:pt x="604" y="29989"/>
                                  <a:pt x="0" y="26963"/>
                                  <a:pt x="0" y="23813"/>
                                </a:cubicBezTo>
                                <a:cubicBezTo>
                                  <a:pt x="0" y="20650"/>
                                  <a:pt x="604" y="17611"/>
                                  <a:pt x="1813" y="14684"/>
                                </a:cubicBezTo>
                                <a:cubicBezTo>
                                  <a:pt x="3021" y="11782"/>
                                  <a:pt x="4742" y="9203"/>
                                  <a:pt x="6974" y="6970"/>
                                </a:cubicBezTo>
                                <a:cubicBezTo>
                                  <a:pt x="9207" y="4725"/>
                                  <a:pt x="11783" y="3001"/>
                                  <a:pt x="14700" y="1811"/>
                                </a:cubicBezTo>
                                <a:cubicBezTo>
                                  <a:pt x="17617" y="608"/>
                                  <a:pt x="20655" y="0"/>
                                  <a:pt x="23813" y="0"/>
                                </a:cubicBezTo>
                                <a:cubicBezTo>
                                  <a:pt x="26970" y="0"/>
                                  <a:pt x="30008" y="595"/>
                                  <a:pt x="32925" y="1798"/>
                                </a:cubicBezTo>
                                <a:cubicBezTo>
                                  <a:pt x="35842" y="3001"/>
                                  <a:pt x="38418" y="4725"/>
                                  <a:pt x="40651" y="6970"/>
                                </a:cubicBezTo>
                                <a:cubicBezTo>
                                  <a:pt x="42883" y="9203"/>
                                  <a:pt x="44604" y="11782"/>
                                  <a:pt x="45812" y="14684"/>
                                </a:cubicBezTo>
                                <a:cubicBezTo>
                                  <a:pt x="47021" y="17611"/>
                                  <a:pt x="47625" y="20650"/>
                                  <a:pt x="47625" y="23813"/>
                                </a:cubicBezTo>
                                <a:close/>
                              </a:path>
                            </a:pathLst>
                          </a:custGeom>
                          <a:ln w="9525" cap="flat">
                            <a:miter lim="100000"/>
                          </a:ln>
                        </wps:spPr>
                        <wps:style>
                          <a:lnRef idx="1">
                            <a:srgbClr val="0B0B0B"/>
                          </a:lnRef>
                          <a:fillRef idx="0">
                            <a:srgbClr val="000000">
                              <a:alpha val="0"/>
                            </a:srgbClr>
                          </a:fillRef>
                          <a:effectRef idx="0">
                            <a:scrgbClr r="0" g="0" b="0"/>
                          </a:effectRef>
                          <a:fontRef idx="none"/>
                        </wps:style>
                        <wps:bodyPr/>
                      </wps:wsp>
                      <wps:wsp>
                        <wps:cNvPr id="8130" name="Shape 8130"/>
                        <wps:cNvSpPr/>
                        <wps:spPr>
                          <a:xfrm>
                            <a:off x="0" y="2857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s:wsp>
                        <wps:cNvPr id="8134" name="Shape 8134"/>
                        <wps:cNvSpPr/>
                        <wps:spPr>
                          <a:xfrm>
                            <a:off x="0" y="66675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00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0112891D" id="Group 51648" o:spid="_x0000_s1026" style="position:absolute;margin-left:4.5pt;margin-top:-20.45pt;width:20.25pt;height:56.25pt;z-index:-251644928" coordsize="2571,7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">
                <v:shape id="Shape 8127" o:spid="_x0000_s1027" style="position:absolute;left:209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ukX8MA&#10;AADdAAAADwAAAGRycy9kb3ducmV2LnhtbESP3YrCMBSE7wXfIRzBO5vqsqtUUxFhwRtht/YBDs3p&#10;D21OShNtfXsjLOzlMDPfMIfjZDrxoME1lhWsoxgEcWF1w5WC/Pa92oFwHlljZ5kUPMnBMZ3PDpho&#10;O/IvPTJfiQBhl6CC2vs+kdIVNRl0ke2Jg1fawaAPcqikHnAMcNPJTRx/SYMNh4UaezrXVLTZ3Sio&#10;3GX6GG2e42d7f/4UXamvWanUcjGd9iA8Tf4//Ne+aAW79WYL7zfhCcj0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ukX8MAAADdAAAADwAAAAAAAAAAAAAAAACYAgAAZHJzL2Rv&#10;d25yZXYueG1sUEsFBgAAAAAEAAQA9QAAAIgDAAAAAA==&#10;" path="m47625,23813v,3150,-604,6176,-1813,9090c44604,35818,42883,38398,40651,40642v-2233,2233,-4809,3957,-7726,5147c30008,47005,26970,47613,23813,47625v-3158,-12,-6196,-620,-9113,-1836c11783,44599,9207,42875,6974,40642,4742,38398,3021,35818,1813,32903,604,29989,,26963,,23813,,20650,604,17611,1813,14684,3021,11782,4742,9203,6974,6970,9207,4725,11783,3001,14700,1811,17617,608,20655,,23813,v3157,,6195,595,9112,1798c35842,3001,38418,4725,40651,6970v2232,2233,3953,4812,5161,7714c47021,17611,47625,20650,47625,23813xe" filled="f" strokecolor="#0b0b0b">
                  <v:stroke miterlimit="1" joinstyle="miter"/>
                  <v:path arrowok="t" textboxrect="0,0,47625,47625"/>
                </v:shape>
                <v:shape id="Shape 8130" o:spid="_x0000_s1028" style="position:absolute;top:2857;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VrysIA&#10;AADdAAAADwAAAGRycy9kb3ducmV2LnhtbERPTWsCMRC9F/ofwgjeatZaimyNIgsF8VCoivQ4bMbs&#10;4mayJFN3/ffmUOjx8b5Xm9F36kYxtYENzGcFKOI62JadgdPx82UJKgmyxS4wGbhTgs36+WmFpQ0D&#10;f9PtIE7lEE4lGmhE+lLrVDfkMc1CT5y5S4geJcPotI045HDf6deieNceW84NDfZUNVRfD7/ewO56&#10;Gn6q/Zm3X4UTd5QqLt4qY6aTcfsBSmiUf/Gfe2cNLOeLvD+/yU9Ar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pWvKwgAAAN0AAAAPAAAAAAAAAAAAAAAAAJgCAABkcnMvZG93&#10;bnJldi54bWxQSwUGAAAAAAQABAD1AAAAhwMAAAAA&#10;" path="m23813,v3157,,6195,595,9112,1798c35842,3014,38418,4738,40650,6970v2233,2220,3954,4800,5162,7714c47021,17599,47625,20638,47625,23813v,3150,-604,6176,-1813,9090c44604,35818,42883,38398,40650,40642v-2232,2221,-4808,3944,-7725,5147c30008,47017,26970,47613,23813,47625v-3158,-12,-6196,-608,-9113,-1836c11782,44586,9207,42863,6975,40642,4742,38398,3021,35818,1813,32903,604,29989,,26963,,23813,,20638,604,17599,1813,14684,3021,11770,4742,9190,6975,6970,9207,4738,11782,3014,14700,1798,17617,595,20655,,23813,xe" fillcolor="#0b0b0b" stroked="f" strokeweight="0">
                  <v:stroke miterlimit="1" joinstyle="miter"/>
                  <v:path arrowok="t" textboxrect="0,0,47625,47625"/>
                </v:shape>
                <v:shape id="Shape 8134" o:spid="_x0000_s1029" style="position:absolute;top:6667;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5tycUA&#10;AADdAAAADwAAAGRycy9kb3ducmV2LnhtbESPQWsCMRSE74X+h/AK3mrWKkW2RpGFgngoVEV6fGxe&#10;s4ublyV5ddd/bwqFHoeZ+YZZbUbfqSvF1AY2MJsWoIjrYFt2Bk7H9+clqCTIFrvAZOBGCTbrx4cV&#10;ljYM/EnXgziVIZxKNNCI9KXWqW7IY5qGnjh73yF6lCyj0zbikOG+0y9F8ao9tpwXGuypaqi+HH68&#10;gd3lNHxV+zNvPwon7ihVnC8qYyZP4/YNlNAo/+G/9s4aWM7mC/h9k5+AXt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nm3JxQAAAN0AAAAPAAAAAAAAAAAAAAAAAJgCAABkcnMv&#10;ZG93bnJldi54bWxQSwUGAAAAAAQABAD1AAAAigMAAAAA&#10;" path="m23813,v3157,,6195,595,9112,1798c35842,3001,38418,4725,40650,6970v2233,2220,3954,4800,5162,7714c47021,17599,47625,20638,47625,23813v,3150,-604,6176,-1813,9090c44604,35818,42883,38398,40650,40642v-2232,2233,-4808,3957,-7725,5147c30008,47017,26970,47613,23813,47625v-3158,-12,-6196,-608,-9113,-1836c11782,44599,9207,42875,6975,40642,4742,38398,3021,35818,1813,32916,604,29989,,26963,,23813,,20638,604,17599,1813,14684,3021,11770,4742,9190,6975,6970,9207,4725,11782,3001,14700,1811,17617,608,20655,,23813,xe" fillcolor="#0b0b0b" stroked="f" strokeweight="0">
                  <v:stroke miterlimit="1" joinstyle="miter"/>
                  <v:path arrowok="t" textboxrect="0,0,47625,47625"/>
                </v:shape>
              </v:group>
            </w:pict>
          </mc:Fallback>
        </mc:AlternateContent>
      </w:r>
      <w:r>
        <w:rPr>
          <w:b/>
        </w:rPr>
        <w:t>Key risk.</w:t>
      </w:r>
      <w:r>
        <w:t xml:space="preserve"> Must be framed as accumulation of the user's own gold, not a deposit scheme. Fulfilment quality at Nek.</w:t>
      </w:r>
    </w:p>
    <w:p w:rsidR="009542CC" w:rsidRDefault="00BE285A">
      <w:pPr>
        <w:ind w:left="325" w:right="14"/>
      </w:pPr>
      <w:r>
        <w:rPr>
          <w:b/>
        </w:rPr>
        <w:t>Success metric.</w:t>
      </w:r>
      <w:r>
        <w:t xml:space="preserve"> Share of completed goals redeemed at Nek; 12-month retention of goal vs non-goal savers.</w:t>
      </w:r>
    </w:p>
    <w:p w:rsidR="009542CC" w:rsidRDefault="00BE285A">
      <w:pPr>
        <w:spacing w:after="116" w:line="259" w:lineRule="auto"/>
        <w:ind w:left="-5"/>
      </w:pPr>
      <w:r>
        <w:rPr>
          <w:b/>
        </w:rPr>
        <w:t>C. Insured micro-deposits via bank partners</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simplePos x="0" y="0"/>
                <wp:positionH relativeFrom="column">
                  <wp:posOffset>57150</wp:posOffset>
                </wp:positionH>
                <wp:positionV relativeFrom="paragraph">
                  <wp:posOffset>25772</wp:posOffset>
                </wp:positionV>
                <wp:extent cx="47625" cy="438150"/>
                <wp:effectExtent l="0" t="0" r="0" b="0"/>
                <wp:wrapSquare wrapText="bothSides"/>
                <wp:docPr id="52747" name="Group 52747"/>
                <wp:cNvGraphicFramePr/>
                <a:graphic xmlns:a="http://schemas.openxmlformats.org/drawingml/2006/main">
                  <a:graphicData uri="http://schemas.microsoft.com/office/word/2010/wordprocessingGroup">
                    <wpg:wgp>
                      <wpg:cNvGrpSpPr/>
                      <wpg:grpSpPr>
                        <a:xfrm>
                          <a:off x="0" y="0"/>
                          <a:ext cx="47625" cy="438150"/>
                          <a:chOff x="0" y="0"/>
                          <a:chExt cx="47625" cy="438150"/>
                        </a:xfrm>
                      </wpg:grpSpPr>
                      <wps:wsp>
                        <wps:cNvPr id="8159" name="Shape 8159"/>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163" name="Shape 8163"/>
                        <wps:cNvSpPr/>
                        <wps:spPr>
                          <a:xfrm>
                            <a:off x="0" y="390525"/>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78"/>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2BF470AE" id="Group 52747" o:spid="_x0000_s1026" style="position:absolute;margin-left:4.5pt;margin-top:2.05pt;width:3.75pt;height:34.5pt;z-index:251672576" coordsize="47625,43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">
                <v:shape id="Shape 8159"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fZVcYA&#10;AADdAAAADwAAAGRycy9kb3ducmV2LnhtbESPS2vDMBCE74H8B7GB3hI5hYbUjRJKQnEvOeRx6HGx&#10;NraxtXIkxY9/XxUKOQ4z8w2z2Q2mER05X1lWsFwkIIhzqysuFFwvX/M1CB+QNTaWScFIHnbb6WSD&#10;qbY9n6g7h0JECPsUFZQhtKmUPi/JoF/Yljh6N+sMhihdIbXDPsJNI1+TZCUNVhwXSmxpX1Jenx9G&#10;wc89y3rOimPdHR7326Eb670blXqZDZ8fIAIN4Rn+b39rBevl2zv8vY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fZVcYAAADdAAAADwAAAAAAAAAAAAAAAACYAgAAZHJz&#10;L2Rvd25yZXYueG1sUEsFBgAAAAAEAAQA9QAAAIsDAAAAAA==&#10;" path="m23813,v3157,,6195,608,9112,1811c35842,3001,38418,4725,40650,6970v2233,2220,3954,4787,5162,7714c47021,17599,47625,20638,47625,23813v,3150,-604,6188,-1813,9103c44604,35830,42883,38410,40650,40655v-2232,2220,-4808,3944,-7725,5159c30008,47017,26970,47613,23813,47625v-3158,-12,-6196,-608,-9113,-1811c11782,44599,9207,42875,6975,40655,4742,38410,3021,35830,1813,32916,604,30001,,26963,,23813,,20638,604,17599,1813,14684,3021,11757,4742,9190,6975,6970,9207,4725,11782,3001,14700,1811,17617,608,20655,,23813,xe" fillcolor="#0b0b0b" stroked="f" strokeweight="0">
                  <v:stroke miterlimit="83231f" joinstyle="miter"/>
                  <v:path arrowok="t" textboxrect="0,0,47625,47625"/>
                </v:shape>
                <v:shape id="Shape 8163" o:spid="_x0000_s1028" style="position:absolute;top:390525;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MkAsUA&#10;AADdAAAADwAAAGRycy9kb3ducmV2LnhtbESPT4vCMBTE7wt+h/AEb2uqCyLVKKJI9+Jh3T3s8dE8&#10;29LmpSaxf769ERb2OMzMb5jtfjCN6Mj5yrKCxTwBQZxbXXGh4Of7/L4G4QOyxsYyKRjJw343edti&#10;qm3PX9RdQyEihH2KCsoQ2lRKn5dk0M9tSxy9m3UGQ5SukNphH+GmkcskWUmDFceFEls6lpTX14dR&#10;8HvPsp6z4lJ3p8f9durG+uhGpWbT4bABEWgI/+G/9qdWsF6sPuD1Jj4Bu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QyQCxQAAAN0AAAAPAAAAAAAAAAAAAAAAAJgCAABkcnMv&#10;ZG93bnJldi54bWxQSwUGAAAAAAQABAD1AAAAigMAAAAA&#10;" path="m23813,v3157,,6195,608,9112,1811c35842,3001,38418,4725,40650,6958v2233,2220,3954,4799,5162,7714c47021,17599,47625,20638,47625,23813v,3150,-604,6188,-1813,9103c44604,35818,42883,38398,40650,40642v-2232,2221,-4808,3944,-7725,5160c30008,47005,26970,47613,23813,47625v-3158,-12,-6196,-620,-9113,-1836c11782,44586,9207,42863,6975,40642,4742,38398,3021,35818,1813,32916,604,30001,,26963,,23813,,20638,604,17599,1813,14684,3021,11757,4742,9178,6975,6958,9207,4725,11782,3001,14700,1811,17617,608,20655,,23813,xe" fillcolor="#0b0b0b" stroked="f" strokeweight="0">
                  <v:stroke miterlimit="83231f" joinstyle="miter"/>
                  <v:path arrowok="t" textboxrect="0,0,47625,47625"/>
                </v:shape>
                <w10:wrap type="square"/>
              </v:group>
            </w:pict>
          </mc:Fallback>
        </mc:AlternateContent>
      </w:r>
      <w:r>
        <w:rPr>
          <w:b/>
        </w:rPr>
        <w:t>User problem.</w:t>
      </w:r>
      <w:r>
        <w:t xml:space="preserve"> First-time savers want a safe, fixed-return home for emergency money, and bank FDs feel out of reach.</w:t>
      </w:r>
    </w:p>
    <w:p w:rsidR="009542CC" w:rsidRDefault="00BE285A">
      <w:pPr>
        <w:ind w:left="325" w:right="14"/>
      </w:pPr>
      <w:r>
        <w:rPr>
          <w:b/>
        </w:rPr>
        <w:t>Why Jar wins.</w:t>
      </w:r>
      <w:r>
        <w:t xml:space="preserve"> The same mandate rail can sweep daily ₹10s into an RD or FD at partner small finance banks. Jar already works with Unity Small Finance Bank for UPI. DICGC insurance up to ₹5 lakh per depositor per bank is a regulated trust anchor Jar can explain simply.</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simplePos x="0" y="0"/>
                <wp:positionH relativeFrom="column">
                  <wp:posOffset>57150</wp:posOffset>
                </wp:positionH>
                <wp:positionV relativeFrom="paragraph">
                  <wp:posOffset>25772</wp:posOffset>
                </wp:positionV>
                <wp:extent cx="47625" cy="1019175"/>
                <wp:effectExtent l="0" t="0" r="0" b="0"/>
                <wp:wrapSquare wrapText="bothSides"/>
                <wp:docPr id="52748" name="Group 52748"/>
                <wp:cNvGraphicFramePr/>
                <a:graphic xmlns:a="http://schemas.openxmlformats.org/drawingml/2006/main">
                  <a:graphicData uri="http://schemas.microsoft.com/office/word/2010/wordprocessingGroup">
                    <wpg:wgp>
                      <wpg:cNvGrpSpPr/>
                      <wpg:grpSpPr>
                        <a:xfrm>
                          <a:off x="0" y="0"/>
                          <a:ext cx="47625" cy="1019175"/>
                          <a:chOff x="0" y="0"/>
                          <a:chExt cx="47625" cy="1019175"/>
                        </a:xfrm>
                      </wpg:grpSpPr>
                      <wps:wsp>
                        <wps:cNvPr id="8168" name="Shape 8168"/>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0" y="40655"/>
                                </a:cubicBezTo>
                                <a:cubicBezTo>
                                  <a:pt x="38418" y="42887"/>
                                  <a:pt x="35842" y="44599"/>
                                  <a:pt x="32925" y="45802"/>
                                </a:cubicBezTo>
                                <a:cubicBezTo>
                                  <a:pt x="30008" y="47005"/>
                                  <a:pt x="26970" y="47613"/>
                                  <a:pt x="23813" y="47625"/>
                                </a:cubicBezTo>
                                <a:cubicBezTo>
                                  <a:pt x="20655" y="47613"/>
                                  <a:pt x="17617" y="47005"/>
                                  <a:pt x="14700" y="45789"/>
                                </a:cubicBezTo>
                                <a:cubicBezTo>
                                  <a:pt x="11782" y="44599"/>
                                  <a:pt x="9207" y="42887"/>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172" name="Shape 8172"/>
                        <wps:cNvSpPr/>
                        <wps:spPr>
                          <a:xfrm>
                            <a:off x="0" y="390525"/>
                            <a:ext cx="47625" cy="47625"/>
                          </a:xfrm>
                          <a:custGeom>
                            <a:avLst/>
                            <a:gdLst/>
                            <a:ahLst/>
                            <a:cxnLst/>
                            <a:rect l="0" t="0" r="0" b="0"/>
                            <a:pathLst>
                              <a:path w="47625" h="47625">
                                <a:moveTo>
                                  <a:pt x="23813" y="0"/>
                                </a:moveTo>
                                <a:cubicBezTo>
                                  <a:pt x="26970" y="0"/>
                                  <a:pt x="30008" y="608"/>
                                  <a:pt x="32925" y="1811"/>
                                </a:cubicBezTo>
                                <a:cubicBezTo>
                                  <a:pt x="35842" y="3001"/>
                                  <a:pt x="38418" y="4725"/>
                                  <a:pt x="40650" y="6958"/>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175" name="Shape 8175"/>
                        <wps:cNvSpPr/>
                        <wps:spPr>
                          <a:xfrm>
                            <a:off x="0" y="5905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2" y="44586"/>
                                  <a:pt x="32925" y="45789"/>
                                </a:cubicBezTo>
                                <a:cubicBezTo>
                                  <a:pt x="30008" y="47017"/>
                                  <a:pt x="26970" y="47613"/>
                                  <a:pt x="23813" y="47625"/>
                                </a:cubicBezTo>
                                <a:cubicBezTo>
                                  <a:pt x="20655" y="47613"/>
                                  <a:pt x="17617" y="47017"/>
                                  <a:pt x="14700" y="45789"/>
                                </a:cubicBezTo>
                                <a:cubicBezTo>
                                  <a:pt x="11782" y="44586"/>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179" name="Shape 8179"/>
                        <wps:cNvSpPr/>
                        <wps:spPr>
                          <a:xfrm>
                            <a:off x="0" y="97155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65551FE7" id="Group 52748" o:spid="_x0000_s1026" style="position:absolute;margin-left:4.5pt;margin-top:2.05pt;width:3.75pt;height:80.25pt;z-index:251673600" coordsize="476,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">
                <v:shape id="Shape 8168"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e2c8EA&#10;AADdAAAADwAAAGRycy9kb3ducmV2LnhtbERPuY7CMBDtkfYfrFmJDhwoEMpi0Aq0Cg0FR7HlKB6S&#10;KPE42CbH3+MCifLp3ZvdYBrRkfOVZQWLeQKCOLe64kLB7fo3W4PwAVljY5kUjORht/2abDDVtucz&#10;dZdQiBjCPkUFZQhtKqXPSzLo57YljtzdOoMhQldI7bCP4aaRyyRZSYMVx4YSW9qXlNeXp1Hw/8iy&#10;nrPiVHeH5+N+6MZ670alpt/D7w+IQEP4iN/uo1awXqzi3PgmPgG5f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HntnPBAAAA3QAAAA8AAAAAAAAAAAAAAAAAmAIAAGRycy9kb3du&#10;cmV2LnhtbFBLBQYAAAAABAAEAPUAAACGAwAAAAA=&#10;" path="m23813,v3157,,6195,608,9112,1811c35842,3001,38418,4725,40650,6970v2233,2220,3954,4800,5162,7714c47021,17611,47625,20650,47625,23813v,3150,-604,6188,-1813,9103c44604,35818,42883,38410,40650,40655v-2232,2232,-4808,3944,-7725,5147c30008,47005,26970,47613,23813,47625v-3158,-12,-6196,-620,-9113,-1836c11782,44599,9207,42887,6975,40655,4742,38410,3021,35818,1813,32916,604,30001,,26963,,23813,,20650,604,17611,1813,14684,3021,11770,4742,9190,6975,6970,9207,4725,11782,3001,14700,1811,17617,608,20655,,23813,xe" fillcolor="#0b0b0b" stroked="f" strokeweight="0">
                  <v:stroke miterlimit="83231f" joinstyle="miter"/>
                  <v:path arrowok="t" textboxrect="0,0,47625,47625"/>
                </v:shape>
                <v:shape id="Shape 8172" o:spid="_x0000_s1028" style="position:absolute;top:3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YXRMYA&#10;AADdAAAADwAAAGRycy9kb3ducmV2LnhtbESPzW7CMBCE75V4B2uRemscOBSUYlAFqtJLDwUOHFfx&#10;kkSJ18E2+Xn7uhISx9HMfKPZ7EbTip6cry0rWCQpCOLC6ppLBefT19sahA/IGlvLpGAiD7vt7GWD&#10;mbYD/1J/DKWIEPYZKqhC6DIpfVGRQZ/Yjjh6V+sMhihdKbXDIcJNK5dp+i4N1hwXKuxoX1HRHO9G&#10;weWW5wPn5U/TH+6366Gfmr2blHqdj58fIAKN4Rl+tL+1gvVitYT/N/EJyO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dYXRMYAAADdAAAADwAAAAAAAAAAAAAAAACYAgAAZHJz&#10;L2Rvd25yZXYueG1sUEsFBgAAAAAEAAQA9QAAAIsDAAAAAA==&#10;" path="m23813,v3157,,6195,608,9112,1811c35842,3001,38418,4725,40650,6958v2233,2232,3954,4812,5162,7726c47021,17611,47625,20650,47625,23813v,3150,-604,6188,-1813,9103c44604,35818,42883,38398,40650,40642v-2232,2221,-4808,3932,-7725,5147c30008,47005,26970,47613,23813,47625v-3158,-12,-6196,-620,-9113,-1836c11782,44574,9207,42863,6975,40642,4742,38398,3021,35818,1813,32916,604,30001,,26963,,23813,,20650,604,17611,1813,14684,3021,11770,4742,9190,6975,6958,9207,4725,11782,3001,14700,1798,17617,595,20655,,23813,xe" fillcolor="#0b0b0b" stroked="f" strokeweight="0">
                  <v:stroke miterlimit="83231f" joinstyle="miter"/>
                  <v:path arrowok="t" textboxrect="0,0,47625,47625"/>
                </v:shape>
                <v:shape id="Shape 8175" o:spid="_x0000_s1029" style="position:absolute;top:5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PMMYA&#10;AADdAAAADwAAAGRycy9kb3ducmV2LnhtbESPT2vCQBTE70K/w/KE3nRjoVZSVxGlpBcP2h56fGSf&#10;SUj2bdxd8+fbu4LQ4zAzv2HW28E0oiPnK8sKFvMEBHFudcWFgt+fr9kKhA/IGhvLpGAkD9vNy2SN&#10;qbY9n6g7h0JECPsUFZQhtKmUPi/JoJ/bljh6F+sMhihdIbXDPsJNI9+SZCkNVhwXSmxpX1Jen29G&#10;wd81y3rOimPdHW7Xy6Eb670blXqdDrtPEIGG8B9+tr+1gtXi4x0eb+ITkJ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PMMYAAADdAAAADwAAAAAAAAAAAAAAAACYAgAAZHJz&#10;L2Rvd25yZXYueG1sUEsFBgAAAAAEAAQA9QAAAIsDAAAAAA==&#10;" path="m23813,v3157,,6195,595,9112,1798c35842,3014,38418,4738,40650,6970v2233,2220,3954,4800,5162,7714c47021,17611,47625,20650,47625,23813v,3150,-604,6188,-1813,9103c44604,35830,42883,38410,40650,40655v-2232,2220,-4808,3931,-7725,5134c30008,47017,26970,47613,23813,47625v-3158,-12,-6196,-608,-9113,-1836c11782,44586,9207,42875,6975,40655,4742,38410,3021,35830,1813,32916,604,30001,,26963,,23813,,20650,604,17611,1813,14684,3021,11770,4742,9190,6975,6970,9207,4738,11782,3014,14700,1798,17617,595,20655,,23813,xe" fillcolor="#0b0b0b" stroked="f" strokeweight="0">
                  <v:stroke miterlimit="83231f" joinstyle="miter"/>
                  <v:path arrowok="t" textboxrect="0,0,47625,47625"/>
                </v:shape>
                <v:shape id="Shape 8179" o:spid="_x0000_s1030" style="position:absolute;top:971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FNcYA&#10;AADdAAAADwAAAGRycy9kb3ducmV2LnhtbESPS2/CMBCE70j8B2uRegOHHgpNMagCVemFA49Dj6t4&#10;SaLE62CbPP59XakSx9HMfKPZ7AbTiI6crywrWC4SEMS51RUXCq6Xr/kahA/IGhvLpGAkD7vtdLLB&#10;VNueT9SdQyEihH2KCsoQ2lRKn5dk0C9sSxy9m3UGQ5SukNphH+Gmka9J8iYNVhwXSmxpX1Jenx9G&#10;wc89y3rOimPdHR7326Eb670blXqZDZ8fIAIN4Rn+b39rBevl6h3+3sQn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FNcYAAADdAAAADwAAAAAAAAAAAAAAAACYAgAAZHJz&#10;L2Rvd25yZXYueG1sUEsFBgAAAAAEAAQA9QAAAIsDAAAAAA==&#10;" path="m23813,v3157,,6195,595,9112,1798c35842,3001,38418,4725,40650,6970v2233,2220,3954,4800,5162,7714c47021,17599,47625,20638,47625,23813v,3150,-604,6188,-1813,9103c44604,35818,42883,38398,40650,40642v-2232,2221,-4808,3944,-7725,5147c30008,47005,26970,47613,23813,47625v-3158,-12,-6196,-620,-9113,-1836c11782,44586,9207,42863,6975,40642,4742,38398,3021,35818,1813,32916,604,30001,,26963,,23813,,20638,604,17599,1813,14684,3021,11770,4742,9190,6975,6970,9207,4725,11782,3001,14700,1798,17617,595,20655,,23813,xe" fillcolor="#0b0b0b" stroked="f" strokeweight="0">
                  <v:stroke miterlimit="83231f" joinstyle="miter"/>
                  <v:path arrowok="t" textboxrect="0,0,47625,47625"/>
                </v:shape>
                <w10:wrap type="square"/>
              </v:group>
            </w:pict>
          </mc:Fallback>
        </mc:AlternateContent>
      </w:r>
      <w:r>
        <w:rPr>
          <w:b/>
        </w:rPr>
        <w:t>Integration path.</w:t>
      </w:r>
      <w:r>
        <w:t xml:space="preserve"> Bank-partner FD/RD marketplace → a "safe jar" next to the gold jar → auto-split rules (e.g., 70% gold, 30% deposit).</w:t>
      </w:r>
    </w:p>
    <w:p w:rsidR="009542CC" w:rsidRDefault="00BE285A">
      <w:pPr>
        <w:ind w:left="325" w:right="14"/>
      </w:pPr>
      <w:r>
        <w:rPr>
          <w:b/>
        </w:rPr>
        <w:t>Monetisation.</w:t>
      </w:r>
      <w:r>
        <w:t xml:space="preserve"> Distribution fee from partner banks; cross-sell lift.</w:t>
      </w:r>
    </w:p>
    <w:p w:rsidR="009542CC" w:rsidRDefault="00BE285A">
      <w:pPr>
        <w:ind w:left="325" w:right="14"/>
      </w:pPr>
      <w:r>
        <w:rPr>
          <w:b/>
        </w:rPr>
        <w:t>Key risk.</w:t>
      </w:r>
      <w:r>
        <w:t xml:space="preserve"> Partner concentration; outsourcing and KYC obligations; keeping deposit messaging separate from gold.</w:t>
      </w:r>
    </w:p>
    <w:p w:rsidR="009542CC" w:rsidRDefault="00BE285A">
      <w:pPr>
        <w:spacing w:after="156"/>
        <w:ind w:left="325" w:right="14"/>
      </w:pPr>
      <w:r>
        <w:rPr>
          <w:b/>
        </w:rPr>
        <w:t>Success metric.</w:t>
      </w:r>
      <w:r>
        <w:t xml:space="preserve"> Deposit balance per active saver; share of savers holding both gold and a deposit.</w:t>
      </w:r>
    </w:p>
    <w:p w:rsidR="009542CC" w:rsidRDefault="00BE285A">
      <w:pPr>
        <w:numPr>
          <w:ilvl w:val="0"/>
          <w:numId w:val="4"/>
        </w:numPr>
        <w:spacing w:after="116" w:line="259" w:lineRule="auto"/>
        <w:ind w:hanging="247"/>
      </w:pPr>
      <w:r>
        <w:rPr>
          <w:b/>
        </w:rPr>
        <w:t>Sachet insurance on the AutoPay rail</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simplePos x="0" y="0"/>
                <wp:positionH relativeFrom="column">
                  <wp:posOffset>57150</wp:posOffset>
                </wp:positionH>
                <wp:positionV relativeFrom="paragraph">
                  <wp:posOffset>25772</wp:posOffset>
                </wp:positionV>
                <wp:extent cx="47625" cy="1428750"/>
                <wp:effectExtent l="0" t="0" r="0" b="0"/>
                <wp:wrapSquare wrapText="bothSides"/>
                <wp:docPr id="52749" name="Group 52749"/>
                <wp:cNvGraphicFramePr/>
                <a:graphic xmlns:a="http://schemas.openxmlformats.org/drawingml/2006/main">
                  <a:graphicData uri="http://schemas.microsoft.com/office/word/2010/wordprocessingGroup">
                    <wpg:wgp>
                      <wpg:cNvGrpSpPr/>
                      <wpg:grpSpPr>
                        <a:xfrm>
                          <a:off x="0" y="0"/>
                          <a:ext cx="47625" cy="1428750"/>
                          <a:chOff x="0" y="0"/>
                          <a:chExt cx="47625" cy="1428750"/>
                        </a:xfrm>
                      </wpg:grpSpPr>
                      <wps:wsp>
                        <wps:cNvPr id="8183" name="Shape 8183"/>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2"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29989"/>
                                  <a:pt x="0" y="26963"/>
                                  <a:pt x="0" y="23813"/>
                                </a:cubicBezTo>
                                <a:cubicBezTo>
                                  <a:pt x="0" y="20638"/>
                                  <a:pt x="604" y="17587"/>
                                  <a:pt x="1813" y="14672"/>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186" name="Shape 8186"/>
                        <wps:cNvSpPr/>
                        <wps:spPr>
                          <a:xfrm>
                            <a:off x="0" y="2000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190" name="Shape 8190"/>
                        <wps:cNvSpPr/>
                        <wps:spPr>
                          <a:xfrm>
                            <a:off x="0" y="59055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194" name="Shape 8194"/>
                        <wps:cNvSpPr/>
                        <wps:spPr>
                          <a:xfrm>
                            <a:off x="0" y="98107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29989"/>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197" name="Shape 8197"/>
                        <wps:cNvSpPr/>
                        <wps:spPr>
                          <a:xfrm>
                            <a:off x="0" y="118110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200" name="Shape 8200"/>
                        <wps:cNvSpPr/>
                        <wps:spPr>
                          <a:xfrm>
                            <a:off x="0" y="1381125"/>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6AACBE92" id="Group 52749" o:spid="_x0000_s1026" style="position:absolute;margin-left:4.5pt;margin-top:2.05pt;width:3.75pt;height:112.5pt;z-index:251674624" coordsize="476,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">
                <v:shape id="Shape 8183"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C+MUA&#10;AADdAAAADwAAAGRycy9kb3ducmV2LnhtbESPT2vCQBTE70K/w/IK3nRjhRKiqxSlpJceqh48PrLP&#10;JCT7Nu6u+fPtu4WCx2FmfsNs96NpRU/O15YVrJYJCOLC6ppLBZfz5yIF4QOyxtYyKZjIw373Mtti&#10;pu3AP9SfQikihH2GCqoQukxKX1Rk0C9tRxy9m3UGQ5SulNrhEOGmlW9J8i4N1hwXKuzoUFHRnB5G&#10;wfWe5wPn5XfTHx/327GfmoOblJq/jh8bEIHG8Az/t7+0gnSVruHvTXwC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T8L4xQAAAN0AAAAPAAAAAAAAAAAAAAAAAJgCAABkcnMv&#10;ZG93bnJldi54bWxQSwUGAAAAAAQABAD1AAAAigMAAAAA&#10;" path="m23813,v3157,,6195,595,9112,1798c35842,3001,38418,4725,40650,6970v2233,2220,3954,4800,5162,7714c47021,17599,47625,20638,47625,23813v,3150,-604,6176,-1813,9090c44604,35830,42883,38410,40650,40655v-2232,2220,-4808,3931,-7725,5147c30008,47017,26970,47613,23813,47625v-3158,-12,-6196,-608,-9113,-1823c11782,44586,9207,42875,6975,40655,4742,38410,3021,35830,1813,32916,604,29989,,26963,,23813,,20638,604,17587,1813,14672,3021,11757,4742,9190,6975,6970,9207,4725,11782,3001,14700,1811,17617,608,20655,,23813,xe" fillcolor="#0b0b0b" stroked="f" strokeweight="0">
                  <v:stroke miterlimit="83231f" joinstyle="miter"/>
                  <v:path arrowok="t" textboxrect="0,0,47625,47625"/>
                </v:shape>
                <v:shape id="Shape 8186" o:spid="_x0000_s1028" style="position:absolute;top:2000;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hhYMUA&#10;AADdAAAADwAAAGRycy9kb3ducmV2LnhtbESPzWrDMBCE74G+g9hCb7GcHoJxo4SSUJxLDkl7yHGx&#10;NraxtXIkxT9vXwUKPQ4z8w2z2U2mEwM531hWsEpSEMSl1Q1XCn6+v5YZCB+QNXaWScFMHnbbl8UG&#10;c21HPtNwCZWIEPY5KqhD6HMpfVmTQZ/Ynjh6N+sMhihdJbXDMcJNJ9/TdC0NNhwXauxpX1PZXh5G&#10;wfVeFCMX1akdDo/77TDM7d7NSr29Tp8fIAJN4T/81z5qBdkqW8PzTXw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GFgxQAAAN0AAAAPAAAAAAAAAAAAAAAAAJgCAABkcnMv&#10;ZG93bnJldi54bWxQSwUGAAAAAAQABAD1AAAAigMAAAAA&#10;" path="m23813,v3157,,6195,595,9112,1798c35842,3001,38418,4725,40650,6970v2233,2220,3954,4800,5162,7714c47021,17599,47625,20638,47625,23813v,3150,-604,6188,-1813,9103c44604,35818,42883,38398,40650,40642v-2232,2221,-4808,3944,-7725,5147c30008,47005,26970,47613,23813,47625v-3158,-12,-6196,-620,-9113,-1836c11782,44586,9207,42863,6975,40642,4742,38398,3021,35818,1813,32916,604,30001,,26963,,23813,,20638,604,17599,1813,14684,3021,11770,4742,9190,6975,6970,9207,4725,11782,3001,14700,1798,17617,595,20655,,23813,xe" fillcolor="#0b0b0b" stroked="f" strokeweight="0">
                  <v:stroke miterlimit="83231f" joinstyle="miter"/>
                  <v:path arrowok="t" textboxrect="0,0,47625,47625"/>
                </v:shape>
                <v:shape id="Shape 8190" o:spid="_x0000_s1029" style="position:absolute;top:5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TKUsEA&#10;AADdAAAADwAAAGRycy9kb3ducmV2LnhtbERPu27CMBTdK/EP1kViKw4MFQQMQiCULh2ADh2v4ksS&#10;Jb4Otsnj7/FQifHovLf7wTSiI+crywoW8wQEcW51xYWC39v5cwXCB2SNjWVSMJKH/W7yscVU254v&#10;1F1DIWII+xQVlCG0qZQ+L8mgn9uWOHJ36wyGCF0htcM+hptGLpPkSxqsODaU2NKxpLy+Po2Cv0eW&#10;9ZwVP3V3ej7up26sj25UajYdDhsQgYbwFv+7v7WC1WId98c38QnI3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EylLBAAAA3QAAAA8AAAAAAAAAAAAAAAAAmAIAAGRycy9kb3du&#10;cmV2LnhtbFBLBQYAAAAABAAEAPUAAACGAwAAAAA=&#10;" path="m23813,v3157,,6195,595,9112,1798c35842,3001,38418,4725,40650,6970v2233,2220,3954,4800,5162,7714c47021,17599,47625,20638,47625,23813v,3150,-604,6176,-1813,9090c44604,35818,42883,38398,40650,40642v-2232,2233,-4808,3957,-7725,5147c30008,47017,26970,47613,23813,47625v-3158,-12,-6196,-608,-9113,-1836c11782,44599,9207,42875,6975,40642,4742,38398,3021,35818,1813,32916,604,30001,,26963,,23813,,20638,604,17599,1813,14684,3021,11770,4742,9190,6975,6970,9207,4725,11782,3001,14700,1798,17617,595,20655,,23813,xe" fillcolor="#0b0b0b" stroked="f" strokeweight="0">
                  <v:stroke miterlimit="83231f" joinstyle="miter"/>
                  <v:path arrowok="t" textboxrect="0,0,47625,47625"/>
                </v:shape>
                <v:shape id="Shape 8194" o:spid="_x0000_s1030" style="position:absolute;top:9810;width:476;height:477;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MUcYA&#10;AADdAAAADwAAAGRycy9kb3ducmV2LnhtbESPS2vDMBCE74H8B7GB3hI5pYTUjRJKQnEvOeRx6HGx&#10;NraxtXIkxY9/XxUKOQ4z8w2z2Q2mER05X1lWsFwkIIhzqysuFFwvX/M1CB+QNTaWScFIHnbb6WSD&#10;qbY9n6g7h0JECPsUFZQhtKmUPi/JoF/Yljh6N+sMhihdIbXDPsJNI1+TZCUNVhwXSmxpX1Jenx9G&#10;wc89y3rOimPdHR7326Eb670blXqZDZ8fIAIN4Rn+b39rBevl+xv8vY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MUcYAAADdAAAADwAAAAAAAAAAAAAAAACYAgAAZHJz&#10;L2Rvd25yZXYueG1sUEsFBgAAAAAEAAQA9QAAAIsDAAAAAA==&#10;" path="m23813,v3157,,6195,595,9112,1798c35842,3001,38418,4725,40650,6970v2233,2220,3954,4787,5162,7714c47021,17599,47625,20638,47625,23813v,3150,-604,6176,-1813,9090c44604,35830,42883,38410,40650,40655v-2232,2220,-4808,3944,-7725,5147c30008,47017,26970,47625,23813,47625v-3158,,-6196,-608,-9113,-1823c11782,44599,9207,42875,6975,40655,4742,38410,3021,35830,1813,32916,604,29989,,26963,,23813,,20638,604,17599,1813,14684,3021,11757,4742,9190,6975,6970,9207,4725,11782,3001,14700,1798,17617,595,20655,,23813,xe" fillcolor="#0b0b0b" stroked="f" strokeweight="0">
                  <v:stroke miterlimit="83231f" joinstyle="miter"/>
                  <v:path arrowok="t" textboxrect="0,0,47625,47625"/>
                </v:shape>
                <v:shape id="Shape 8197" o:spid="_x0000_s1031" style="position:absolute;top:11811;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1SJsYA&#10;AADdAAAADwAAAGRycy9kb3ducmV2LnhtbESPS2/CMBCE70j8B2uRegOHHgpNMagCVemFA49Dj6t4&#10;SaLE62CbPP59XakSx9HMfKPZ7AbTiI6crywrWC4SEMS51RUXCq6Xr/kahA/IGhvLpGAkD7vtdLLB&#10;VNueT9SdQyEihH2KCsoQ2lRKn5dk0C9sSxy9m3UGQ5SukNphH+Gmka9J8iYNVhwXSmxpX1Jenx9G&#10;wc89y3rOimPdHR7326Eb670blXqZDZ8fIAIN4Rn+b39rBevl+wr+3sQnIL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1SJsYAAADdAAAADwAAAAAAAAAAAAAAAACYAgAAZHJz&#10;L2Rvd25yZXYueG1sUEsFBgAAAAAEAAQA9QAAAIsDAAAAAA==&#10;" path="m23813,v3157,,6195,608,9112,1811c35842,3001,38418,4725,40650,6970v2233,2220,3954,4787,5162,7714c47021,17599,47625,20638,47625,23813v,3150,-604,6188,-1813,9103c44604,35818,42883,38398,40650,40642v-2232,2221,-4808,3944,-7725,5160c30008,47005,26970,47613,23813,47625v-3158,-12,-6196,-620,-9113,-1836c11782,44586,9207,42863,6975,40642,4742,38398,3021,35818,1813,32916,604,30001,,26963,,23813,,20638,604,17599,1813,14684,3021,11757,4742,9190,6975,6970,9207,4725,11782,3001,14700,1811,17617,608,20655,,23813,xe" fillcolor="#0b0b0b" stroked="f" strokeweight="0">
                  <v:stroke miterlimit="83231f" joinstyle="miter"/>
                  <v:path arrowok="t" textboxrect="0,0,47625,47625"/>
                </v:shape>
                <v:shape id="Shape 8200" o:spid="_x0000_s1032" style="position:absolute;top:13811;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s+qcMA&#10;AADdAAAADwAAAGRycy9kb3ducmV2LnhtbESPT4vCMBTE74LfITzBm6Z6WKRrlEWRetmD7h48Pppn&#10;W9q81CT2z7c3wsIeh5n5DbPdD6YRHTlfWVawWiYgiHOrKy4U/P6cFhsQPiBrbCyTgpE87HfTyRZT&#10;bXu+UHcNhYgQ9ikqKENoUyl9XpJBv7QtcfTu1hkMUbpCaod9hJtGrpPkQxqsOC6U2NKhpLy+Po2C&#10;2yPLes6K77o7Ph/3YzfWBzcqNZ8NX58gAg3hP/zXPmsFm4iE95v4BOTu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Ws+qcMAAADdAAAADwAAAAAAAAAAAAAAAACYAgAAZHJzL2Rv&#10;d25yZXYueG1sUEsFBgAAAAAEAAQA9QAAAIgDAAAAAA==&#10;" path="m23813,v3157,,6195,608,9112,1811c35842,3001,38418,4725,40650,6970v2233,2220,3954,4800,5162,7714c47021,17611,47625,20650,47625,23813v,3150,-604,6176,-1813,9090c44604,35818,42883,38398,40650,40642v-2232,2221,-4808,3944,-7725,5147c30008,47005,26970,47613,23813,47625v-3158,-12,-6196,-620,-9113,-1836c11782,44586,9207,42863,6975,40642,4742,38398,3021,35818,1813,32903,604,29989,,26963,,23813,,20650,604,17611,1813,14684,3021,11770,4742,9190,6975,6970,9207,4725,11782,3001,14700,1811,17617,608,20655,,23813,xe" fillcolor="#0b0b0b" stroked="f" strokeweight="0">
                  <v:stroke miterlimit="83231f" joinstyle="miter"/>
                  <v:path arrowok="t" textboxrect="0,0,47625,47625"/>
                </v:shape>
                <w10:wrap type="square"/>
              </v:group>
            </w:pict>
          </mc:Fallback>
        </mc:AlternateContent>
      </w:r>
      <w:r>
        <w:rPr>
          <w:b/>
        </w:rPr>
        <w:t>User problem.</w:t>
      </w:r>
      <w:r>
        <w:t xml:space="preserve"> Tier-2/3 and gig workers are under-insured. Annual premiums feel large; ₹2–5 a day does not. </w:t>
      </w:r>
      <w:r>
        <w:rPr>
          <w:b/>
        </w:rPr>
        <w:t>Why Jar wins.</w:t>
      </w:r>
      <w:r>
        <w:t xml:space="preserve"> Daily auto-debit is exactly how sachet premiums need to be collected, and Jar's plainlanguage style suits explaining cover.</w:t>
      </w:r>
    </w:p>
    <w:p w:rsidR="009542CC" w:rsidRDefault="00BE285A">
      <w:pPr>
        <w:ind w:left="325" w:right="14"/>
      </w:pPr>
      <w:r>
        <w:rPr>
          <w:b/>
        </w:rPr>
        <w:t>Integration path.</w:t>
      </w:r>
      <w:r>
        <w:t xml:space="preserve"> IRDAI corporate-agent licence or broker partner → add-on toggles (personal accident, hospital cash) when a saving streak is set up.</w:t>
      </w:r>
    </w:p>
    <w:p w:rsidR="009542CC" w:rsidRDefault="00BE285A">
      <w:pPr>
        <w:ind w:left="325" w:right="14"/>
      </w:pPr>
      <w:r>
        <w:rPr>
          <w:b/>
        </w:rPr>
        <w:t>Monetisation.</w:t>
      </w:r>
      <w:r>
        <w:t xml:space="preserve"> Commission within IRDAI expense limits.</w:t>
      </w:r>
    </w:p>
    <w:p w:rsidR="009542CC" w:rsidRDefault="00BE285A">
      <w:pPr>
        <w:ind w:left="325" w:right="14"/>
      </w:pPr>
      <w:r>
        <w:rPr>
          <w:b/>
        </w:rPr>
        <w:t>Key risk.</w:t>
      </w:r>
      <w:r>
        <w:t xml:space="preserve"> Mis-selling or claim rejections would erode the core trust asset.</w:t>
      </w:r>
    </w:p>
    <w:p w:rsidR="009542CC" w:rsidRDefault="00BE285A">
      <w:pPr>
        <w:spacing w:after="156"/>
        <w:ind w:left="325" w:right="14"/>
      </w:pPr>
      <w:r>
        <w:rPr>
          <w:b/>
        </w:rPr>
        <w:t>Success metric.</w:t>
      </w:r>
      <w:r>
        <w:t xml:space="preserve"> Attach rate; claim turnaround; 13-month persistency.</w:t>
      </w:r>
    </w:p>
    <w:p w:rsidR="009542CC" w:rsidRDefault="00BE285A">
      <w:pPr>
        <w:numPr>
          <w:ilvl w:val="0"/>
          <w:numId w:val="4"/>
        </w:numPr>
        <w:spacing w:after="116" w:line="259" w:lineRule="auto"/>
        <w:ind w:hanging="247"/>
      </w:pPr>
      <w:r>
        <w:rPr>
          <w:b/>
        </w:rPr>
        <w:t>Gold-backed micro-credit (partner-led) — gated</w:t>
      </w:r>
    </w:p>
    <w:p w:rsidR="009542CC" w:rsidRDefault="00BE285A">
      <w:pPr>
        <w:ind w:left="325" w:right="183"/>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simplePos x="0" y="0"/>
                <wp:positionH relativeFrom="column">
                  <wp:posOffset>57150</wp:posOffset>
                </wp:positionH>
                <wp:positionV relativeFrom="paragraph">
                  <wp:posOffset>25772</wp:posOffset>
                </wp:positionV>
                <wp:extent cx="47625" cy="1609725"/>
                <wp:effectExtent l="0" t="0" r="0" b="0"/>
                <wp:wrapSquare wrapText="bothSides"/>
                <wp:docPr id="52750" name="Group 52750"/>
                <wp:cNvGraphicFramePr/>
                <a:graphic xmlns:a="http://schemas.openxmlformats.org/drawingml/2006/main">
                  <a:graphicData uri="http://schemas.microsoft.com/office/word/2010/wordprocessingGroup">
                    <wpg:wgp>
                      <wpg:cNvGrpSpPr/>
                      <wpg:grpSpPr>
                        <a:xfrm>
                          <a:off x="0" y="0"/>
                          <a:ext cx="47625" cy="1609725"/>
                          <a:chOff x="0" y="0"/>
                          <a:chExt cx="47625" cy="1609725"/>
                        </a:xfrm>
                      </wpg:grpSpPr>
                      <wps:wsp>
                        <wps:cNvPr id="8204" name="Shape 8204"/>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207" name="Shape 8207"/>
                        <wps:cNvSpPr/>
                        <wps:spPr>
                          <a:xfrm>
                            <a:off x="0" y="200025"/>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211" name="Shape 8211"/>
                        <wps:cNvSpPr/>
                        <wps:spPr>
                          <a:xfrm>
                            <a:off x="0" y="59055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410"/>
                                  <a:pt x="40650" y="40655"/>
                                </a:cubicBezTo>
                                <a:cubicBezTo>
                                  <a:pt x="38418" y="42875"/>
                                  <a:pt x="35842" y="44586"/>
                                  <a:pt x="32925" y="45789"/>
                                </a:cubicBezTo>
                                <a:cubicBezTo>
                                  <a:pt x="30008" y="47005"/>
                                  <a:pt x="26970" y="47613"/>
                                  <a:pt x="23813" y="47625"/>
                                </a:cubicBezTo>
                                <a:cubicBezTo>
                                  <a:pt x="20655" y="47613"/>
                                  <a:pt x="17617" y="47005"/>
                                  <a:pt x="14700" y="45789"/>
                                </a:cubicBezTo>
                                <a:cubicBezTo>
                                  <a:pt x="11782" y="44586"/>
                                  <a:pt x="9207" y="42875"/>
                                  <a:pt x="6975" y="40655"/>
                                </a:cubicBezTo>
                                <a:cubicBezTo>
                                  <a:pt x="4742" y="38410"/>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215" name="Shape 8215"/>
                        <wps:cNvSpPr/>
                        <wps:spPr>
                          <a:xfrm>
                            <a:off x="0" y="97155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203"/>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218" name="Shape 8218"/>
                        <wps:cNvSpPr/>
                        <wps:spPr>
                          <a:xfrm>
                            <a:off x="0" y="118110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8224" name="Shape 8224"/>
                        <wps:cNvSpPr/>
                        <wps:spPr>
                          <a:xfrm>
                            <a:off x="0" y="156210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2"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34827AAF" id="Group 52750" o:spid="_x0000_s1026" style="position:absolute;margin-left:4.5pt;margin-top:2.05pt;width:3.75pt;height:126.75pt;z-index:251675648" coordsize="476,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">
                <v:shape id="Shape 8204" o:spid="_x0000_s1027" style="position:absolute;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A4qsYA&#10;AADdAAAADwAAAGRycy9kb3ducmV2LnhtbESPzWrDMBCE74G+g9hCb7GcUEpwI5uQUNxLD01z6HGx&#10;NraxtXIkxT9vXxUKPQ4z8w2zL2bTi5Gcby0r2CQpCOLK6pZrBZevt/UOhA/IGnvLpGAhD0X+sNpj&#10;pu3EnzSeQy0ihH2GCpoQhkxKXzVk0Cd2II7e1TqDIUpXS+1winDTy22avkiDLceFBgc6NlR157tR&#10;8H0ry4nL+qMbT/fb9TQu3dEtSj09zodXEIHm8B/+a79rBbtt+gy/b+ITk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A4qsYAAADdAAAADwAAAAAAAAAAAAAAAACYAgAAZHJz&#10;L2Rvd25yZXYueG1sUEsFBgAAAAAEAAQA9QAAAIsDAAAAAA==&#10;" path="m23813,v3157,,6195,595,9112,1798c35842,3001,38418,4725,40650,6970v2233,2220,3954,4800,5162,7714c47021,17599,47625,20638,47625,23813v,3150,-604,6188,-1813,9103c44604,35818,42883,38398,40650,40642v-2232,2221,-4808,3944,-7725,5147c30008,47005,26970,47613,23813,47625v-3158,-12,-6196,-620,-9113,-1836c11782,44586,9207,42863,6975,40642,4742,38398,3021,35818,1813,32916,604,30001,,26963,,23813,,20638,604,17599,1813,14684,3021,11770,4742,9190,6975,6970,9207,4725,11782,3001,14700,1798,17617,595,20655,,23813,xe" fillcolor="#0b0b0b" stroked="f" strokeweight="0">
                  <v:stroke miterlimit="83231f" joinstyle="miter"/>
                  <v:path arrowok="t" textboxrect="0,0,47625,47625"/>
                </v:shape>
                <v:shape id="Shape 8207" o:spid="_x0000_s1028" style="position:absolute;top:2000;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Km3cYA&#10;AADdAAAADwAAAGRycy9kb3ducmV2LnhtbESPzWrDMBCE74G+g9hCb7GcHNrgRjYhobiXHprm0ONi&#10;bWxja+VIin/evioUehxm5htmX8ymFyM531pWsElSEMSV1S3XCi5fb+sdCB+QNfaWScFCHor8YbXH&#10;TNuJP2k8h1pECPsMFTQhDJmUvmrIoE/sQBy9q3UGQ5SultrhFOGml9s0fZYGW44LDQ50bKjqznej&#10;4PtWlhOX9Uc3nu6362lcuqNblHp6nA+vIALN4T/8137XCnbb9AV+38Qn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Km3cYAAADdAAAADwAAAAAAAAAAAAAAAACYAgAAZHJz&#10;L2Rvd25yZXYueG1sUEsFBgAAAAAEAAQA9QAAAIsDAAAAAA==&#10;" path="m23813,v3157,,6195,608,9112,1811c35842,3001,38418,4725,40650,6970v2233,2220,3954,4800,5162,7714c47021,17611,47625,20650,47625,23813v,3150,-604,6176,-1813,9090c44604,35818,42883,38398,40650,40642v-2232,2221,-4808,3932,-7725,5147c30008,47005,26970,47613,23813,47625v-3158,-12,-6196,-620,-9113,-1836c11782,44574,9207,42863,6975,40642,4742,38398,3021,35818,1813,32903,604,29989,,26963,,23813,,20650,604,17611,1813,14684,3021,11770,4742,9190,6975,6970,9207,4725,11782,3001,14700,1811,17617,608,20655,,23813,xe" fillcolor="#0b0b0b" stroked="f" strokeweight="0">
                  <v:stroke miterlimit="83231f" joinstyle="miter"/>
                  <v:path arrowok="t" textboxrect="0,0,47625,47625"/>
                </v:shape>
                <v:shape id="Shape 8211" o:spid="_x0000_s1029" style="position:absolute;top:5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N78UA&#10;AADdAAAADwAAAGRycy9kb3ducmV2LnhtbESPzWrDMBCE74G8g9hAb7HsHEpwo4SSEJxLD017yHGx&#10;NraxtXIkxT9vXxUKPQ4z8w2zO0ymEwM531hWkCUpCOLS6oYrBd9f5/UWhA/IGjvLpGAmD4f9crHD&#10;XNuRP2m4hkpECPscFdQh9LmUvqzJoE9sTxy9u3UGQ5SuktrhGOGmk5s0fZUGG44LNfZ0rKlsr0+j&#10;4PYoipGL6qMdTs/H/TTM7dHNSr2spvc3EIGm8B/+a1+0gu0my+D3TXwCc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g3vxQAAAN0AAAAPAAAAAAAAAAAAAAAAAJgCAABkcnMv&#10;ZG93bnJldi54bWxQSwUGAAAAAAQABAD1AAAAigMAAAAA&#10;" path="m23813,v3157,,6195,608,9112,1811c35842,3001,38418,4725,40650,6970v2233,2220,3954,4800,5162,7714c47021,17599,47625,20638,47625,23813v,3150,-604,6188,-1813,9103c44604,35818,42883,38410,40650,40655v-2232,2220,-4808,3931,-7725,5134c30008,47005,26970,47613,23813,47625v-3158,-12,-6196,-620,-9113,-1836c11782,44586,9207,42875,6975,40655,4742,38410,3021,35818,1813,32916,604,30001,,26963,,23813,,20638,604,17599,1813,14684,3021,11770,4742,9190,6975,6970,9207,4725,11782,3001,14700,1811,17617,608,20655,,23813,xe" fillcolor="#0b0b0b" stroked="f" strokeweight="0">
                  <v:stroke miterlimit="83231f" joinstyle="miter"/>
                  <v:path arrowok="t" textboxrect="0,0,47625,47625"/>
                </v:shape>
                <v:shape id="Shape 8215" o:spid="_x0000_s1030" style="position:absolute;top:971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UL7MUA&#10;AADdAAAADwAAAGRycy9kb3ducmV2LnhtbESPT2vCQBTE7wW/w/KE3pqNQkVSVylKSS89VD14fGSf&#10;SUj2bdxd8+fbdwuCx2FmfsNsdqNpRU/O15YVLJIUBHFhdc2lgvPp620Nwgdkja1lUjCRh9129rLB&#10;TNuBf6k/hlJECPsMFVQhdJmUvqjIoE9sRxy9q3UGQ5SulNrhEOGmlcs0XUmDNceFCjvaV1Q0x7tR&#10;cLnl+cB5+dP0h/vteuinZu8mpV7n4+cHiEBjeIYf7W+tYL1cvMP/m/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xQvsxQAAAN0AAAAPAAAAAAAAAAAAAAAAAJgCAABkcnMv&#10;ZG93bnJldi54bWxQSwUGAAAAAAQABAD1AAAAigMAAAAA&#10;" path="m23813,v3157,,6195,595,9112,1798c35842,3001,38418,4725,40650,6970v2233,2233,3954,4800,5162,7714c47021,17599,47625,20638,47625,23813v,3150,-604,6176,-1813,9090c44604,35818,42883,38398,40650,40642v-2232,2221,-4808,3944,-7725,5147c30008,47005,26970,47613,23813,47625v-3158,-12,-6196,-620,-9113,-1836c11782,44586,9207,42863,6975,40642,4742,38398,3021,35818,1813,32916,604,29989,,26963,,23813,,20638,604,17599,1813,14684,3021,11770,4742,9203,6975,6970,9207,4725,11782,3001,14700,1811,17617,608,20655,,23813,xe" fillcolor="#0b0b0b" stroked="f" strokeweight="0">
                  <v:stroke miterlimit="83231f" joinstyle="miter"/>
                  <v:path arrowok="t" textboxrect="0,0,47625,47625"/>
                </v:shape>
                <v:shape id="Shape 8218" o:spid="_x0000_s1031" style="position:absolute;top:11811;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SkcsEA&#10;AADdAAAADwAAAGRycy9kb3ducmV2LnhtbERPuY7CMBDtkfYfrFmJDhwoEMpi0Aq0Cg0FR7HlKB6S&#10;KPE42CbH3+MCifLp3ZvdYBrRkfOVZQWLeQKCOLe64kLB7fo3W4PwAVljY5kUjORht/2abDDVtucz&#10;dZdQiBjCPkUFZQhtKqXPSzLo57YljtzdOoMhQldI7bCP4aaRyyRZSYMVx4YSW9qXlNeXp1Hw/8iy&#10;nrPiVHeH5+N+6MZ670alpt/D7w+IQEP4iN/uo1awXi7i3PgmPgG5f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LEpHLBAAAA3QAAAA8AAAAAAAAAAAAAAAAAmAIAAGRycy9kb3du&#10;cmV2LnhtbFBLBQYAAAAABAAEAPUAAACGAwAAAAA=&#10;" path="m23813,v3157,,6195,595,9112,1798c35842,3014,38418,4738,40650,6970v2233,2220,3954,4800,5162,7714c47021,17611,47625,20650,47625,23813v,3150,-604,6176,-1813,9090c44604,35818,42883,38398,40650,40642v-2232,2221,-4808,3944,-7725,5147c30008,47017,26970,47613,23813,47625v-3158,-12,-6196,-608,-9113,-1836c11782,44586,9207,42863,6975,40642,4742,38398,3021,35818,1813,32903,604,29989,,26963,,23813,,20650,604,17611,1813,14684,3021,11770,4742,9190,6975,6970,9207,4738,11782,3014,14700,1798,17617,595,20655,,23813,xe" fillcolor="#0b0b0b" stroked="f" strokeweight="0">
                  <v:stroke miterlimit="83231f" joinstyle="miter"/>
                  <v:path arrowok="t" textboxrect="0,0,47625,47625"/>
                </v:shape>
                <v:shape id="Shape 8224" o:spid="_x0000_s1032" style="position:absolute;top:15621;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VkysUA&#10;AADdAAAADwAAAGRycy9kb3ducmV2LnhtbESPT2vCQBTE74V+h+UVeqsbQxGJriJKSS89VD14fGSf&#10;SUj2bdxd8+fbdwuCx2FmfsOst6NpRU/O15YVzGcJCOLC6ppLBefT18cShA/IGlvLpGAiD9vN68sa&#10;M20H/qX+GEoRIewzVFCF0GVS+qIig35mO+LoXa0zGKJ0pdQOhwg3rUyTZCEN1hwXKuxoX1HRHO9G&#10;weWW5wPn5U/TH+6366Gfmr2blHp/G3crEIHG8Aw/2t9awTJNP+H/TXwC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5WTKxQAAAN0AAAAPAAAAAAAAAAAAAAAAAJgCAABkcnMv&#10;ZG93bnJldi54bWxQSwUGAAAAAAQABAD1AAAAigMAAAAA&#10;" path="m23813,v3157,,6195,595,9112,1798c35842,3001,38418,4725,40650,6970v2233,2220,3954,4800,5162,7714c47021,17599,47625,20638,47625,23813v,3150,-604,6176,-1813,9090c44604,35830,42883,38410,40650,40655v-2232,2220,-4808,3944,-7725,5147c30008,47017,26970,47613,23813,47625v-3158,-12,-6196,-608,-9113,-1823c11782,44599,9207,42875,6975,40655,4742,38410,3021,35830,1813,32916,604,30001,,26963,,23813,,20638,604,17599,1813,14684,3021,11770,4742,9190,6975,6970,9207,4725,11782,3001,14700,1798,17617,595,20655,,23813,xe" fillcolor="#0b0b0b" stroked="f" strokeweight="0">
                  <v:stroke miterlimit="83231f" joinstyle="miter"/>
                  <v:path arrowok="t" textboxrect="0,0,47625,47625"/>
                </v:shape>
                <w10:wrap type="square"/>
              </v:group>
            </w:pict>
          </mc:Fallback>
        </mc:AlternateContent>
      </w:r>
      <w:r>
        <w:rPr>
          <w:b/>
        </w:rPr>
        <w:t>User problem.</w:t>
      </w:r>
      <w:r>
        <w:t xml:space="preserve"> Small emergencies are funded by informal lenders, or by selling gold at a bad moment. </w:t>
      </w:r>
      <w:r>
        <w:rPr>
          <w:b/>
        </w:rPr>
        <w:t>Why Jar wins.</w:t>
      </w:r>
      <w:r>
        <w:t xml:space="preserve"> The collateral is already vaulted and valued daily, so a small loan needs no branch visit or assayer.</w:t>
      </w:r>
    </w:p>
    <w:p w:rsidR="009542CC" w:rsidRDefault="00BE285A">
      <w:pPr>
        <w:ind w:left="325" w:right="14"/>
      </w:pPr>
      <w:r>
        <w:rPr>
          <w:b/>
        </w:rPr>
        <w:t>Integration path.</w:t>
      </w:r>
      <w:r>
        <w:t xml:space="preserve"> Jar as lending service provider to an RBI-regulated bank or NBFC → "borrow instead of sell" offered on the sell screen.</w:t>
      </w:r>
    </w:p>
    <w:p w:rsidR="009542CC" w:rsidRDefault="00BE285A">
      <w:pPr>
        <w:ind w:left="325" w:right="14"/>
      </w:pPr>
      <w:r>
        <w:rPr>
          <w:b/>
        </w:rPr>
        <w:t>Monetisation.</w:t>
      </w:r>
      <w:r>
        <w:t xml:space="preserve"> Sourcing fee or revenue share on disbursals.</w:t>
      </w:r>
    </w:p>
    <w:p w:rsidR="009542CC" w:rsidRDefault="00BE285A">
      <w:pPr>
        <w:ind w:left="325" w:right="14"/>
      </w:pPr>
      <w:r>
        <w:rPr>
          <w:b/>
        </w:rPr>
        <w:t>Key risk.</w:t>
      </w:r>
      <w:r>
        <w:t xml:space="preserve"> The highest regulatory load of the five: digital-lending and gold-loan rules, plus the open question of pledging </w:t>
      </w:r>
      <w:r>
        <w:rPr>
          <w:i/>
        </w:rPr>
        <w:t>digital</w:t>
      </w:r>
      <w:r>
        <w:t xml:space="preserve"> gold as collateral. Start only after the regulated rails (A, C) are live.</w:t>
      </w:r>
    </w:p>
    <w:p w:rsidR="009542CC" w:rsidRDefault="00BE285A">
      <w:pPr>
        <w:spacing w:after="156"/>
        <w:ind w:left="325" w:right="14"/>
      </w:pPr>
      <w:r>
        <w:rPr>
          <w:b/>
        </w:rPr>
        <w:t>Success metric.</w:t>
      </w:r>
      <w:r>
        <w:t xml:space="preserve"> Loans per 1,000 active savers; 90+ day delinquency; share of borrowers who keep saving.</w:t>
      </w:r>
    </w:p>
    <w:p w:rsidR="009542CC" w:rsidRDefault="00BE285A">
      <w:pPr>
        <w:spacing w:after="306"/>
        <w:ind w:right="14"/>
      </w:pPr>
      <w:r>
        <w:rPr>
          <w:b/>
        </w:rPr>
        <w:t>Deprioritised.</w:t>
      </w:r>
      <w:r>
        <w:t xml:space="preserve"> Digital silver (same regulatory exposure, little new value); B2B payroll saving (long sales cycles).</w:t>
      </w:r>
    </w:p>
    <w:p w:rsidR="009542CC" w:rsidRDefault="00BE285A">
      <w:pPr>
        <w:pStyle w:val="Heading3"/>
        <w:spacing w:after="143"/>
        <w:ind w:left="-5"/>
      </w:pPr>
      <w:r>
        <w:t>6.3 Sequenced roadmap</w:t>
      </w:r>
    </w:p>
    <w:p w:rsidR="009542CC" w:rsidRDefault="00BE285A">
      <w:pPr>
        <w:tabs>
          <w:tab w:val="center" w:pos="1702"/>
          <w:tab w:val="center" w:pos="7041"/>
        </w:tabs>
        <w:spacing w:after="0" w:line="259" w:lineRule="auto"/>
        <w:ind w:left="0" w:firstLine="0"/>
      </w:pPr>
      <w:r>
        <w:rPr>
          <w:b/>
          <w:color w:val="52514E"/>
          <w:sz w:val="17"/>
        </w:rPr>
        <w:t>Horizon</w:t>
      </w:r>
      <w:r>
        <w:rPr>
          <w:b/>
          <w:color w:val="52514E"/>
          <w:sz w:val="17"/>
        </w:rPr>
        <w:tab/>
        <w:t>Moves</w:t>
      </w:r>
      <w:r>
        <w:rPr>
          <w:b/>
          <w:color w:val="52514E"/>
          <w:sz w:val="17"/>
        </w:rPr>
        <w:tab/>
        <w:t>Milestone</w:t>
      </w:r>
    </w:p>
    <w:tbl>
      <w:tblPr>
        <w:tblStyle w:val="TableGrid"/>
        <w:tblW w:w="9978" w:type="dxa"/>
        <w:tblInd w:w="0" w:type="dxa"/>
        <w:tblCellMar>
          <w:top w:w="136" w:type="dxa"/>
          <w:right w:w="115" w:type="dxa"/>
        </w:tblCellMar>
        <w:tblLook w:val="04A0" w:firstRow="1" w:lastRow="0" w:firstColumn="1" w:lastColumn="0" w:noHBand="0" w:noVBand="1"/>
      </w:tblPr>
      <w:tblGrid>
        <w:gridCol w:w="1443"/>
        <w:gridCol w:w="5208"/>
        <w:gridCol w:w="3327"/>
      </w:tblGrid>
      <w:tr w:rsidR="009542CC">
        <w:trPr>
          <w:trHeight w:val="660"/>
        </w:trPr>
        <w:tc>
          <w:tcPr>
            <w:tcW w:w="1443"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0–6 months</w:t>
            </w:r>
          </w:p>
        </w:tc>
        <w:tc>
          <w:tcPr>
            <w:tcW w:w="5209"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B (goals → Nek) and A (SEBI-regulated gold ETF/FoF); publish a digital-gold disclosure standard</w:t>
            </w:r>
          </w:p>
        </w:tc>
        <w:tc>
          <w:tcPr>
            <w:tcW w:w="3327"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Regulated product live; first goal cohorts redeemed at Nek</w:t>
            </w:r>
          </w:p>
        </w:tc>
      </w:tr>
      <w:tr w:rsidR="009542CC">
        <w:trPr>
          <w:trHeight w:val="660"/>
        </w:trPr>
        <w:tc>
          <w:tcPr>
            <w:tcW w:w="144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lastRenderedPageBreak/>
              <w:t>6–15 months</w:t>
            </w:r>
          </w:p>
        </w:tc>
        <w:tc>
          <w:tcPr>
            <w:tcW w:w="5209"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C (insured deposits), then D (sachet insurance)</w:t>
            </w:r>
          </w:p>
        </w:tc>
        <w:tc>
          <w:tcPr>
            <w:tcW w:w="332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Majority of new savings on regulated or insured rails</w:t>
            </w:r>
          </w:p>
        </w:tc>
      </w:tr>
      <w:tr w:rsidR="009542CC">
        <w:trPr>
          <w:trHeight w:val="645"/>
        </w:trPr>
        <w:tc>
          <w:tcPr>
            <w:tcW w:w="1443"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12+ months, gated</w:t>
            </w:r>
          </w:p>
        </w:tc>
        <w:tc>
          <w:tcPr>
            <w:tcW w:w="5209"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E (gold-backed credit) via a regulated partner</w:t>
            </w:r>
          </w:p>
        </w:tc>
        <w:tc>
          <w:tcPr>
            <w:tcW w:w="332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Clean compliance; delinquency within plan</w:t>
            </w:r>
          </w:p>
        </w:tc>
      </w:tr>
    </w:tbl>
    <w:p w:rsidR="009542CC" w:rsidRDefault="00222C63">
      <w:pPr>
        <w:pStyle w:val="Heading3"/>
        <w:ind w:left="-5"/>
      </w:pPr>
      <w:r>
        <w:br/>
      </w:r>
      <w:r w:rsidR="00BE285A">
        <w:t>6.4 Sources (Section 6)</w:t>
      </w:r>
    </w:p>
    <w:p w:rsidR="009542CC" w:rsidRDefault="00BE285A">
      <w:pPr>
        <w:spacing w:after="0" w:line="259" w:lineRule="auto"/>
        <w:ind w:left="0" w:firstLine="0"/>
      </w:pPr>
      <w:r>
        <w:rPr>
          <w:color w:val="52514E"/>
          <w:sz w:val="16"/>
        </w:rPr>
        <w:t>TechCrunch, "Indian fintech Jar turns profitable by helping millions save in gold", 18 Sep 2025: users, tier-2/3 share, languages. · Entrackr, "Jar clocks Rs 208 Cr operating revenue in FY25, turns profitable in H2", 19 Sep 2025: FY25 operating revenue. · Jar website (myjar.app): Brink's (vault) and Vistra (trustee) in the "Secured by" badge; ICICI Lombard named as insurer in body text, not on the "100% Insured" badge. Accessed Oct 2026. · Inc42, "India's Digital Gold Rush Gets Regulatory Reality Check", 12 Nov 2025; Groww explainer: SEBI advisory of 8 Nov 2025 and calls for standardised disclosure. · Entrackr: Jar enters UPI payments through BharatPe and Unity Small Finance Bank, 2025.</w:t>
      </w:r>
      <w:r>
        <w:br w:type="page"/>
      </w:r>
    </w:p>
    <w:p w:rsidR="009542CC" w:rsidRDefault="00BE285A">
      <w:pPr>
        <w:pStyle w:val="Heading2"/>
        <w:ind w:left="-5"/>
      </w:pPr>
      <w:r>
        <w:lastRenderedPageBreak/>
        <w:t>Appendix A — Assumptions log</w:t>
      </w:r>
    </w:p>
    <w:p w:rsidR="009542CC" w:rsidRDefault="00BE285A">
      <w:pPr>
        <w:spacing w:after="84" w:line="259" w:lineRule="auto"/>
        <w:ind w:left="0" w:firstLine="0"/>
      </w:pPr>
      <w:r>
        <w:rPr>
          <w:rFonts w:ascii="Calibri" w:eastAsia="Calibri" w:hAnsi="Calibri" w:cs="Calibri"/>
          <w:noProof/>
          <w:color w:val="000000"/>
          <w:sz w:val="22"/>
        </w:rPr>
        <mc:AlternateContent>
          <mc:Choice Requires="wpg">
            <w:drawing>
              <wp:inline distT="0" distB="0" distL="0" distR="0">
                <wp:extent cx="6336059" cy="894519"/>
                <wp:effectExtent l="0" t="0" r="0" b="0"/>
                <wp:docPr id="53600" name="Group 53600"/>
                <wp:cNvGraphicFramePr/>
                <a:graphic xmlns:a="http://schemas.openxmlformats.org/drawingml/2006/main">
                  <a:graphicData uri="http://schemas.microsoft.com/office/word/2010/wordprocessingGroup">
                    <wpg:wgp>
                      <wpg:cNvGrpSpPr/>
                      <wpg:grpSpPr>
                        <a:xfrm>
                          <a:off x="0" y="0"/>
                          <a:ext cx="6336059" cy="894519"/>
                          <a:chOff x="0" y="0"/>
                          <a:chExt cx="6336059" cy="894519"/>
                        </a:xfrm>
                      </wpg:grpSpPr>
                      <wps:wsp>
                        <wps:cNvPr id="66215" name="Shape 66215"/>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s:wsp>
                        <wps:cNvPr id="66216" name="Shape 66216"/>
                        <wps:cNvSpPr/>
                        <wps:spPr>
                          <a:xfrm>
                            <a:off x="0" y="371475"/>
                            <a:ext cx="247650" cy="9525"/>
                          </a:xfrm>
                          <a:custGeom>
                            <a:avLst/>
                            <a:gdLst/>
                            <a:ahLst/>
                            <a:cxnLst/>
                            <a:rect l="0" t="0" r="0" b="0"/>
                            <a:pathLst>
                              <a:path w="247650" h="9525">
                                <a:moveTo>
                                  <a:pt x="0" y="0"/>
                                </a:moveTo>
                                <a:lnTo>
                                  <a:pt x="247650" y="0"/>
                                </a:lnTo>
                                <a:lnTo>
                                  <a:pt x="247650" y="9525"/>
                                </a:lnTo>
                                <a:lnTo>
                                  <a:pt x="0" y="9525"/>
                                </a:lnTo>
                                <a:lnTo>
                                  <a:pt x="0" y="0"/>
                                </a:lnTo>
                              </a:path>
                            </a:pathLst>
                          </a:custGeom>
                          <a:ln w="0" cap="flat">
                            <a:miter lim="127000"/>
                          </a:ln>
                        </wps:spPr>
                        <wps:style>
                          <a:lnRef idx="0">
                            <a:srgbClr val="000000">
                              <a:alpha val="0"/>
                            </a:srgbClr>
                          </a:lnRef>
                          <a:fillRef idx="1">
                            <a:srgbClr val="52514E"/>
                          </a:fillRef>
                          <a:effectRef idx="0">
                            <a:scrgbClr r="0" g="0" b="0"/>
                          </a:effectRef>
                          <a:fontRef idx="none"/>
                        </wps:style>
                        <wps:bodyPr/>
                      </wps:wsp>
                      <wps:wsp>
                        <wps:cNvPr id="66217" name="Shape 66217"/>
                        <wps:cNvSpPr/>
                        <wps:spPr>
                          <a:xfrm>
                            <a:off x="247650" y="371475"/>
                            <a:ext cx="2809874" cy="9525"/>
                          </a:xfrm>
                          <a:custGeom>
                            <a:avLst/>
                            <a:gdLst/>
                            <a:ahLst/>
                            <a:cxnLst/>
                            <a:rect l="0" t="0" r="0" b="0"/>
                            <a:pathLst>
                              <a:path w="2809874" h="9525">
                                <a:moveTo>
                                  <a:pt x="0" y="0"/>
                                </a:moveTo>
                                <a:lnTo>
                                  <a:pt x="2809874" y="0"/>
                                </a:lnTo>
                                <a:lnTo>
                                  <a:pt x="2809874" y="9525"/>
                                </a:lnTo>
                                <a:lnTo>
                                  <a:pt x="0" y="9525"/>
                                </a:lnTo>
                                <a:lnTo>
                                  <a:pt x="0" y="0"/>
                                </a:lnTo>
                              </a:path>
                            </a:pathLst>
                          </a:custGeom>
                          <a:ln w="0" cap="flat">
                            <a:miter lim="127000"/>
                          </a:ln>
                        </wps:spPr>
                        <wps:style>
                          <a:lnRef idx="0">
                            <a:srgbClr val="000000">
                              <a:alpha val="0"/>
                            </a:srgbClr>
                          </a:lnRef>
                          <a:fillRef idx="1">
                            <a:srgbClr val="52514E"/>
                          </a:fillRef>
                          <a:effectRef idx="0">
                            <a:scrgbClr r="0" g="0" b="0"/>
                          </a:effectRef>
                          <a:fontRef idx="none"/>
                        </wps:style>
                        <wps:bodyPr/>
                      </wps:wsp>
                      <wps:wsp>
                        <wps:cNvPr id="66218" name="Shape 66218"/>
                        <wps:cNvSpPr/>
                        <wps:spPr>
                          <a:xfrm>
                            <a:off x="3057524" y="371475"/>
                            <a:ext cx="1476375" cy="9525"/>
                          </a:xfrm>
                          <a:custGeom>
                            <a:avLst/>
                            <a:gdLst/>
                            <a:ahLst/>
                            <a:cxnLst/>
                            <a:rect l="0" t="0" r="0" b="0"/>
                            <a:pathLst>
                              <a:path w="1476375" h="9525">
                                <a:moveTo>
                                  <a:pt x="0" y="0"/>
                                </a:moveTo>
                                <a:lnTo>
                                  <a:pt x="1476375" y="0"/>
                                </a:lnTo>
                                <a:lnTo>
                                  <a:pt x="1476375" y="9525"/>
                                </a:lnTo>
                                <a:lnTo>
                                  <a:pt x="0" y="9525"/>
                                </a:lnTo>
                                <a:lnTo>
                                  <a:pt x="0" y="0"/>
                                </a:lnTo>
                              </a:path>
                            </a:pathLst>
                          </a:custGeom>
                          <a:ln w="0" cap="flat">
                            <a:miter lim="127000"/>
                          </a:ln>
                        </wps:spPr>
                        <wps:style>
                          <a:lnRef idx="0">
                            <a:srgbClr val="000000">
                              <a:alpha val="0"/>
                            </a:srgbClr>
                          </a:lnRef>
                          <a:fillRef idx="1">
                            <a:srgbClr val="52514E"/>
                          </a:fillRef>
                          <a:effectRef idx="0">
                            <a:scrgbClr r="0" g="0" b="0"/>
                          </a:effectRef>
                          <a:fontRef idx="none"/>
                        </wps:style>
                        <wps:bodyPr/>
                      </wps:wsp>
                      <wps:wsp>
                        <wps:cNvPr id="66219" name="Shape 66219"/>
                        <wps:cNvSpPr/>
                        <wps:spPr>
                          <a:xfrm>
                            <a:off x="4533900" y="371475"/>
                            <a:ext cx="1802159" cy="9525"/>
                          </a:xfrm>
                          <a:custGeom>
                            <a:avLst/>
                            <a:gdLst/>
                            <a:ahLst/>
                            <a:cxnLst/>
                            <a:rect l="0" t="0" r="0" b="0"/>
                            <a:pathLst>
                              <a:path w="1802159" h="9525">
                                <a:moveTo>
                                  <a:pt x="0" y="0"/>
                                </a:moveTo>
                                <a:lnTo>
                                  <a:pt x="1802159" y="0"/>
                                </a:lnTo>
                                <a:lnTo>
                                  <a:pt x="1802159" y="9525"/>
                                </a:lnTo>
                                <a:lnTo>
                                  <a:pt x="0" y="9525"/>
                                </a:lnTo>
                                <a:lnTo>
                                  <a:pt x="0" y="0"/>
                                </a:lnTo>
                              </a:path>
                            </a:pathLst>
                          </a:custGeom>
                          <a:ln w="0" cap="flat">
                            <a:miter lim="127000"/>
                          </a:ln>
                        </wps:spPr>
                        <wps:style>
                          <a:lnRef idx="0">
                            <a:srgbClr val="000000">
                              <a:alpha val="0"/>
                            </a:srgbClr>
                          </a:lnRef>
                          <a:fillRef idx="1">
                            <a:srgbClr val="52514E"/>
                          </a:fillRef>
                          <a:effectRef idx="0">
                            <a:scrgbClr r="0" g="0" b="0"/>
                          </a:effectRef>
                          <a:fontRef idx="none"/>
                        </wps:style>
                        <wps:bodyPr/>
                      </wps:wsp>
                      <wps:wsp>
                        <wps:cNvPr id="8314" name="Rectangle 8314"/>
                        <wps:cNvSpPr/>
                        <wps:spPr>
                          <a:xfrm>
                            <a:off x="57150" y="205308"/>
                            <a:ext cx="86894" cy="143887"/>
                          </a:xfrm>
                          <a:prstGeom prst="rect">
                            <a:avLst/>
                          </a:prstGeom>
                          <a:ln>
                            <a:noFill/>
                          </a:ln>
                        </wps:spPr>
                        <wps:txbx>
                          <w:txbxContent>
                            <w:p w:rsidR="009542CC" w:rsidRDefault="00BE285A">
                              <w:pPr>
                                <w:spacing w:after="160" w:line="259" w:lineRule="auto"/>
                                <w:ind w:left="0" w:firstLine="0"/>
                              </w:pPr>
                              <w:r>
                                <w:rPr>
                                  <w:b/>
                                  <w:color w:val="52514E"/>
                                  <w:sz w:val="17"/>
                                </w:rPr>
                                <w:t>#</w:t>
                              </w:r>
                            </w:p>
                          </w:txbxContent>
                        </wps:txbx>
                        <wps:bodyPr horzOverflow="overflow" vert="horz" lIns="0" tIns="0" rIns="0" bIns="0" rtlCol="0">
                          <a:noAutofit/>
                        </wps:bodyPr>
                      </wps:wsp>
                      <wps:wsp>
                        <wps:cNvPr id="8315" name="Rectangle 8315"/>
                        <wps:cNvSpPr/>
                        <wps:spPr>
                          <a:xfrm>
                            <a:off x="302419" y="205308"/>
                            <a:ext cx="794816" cy="143887"/>
                          </a:xfrm>
                          <a:prstGeom prst="rect">
                            <a:avLst/>
                          </a:prstGeom>
                          <a:ln>
                            <a:noFill/>
                          </a:ln>
                        </wps:spPr>
                        <wps:txbx>
                          <w:txbxContent>
                            <w:p w:rsidR="009542CC" w:rsidRDefault="00BE285A">
                              <w:pPr>
                                <w:spacing w:after="160" w:line="259" w:lineRule="auto"/>
                                <w:ind w:left="0" w:firstLine="0"/>
                              </w:pPr>
                              <w:r>
                                <w:rPr>
                                  <w:b/>
                                  <w:color w:val="52514E"/>
                                  <w:sz w:val="17"/>
                                </w:rPr>
                                <w:t>Assumption</w:t>
                              </w:r>
                            </w:p>
                          </w:txbxContent>
                        </wps:txbx>
                        <wps:bodyPr horzOverflow="overflow" vert="horz" lIns="0" tIns="0" rIns="0" bIns="0" rtlCol="0">
                          <a:noAutofit/>
                        </wps:bodyPr>
                      </wps:wsp>
                      <wps:wsp>
                        <wps:cNvPr id="8316" name="Rectangle 8316"/>
                        <wps:cNvSpPr/>
                        <wps:spPr>
                          <a:xfrm>
                            <a:off x="3113931" y="205308"/>
                            <a:ext cx="302154" cy="143887"/>
                          </a:xfrm>
                          <a:prstGeom prst="rect">
                            <a:avLst/>
                          </a:prstGeom>
                          <a:ln>
                            <a:noFill/>
                          </a:ln>
                        </wps:spPr>
                        <wps:txbx>
                          <w:txbxContent>
                            <w:p w:rsidR="009542CC" w:rsidRDefault="00BE285A">
                              <w:pPr>
                                <w:spacing w:after="160" w:line="259" w:lineRule="auto"/>
                                <w:ind w:left="0" w:firstLine="0"/>
                              </w:pPr>
                              <w:r>
                                <w:rPr>
                                  <w:b/>
                                  <w:color w:val="52514E"/>
                                  <w:sz w:val="17"/>
                                </w:rPr>
                                <w:t>Why</w:t>
                              </w:r>
                            </w:p>
                          </w:txbxContent>
                        </wps:txbx>
                        <wps:bodyPr horzOverflow="overflow" vert="horz" lIns="0" tIns="0" rIns="0" bIns="0" rtlCol="0">
                          <a:noAutofit/>
                        </wps:bodyPr>
                      </wps:wsp>
                      <wps:wsp>
                        <wps:cNvPr id="8317" name="Rectangle 8317"/>
                        <wps:cNvSpPr/>
                        <wps:spPr>
                          <a:xfrm>
                            <a:off x="4589413" y="205308"/>
                            <a:ext cx="973769" cy="143887"/>
                          </a:xfrm>
                          <a:prstGeom prst="rect">
                            <a:avLst/>
                          </a:prstGeom>
                          <a:ln>
                            <a:noFill/>
                          </a:ln>
                        </wps:spPr>
                        <wps:txbx>
                          <w:txbxContent>
                            <w:p w:rsidR="009542CC" w:rsidRDefault="00BE285A">
                              <w:pPr>
                                <w:spacing w:after="160" w:line="259" w:lineRule="auto"/>
                                <w:ind w:left="0" w:firstLine="0"/>
                              </w:pPr>
                              <w:r>
                                <w:rPr>
                                  <w:b/>
                                  <w:color w:val="52514E"/>
                                  <w:sz w:val="17"/>
                                </w:rPr>
                                <w:t>Effect if wrong</w:t>
                              </w:r>
                            </w:p>
                          </w:txbxContent>
                        </wps:txbx>
                        <wps:bodyPr horzOverflow="overflow" vert="horz" lIns="0" tIns="0" rIns="0" bIns="0" rtlCol="0">
                          <a:noAutofit/>
                        </wps:bodyPr>
                      </wps:wsp>
                      <wps:wsp>
                        <wps:cNvPr id="8318" name="Rectangle 8318"/>
                        <wps:cNvSpPr/>
                        <wps:spPr>
                          <a:xfrm>
                            <a:off x="57150" y="462483"/>
                            <a:ext cx="174003" cy="143887"/>
                          </a:xfrm>
                          <a:prstGeom prst="rect">
                            <a:avLst/>
                          </a:prstGeom>
                          <a:ln>
                            <a:noFill/>
                          </a:ln>
                        </wps:spPr>
                        <wps:txbx>
                          <w:txbxContent>
                            <w:p w:rsidR="009542CC" w:rsidRDefault="00BE285A">
                              <w:pPr>
                                <w:spacing w:after="160" w:line="259" w:lineRule="auto"/>
                                <w:ind w:left="0" w:firstLine="0"/>
                              </w:pPr>
                              <w:r>
                                <w:rPr>
                                  <w:sz w:val="17"/>
                                </w:rPr>
                                <w:t>A1</w:t>
                              </w:r>
                            </w:p>
                          </w:txbxContent>
                        </wps:txbx>
                        <wps:bodyPr horzOverflow="overflow" vert="horz" lIns="0" tIns="0" rIns="0" bIns="0" rtlCol="0">
                          <a:noAutofit/>
                        </wps:bodyPr>
                      </wps:wsp>
                      <wps:wsp>
                        <wps:cNvPr id="8319" name="Rectangle 8319"/>
                        <wps:cNvSpPr/>
                        <wps:spPr>
                          <a:xfrm>
                            <a:off x="302419" y="462483"/>
                            <a:ext cx="3028436" cy="143887"/>
                          </a:xfrm>
                          <a:prstGeom prst="rect">
                            <a:avLst/>
                          </a:prstGeom>
                          <a:ln>
                            <a:noFill/>
                          </a:ln>
                        </wps:spPr>
                        <wps:txbx>
                          <w:txbxContent>
                            <w:p w:rsidR="009542CC" w:rsidRDefault="00BE285A">
                              <w:pPr>
                                <w:spacing w:after="160" w:line="259" w:lineRule="auto"/>
                                <w:ind w:left="0" w:firstLine="0"/>
                              </w:pPr>
                              <w:r>
                                <w:rPr>
                                  <w:sz w:val="17"/>
                                </w:rPr>
                                <w:t>Order Date datetime cells have day and month</w:t>
                              </w:r>
                            </w:p>
                          </w:txbxContent>
                        </wps:txbx>
                        <wps:bodyPr horzOverflow="overflow" vert="horz" lIns="0" tIns="0" rIns="0" bIns="0" rtlCol="0">
                          <a:noAutofit/>
                        </wps:bodyPr>
                      </wps:wsp>
                      <wps:wsp>
                        <wps:cNvPr id="8320" name="Rectangle 8320"/>
                        <wps:cNvSpPr/>
                        <wps:spPr>
                          <a:xfrm>
                            <a:off x="302419" y="624408"/>
                            <a:ext cx="1497212" cy="143887"/>
                          </a:xfrm>
                          <a:prstGeom prst="rect">
                            <a:avLst/>
                          </a:prstGeom>
                          <a:ln>
                            <a:noFill/>
                          </a:ln>
                        </wps:spPr>
                        <wps:txbx>
                          <w:txbxContent>
                            <w:p w:rsidR="009542CC" w:rsidRDefault="00BE285A">
                              <w:pPr>
                                <w:spacing w:after="160" w:line="259" w:lineRule="auto"/>
                                <w:ind w:left="0" w:firstLine="0"/>
                              </w:pPr>
                              <w:r>
                                <w:rPr>
                                  <w:sz w:val="17"/>
                                </w:rPr>
                                <w:t xml:space="preserve">swapped; text cells are </w:t>
                              </w:r>
                            </w:p>
                          </w:txbxContent>
                        </wps:txbx>
                        <wps:bodyPr horzOverflow="overflow" vert="horz" lIns="0" tIns="0" rIns="0" bIns="0" rtlCol="0">
                          <a:noAutofit/>
                        </wps:bodyPr>
                      </wps:wsp>
                      <wps:wsp>
                        <wps:cNvPr id="8321" name="Shape 8321"/>
                        <wps:cNvSpPr/>
                        <wps:spPr>
                          <a:xfrm>
                            <a:off x="1428750" y="600100"/>
                            <a:ext cx="666750" cy="133350"/>
                          </a:xfrm>
                          <a:custGeom>
                            <a:avLst/>
                            <a:gdLst/>
                            <a:ahLst/>
                            <a:cxnLst/>
                            <a:rect l="0" t="0" r="0" b="0"/>
                            <a:pathLst>
                              <a:path w="666750" h="133350">
                                <a:moveTo>
                                  <a:pt x="28575" y="0"/>
                                </a:moveTo>
                                <a:lnTo>
                                  <a:pt x="638175" y="0"/>
                                </a:lnTo>
                                <a:cubicBezTo>
                                  <a:pt x="641964" y="0"/>
                                  <a:pt x="645609" y="719"/>
                                  <a:pt x="649110" y="2158"/>
                                </a:cubicBezTo>
                                <a:cubicBezTo>
                                  <a:pt x="652611" y="3609"/>
                                  <a:pt x="655701" y="5668"/>
                                  <a:pt x="658381" y="8372"/>
                                </a:cubicBezTo>
                                <a:cubicBezTo>
                                  <a:pt x="661060" y="11050"/>
                                  <a:pt x="663125" y="14139"/>
                                  <a:pt x="664575" y="17611"/>
                                </a:cubicBezTo>
                                <a:cubicBezTo>
                                  <a:pt x="666025" y="21134"/>
                                  <a:pt x="666750" y="24780"/>
                                  <a:pt x="666750" y="28575"/>
                                </a:cubicBezTo>
                                <a:lnTo>
                                  <a:pt x="666750" y="104775"/>
                                </a:lnTo>
                                <a:cubicBezTo>
                                  <a:pt x="666750" y="108545"/>
                                  <a:pt x="666025" y="112192"/>
                                  <a:pt x="664575" y="115689"/>
                                </a:cubicBezTo>
                                <a:cubicBezTo>
                                  <a:pt x="663125" y="119187"/>
                                  <a:pt x="661060" y="122275"/>
                                  <a:pt x="658381" y="124978"/>
                                </a:cubicBezTo>
                                <a:cubicBezTo>
                                  <a:pt x="655701" y="127633"/>
                                  <a:pt x="652611" y="129704"/>
                                  <a:pt x="649110" y="131155"/>
                                </a:cubicBezTo>
                                <a:cubicBezTo>
                                  <a:pt x="645609" y="132606"/>
                                  <a:pt x="641964" y="133325"/>
                                  <a:pt x="638175" y="133350"/>
                                </a:cubicBezTo>
                                <a:lnTo>
                                  <a:pt x="28575" y="133350"/>
                                </a:lnTo>
                                <a:cubicBezTo>
                                  <a:pt x="24786" y="133325"/>
                                  <a:pt x="21141" y="132606"/>
                                  <a:pt x="17640" y="131155"/>
                                </a:cubicBezTo>
                                <a:cubicBezTo>
                                  <a:pt x="14139" y="129704"/>
                                  <a:pt x="11049" y="127633"/>
                                  <a:pt x="8369" y="124978"/>
                                </a:cubicBezTo>
                                <a:cubicBezTo>
                                  <a:pt x="5690" y="122275"/>
                                  <a:pt x="3625" y="119187"/>
                                  <a:pt x="2175" y="115689"/>
                                </a:cubicBezTo>
                                <a:cubicBezTo>
                                  <a:pt x="725" y="112192"/>
                                  <a:pt x="0" y="108545"/>
                                  <a:pt x="0" y="104775"/>
                                </a:cubicBezTo>
                                <a:lnTo>
                                  <a:pt x="0" y="28575"/>
                                </a:lnTo>
                                <a:cubicBezTo>
                                  <a:pt x="0" y="24780"/>
                                  <a:pt x="725" y="21134"/>
                                  <a:pt x="2175" y="17636"/>
                                </a:cubicBezTo>
                                <a:cubicBezTo>
                                  <a:pt x="3625" y="14139"/>
                                  <a:pt x="5690" y="11050"/>
                                  <a:pt x="8369" y="8372"/>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s:wsp>
                        <wps:cNvPr id="8322" name="Rectangle 8322"/>
                        <wps:cNvSpPr/>
                        <wps:spPr>
                          <a:xfrm>
                            <a:off x="1456730" y="621878"/>
                            <a:ext cx="817001" cy="147664"/>
                          </a:xfrm>
                          <a:prstGeom prst="rect">
                            <a:avLst/>
                          </a:prstGeom>
                          <a:ln>
                            <a:noFill/>
                          </a:ln>
                        </wps:spPr>
                        <wps:txbx>
                          <w:txbxContent>
                            <w:p w:rsidR="009542CC" w:rsidRDefault="00BE285A">
                              <w:pPr>
                                <w:spacing w:after="160" w:line="259" w:lineRule="auto"/>
                                <w:ind w:left="0" w:firstLine="0"/>
                              </w:pPr>
                              <w:r>
                                <w:rPr>
                                  <w:rFonts w:ascii="Consolas" w:eastAsia="Consolas" w:hAnsi="Consolas" w:cs="Consolas"/>
                                  <w:sz w:val="18"/>
                                </w:rPr>
                                <w:t>dd-mm-yyyy</w:t>
                              </w:r>
                            </w:p>
                          </w:txbxContent>
                        </wps:txbx>
                        <wps:bodyPr horzOverflow="overflow" vert="horz" lIns="0" tIns="0" rIns="0" bIns="0" rtlCol="0">
                          <a:noAutofit/>
                        </wps:bodyPr>
                      </wps:wsp>
                      <wps:wsp>
                        <wps:cNvPr id="8323" name="Rectangle 8323"/>
                        <wps:cNvSpPr/>
                        <wps:spPr>
                          <a:xfrm>
                            <a:off x="3113931" y="462483"/>
                            <a:ext cx="1587049" cy="143887"/>
                          </a:xfrm>
                          <a:prstGeom prst="rect">
                            <a:avLst/>
                          </a:prstGeom>
                          <a:ln>
                            <a:noFill/>
                          </a:ln>
                        </wps:spPr>
                        <wps:txbx>
                          <w:txbxContent>
                            <w:p w:rsidR="009542CC" w:rsidRDefault="00BE285A">
                              <w:pPr>
                                <w:spacing w:after="160" w:line="259" w:lineRule="auto"/>
                                <w:ind w:left="0" w:firstLine="0"/>
                              </w:pPr>
                              <w:r>
                                <w:rPr>
                                  <w:sz w:val="17"/>
                                </w:rPr>
                                <w:t>Only reading that makes</w:t>
                              </w:r>
                            </w:p>
                          </w:txbxContent>
                        </wps:txbx>
                        <wps:bodyPr horzOverflow="overflow" vert="horz" lIns="0" tIns="0" rIns="0" bIns="0" rtlCol="0">
                          <a:noAutofit/>
                        </wps:bodyPr>
                      </wps:wsp>
                      <wps:wsp>
                        <wps:cNvPr id="8324" name="Rectangle 8324"/>
                        <wps:cNvSpPr/>
                        <wps:spPr>
                          <a:xfrm>
                            <a:off x="3113931" y="624408"/>
                            <a:ext cx="1254040" cy="143887"/>
                          </a:xfrm>
                          <a:prstGeom prst="rect">
                            <a:avLst/>
                          </a:prstGeom>
                          <a:ln>
                            <a:noFill/>
                          </a:ln>
                        </wps:spPr>
                        <wps:txbx>
                          <w:txbxContent>
                            <w:p w:rsidR="009542CC" w:rsidRDefault="00BE285A">
                              <w:pPr>
                                <w:spacing w:after="160" w:line="259" w:lineRule="auto"/>
                                <w:ind w:left="0" w:firstLine="0"/>
                              </w:pPr>
                              <w:r>
                                <w:rPr>
                                  <w:sz w:val="17"/>
                                </w:rPr>
                                <w:t>dates monotonic in</w:t>
                              </w:r>
                            </w:p>
                          </w:txbxContent>
                        </wps:txbx>
                        <wps:bodyPr horzOverflow="overflow" vert="horz" lIns="0" tIns="0" rIns="0" bIns="0" rtlCol="0">
                          <a:noAutofit/>
                        </wps:bodyPr>
                      </wps:wsp>
                      <wps:wsp>
                        <wps:cNvPr id="8325" name="Rectangle 8325"/>
                        <wps:cNvSpPr/>
                        <wps:spPr>
                          <a:xfrm>
                            <a:off x="3113931" y="786333"/>
                            <a:ext cx="1263654" cy="143887"/>
                          </a:xfrm>
                          <a:prstGeom prst="rect">
                            <a:avLst/>
                          </a:prstGeom>
                          <a:ln>
                            <a:noFill/>
                          </a:ln>
                        </wps:spPr>
                        <wps:txbx>
                          <w:txbxContent>
                            <w:p w:rsidR="009542CC" w:rsidRDefault="00BE285A">
                              <w:pPr>
                                <w:spacing w:after="160" w:line="259" w:lineRule="auto"/>
                                <w:ind w:left="0" w:firstLine="0"/>
                              </w:pPr>
                              <w:r>
                                <w:rPr>
                                  <w:sz w:val="17"/>
                                </w:rPr>
                                <w:t>sequential Order ID</w:t>
                              </w:r>
                            </w:p>
                          </w:txbxContent>
                        </wps:txbx>
                        <wps:bodyPr horzOverflow="overflow" vert="horz" lIns="0" tIns="0" rIns="0" bIns="0" rtlCol="0">
                          <a:noAutofit/>
                        </wps:bodyPr>
                      </wps:wsp>
                      <wps:wsp>
                        <wps:cNvPr id="8326" name="Rectangle 8326"/>
                        <wps:cNvSpPr/>
                        <wps:spPr>
                          <a:xfrm>
                            <a:off x="4589413" y="462483"/>
                            <a:ext cx="2191717" cy="143887"/>
                          </a:xfrm>
                          <a:prstGeom prst="rect">
                            <a:avLst/>
                          </a:prstGeom>
                          <a:ln>
                            <a:noFill/>
                          </a:ln>
                        </wps:spPr>
                        <wps:txbx>
                          <w:txbxContent>
                            <w:p w:rsidR="009542CC" w:rsidRDefault="00BE285A">
                              <w:pPr>
                                <w:spacing w:after="160" w:line="259" w:lineRule="auto"/>
                                <w:ind w:left="0" w:firstLine="0"/>
                              </w:pPr>
                              <w:r>
                                <w:rPr>
                                  <w:sz w:val="17"/>
                                </w:rPr>
                                <w:t>Part 2 monthly actuals would shift</w:t>
                              </w:r>
                            </w:p>
                          </w:txbxContent>
                        </wps:txbx>
                        <wps:bodyPr horzOverflow="overflow" vert="horz" lIns="0" tIns="0" rIns="0" bIns="0" rtlCol="0">
                          <a:noAutofit/>
                        </wps:bodyPr>
                      </wps:wsp>
                      <wps:wsp>
                        <wps:cNvPr id="8327" name="Rectangle 8327"/>
                        <wps:cNvSpPr/>
                        <wps:spPr>
                          <a:xfrm>
                            <a:off x="4589413" y="624408"/>
                            <a:ext cx="491154" cy="143887"/>
                          </a:xfrm>
                          <a:prstGeom prst="rect">
                            <a:avLst/>
                          </a:prstGeom>
                          <a:ln>
                            <a:noFill/>
                          </a:ln>
                        </wps:spPr>
                        <wps:txbx>
                          <w:txbxContent>
                            <w:p w:rsidR="009542CC" w:rsidRDefault="00BE285A">
                              <w:pPr>
                                <w:spacing w:after="160" w:line="259" w:lineRule="auto"/>
                                <w:ind w:left="0" w:firstLine="0"/>
                              </w:pPr>
                              <w:r>
                                <w:rPr>
                                  <w:sz w:val="17"/>
                                </w:rPr>
                                <w:t>months</w:t>
                              </w:r>
                            </w:p>
                          </w:txbxContent>
                        </wps:txbx>
                        <wps:bodyPr horzOverflow="overflow" vert="horz" lIns="0" tIns="0" rIns="0" bIns="0" rtlCol="0">
                          <a:noAutofit/>
                        </wps:bodyPr>
                      </wps:wsp>
                    </wpg:wgp>
                  </a:graphicData>
                </a:graphic>
              </wp:inline>
            </w:drawing>
          </mc:Choice>
          <mc:Fallback>
            <w:pict>
              <v:group id="Group 53600" o:spid="_x0000_s1026" style="width:498.9pt;height:70.45pt;mso-position-horizontal-relative:char;mso-position-vertical-relative:line" coordsize="63360,8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">
                <v:shape id="Shape 66215"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mbNsUA&#10;AADeAAAADwAAAGRycy9kb3ducmV2LnhtbESPQWvCQBSE70L/w/IKvelGraFEV5FCsbeqLfT6yD6T&#10;YPZtyL7Grb/eFQo9DjPzDbPaRNeqgfrQeDYwnWSgiEtvG64MfH2+jV9ABUG22HomA78UYLN+GK2w&#10;sP7CBxqOUqkE4VCggVqkK7QOZU0Ow8R3xMk7+d6hJNlX2vZ4SXDX6lmW5dphw2mhxo5eayrPxx9n&#10;4Hm3vw5e9Db7+J7H07yRXRmtMU+PcbsEJRTlP/zXfrcG8nw2XcD9TroCen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GZs2xQAAAN4AAAAPAAAAAAAAAAAAAAAAAJgCAABkcnMv&#10;ZG93bnJldi54bWxQSwUGAAAAAAQABAD1AAAAigMAAAAA&#10;" path="m,l6336059,r,19050l,19050,,e" fillcolor="#2a78d6" stroked="f" strokeweight="0">
                  <v:stroke miterlimit="83231f" joinstyle="miter"/>
                  <v:path arrowok="t" textboxrect="0,0,6336059,19050"/>
                </v:shape>
                <v:shape id="Shape 66216" o:spid="_x0000_s1028" style="position:absolute;top:3714;width:2476;height:96;visibility:visible;mso-wrap-style:square;v-text-anchor:top" coordsize="24765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M9b8cA&#10;AADeAAAADwAAAGRycy9kb3ducmV2LnhtbESPQWvCQBSE7wX/w/KE3uomFqJGNxJLW3orRsHrI/tM&#10;gtm3MbuatL++Wyj0OMzMN8xmO5pW3Kl3jWUF8SwCQVxa3XCl4Hh4e1qCcB5ZY2uZFHyRg202edhg&#10;qu3Ae7oXvhIBwi5FBbX3XSqlK2sy6Ga2Iw7e2fYGfZB9JXWPQ4CbVs6jKJEGGw4LNXb0UlN5KW5G&#10;wY796rtbLIr3/NZWw2dzyq+vz0o9Tsd8DcLT6P/Df+0PrSBJ5nECv3fCFZDZ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zPW/HAAAA3gAAAA8AAAAAAAAAAAAAAAAAmAIAAGRy&#10;cy9kb3ducmV2LnhtbFBLBQYAAAAABAAEAPUAAACMAwAAAAA=&#10;" path="m,l247650,r,9525l,9525,,e" fillcolor="#52514e" stroked="f" strokeweight="0">
                  <v:stroke miterlimit="83231f" joinstyle="miter"/>
                  <v:path arrowok="t" textboxrect="0,0,247650,9525"/>
                </v:shape>
                <v:shape id="Shape 66217" o:spid="_x0000_s1029" style="position:absolute;left:2476;top:3714;width:28099;height:96;visibility:visible;mso-wrap-style:square;v-text-anchor:top" coordsize="2809874,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LvBccA&#10;AADeAAAADwAAAGRycy9kb3ducmV2LnhtbESPQWvCQBSE74X+h+UJ3upGD4lEVxGLaA8e1Kp4e2Sf&#10;STD7Nuyumv57t1DocZiZb5jpvDONeJDztWUFw0ECgriwuuZSwfdh9TEG4QOyxsYyKfghD/PZ+9sU&#10;c22fvKPHPpQiQtjnqKAKoc2l9EVFBv3AtsTRu1pnMETpSqkdPiPcNHKUJKk0WHNcqLClZUXFbX83&#10;CrLsq7ifTLc9jGn9uV5t3eV4dkr1e91iAiJQF/7Df+2NVpCmo2EGv3fiFZC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y7wXHAAAA3gAAAA8AAAAAAAAAAAAAAAAAmAIAAGRy&#10;cy9kb3ducmV2LnhtbFBLBQYAAAAABAAEAPUAAACMAwAAAAA=&#10;" path="m,l2809874,r,9525l,9525,,e" fillcolor="#52514e" stroked="f" strokeweight="0">
                  <v:stroke miterlimit="83231f" joinstyle="miter"/>
                  <v:path arrowok="t" textboxrect="0,0,2809874,9525"/>
                </v:shape>
                <v:shape id="Shape 66218" o:spid="_x0000_s1030" style="position:absolute;left:30575;top:3714;width:14763;height:96;visibility:visible;mso-wrap-style:square;v-text-anchor:top" coordsize="14763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wxf8EA&#10;AADeAAAADwAAAGRycy9kb3ducmV2LnhtbERPTYvCMBC9L/gfwgje1rQeym41LVYQBA+yKngdm7Et&#10;NpPSxFr/vTkseHy871U+mlYM1LvGsoJ4HoEgLq1uuFJwPm2/f0A4j6yxtUwKXuQgzyZfK0y1ffIf&#10;DUdfiRDCLkUFtfddKqUrazLo5rYjDtzN9gZ9gH0ldY/PEG5auYiiRBpsODTU2NGmpvJ+fBgF+rDH&#10;qy6o6C7JEDnzy/u4uCg1m47rJQhPo/+I/907rSBJFnHYG+6EKy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OcMX/BAAAA3gAAAA8AAAAAAAAAAAAAAAAAmAIAAGRycy9kb3du&#10;cmV2LnhtbFBLBQYAAAAABAAEAPUAAACGAwAAAAA=&#10;" path="m,l1476375,r,9525l,9525,,e" fillcolor="#52514e" stroked="f" strokeweight="0">
                  <v:stroke miterlimit="83231f" joinstyle="miter"/>
                  <v:path arrowok="t" textboxrect="0,0,1476375,9525"/>
                </v:shape>
                <v:shape id="Shape 66219" o:spid="_x0000_s1031" style="position:absolute;left:45339;top:3714;width:18021;height:96;visibility:visible;mso-wrap-style:square;v-text-anchor:top" coordsize="1802159,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lFN8gA&#10;AADeAAAADwAAAGRycy9kb3ducmV2LnhtbESPS2vDMBCE74X8B7GB3Bo5PpjWiRJCXhRCC83jkNvG&#10;2vgRa2Us1XH/fVUo9DjMzDfMbNGbWnTUutKygsk4AkGcWV1yruB03D6/gHAeWWNtmRR8k4PFfPA0&#10;w1TbB39Sd/C5CBB2KSoovG9SKV1WkEE3tg1x8G62NeiDbHOpW3wEuKllHEWJNFhyWCiwoVVB2f3w&#10;ZRT48/um2u3vcWeq5ry/VutL97FWajTsl1MQnnr/H/5rv2kFSRJPXuH3TrgCcv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UU3yAAAAN4AAAAPAAAAAAAAAAAAAAAAAJgCAABk&#10;cnMvZG93bnJldi54bWxQSwUGAAAAAAQABAD1AAAAjQMAAAAA&#10;" path="m,l1802159,r,9525l,9525,,e" fillcolor="#52514e" stroked="f" strokeweight="0">
                  <v:stroke miterlimit="83231f" joinstyle="miter"/>
                  <v:path arrowok="t" textboxrect="0,0,1802159,9525"/>
                </v:shape>
                <v:rect id="Rectangle 8314" o:spid="_x0000_s1032" style="position:absolute;left:571;top:2053;width:869;height:1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spXcYA&#10;AADdAAAADwAAAGRycy9kb3ducmV2LnhtbESPT2vCQBTE70K/w/IK3nRjLRKjq0hV9OifgvX2yL4m&#10;odm3Ibua1E/vCoLHYWZ+w0znrSnFlWpXWFYw6EcgiFOrC84UfB/XvRiE88gaS8uk4J8czGdvnSkm&#10;2ja8p+vBZyJA2CWoIPe+SqR0aU4GXd9WxMH7tbVBH2SdSV1jE+CmlB9RNJIGCw4LOVb0lVP6d7gY&#10;BZu4Wvxs7a3JytV5c9qdxsvj2CvVfW8XExCeWv8KP9tbrSAeDj7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3spXcYAAADdAAAADwAAAAAAAAAAAAAAAACYAgAAZHJz&#10;L2Rvd25yZXYueG1sUEsFBgAAAAAEAAQA9QAAAIsDAAAAAA==&#10;" filled="f" stroked="f">
                  <v:textbox inset="0,0,0,0">
                    <w:txbxContent>
                      <w:p w:rsidR="009542CC" w:rsidRDefault="00BE285A">
                        <w:pPr>
                          <w:spacing w:after="160" w:line="259" w:lineRule="auto"/>
                          <w:ind w:left="0" w:firstLine="0"/>
                        </w:pPr>
                        <w:r>
                          <w:rPr>
                            <w:b/>
                            <w:color w:val="52514E"/>
                            <w:sz w:val="17"/>
                          </w:rPr>
                          <w:t>#</w:t>
                        </w:r>
                      </w:p>
                    </w:txbxContent>
                  </v:textbox>
                </v:rect>
                <v:rect id="Rectangle 8315" o:spid="_x0000_s1033" style="position:absolute;left:3024;top:2053;width:7948;height:1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eMxsYA&#10;AADdAAAADwAAAGRycy9kb3ducmV2LnhtbESPT2vCQBTE70K/w/IK3nRjpRKjq0hV9OifgvX2yL4m&#10;odm3Ibua1E/vCoLHYWZ+w0znrSnFlWpXWFYw6EcgiFOrC84UfB/XvRiE88gaS8uk4J8czGdvnSkm&#10;2ja8p+vBZyJA2CWoIPe+SqR0aU4GXd9WxMH7tbVBH2SdSV1jE+CmlB9RNJIGCw4LOVb0lVP6d7gY&#10;BZu4Wvxs7a3JytV5c9qdxsvj2CvVfW8XExCeWv8KP9tbrSAeDj7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eMxsYAAADdAAAADwAAAAAAAAAAAAAAAACYAgAAZHJz&#10;L2Rvd25yZXYueG1sUEsFBgAAAAAEAAQA9QAAAIsDAAAAAA==&#10;" filled="f" stroked="f">
                  <v:textbox inset="0,0,0,0">
                    <w:txbxContent>
                      <w:p w:rsidR="009542CC" w:rsidRDefault="00BE285A">
                        <w:pPr>
                          <w:spacing w:after="160" w:line="259" w:lineRule="auto"/>
                          <w:ind w:left="0" w:firstLine="0"/>
                        </w:pPr>
                        <w:r>
                          <w:rPr>
                            <w:b/>
                            <w:color w:val="52514E"/>
                            <w:sz w:val="17"/>
                          </w:rPr>
                          <w:t>Assumption</w:t>
                        </w:r>
                      </w:p>
                    </w:txbxContent>
                  </v:textbox>
                </v:rect>
                <v:rect id="Rectangle 8316" o:spid="_x0000_s1034" style="position:absolute;left:31139;top:2053;width:3021;height:1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USscUA&#10;AADdAAAADwAAAGRycy9kb3ducmV2LnhtbESPT4vCMBTE74LfITzBm6YqSK1GEf+gx10V1NujebbF&#10;5qU00Xb3028WFvY4zMxvmMWqNaV4U+0KywpGwwgEcWp1wZmCy3k/iEE4j6yxtEwKvsjBatntLDDR&#10;tuFPep98JgKEXYIKcu+rREqX5mTQDW1FHLyHrQ36IOtM6hqbADelHEfRVBosOCzkWNEmp/R5ehkF&#10;h7ha3472u8nK3f1w/bjOtueZV6rfa9dzEJ5a/x/+ax+1gngymsL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5RKxxQAAAN0AAAAPAAAAAAAAAAAAAAAAAJgCAABkcnMv&#10;ZG93bnJldi54bWxQSwUGAAAAAAQABAD1AAAAigMAAAAA&#10;" filled="f" stroked="f">
                  <v:textbox inset="0,0,0,0">
                    <w:txbxContent>
                      <w:p w:rsidR="009542CC" w:rsidRDefault="00BE285A">
                        <w:pPr>
                          <w:spacing w:after="160" w:line="259" w:lineRule="auto"/>
                          <w:ind w:left="0" w:firstLine="0"/>
                        </w:pPr>
                        <w:r>
                          <w:rPr>
                            <w:b/>
                            <w:color w:val="52514E"/>
                            <w:sz w:val="17"/>
                          </w:rPr>
                          <w:t>Why</w:t>
                        </w:r>
                      </w:p>
                    </w:txbxContent>
                  </v:textbox>
                </v:rect>
                <v:rect id="Rectangle 8317" o:spid="_x0000_s1035" style="position:absolute;left:45894;top:2053;width:9737;height:1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m3KsYA&#10;AADdAAAADwAAAGRycy9kb3ducmV2LnhtbESPT2vCQBTE70K/w/IK3nRjhRqjq0hV9OifgvX2yL4m&#10;odm3Ibua1E/vCoLHYWZ+w0znrSnFlWpXWFYw6EcgiFOrC84UfB/XvRiE88gaS8uk4J8czGdvnSkm&#10;2ja8p+vBZyJA2CWoIPe+SqR0aU4GXd9WxMH7tbVBH2SdSV1jE+CmlB9R9CkNFhwWcqzoK6f073Ax&#10;CjZxtfjZ2luTlavz5rQ7jZfHsVeq+94uJiA8tf4Vfra3WkE8HIz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6m3KsYAAADdAAAADwAAAAAAAAAAAAAAAACYAgAAZHJz&#10;L2Rvd25yZXYueG1sUEsFBgAAAAAEAAQA9QAAAIsDAAAAAA==&#10;" filled="f" stroked="f">
                  <v:textbox inset="0,0,0,0">
                    <w:txbxContent>
                      <w:p w:rsidR="009542CC" w:rsidRDefault="00BE285A">
                        <w:pPr>
                          <w:spacing w:after="160" w:line="259" w:lineRule="auto"/>
                          <w:ind w:left="0" w:firstLine="0"/>
                        </w:pPr>
                        <w:r>
                          <w:rPr>
                            <w:b/>
                            <w:color w:val="52514E"/>
                            <w:sz w:val="17"/>
                          </w:rPr>
                          <w:t>Effect if wrong</w:t>
                        </w:r>
                      </w:p>
                    </w:txbxContent>
                  </v:textbox>
                </v:rect>
                <v:rect id="Rectangle 8318" o:spid="_x0000_s1036" style="position:absolute;left:571;top:4624;width:1740;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YjWMMA&#10;AADdAAAADwAAAGRycy9kb3ducmV2LnhtbERPy4rCMBTdD/gP4Q64G1MVpO0YRXygy/EB6u7S3GnL&#10;NDelibb69ZOF4PJw3tN5Zypxp8aVlhUMBxEI4szqknMFp+PmKwbhPLLGyjIpeJCD+az3McVU25b3&#10;dD/4XIQQdikqKLyvUyldVpBBN7A1ceB+bWPQB9jkUjfYhnBTyVEUTaTBkkNDgTUtC8r+DjejYBvX&#10;i8vOPtu8Wl+3559zsjomXqn+Z7f4BuGp82/xy73TCuLxMMwN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YjWMMAAADdAAAADwAAAAAAAAAAAAAAAACYAgAAZHJzL2Rv&#10;d25yZXYueG1sUEsFBgAAAAAEAAQA9QAAAIgDAAAAAA==&#10;" filled="f" stroked="f">
                  <v:textbox inset="0,0,0,0">
                    <w:txbxContent>
                      <w:p w:rsidR="009542CC" w:rsidRDefault="00BE285A">
                        <w:pPr>
                          <w:spacing w:after="160" w:line="259" w:lineRule="auto"/>
                          <w:ind w:left="0" w:firstLine="0"/>
                        </w:pPr>
                        <w:r>
                          <w:rPr>
                            <w:sz w:val="17"/>
                          </w:rPr>
                          <w:t>A1</w:t>
                        </w:r>
                      </w:p>
                    </w:txbxContent>
                  </v:textbox>
                </v:rect>
                <v:rect id="Rectangle 8319" o:spid="_x0000_s1037" style="position:absolute;left:3024;top:4624;width:30284;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qGw8UA&#10;AADdAAAADwAAAGRycy9kb3ducmV2LnhtbESPQWvCQBSE70L/w/IK3nRjBUmiq0ir6NFqQb09ss8k&#10;NPs2ZFcT/fVuQehxmJlvmNmiM5W4UeNKywpGwwgEcWZ1ybmCn8N6EINwHlljZZkU3MnBYv7Wm2Gq&#10;bcvfdNv7XAQIuxQVFN7XqZQuK8igG9qaOHgX2xj0QTa51A22AW4q+RFFE2mw5LBQYE2fBWW/+6tR&#10;sInr5WlrH21erc6b4+6YfB0Sr1T/vVtOQXjq/H/41d5qBfF4lMD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eobDxQAAAN0AAAAPAAAAAAAAAAAAAAAAAJgCAABkcnMv&#10;ZG93bnJldi54bWxQSwUGAAAAAAQABAD1AAAAigMAAAAA&#10;" filled="f" stroked="f">
                  <v:textbox inset="0,0,0,0">
                    <w:txbxContent>
                      <w:p w:rsidR="009542CC" w:rsidRDefault="00BE285A">
                        <w:pPr>
                          <w:spacing w:after="160" w:line="259" w:lineRule="auto"/>
                          <w:ind w:left="0" w:firstLine="0"/>
                        </w:pPr>
                        <w:r>
                          <w:rPr>
                            <w:sz w:val="17"/>
                          </w:rPr>
                          <w:t xml:space="preserve">Order Date </w:t>
                        </w:r>
                        <w:proofErr w:type="spellStart"/>
                        <w:r>
                          <w:rPr>
                            <w:sz w:val="17"/>
                          </w:rPr>
                          <w:t>datetime</w:t>
                        </w:r>
                        <w:proofErr w:type="spellEnd"/>
                        <w:r>
                          <w:rPr>
                            <w:sz w:val="17"/>
                          </w:rPr>
                          <w:t xml:space="preserve"> cells have day and month</w:t>
                        </w:r>
                      </w:p>
                    </w:txbxContent>
                  </v:textbox>
                </v:rect>
                <v:rect id="Rectangle 8320" o:spid="_x0000_s1038" style="position:absolute;left:3024;top:6244;width:14972;height:1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zl48IA&#10;AADdAAAADwAAAGRycy9kb3ducmV2LnhtbERPTYvCMBC9C/6HMMLeNFVBajWK6IoeXRXU29CMbbGZ&#10;lCZru/56c1jw+Hjf82VrSvGk2hWWFQwHEQji1OqCMwXn07Yfg3AeWWNpmRT8kYPlotuZY6Jtwz/0&#10;PPpMhBB2CSrIva8SKV2ak0E3sBVx4O62NugDrDOpa2xCuCnlKIom0mDBoSHHitY5pY/jr1Gwi6vV&#10;dW9fTVZ+33aXw2W6OU29Ul+9djUD4an1H/G/e68VxONR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LOXjwgAAAN0AAAAPAAAAAAAAAAAAAAAAAJgCAABkcnMvZG93&#10;bnJldi54bWxQSwUGAAAAAAQABAD1AAAAhwMAAAAA&#10;" filled="f" stroked="f">
                  <v:textbox inset="0,0,0,0">
                    <w:txbxContent>
                      <w:p w:rsidR="009542CC" w:rsidRDefault="00BE285A">
                        <w:pPr>
                          <w:spacing w:after="160" w:line="259" w:lineRule="auto"/>
                          <w:ind w:left="0" w:firstLine="0"/>
                        </w:pPr>
                        <w:proofErr w:type="gramStart"/>
                        <w:r>
                          <w:rPr>
                            <w:sz w:val="17"/>
                          </w:rPr>
                          <w:t>swapped</w:t>
                        </w:r>
                        <w:proofErr w:type="gramEnd"/>
                        <w:r>
                          <w:rPr>
                            <w:sz w:val="17"/>
                          </w:rPr>
                          <w:t xml:space="preserve">; text cells are </w:t>
                        </w:r>
                      </w:p>
                    </w:txbxContent>
                  </v:textbox>
                </v:rect>
                <v:shape id="Shape 8321" o:spid="_x0000_s1039" style="position:absolute;left:14287;top:6001;width:6668;height:1333;visibility:visible;mso-wrap-style:square;v-text-anchor:top" coordsize="66675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zYgMQA&#10;AADdAAAADwAAAGRycy9kb3ducmV2LnhtbESPUWvCQBCE34X+h2OFvuklKZQQPUUEMU+lTfsDtrk1&#10;Ceb20tyqsb++Vyj0cZiZb5j1dnK9utIYOs8G0mUCirj2tuPGwMf7YZGDCoJssfdMBu4UYLt5mK2x&#10;sP7Gb3StpFERwqFAA63IUGgd6pYchqUfiKN38qNDiXJstB3xFuGu11mSPGuHHceFFgfat1Sfq4sz&#10;4L54Xx5fvneYvUr6mVflUe7emMf5tFuBEprkP/zXLq2B/ClL4fdNfAJ6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82IDEAAAA3QAAAA8AAAAAAAAAAAAAAAAAmAIAAGRycy9k&#10;b3ducmV2LnhtbFBLBQYAAAAABAAEAPUAAACJAwAAAAA=&#10;" path="m28575,l638175,v3789,,7434,719,10935,2158c652611,3609,655701,5668,658381,8372v2679,2678,4744,5767,6194,9239c666025,21134,666750,24780,666750,28575r,76200c666750,108545,666025,112192,664575,115689v-1450,3498,-3515,6586,-6194,9289c655701,127633,652611,129704,649110,131155v-3501,1451,-7146,2170,-10935,2195l28575,133350v-3789,-25,-7434,-744,-10935,-2195c14139,129704,11049,127633,8369,124978,5690,122275,3625,119187,2175,115689,725,112192,,108545,,104775l,28575c,24780,725,21134,2175,17636,3625,14139,5690,11050,8369,8372,11049,5668,14139,3609,17640,2158,21141,719,24786,,28575,xe" fillcolor="#f2f1ee" stroked="f" strokeweight="0">
                  <v:stroke miterlimit="83231f" joinstyle="miter"/>
                  <v:path arrowok="t" textboxrect="0,0,666750,133350"/>
                </v:shape>
                <v:rect id="Rectangle 8322" o:spid="_x0000_s1040" style="position:absolute;left:14567;top:6218;width:8170;height:1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LeD8YA&#10;AADdAAAADwAAAGRycy9kb3ducmV2LnhtbESPQWvCQBSE7wX/w/KE3urGFEpMXUXUokc1gu3tkX1N&#10;gtm3IbuatL/eFQSPw8x8w0znvanFlVpXWVYwHkUgiHOrKy4UHLOvtwSE88gaa8uk4I8czGeDlymm&#10;2na8p+vBFyJA2KWooPS+SaV0eUkG3cg2xMH7ta1BH2RbSN1iF+CmlnEUfUiDFYeFEhtalpSfDxej&#10;YJM0i++t/e+Kev2zOe1Ok1U28Uq9DvvFJwhPvX+GH+2tVpC8xzHc34QnIG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LeD8YAAADdAAAADwAAAAAAAAAAAAAAAACYAgAAZHJz&#10;L2Rvd25yZXYueG1sUEsFBgAAAAAEAAQA9QAAAIsDAAAAAA==&#10;" filled="f" stroked="f">
                  <v:textbox inset="0,0,0,0">
                    <w:txbxContent>
                      <w:p w:rsidR="009542CC" w:rsidRDefault="00BE285A">
                        <w:pPr>
                          <w:spacing w:after="160" w:line="259" w:lineRule="auto"/>
                          <w:ind w:left="0" w:firstLine="0"/>
                        </w:pPr>
                        <w:proofErr w:type="spellStart"/>
                        <w:proofErr w:type="gramStart"/>
                        <w:r>
                          <w:rPr>
                            <w:rFonts w:ascii="Consolas" w:eastAsia="Consolas" w:hAnsi="Consolas" w:cs="Consolas"/>
                            <w:sz w:val="18"/>
                          </w:rPr>
                          <w:t>dd</w:t>
                        </w:r>
                        <w:proofErr w:type="spellEnd"/>
                        <w:r>
                          <w:rPr>
                            <w:rFonts w:ascii="Consolas" w:eastAsia="Consolas" w:hAnsi="Consolas" w:cs="Consolas"/>
                            <w:sz w:val="18"/>
                          </w:rPr>
                          <w:t>-mm-</w:t>
                        </w:r>
                        <w:proofErr w:type="spellStart"/>
                        <w:r>
                          <w:rPr>
                            <w:rFonts w:ascii="Consolas" w:eastAsia="Consolas" w:hAnsi="Consolas" w:cs="Consolas"/>
                            <w:sz w:val="18"/>
                          </w:rPr>
                          <w:t>yyyy</w:t>
                        </w:r>
                        <w:proofErr w:type="spellEnd"/>
                        <w:proofErr w:type="gramEnd"/>
                      </w:p>
                    </w:txbxContent>
                  </v:textbox>
                </v:rect>
                <v:rect id="Rectangle 8323" o:spid="_x0000_s1041" style="position:absolute;left:31139;top:4624;width:15870;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57lMUA&#10;AADdAAAADwAAAGRycy9kb3ducmV2LnhtbESPQYvCMBSE74L/ITxhb5qqsNRqFHFX9OiqoN4ezbMt&#10;Ni+liba7v94sCB6HmfmGmS1aU4oH1a6wrGA4iEAQp1YXnCk4Htb9GITzyBpLy6Tglxws5t3ODBNt&#10;G/6hx95nIkDYJagg975KpHRpTgbdwFbEwbva2qAPss6krrEJcFPKURR9SoMFh4UcK1rllN72d6Ng&#10;E1fL89b+NVn5fdmcdqfJ12HilfrotcspCE+tf4df7a1WEI9HY/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nuUxQAAAN0AAAAPAAAAAAAAAAAAAAAAAJgCAABkcnMv&#10;ZG93bnJldi54bWxQSwUGAAAAAAQABAD1AAAAigMAAAAA&#10;" filled="f" stroked="f">
                  <v:textbox inset="0,0,0,0">
                    <w:txbxContent>
                      <w:p w:rsidR="009542CC" w:rsidRDefault="00BE285A">
                        <w:pPr>
                          <w:spacing w:after="160" w:line="259" w:lineRule="auto"/>
                          <w:ind w:left="0" w:firstLine="0"/>
                        </w:pPr>
                        <w:r>
                          <w:rPr>
                            <w:sz w:val="17"/>
                          </w:rPr>
                          <w:t>Only reading that makes</w:t>
                        </w:r>
                      </w:p>
                    </w:txbxContent>
                  </v:textbox>
                </v:rect>
                <v:rect id="Rectangle 8324" o:spid="_x0000_s1042" style="position:absolute;left:31139;top:6244;width:12540;height:1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fj4MYA&#10;AADdAAAADwAAAGRycy9kb3ducmV2LnhtbESPT2vCQBTE74V+h+UJvdWNtkiMriJtRY/+A/X2yD6T&#10;YPZtyK4m9dO7guBxmJnfMONpa0pxpdoVlhX0uhEI4tTqgjMFu+38MwbhPLLG0jIp+CcH08n72xgT&#10;bRte03XjMxEg7BJUkHtfJVK6NCeDrmsr4uCdbG3QB1lnUtfYBLgpZT+KBtJgwWEhx4p+ckrPm4tR&#10;sIir2WFpb01W/h0X+9V++LsdeqU+Ou1sBMJT61/hZ3upFcRf/W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Rfj4MYAAADdAAAADwAAAAAAAAAAAAAAAACYAgAAZHJz&#10;L2Rvd25yZXYueG1sUEsFBgAAAAAEAAQA9QAAAIsDAAAAAA==&#10;" filled="f" stroked="f">
                  <v:textbox inset="0,0,0,0">
                    <w:txbxContent>
                      <w:p w:rsidR="009542CC" w:rsidRDefault="00BE285A">
                        <w:pPr>
                          <w:spacing w:after="160" w:line="259" w:lineRule="auto"/>
                          <w:ind w:left="0" w:firstLine="0"/>
                        </w:pPr>
                        <w:proofErr w:type="gramStart"/>
                        <w:r>
                          <w:rPr>
                            <w:sz w:val="17"/>
                          </w:rPr>
                          <w:t>dates</w:t>
                        </w:r>
                        <w:proofErr w:type="gramEnd"/>
                        <w:r>
                          <w:rPr>
                            <w:sz w:val="17"/>
                          </w:rPr>
                          <w:t xml:space="preserve"> monotonic in</w:t>
                        </w:r>
                      </w:p>
                    </w:txbxContent>
                  </v:textbox>
                </v:rect>
                <v:rect id="Rectangle 8325" o:spid="_x0000_s1043" style="position:absolute;left:31139;top:7863;width:12636;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tGe8YA&#10;AADdAAAADwAAAGRycy9kb3ducmV2LnhtbESPT2vCQBTE74V+h+UJvdWNlkqMriJtRY/+A/X2yD6T&#10;YPZtyK4m9dO7guBxmJnfMONpa0pxpdoVlhX0uhEI4tTqgjMFu+38MwbhPLLG0jIp+CcH08n72xgT&#10;bRte03XjMxEg7BJUkHtfJVK6NCeDrmsr4uCdbG3QB1lnUtfYBLgpZT+KBtJgwWEhx4p+ckrPm4tR&#10;sIir2WFpb01W/h0X+9V++LsdeqU+Ou1sBMJT61/hZ3upFcRf/W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tGe8YAAADdAAAADwAAAAAAAAAAAAAAAACYAgAAZHJz&#10;L2Rvd25yZXYueG1sUEsFBgAAAAAEAAQA9QAAAIsDAAAAAA==&#10;" filled="f" stroked="f">
                  <v:textbox inset="0,0,0,0">
                    <w:txbxContent>
                      <w:p w:rsidR="009542CC" w:rsidRDefault="00BE285A">
                        <w:pPr>
                          <w:spacing w:after="160" w:line="259" w:lineRule="auto"/>
                          <w:ind w:left="0" w:firstLine="0"/>
                        </w:pPr>
                        <w:proofErr w:type="gramStart"/>
                        <w:r>
                          <w:rPr>
                            <w:sz w:val="17"/>
                          </w:rPr>
                          <w:t>sequential</w:t>
                        </w:r>
                        <w:proofErr w:type="gramEnd"/>
                        <w:r>
                          <w:rPr>
                            <w:sz w:val="17"/>
                          </w:rPr>
                          <w:t xml:space="preserve"> Order ID</w:t>
                        </w:r>
                      </w:p>
                    </w:txbxContent>
                  </v:textbox>
                </v:rect>
                <v:rect id="Rectangle 8326" o:spid="_x0000_s1044" style="position:absolute;left:45894;top:4624;width:21917;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nYDMcA&#10;AADdAAAADwAAAGRycy9kb3ducmV2LnhtbESPQWvCQBSE74L/YXlCb7rRQojRNQRbMcdWC9bbI/ua&#10;hGbfhuxq0v76bqHQ4zAz3zDbbDStuFPvGssKlosIBHFpdcOVgrfzYZ6AcB5ZY2uZFHyRg2w3nWwx&#10;1XbgV7qffCUChF2KCmrvu1RKV9Zk0C1sRxy8D9sb9EH2ldQ9DgFuWrmKolgabDgs1NjRvqby83Qz&#10;Co5Jl78X9nuo2ufr8fJyWT+d116ph9mYb0B4Gv1/+K9daAXJ4yq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J2AzHAAAA3QAAAA8AAAAAAAAAAAAAAAAAmAIAAGRy&#10;cy9kb3ducmV2LnhtbFBLBQYAAAAABAAEAPUAAACMAwAAAAA=&#10;" filled="f" stroked="f">
                  <v:textbox inset="0,0,0,0">
                    <w:txbxContent>
                      <w:p w:rsidR="009542CC" w:rsidRDefault="00BE285A">
                        <w:pPr>
                          <w:spacing w:after="160" w:line="259" w:lineRule="auto"/>
                          <w:ind w:left="0" w:firstLine="0"/>
                        </w:pPr>
                        <w:r>
                          <w:rPr>
                            <w:sz w:val="17"/>
                          </w:rPr>
                          <w:t>Part 2 monthly actuals would shift</w:t>
                        </w:r>
                      </w:p>
                    </w:txbxContent>
                  </v:textbox>
                </v:rect>
                <v:rect id="Rectangle 8327" o:spid="_x0000_s1045" style="position:absolute;left:45894;top:6244;width:4911;height:1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V9l8YA&#10;AADdAAAADwAAAGRycy9kb3ducmV2LnhtbESPT2vCQBTE74V+h+UJvdWNFmqMriJtRY/+A/X2yD6T&#10;YPZtyK4m9dO7guBxmJnfMONpa0pxpdoVlhX0uhEI4tTqgjMFu+38MwbhPLLG0jIp+CcH08n72xgT&#10;bRte03XjMxEg7BJUkHtfJVK6NCeDrmsr4uCdbG3QB1lnUtfYBLgpZT+KvqXBgsNCjhX95JSeNxej&#10;YBFXs8PS3pqs/Dsu9qv98Hc79Ep9dNrZCISn1r/Cz/ZSK4i/+g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cV9l8YAAADdAAAADwAAAAAAAAAAAAAAAACYAgAAZHJz&#10;L2Rvd25yZXYueG1sUEsFBgAAAAAEAAQA9QAAAIsDAAAAAA==&#10;" filled="f" stroked="f">
                  <v:textbox inset="0,0,0,0">
                    <w:txbxContent>
                      <w:p w:rsidR="009542CC" w:rsidRDefault="00BE285A">
                        <w:pPr>
                          <w:spacing w:after="160" w:line="259" w:lineRule="auto"/>
                          <w:ind w:left="0" w:firstLine="0"/>
                        </w:pPr>
                        <w:proofErr w:type="gramStart"/>
                        <w:r>
                          <w:rPr>
                            <w:sz w:val="17"/>
                          </w:rPr>
                          <w:t>months</w:t>
                        </w:r>
                        <w:proofErr w:type="gramEnd"/>
                      </w:p>
                    </w:txbxContent>
                  </v:textbox>
                </v:rect>
                <w10:anchorlock/>
              </v:group>
            </w:pict>
          </mc:Fallback>
        </mc:AlternateContent>
      </w:r>
    </w:p>
    <w:tbl>
      <w:tblPr>
        <w:tblStyle w:val="TableGrid"/>
        <w:tblW w:w="9978" w:type="dxa"/>
        <w:tblInd w:w="0" w:type="dxa"/>
        <w:tblCellMar>
          <w:top w:w="136" w:type="dxa"/>
          <w:right w:w="115" w:type="dxa"/>
        </w:tblCellMar>
        <w:tblLook w:val="04A0" w:firstRow="1" w:lastRow="0" w:firstColumn="1" w:lastColumn="0" w:noHBand="0" w:noVBand="1"/>
      </w:tblPr>
      <w:tblGrid>
        <w:gridCol w:w="476"/>
        <w:gridCol w:w="4427"/>
        <w:gridCol w:w="2324"/>
        <w:gridCol w:w="2751"/>
      </w:tblGrid>
      <w:tr w:rsidR="009542CC">
        <w:trPr>
          <w:trHeight w:val="900"/>
        </w:trPr>
        <w:tc>
          <w:tcPr>
            <w:tcW w:w="476"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A2</w:t>
            </w:r>
          </w:p>
        </w:tc>
        <w:tc>
          <w:tcPr>
            <w:tcW w:w="442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Sales Target "day" component encodes the year (18 →</w:t>
            </w:r>
          </w:p>
          <w:p w:rsidR="009542CC" w:rsidRDefault="00BE285A">
            <w:pPr>
              <w:spacing w:after="0" w:line="259" w:lineRule="auto"/>
              <w:ind w:left="0" w:firstLine="0"/>
            </w:pPr>
            <w:r>
              <w:rPr>
                <w:sz w:val="17"/>
              </w:rPr>
              <w:t>2018)</w:t>
            </w:r>
          </w:p>
        </w:tc>
        <w:tc>
          <w:tcPr>
            <w:tcW w:w="2324"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Months then run Apr-2018 to Mar-2019, exactly the order period</w:t>
            </w:r>
          </w:p>
        </w:tc>
        <w:tc>
          <w:tcPr>
            <w:tcW w:w="2751"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No overlap for target-vs-actual</w:t>
            </w:r>
          </w:p>
        </w:tc>
      </w:tr>
      <w:tr w:rsidR="009542CC">
        <w:trPr>
          <w:trHeight w:val="660"/>
        </w:trPr>
        <w:tc>
          <w:tcPr>
            <w:tcW w:w="476"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A3</w:t>
            </w:r>
          </w:p>
        </w:tc>
        <w:tc>
          <w:tcPr>
            <w:tcW w:w="442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 xml:space="preserve">Target values are monthly </w:t>
            </w:r>
            <w:r>
              <w:rPr>
                <w:i/>
                <w:sz w:val="17"/>
              </w:rPr>
              <w:t>sales</w:t>
            </w:r>
            <w:r>
              <w:rPr>
                <w:sz w:val="17"/>
              </w:rPr>
              <w:t xml:space="preserve"> (Amount) targets in ₹</w:t>
            </w:r>
          </w:p>
        </w:tc>
        <w:tc>
          <w:tcPr>
            <w:tcW w:w="2324" w:type="dxa"/>
            <w:tcBorders>
              <w:top w:val="single" w:sz="6" w:space="0" w:color="E1E0D9"/>
              <w:left w:val="nil"/>
              <w:bottom w:val="single" w:sz="6" w:space="0" w:color="E1E0D9"/>
              <w:right w:val="nil"/>
            </w:tcBorders>
          </w:tcPr>
          <w:p w:rsidR="009542CC" w:rsidRDefault="00BE285A">
            <w:pPr>
              <w:spacing w:after="0" w:line="259" w:lineRule="auto"/>
              <w:ind w:left="0" w:right="76" w:firstLine="0"/>
            </w:pPr>
            <w:r>
              <w:rPr>
                <w:sz w:val="17"/>
              </w:rPr>
              <w:t>Same order of magnitude as monthly category sales</w:t>
            </w:r>
          </w:p>
        </w:tc>
        <w:tc>
          <w:tcPr>
            <w:tcW w:w="2751"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Attainment metrics would not apply</w:t>
            </w:r>
          </w:p>
        </w:tc>
      </w:tr>
      <w:tr w:rsidR="009542CC">
        <w:trPr>
          <w:trHeight w:val="900"/>
        </w:trPr>
        <w:tc>
          <w:tcPr>
            <w:tcW w:w="476"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A4</w:t>
            </w:r>
          </w:p>
        </w:tc>
        <w:tc>
          <w:tcPr>
            <w:tcW w:w="442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"Average profit per order" = profit ÷ distinct orders containing the group</w:t>
            </w:r>
          </w:p>
        </w:tc>
        <w:tc>
          <w:tcPr>
            <w:tcW w:w="2324" w:type="dxa"/>
            <w:tcBorders>
              <w:top w:val="single" w:sz="6" w:space="0" w:color="E1E0D9"/>
              <w:left w:val="nil"/>
              <w:bottom w:val="single" w:sz="6" w:space="0" w:color="E1E0D9"/>
              <w:right w:val="nil"/>
            </w:tcBorders>
          </w:tcPr>
          <w:p w:rsidR="009542CC" w:rsidRDefault="00BE285A">
            <w:pPr>
              <w:spacing w:after="0" w:line="259" w:lineRule="auto"/>
              <w:ind w:left="0" w:right="82" w:firstLine="0"/>
            </w:pPr>
            <w:r>
              <w:rPr>
                <w:sz w:val="17"/>
              </w:rPr>
              <w:t>Matches the brief's wording; per-line reported alongside</w:t>
            </w:r>
          </w:p>
        </w:tc>
        <w:tc>
          <w:tcPr>
            <w:tcW w:w="2751"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Magnitudes change; rankings do not</w:t>
            </w:r>
          </w:p>
        </w:tc>
      </w:tr>
      <w:tr w:rsidR="009542CC">
        <w:trPr>
          <w:trHeight w:val="915"/>
        </w:trPr>
        <w:tc>
          <w:tcPr>
            <w:tcW w:w="476"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A5</w:t>
            </w:r>
          </w:p>
        </w:tc>
        <w:tc>
          <w:tcPr>
            <w:tcW w:w="442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Lower realised unit price on loss lines may reflect discounting (hypothesis)</w:t>
            </w:r>
          </w:p>
        </w:tc>
        <w:tc>
          <w:tcPr>
            <w:tcW w:w="2324"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No discount column exists</w:t>
            </w:r>
          </w:p>
        </w:tc>
        <w:tc>
          <w:tcPr>
            <w:tcW w:w="2751"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Product mix explains the same pattern; loss concentration still holds</w:t>
            </w:r>
          </w:p>
        </w:tc>
      </w:tr>
      <w:tr w:rsidR="009542CC">
        <w:trPr>
          <w:trHeight w:val="645"/>
        </w:trPr>
        <w:tc>
          <w:tcPr>
            <w:tcW w:w="476"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A6</w:t>
            </w:r>
          </w:p>
        </w:tc>
        <w:tc>
          <w:tcPr>
            <w:tcW w:w="442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3 "Delhi, Madhya Pradesh" orders kept as recorded</w:t>
            </w:r>
          </w:p>
        </w:tc>
        <w:tc>
          <w:tcPr>
            <w:tcW w:w="2324" w:type="dxa"/>
            <w:tcBorders>
              <w:top w:val="single" w:sz="6" w:space="0" w:color="E1E0D9"/>
              <w:left w:val="nil"/>
              <w:bottom w:val="single" w:sz="6" w:space="0" w:color="E1E0D9"/>
              <w:right w:val="nil"/>
            </w:tcBorders>
          </w:tcPr>
          <w:p w:rsidR="009542CC" w:rsidRDefault="00BE285A">
            <w:pPr>
              <w:spacing w:after="0" w:line="259" w:lineRule="auto"/>
              <w:ind w:left="0" w:right="112" w:firstLine="0"/>
            </w:pPr>
            <w:r>
              <w:rPr>
                <w:sz w:val="17"/>
              </w:rPr>
              <w:t>Brief analyses the State field</w:t>
            </w:r>
          </w:p>
        </w:tc>
        <w:tc>
          <w:tcPr>
            <w:tcW w:w="2751"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Madhya Pradesh loses 3 orders; still #1</w:t>
            </w:r>
          </w:p>
        </w:tc>
      </w:tr>
      <w:tr w:rsidR="009542CC">
        <w:trPr>
          <w:trHeight w:val="660"/>
        </w:trPr>
        <w:tc>
          <w:tcPr>
            <w:tcW w:w="476"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A7</w:t>
            </w:r>
          </w:p>
        </w:tc>
        <w:tc>
          <w:tcPr>
            <w:tcW w:w="442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Re-phased target uses same-year, company-wide seasonality, which includes Furniture</w:t>
            </w:r>
          </w:p>
        </w:tc>
        <w:tc>
          <w:tcPr>
            <w:tcW w:w="2324"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Only one year of data</w:t>
            </w:r>
          </w:p>
        </w:tc>
        <w:tc>
          <w:tcPr>
            <w:tcW w:w="2751" w:type="dxa"/>
            <w:tcBorders>
              <w:top w:val="single" w:sz="6" w:space="0" w:color="E1E0D9"/>
              <w:left w:val="nil"/>
              <w:bottom w:val="single" w:sz="6" w:space="0" w:color="E1E0D9"/>
              <w:right w:val="nil"/>
            </w:tcBorders>
          </w:tcPr>
          <w:p w:rsidR="009542CC" w:rsidRDefault="00BE285A">
            <w:pPr>
              <w:spacing w:after="4" w:line="259" w:lineRule="auto"/>
              <w:ind w:left="0" w:firstLine="0"/>
            </w:pPr>
            <w:r>
              <w:rPr>
                <w:sz w:val="17"/>
              </w:rPr>
              <w:t>MAPE gain is an upper bound; ex-</w:t>
            </w:r>
          </w:p>
          <w:p w:rsidR="009542CC" w:rsidRDefault="00BE285A">
            <w:pPr>
              <w:spacing w:after="0" w:line="259" w:lineRule="auto"/>
              <w:ind w:left="0" w:firstLine="0"/>
            </w:pPr>
            <w:r>
              <w:rPr>
                <w:sz w:val="17"/>
              </w:rPr>
              <w:t>Furniture sensitivity: 27.3%</w:t>
            </w:r>
          </w:p>
        </w:tc>
      </w:tr>
      <w:tr w:rsidR="009542CC">
        <w:trPr>
          <w:trHeight w:val="900"/>
        </w:trPr>
        <w:tc>
          <w:tcPr>
            <w:tcW w:w="476"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A8</w:t>
            </w:r>
          </w:p>
        </w:tc>
        <w:tc>
          <w:tcPr>
            <w:tcW w:w="4428"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Q3 impact/effort scores and sizing inputs are analyst judgement, including a 20% active share of registered users and a 10% jewellery gross margin</w:t>
            </w:r>
          </w:p>
        </w:tc>
        <w:tc>
          <w:tcPr>
            <w:tcW w:w="2324"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Jar does not publish active users or unit economics</w:t>
            </w:r>
          </w:p>
        </w:tc>
        <w:tc>
          <w:tcPr>
            <w:tcW w:w="2751"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Sizes scale linearly with the active share; ranking is a starting point for discussion</w:t>
            </w:r>
          </w:p>
        </w:tc>
      </w:tr>
    </w:tbl>
    <w:p w:rsidR="009542CC" w:rsidRDefault="00BE285A">
      <w:pPr>
        <w:pStyle w:val="Heading2"/>
        <w:ind w:left="-5"/>
      </w:pPr>
      <w:r>
        <w:t>Appendix B — Detail tables</w:t>
      </w:r>
    </w:p>
    <w:tbl>
      <w:tblPr>
        <w:tblStyle w:val="TableGrid"/>
        <w:tblW w:w="9978" w:type="dxa"/>
        <w:tblInd w:w="0" w:type="dxa"/>
        <w:tblCellMar>
          <w:top w:w="136" w:type="dxa"/>
          <w:bottom w:w="84" w:type="dxa"/>
          <w:right w:w="74" w:type="dxa"/>
        </w:tblCellMar>
        <w:tblLook w:val="04A0" w:firstRow="1" w:lastRow="0" w:firstColumn="1" w:lastColumn="0" w:noHBand="0" w:noVBand="1"/>
      </w:tblPr>
      <w:tblGrid>
        <w:gridCol w:w="1327"/>
        <w:gridCol w:w="344"/>
        <w:gridCol w:w="1077"/>
        <w:gridCol w:w="618"/>
        <w:gridCol w:w="449"/>
        <w:gridCol w:w="260"/>
        <w:gridCol w:w="902"/>
        <w:gridCol w:w="1170"/>
        <w:gridCol w:w="750"/>
        <w:gridCol w:w="934"/>
        <w:gridCol w:w="709"/>
        <w:gridCol w:w="474"/>
        <w:gridCol w:w="964"/>
      </w:tblGrid>
      <w:tr w:rsidR="009542CC">
        <w:trPr>
          <w:trHeight w:val="983"/>
        </w:trPr>
        <w:tc>
          <w:tcPr>
            <w:tcW w:w="3365" w:type="dxa"/>
            <w:gridSpan w:val="4"/>
            <w:tcBorders>
              <w:top w:val="single" w:sz="12" w:space="0" w:color="2A78D6"/>
              <w:left w:val="nil"/>
              <w:bottom w:val="single" w:sz="6" w:space="0" w:color="52514E"/>
              <w:right w:val="nil"/>
            </w:tcBorders>
            <w:vAlign w:val="bottom"/>
          </w:tcPr>
          <w:p w:rsidR="009542CC" w:rsidRDefault="00BE285A">
            <w:pPr>
              <w:spacing w:after="176" w:line="259" w:lineRule="auto"/>
              <w:ind w:left="0" w:firstLine="0"/>
            </w:pPr>
            <w:r>
              <w:rPr>
                <w:b/>
              </w:rPr>
              <w:t>B1. Sub-category performance</w:t>
            </w:r>
          </w:p>
          <w:p w:rsidR="009542CC" w:rsidRDefault="00BE285A">
            <w:pPr>
              <w:tabs>
                <w:tab w:val="center" w:pos="1860"/>
              </w:tabs>
              <w:spacing w:after="0" w:line="259" w:lineRule="auto"/>
              <w:ind w:left="0" w:firstLine="0"/>
            </w:pPr>
            <w:r>
              <w:rPr>
                <w:b/>
                <w:color w:val="52514E"/>
                <w:sz w:val="17"/>
              </w:rPr>
              <w:t>Category</w:t>
            </w:r>
            <w:r>
              <w:rPr>
                <w:b/>
                <w:color w:val="52514E"/>
                <w:sz w:val="17"/>
              </w:rPr>
              <w:tab/>
              <w:t>Sub-category</w:t>
            </w:r>
          </w:p>
        </w:tc>
        <w:tc>
          <w:tcPr>
            <w:tcW w:w="709" w:type="dxa"/>
            <w:gridSpan w:val="2"/>
            <w:tcBorders>
              <w:top w:val="single" w:sz="12" w:space="0" w:color="2A78D6"/>
              <w:left w:val="nil"/>
              <w:bottom w:val="single" w:sz="6" w:space="0" w:color="52514E"/>
              <w:right w:val="nil"/>
            </w:tcBorders>
            <w:vAlign w:val="bottom"/>
          </w:tcPr>
          <w:p w:rsidR="009542CC" w:rsidRDefault="00BE285A">
            <w:pPr>
              <w:spacing w:after="0" w:line="259" w:lineRule="auto"/>
              <w:ind w:left="167" w:firstLine="0"/>
              <w:jc w:val="center"/>
            </w:pPr>
            <w:r>
              <w:rPr>
                <w:b/>
                <w:color w:val="52514E"/>
                <w:sz w:val="17"/>
              </w:rPr>
              <w:t>Sales</w:t>
            </w:r>
          </w:p>
        </w:tc>
        <w:tc>
          <w:tcPr>
            <w:tcW w:w="902" w:type="dxa"/>
            <w:tcBorders>
              <w:top w:val="single" w:sz="12" w:space="0" w:color="2A78D6"/>
              <w:left w:val="nil"/>
              <w:bottom w:val="single" w:sz="6" w:space="0" w:color="52514E"/>
              <w:right w:val="nil"/>
            </w:tcBorders>
            <w:vAlign w:val="bottom"/>
          </w:tcPr>
          <w:p w:rsidR="009542CC" w:rsidRDefault="00BE285A">
            <w:pPr>
              <w:spacing w:after="0" w:line="259" w:lineRule="auto"/>
              <w:ind w:left="0" w:firstLine="0"/>
              <w:jc w:val="right"/>
            </w:pPr>
            <w:r>
              <w:rPr>
                <w:b/>
                <w:color w:val="52514E"/>
                <w:sz w:val="17"/>
              </w:rPr>
              <w:t>Profit</w:t>
            </w:r>
          </w:p>
        </w:tc>
        <w:tc>
          <w:tcPr>
            <w:tcW w:w="1170" w:type="dxa"/>
            <w:tcBorders>
              <w:top w:val="single" w:sz="12" w:space="0" w:color="2A78D6"/>
              <w:left w:val="nil"/>
              <w:bottom w:val="single" w:sz="6" w:space="0" w:color="52514E"/>
              <w:right w:val="nil"/>
            </w:tcBorders>
            <w:vAlign w:val="bottom"/>
          </w:tcPr>
          <w:p w:rsidR="009542CC" w:rsidRDefault="00BE285A">
            <w:pPr>
              <w:spacing w:after="0" w:line="259" w:lineRule="auto"/>
              <w:ind w:left="40" w:firstLine="0"/>
              <w:jc w:val="center"/>
            </w:pPr>
            <w:r>
              <w:rPr>
                <w:b/>
                <w:color w:val="52514E"/>
                <w:sz w:val="17"/>
              </w:rPr>
              <w:t>Margin</w:t>
            </w:r>
          </w:p>
        </w:tc>
        <w:tc>
          <w:tcPr>
            <w:tcW w:w="750" w:type="dxa"/>
            <w:tcBorders>
              <w:top w:val="single" w:sz="12" w:space="0" w:color="2A78D6"/>
              <w:left w:val="nil"/>
              <w:bottom w:val="single" w:sz="6" w:space="0" w:color="52514E"/>
              <w:right w:val="nil"/>
            </w:tcBorders>
            <w:vAlign w:val="bottom"/>
          </w:tcPr>
          <w:p w:rsidR="009542CC" w:rsidRDefault="00BE285A">
            <w:pPr>
              <w:spacing w:after="0" w:line="259" w:lineRule="auto"/>
              <w:ind w:left="0" w:firstLine="0"/>
            </w:pPr>
            <w:r>
              <w:rPr>
                <w:b/>
                <w:color w:val="52514E"/>
                <w:sz w:val="17"/>
              </w:rPr>
              <w:t>Lines</w:t>
            </w:r>
          </w:p>
        </w:tc>
        <w:tc>
          <w:tcPr>
            <w:tcW w:w="934" w:type="dxa"/>
            <w:tcBorders>
              <w:top w:val="single" w:sz="12" w:space="0" w:color="2A78D6"/>
              <w:left w:val="nil"/>
              <w:bottom w:val="single" w:sz="6" w:space="0" w:color="52514E"/>
              <w:right w:val="nil"/>
            </w:tcBorders>
            <w:vAlign w:val="bottom"/>
          </w:tcPr>
          <w:p w:rsidR="009542CC" w:rsidRDefault="00BE285A">
            <w:pPr>
              <w:spacing w:after="0" w:line="259" w:lineRule="auto"/>
              <w:ind w:left="0" w:firstLine="0"/>
            </w:pPr>
            <w:r>
              <w:rPr>
                <w:b/>
                <w:color w:val="52514E"/>
                <w:sz w:val="17"/>
              </w:rPr>
              <w:t>Orders</w:t>
            </w:r>
          </w:p>
        </w:tc>
        <w:tc>
          <w:tcPr>
            <w:tcW w:w="1183" w:type="dxa"/>
            <w:gridSpan w:val="2"/>
            <w:tcBorders>
              <w:top w:val="single" w:sz="12" w:space="0" w:color="2A78D6"/>
              <w:left w:val="nil"/>
              <w:bottom w:val="single" w:sz="6" w:space="0" w:color="52514E"/>
              <w:right w:val="nil"/>
            </w:tcBorders>
            <w:vAlign w:val="bottom"/>
          </w:tcPr>
          <w:p w:rsidR="009542CC" w:rsidRDefault="00BE285A">
            <w:pPr>
              <w:spacing w:after="0" w:line="259" w:lineRule="auto"/>
              <w:ind w:left="0" w:firstLine="0"/>
            </w:pPr>
            <w:r>
              <w:rPr>
                <w:b/>
                <w:color w:val="52514E"/>
                <w:sz w:val="17"/>
              </w:rPr>
              <w:t>Loss lines</w:t>
            </w:r>
          </w:p>
        </w:tc>
        <w:tc>
          <w:tcPr>
            <w:tcW w:w="964" w:type="dxa"/>
            <w:tcBorders>
              <w:top w:val="single" w:sz="12" w:space="0" w:color="2A78D6"/>
              <w:left w:val="nil"/>
              <w:bottom w:val="single" w:sz="6" w:space="0" w:color="52514E"/>
              <w:right w:val="nil"/>
            </w:tcBorders>
            <w:vAlign w:val="bottom"/>
          </w:tcPr>
          <w:p w:rsidR="009542CC" w:rsidRDefault="00BE285A">
            <w:pPr>
              <w:spacing w:after="0" w:line="259" w:lineRule="auto"/>
              <w:ind w:left="0" w:firstLine="0"/>
            </w:pPr>
            <w:r>
              <w:rPr>
                <w:b/>
                <w:color w:val="52514E"/>
                <w:sz w:val="17"/>
              </w:rPr>
              <w:t>Profit / line</w:t>
            </w:r>
          </w:p>
        </w:tc>
      </w:tr>
      <w:tr w:rsidR="009542CC">
        <w:trPr>
          <w:trHeight w:val="405"/>
        </w:trPr>
        <w:tc>
          <w:tcPr>
            <w:tcW w:w="1327" w:type="dxa"/>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Clothing</w:t>
            </w:r>
          </w:p>
        </w:tc>
        <w:tc>
          <w:tcPr>
            <w:tcW w:w="2039" w:type="dxa"/>
            <w:gridSpan w:val="3"/>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Trousers</w:t>
            </w:r>
          </w:p>
        </w:tc>
        <w:tc>
          <w:tcPr>
            <w:tcW w:w="709" w:type="dxa"/>
            <w:gridSpan w:val="2"/>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₹30,039</w:t>
            </w:r>
          </w:p>
        </w:tc>
        <w:tc>
          <w:tcPr>
            <w:tcW w:w="902" w:type="dxa"/>
            <w:tcBorders>
              <w:top w:val="single" w:sz="6" w:space="0" w:color="52514E"/>
              <w:left w:val="nil"/>
              <w:bottom w:val="single" w:sz="6" w:space="0" w:color="E1E0D9"/>
              <w:right w:val="nil"/>
            </w:tcBorders>
          </w:tcPr>
          <w:p w:rsidR="009542CC" w:rsidRDefault="00BE285A">
            <w:pPr>
              <w:spacing w:after="0" w:line="259" w:lineRule="auto"/>
              <w:ind w:left="0" w:firstLine="0"/>
              <w:jc w:val="right"/>
            </w:pPr>
            <w:r>
              <w:rPr>
                <w:sz w:val="17"/>
              </w:rPr>
              <w:t>₹2,847</w:t>
            </w:r>
          </w:p>
        </w:tc>
        <w:tc>
          <w:tcPr>
            <w:tcW w:w="1170" w:type="dxa"/>
            <w:tcBorders>
              <w:top w:val="single" w:sz="6" w:space="0" w:color="52514E"/>
              <w:left w:val="nil"/>
              <w:bottom w:val="single" w:sz="6" w:space="0" w:color="E1E0D9"/>
              <w:right w:val="nil"/>
            </w:tcBorders>
          </w:tcPr>
          <w:p w:rsidR="009542CC" w:rsidRDefault="00BE285A">
            <w:pPr>
              <w:spacing w:after="0" w:line="259" w:lineRule="auto"/>
              <w:ind w:left="239" w:firstLine="0"/>
              <w:jc w:val="center"/>
            </w:pPr>
            <w:r>
              <w:rPr>
                <w:sz w:val="17"/>
              </w:rPr>
              <w:t>9.5%</w:t>
            </w:r>
          </w:p>
        </w:tc>
        <w:tc>
          <w:tcPr>
            <w:tcW w:w="750" w:type="dxa"/>
            <w:tcBorders>
              <w:top w:val="single" w:sz="6" w:space="0" w:color="52514E"/>
              <w:left w:val="nil"/>
              <w:bottom w:val="single" w:sz="6" w:space="0" w:color="E1E0D9"/>
              <w:right w:val="nil"/>
            </w:tcBorders>
          </w:tcPr>
          <w:p w:rsidR="009542CC" w:rsidRDefault="00BE285A">
            <w:pPr>
              <w:spacing w:after="0" w:line="259" w:lineRule="auto"/>
              <w:ind w:left="212" w:firstLine="0"/>
            </w:pPr>
            <w:r>
              <w:rPr>
                <w:sz w:val="17"/>
              </w:rPr>
              <w:t>39</w:t>
            </w:r>
          </w:p>
        </w:tc>
        <w:tc>
          <w:tcPr>
            <w:tcW w:w="934" w:type="dxa"/>
            <w:tcBorders>
              <w:top w:val="single" w:sz="6" w:space="0" w:color="52514E"/>
              <w:left w:val="nil"/>
              <w:bottom w:val="single" w:sz="6" w:space="0" w:color="E1E0D9"/>
              <w:right w:val="nil"/>
            </w:tcBorders>
          </w:tcPr>
          <w:p w:rsidR="009542CC" w:rsidRDefault="00BE285A">
            <w:pPr>
              <w:spacing w:after="0" w:line="259" w:lineRule="auto"/>
              <w:ind w:left="16" w:firstLine="0"/>
              <w:jc w:val="center"/>
            </w:pPr>
            <w:r>
              <w:rPr>
                <w:sz w:val="17"/>
              </w:rPr>
              <w:t>37</w:t>
            </w:r>
          </w:p>
        </w:tc>
        <w:tc>
          <w:tcPr>
            <w:tcW w:w="1183" w:type="dxa"/>
            <w:gridSpan w:val="2"/>
            <w:tcBorders>
              <w:top w:val="single" w:sz="6" w:space="0" w:color="52514E"/>
              <w:left w:val="nil"/>
              <w:bottom w:val="single" w:sz="6" w:space="0" w:color="E1E0D9"/>
              <w:right w:val="nil"/>
            </w:tcBorders>
          </w:tcPr>
          <w:p w:rsidR="009542CC" w:rsidRDefault="00BE285A">
            <w:pPr>
              <w:spacing w:after="0" w:line="259" w:lineRule="auto"/>
              <w:ind w:left="285" w:firstLine="0"/>
            </w:pPr>
            <w:r>
              <w:rPr>
                <w:sz w:val="17"/>
              </w:rPr>
              <w:t>38.5%</w:t>
            </w:r>
          </w:p>
        </w:tc>
        <w:tc>
          <w:tcPr>
            <w:tcW w:w="964" w:type="dxa"/>
            <w:tcBorders>
              <w:top w:val="single" w:sz="6" w:space="0" w:color="52514E"/>
              <w:left w:val="nil"/>
              <w:bottom w:val="single" w:sz="6" w:space="0" w:color="E1E0D9"/>
              <w:right w:val="nil"/>
            </w:tcBorders>
          </w:tcPr>
          <w:p w:rsidR="009542CC" w:rsidRDefault="00BE285A">
            <w:pPr>
              <w:spacing w:after="0" w:line="259" w:lineRule="auto"/>
              <w:ind w:left="0" w:right="4" w:firstLine="0"/>
              <w:jc w:val="right"/>
            </w:pPr>
            <w:r>
              <w:rPr>
                <w:sz w:val="17"/>
              </w:rPr>
              <w:t>₹73.00</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Stole</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₹18,546</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₹2,559</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45" w:firstLine="0"/>
              <w:jc w:val="center"/>
            </w:pPr>
            <w:r>
              <w:rPr>
                <w:sz w:val="17"/>
              </w:rPr>
              <w:t>13.8%</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118" w:firstLine="0"/>
            </w:pPr>
            <w:r>
              <w:rPr>
                <w:sz w:val="17"/>
              </w:rPr>
              <w:t>192</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251" w:firstLine="0"/>
            </w:pPr>
            <w:r>
              <w:rPr>
                <w:sz w:val="17"/>
              </w:rPr>
              <w:t>157</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27.1%</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₹13.33</w:t>
            </w:r>
          </w:p>
        </w:tc>
      </w:tr>
      <w:tr w:rsidR="009542CC">
        <w:trPr>
          <w:trHeight w:val="390"/>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Hankerchief</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₹14,608</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₹2,098</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45" w:firstLine="0"/>
              <w:jc w:val="center"/>
            </w:pPr>
            <w:r>
              <w:rPr>
                <w:sz w:val="17"/>
              </w:rPr>
              <w:t>14.4%</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118" w:firstLine="0"/>
            </w:pPr>
            <w:r>
              <w:rPr>
                <w:sz w:val="17"/>
              </w:rPr>
              <w:t>198</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251" w:firstLine="0"/>
            </w:pPr>
            <w:r>
              <w:rPr>
                <w:sz w:val="17"/>
              </w:rPr>
              <w:t>138</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21.2%</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₹10.60</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T-shirt</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₹7,382</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₹1,500</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45" w:firstLine="0"/>
              <w:jc w:val="center"/>
            </w:pPr>
            <w:r>
              <w:rPr>
                <w:sz w:val="17"/>
              </w:rPr>
              <w:t>20.3%</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77</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70</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15.6%</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₹19.48</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Shirt</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₹7,555</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₹1,131</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45" w:firstLine="0"/>
              <w:jc w:val="center"/>
            </w:pPr>
            <w:r>
              <w:rPr>
                <w:sz w:val="17"/>
              </w:rPr>
              <w:t>15.0%</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69</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66</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17.4%</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₹16.39</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Saree</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₹53,511</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₹352</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39" w:firstLine="0"/>
              <w:jc w:val="center"/>
            </w:pPr>
            <w:r>
              <w:rPr>
                <w:sz w:val="17"/>
              </w:rPr>
              <w:t>0.7%</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118" w:firstLine="0"/>
            </w:pPr>
            <w:r>
              <w:rPr>
                <w:sz w:val="17"/>
              </w:rPr>
              <w:t>210</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251" w:firstLine="0"/>
            </w:pPr>
            <w:r>
              <w:rPr>
                <w:sz w:val="17"/>
              </w:rPr>
              <w:t>156</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46.7%</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₹1.68</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lastRenderedPageBreak/>
              <w:t>Clothing</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Leggings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₹2,106</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₹260</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45" w:firstLine="0"/>
              <w:jc w:val="center"/>
            </w:pPr>
            <w:r>
              <w:rPr>
                <w:sz w:val="17"/>
              </w:rPr>
              <w:t>12.3%</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53</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49</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30.2%</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₹4.91</w:t>
            </w:r>
          </w:p>
        </w:tc>
      </w:tr>
      <w:tr w:rsidR="009542CC">
        <w:trPr>
          <w:trHeight w:val="390"/>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Skirt</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₹1,946</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₹235</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45" w:firstLine="0"/>
              <w:jc w:val="center"/>
            </w:pPr>
            <w:r>
              <w:rPr>
                <w:sz w:val="17"/>
              </w:rPr>
              <w:t>12.1%</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64</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56</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28.1%</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₹3.67</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Clothing</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Kurti</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₹3,361</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₹181</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39" w:firstLine="0"/>
              <w:jc w:val="center"/>
            </w:pPr>
            <w:r>
              <w:rPr>
                <w:sz w:val="17"/>
              </w:rPr>
              <w:t>5.4%</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47</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41</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29.8%</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₹3.85</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Electronics</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Printers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₹58,252</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₹5,964</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45" w:firstLine="0"/>
              <w:jc w:val="center"/>
            </w:pPr>
            <w:r>
              <w:rPr>
                <w:sz w:val="17"/>
              </w:rPr>
              <w:t>10.2%</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74</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67</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33.8%</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₹80.59</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Electronics</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Accessories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₹21,728</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₹3,559</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45" w:firstLine="0"/>
              <w:jc w:val="center"/>
            </w:pPr>
            <w:r>
              <w:rPr>
                <w:sz w:val="17"/>
              </w:rPr>
              <w:t>16.4%</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72</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65</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22.2%</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₹49.43</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Electronics</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Phones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₹46,119</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₹2,207</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39" w:firstLine="0"/>
              <w:jc w:val="center"/>
            </w:pPr>
            <w:r>
              <w:rPr>
                <w:sz w:val="17"/>
              </w:rPr>
              <w:t>4.8%</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83</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71</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49.4%</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₹26.59</w:t>
            </w:r>
          </w:p>
        </w:tc>
      </w:tr>
      <w:tr w:rsidR="009542CC">
        <w:trPr>
          <w:trHeight w:val="390"/>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Electronics</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Electronic Games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₹39,168</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-₹1,236</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69" w:firstLine="0"/>
              <w:jc w:val="center"/>
            </w:pPr>
            <w:r>
              <w:rPr>
                <w:sz w:val="17"/>
              </w:rPr>
              <w:t>-3.2%</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79</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73</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50.6%</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-₹15.65</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Furniture</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Bookcases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₹56,861</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₹4,888</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39" w:firstLine="0"/>
              <w:jc w:val="center"/>
            </w:pPr>
            <w:r>
              <w:rPr>
                <w:sz w:val="17"/>
              </w:rPr>
              <w:t>8.6%</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79</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72</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27.8%</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₹61.87</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Furniture</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Furnishings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₹13,484</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₹844</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39" w:firstLine="0"/>
              <w:jc w:val="center"/>
            </w:pPr>
            <w:r>
              <w:rPr>
                <w:sz w:val="17"/>
              </w:rPr>
              <w:t>6.3%</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73</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66</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41.1%</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₹11.56</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Furniture</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Chairs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₹34,222</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₹577</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39" w:firstLine="0"/>
              <w:jc w:val="center"/>
            </w:pPr>
            <w:r>
              <w:rPr>
                <w:sz w:val="17"/>
              </w:rPr>
              <w:t>1.7%</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74</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64</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52.7%</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₹7.80</w:t>
            </w:r>
          </w:p>
        </w:tc>
      </w:tr>
      <w:tr w:rsidR="009542CC">
        <w:trPr>
          <w:trHeight w:val="405"/>
        </w:trPr>
        <w:tc>
          <w:tcPr>
            <w:tcW w:w="1327"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Furniture</w:t>
            </w:r>
          </w:p>
        </w:tc>
        <w:tc>
          <w:tcPr>
            <w:tcW w:w="2039" w:type="dxa"/>
            <w:gridSpan w:val="3"/>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Tables</w:t>
            </w:r>
          </w:p>
        </w:tc>
        <w:tc>
          <w:tcPr>
            <w:tcW w:w="70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₹22,614</w:t>
            </w:r>
          </w:p>
        </w:tc>
        <w:tc>
          <w:tcPr>
            <w:tcW w:w="90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-₹4,011</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75" w:firstLine="0"/>
              <w:jc w:val="center"/>
            </w:pPr>
            <w:r>
              <w:rPr>
                <w:sz w:val="17"/>
              </w:rPr>
              <w:t>-17.7%</w:t>
            </w:r>
          </w:p>
        </w:tc>
        <w:tc>
          <w:tcPr>
            <w:tcW w:w="750" w:type="dxa"/>
            <w:tcBorders>
              <w:top w:val="single" w:sz="6" w:space="0" w:color="E1E0D9"/>
              <w:left w:val="nil"/>
              <w:bottom w:val="single" w:sz="6" w:space="0" w:color="E1E0D9"/>
              <w:right w:val="nil"/>
            </w:tcBorders>
          </w:tcPr>
          <w:p w:rsidR="009542CC" w:rsidRDefault="00BE285A">
            <w:pPr>
              <w:spacing w:after="0" w:line="259" w:lineRule="auto"/>
              <w:ind w:left="212" w:firstLine="0"/>
            </w:pPr>
            <w:r>
              <w:rPr>
                <w:sz w:val="17"/>
              </w:rPr>
              <w:t>17</w:t>
            </w:r>
          </w:p>
        </w:tc>
        <w:tc>
          <w:tcPr>
            <w:tcW w:w="934" w:type="dxa"/>
            <w:tcBorders>
              <w:top w:val="single" w:sz="6" w:space="0" w:color="E1E0D9"/>
              <w:left w:val="nil"/>
              <w:bottom w:val="single" w:sz="6" w:space="0" w:color="E1E0D9"/>
              <w:right w:val="nil"/>
            </w:tcBorders>
          </w:tcPr>
          <w:p w:rsidR="009542CC" w:rsidRDefault="00BE285A">
            <w:pPr>
              <w:spacing w:after="0" w:line="259" w:lineRule="auto"/>
              <w:ind w:left="16" w:firstLine="0"/>
              <w:jc w:val="center"/>
            </w:pPr>
            <w:r>
              <w:rPr>
                <w:sz w:val="17"/>
              </w:rPr>
              <w:t>16</w:t>
            </w:r>
          </w:p>
        </w:tc>
        <w:tc>
          <w:tcPr>
            <w:tcW w:w="1183" w:type="dxa"/>
            <w:gridSpan w:val="2"/>
            <w:tcBorders>
              <w:top w:val="single" w:sz="6" w:space="0" w:color="E1E0D9"/>
              <w:left w:val="nil"/>
              <w:bottom w:val="single" w:sz="6" w:space="0" w:color="E1E0D9"/>
              <w:right w:val="nil"/>
            </w:tcBorders>
          </w:tcPr>
          <w:p w:rsidR="009542CC" w:rsidRDefault="00BE285A">
            <w:pPr>
              <w:spacing w:after="0" w:line="259" w:lineRule="auto"/>
              <w:ind w:left="285" w:firstLine="0"/>
            </w:pPr>
            <w:r>
              <w:rPr>
                <w:sz w:val="17"/>
              </w:rPr>
              <w:t>64.7%</w:t>
            </w:r>
          </w:p>
        </w:tc>
        <w:tc>
          <w:tcPr>
            <w:tcW w:w="964" w:type="dxa"/>
            <w:tcBorders>
              <w:top w:val="single" w:sz="6" w:space="0" w:color="E1E0D9"/>
              <w:left w:val="nil"/>
              <w:bottom w:val="single" w:sz="6" w:space="0" w:color="E1E0D9"/>
              <w:right w:val="nil"/>
            </w:tcBorders>
          </w:tcPr>
          <w:p w:rsidR="009542CC" w:rsidRDefault="00BE285A">
            <w:pPr>
              <w:spacing w:after="0" w:line="259" w:lineRule="auto"/>
              <w:ind w:left="0" w:right="5" w:firstLine="0"/>
              <w:jc w:val="right"/>
            </w:pPr>
            <w:r>
              <w:rPr>
                <w:sz w:val="17"/>
              </w:rPr>
              <w:t>-₹235.94</w:t>
            </w:r>
          </w:p>
        </w:tc>
      </w:tr>
      <w:tr w:rsidR="009542CC">
        <w:trPr>
          <w:trHeight w:val="1035"/>
        </w:trPr>
        <w:tc>
          <w:tcPr>
            <w:tcW w:w="4074" w:type="dxa"/>
            <w:gridSpan w:val="6"/>
            <w:tcBorders>
              <w:top w:val="single" w:sz="6" w:space="0" w:color="E1E0D9"/>
              <w:left w:val="nil"/>
              <w:bottom w:val="single" w:sz="6" w:space="0" w:color="52514E"/>
              <w:right w:val="nil"/>
            </w:tcBorders>
            <w:vAlign w:val="bottom"/>
          </w:tcPr>
          <w:p w:rsidR="009542CC" w:rsidRDefault="00BE285A">
            <w:pPr>
              <w:spacing w:after="176" w:line="259" w:lineRule="auto"/>
              <w:ind w:left="0" w:firstLine="0"/>
            </w:pPr>
            <w:r>
              <w:rPr>
                <w:b/>
              </w:rPr>
              <w:t>B2. Furniture: target vs actual by month</w:t>
            </w:r>
          </w:p>
          <w:p w:rsidR="009542CC" w:rsidRDefault="00BE285A">
            <w:pPr>
              <w:tabs>
                <w:tab w:val="center" w:pos="2025"/>
                <w:tab w:val="center" w:pos="3099"/>
              </w:tabs>
              <w:spacing w:after="0" w:line="259" w:lineRule="auto"/>
              <w:ind w:left="0" w:firstLine="0"/>
            </w:pPr>
            <w:r>
              <w:rPr>
                <w:b/>
                <w:color w:val="52514E"/>
                <w:sz w:val="17"/>
              </w:rPr>
              <w:t>Month</w:t>
            </w:r>
            <w:r>
              <w:rPr>
                <w:b/>
                <w:color w:val="52514E"/>
                <w:sz w:val="17"/>
              </w:rPr>
              <w:tab/>
              <w:t>Target</w:t>
            </w:r>
            <w:r>
              <w:rPr>
                <w:b/>
                <w:color w:val="52514E"/>
                <w:sz w:val="17"/>
              </w:rPr>
              <w:tab/>
              <w:t>Actual</w:t>
            </w:r>
          </w:p>
        </w:tc>
        <w:tc>
          <w:tcPr>
            <w:tcW w:w="902" w:type="dxa"/>
            <w:tcBorders>
              <w:top w:val="single" w:sz="6" w:space="0" w:color="E1E0D9"/>
              <w:left w:val="nil"/>
              <w:bottom w:val="single" w:sz="6" w:space="0" w:color="52514E"/>
              <w:right w:val="nil"/>
            </w:tcBorders>
            <w:vAlign w:val="bottom"/>
          </w:tcPr>
          <w:p w:rsidR="009542CC" w:rsidRDefault="00BE285A">
            <w:pPr>
              <w:spacing w:after="0" w:line="259" w:lineRule="auto"/>
              <w:ind w:left="0" w:firstLine="0"/>
            </w:pPr>
            <w:r>
              <w:rPr>
                <w:b/>
                <w:color w:val="52514E"/>
                <w:sz w:val="17"/>
              </w:rPr>
              <w:t>Gap</w:t>
            </w:r>
          </w:p>
        </w:tc>
        <w:tc>
          <w:tcPr>
            <w:tcW w:w="1170" w:type="dxa"/>
            <w:tcBorders>
              <w:top w:val="single" w:sz="6" w:space="0" w:color="E1E0D9"/>
              <w:left w:val="nil"/>
              <w:bottom w:val="single" w:sz="6" w:space="0" w:color="52514E"/>
              <w:right w:val="nil"/>
            </w:tcBorders>
            <w:vAlign w:val="bottom"/>
          </w:tcPr>
          <w:p w:rsidR="009542CC" w:rsidRDefault="00BE285A">
            <w:pPr>
              <w:spacing w:after="0" w:line="259" w:lineRule="auto"/>
              <w:ind w:left="0" w:firstLine="0"/>
            </w:pPr>
            <w:r>
              <w:rPr>
                <w:b/>
                <w:color w:val="52514E"/>
                <w:sz w:val="17"/>
              </w:rPr>
              <w:t>Attainment</w:t>
            </w:r>
          </w:p>
        </w:tc>
        <w:tc>
          <w:tcPr>
            <w:tcW w:w="2393" w:type="dxa"/>
            <w:gridSpan w:val="3"/>
            <w:tcBorders>
              <w:top w:val="single" w:sz="6" w:space="0" w:color="E1E0D9"/>
              <w:left w:val="nil"/>
              <w:bottom w:val="single" w:sz="6" w:space="0" w:color="52514E"/>
              <w:right w:val="nil"/>
            </w:tcBorders>
            <w:vAlign w:val="bottom"/>
          </w:tcPr>
          <w:p w:rsidR="009542CC" w:rsidRDefault="00BE285A">
            <w:pPr>
              <w:spacing w:after="0" w:line="259" w:lineRule="auto"/>
              <w:ind w:left="424" w:firstLine="0"/>
            </w:pPr>
            <w:r>
              <w:rPr>
                <w:b/>
                <w:color w:val="52514E"/>
                <w:sz w:val="17"/>
              </w:rPr>
              <w:t>Furniture profit</w:t>
            </w:r>
          </w:p>
        </w:tc>
        <w:tc>
          <w:tcPr>
            <w:tcW w:w="1438" w:type="dxa"/>
            <w:gridSpan w:val="2"/>
            <w:tcBorders>
              <w:top w:val="single" w:sz="6" w:space="0" w:color="E1E0D9"/>
              <w:left w:val="nil"/>
              <w:bottom w:val="single" w:sz="6" w:space="0" w:color="52514E"/>
              <w:right w:val="nil"/>
            </w:tcBorders>
            <w:vAlign w:val="bottom"/>
          </w:tcPr>
          <w:p w:rsidR="009542CC" w:rsidRDefault="00BE285A">
            <w:pPr>
              <w:spacing w:after="0" w:line="259" w:lineRule="auto"/>
              <w:ind w:left="0" w:firstLine="0"/>
              <w:jc w:val="both"/>
            </w:pPr>
            <w:r>
              <w:rPr>
                <w:b/>
                <w:color w:val="52514E"/>
                <w:sz w:val="17"/>
              </w:rPr>
              <w:t>Re-phased target</w:t>
            </w:r>
          </w:p>
        </w:tc>
      </w:tr>
      <w:tr w:rsidR="009542CC">
        <w:trPr>
          <w:trHeight w:val="390"/>
        </w:trPr>
        <w:tc>
          <w:tcPr>
            <w:tcW w:w="1671" w:type="dxa"/>
            <w:gridSpan w:val="2"/>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Apr 2018</w:t>
            </w:r>
          </w:p>
        </w:tc>
        <w:tc>
          <w:tcPr>
            <w:tcW w:w="1077" w:type="dxa"/>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₹10,400</w:t>
            </w:r>
          </w:p>
        </w:tc>
        <w:tc>
          <w:tcPr>
            <w:tcW w:w="1067" w:type="dxa"/>
            <w:gridSpan w:val="2"/>
            <w:tcBorders>
              <w:top w:val="single" w:sz="6" w:space="0" w:color="52514E"/>
              <w:left w:val="nil"/>
              <w:bottom w:val="single" w:sz="6" w:space="0" w:color="E1E0D9"/>
              <w:right w:val="nil"/>
            </w:tcBorders>
          </w:tcPr>
          <w:p w:rsidR="009542CC" w:rsidRDefault="00BE285A">
            <w:pPr>
              <w:spacing w:after="0" w:line="259" w:lineRule="auto"/>
              <w:ind w:left="94" w:firstLine="0"/>
            </w:pPr>
            <w:r>
              <w:rPr>
                <w:sz w:val="17"/>
              </w:rPr>
              <w:t>₹8,121</w:t>
            </w:r>
          </w:p>
        </w:tc>
        <w:tc>
          <w:tcPr>
            <w:tcW w:w="1162" w:type="dxa"/>
            <w:gridSpan w:val="2"/>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-₹2,279</w:t>
            </w:r>
          </w:p>
        </w:tc>
        <w:tc>
          <w:tcPr>
            <w:tcW w:w="1170" w:type="dxa"/>
            <w:tcBorders>
              <w:top w:val="single" w:sz="6" w:space="0" w:color="52514E"/>
              <w:left w:val="nil"/>
              <w:bottom w:val="single" w:sz="6" w:space="0" w:color="E1E0D9"/>
              <w:right w:val="nil"/>
            </w:tcBorders>
          </w:tcPr>
          <w:p w:rsidR="009542CC" w:rsidRDefault="00BE285A">
            <w:pPr>
              <w:spacing w:after="0" w:line="259" w:lineRule="auto"/>
              <w:ind w:left="219" w:firstLine="0"/>
              <w:jc w:val="center"/>
            </w:pPr>
            <w:r>
              <w:rPr>
                <w:sz w:val="17"/>
              </w:rPr>
              <w:t>78.1%</w:t>
            </w:r>
          </w:p>
        </w:tc>
        <w:tc>
          <w:tcPr>
            <w:tcW w:w="2393" w:type="dxa"/>
            <w:gridSpan w:val="3"/>
            <w:tcBorders>
              <w:top w:val="single" w:sz="6" w:space="0" w:color="52514E"/>
              <w:left w:val="nil"/>
              <w:bottom w:val="single" w:sz="6" w:space="0" w:color="E1E0D9"/>
              <w:right w:val="nil"/>
            </w:tcBorders>
          </w:tcPr>
          <w:p w:rsidR="009542CC" w:rsidRDefault="00BE285A">
            <w:pPr>
              <w:spacing w:after="0" w:line="259" w:lineRule="auto"/>
              <w:ind w:left="361" w:firstLine="0"/>
              <w:jc w:val="center"/>
            </w:pPr>
            <w:r>
              <w:rPr>
                <w:sz w:val="17"/>
              </w:rPr>
              <w:t>-₹3,425</w:t>
            </w:r>
          </w:p>
        </w:tc>
        <w:tc>
          <w:tcPr>
            <w:tcW w:w="1438" w:type="dxa"/>
            <w:gridSpan w:val="2"/>
            <w:tcBorders>
              <w:top w:val="single" w:sz="6" w:space="0" w:color="52514E"/>
              <w:left w:val="nil"/>
              <w:bottom w:val="single" w:sz="6" w:space="0" w:color="E1E0D9"/>
              <w:right w:val="nil"/>
            </w:tcBorders>
          </w:tcPr>
          <w:p w:rsidR="009542CC" w:rsidRDefault="00BE285A">
            <w:pPr>
              <w:spacing w:after="0" w:line="259" w:lineRule="auto"/>
              <w:ind w:left="0" w:right="5" w:firstLine="0"/>
              <w:jc w:val="right"/>
            </w:pPr>
            <w:r>
              <w:rPr>
                <w:sz w:val="17"/>
              </w:rPr>
              <w:t>₹10,079</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May 2018</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₹10,500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₹6,220</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-₹4,280</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59.2%</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493" w:firstLine="0"/>
              <w:jc w:val="center"/>
            </w:pPr>
            <w:r>
              <w:rPr>
                <w:sz w:val="17"/>
              </w:rPr>
              <w:t>-₹794</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₹8,792</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Jun 2018</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₹10,600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₹5,532</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-₹5,068</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52.2%</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493" w:firstLine="0"/>
              <w:jc w:val="center"/>
            </w:pPr>
            <w:r>
              <w:rPr>
                <w:sz w:val="17"/>
              </w:rPr>
              <w:t>-₹856</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₹7,287</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Jul 2018</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₹10,800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₹3,483</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-₹7,317</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32.2%</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493" w:firstLine="0"/>
              <w:jc w:val="center"/>
            </w:pPr>
            <w:r>
              <w:rPr>
                <w:sz w:val="17"/>
              </w:rPr>
              <w:t>-₹457</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₹3,993</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Aug 2018</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₹10,900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₹9,538</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-₹1,362</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87.5%</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562" w:firstLine="0"/>
              <w:jc w:val="center"/>
            </w:pPr>
            <w:r>
              <w:rPr>
                <w:sz w:val="17"/>
              </w:rPr>
              <w:t>₹443</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₹9,517</w:t>
            </w:r>
          </w:p>
        </w:tc>
      </w:tr>
      <w:tr w:rsidR="009542CC">
        <w:trPr>
          <w:trHeight w:val="390"/>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Sep 2018</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₹11,000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₹8,704</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-₹2,296</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79.1%</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361" w:firstLine="0"/>
              <w:jc w:val="center"/>
            </w:pPr>
            <w:r>
              <w:rPr>
                <w:sz w:val="17"/>
              </w:rPr>
              <w:t>-₹2,468</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₹8,201</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Oct 2018</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₹11,100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₹6,766</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-₹4,334</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61.0%</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361" w:firstLine="0"/>
              <w:jc w:val="center"/>
            </w:pPr>
            <w:r>
              <w:rPr>
                <w:sz w:val="17"/>
              </w:rPr>
              <w:t>-₹1,316</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4" w:firstLine="0"/>
              <w:jc w:val="right"/>
            </w:pPr>
            <w:r>
              <w:rPr>
                <w:sz w:val="17"/>
              </w:rPr>
              <w:t>₹9,737</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Nov 2018</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₹11,300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₹15,165</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₹3,865</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25" w:firstLine="0"/>
              <w:jc w:val="center"/>
            </w:pPr>
            <w:r>
              <w:rPr>
                <w:sz w:val="17"/>
              </w:rPr>
              <w:t>134.2%</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431" w:firstLine="0"/>
              <w:jc w:val="center"/>
            </w:pPr>
            <w:r>
              <w:rPr>
                <w:sz w:val="17"/>
              </w:rPr>
              <w:t>₹3,945</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5" w:firstLine="0"/>
              <w:jc w:val="right"/>
            </w:pPr>
            <w:r>
              <w:rPr>
                <w:sz w:val="17"/>
              </w:rPr>
              <w:t>₹14,810</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Dec 2018</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₹11,400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₹9,474</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-₹1,926</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219" w:firstLine="0"/>
              <w:jc w:val="center"/>
            </w:pPr>
            <w:r>
              <w:rPr>
                <w:sz w:val="17"/>
              </w:rPr>
              <w:t>83.1%</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562" w:firstLine="0"/>
              <w:jc w:val="center"/>
            </w:pPr>
            <w:r>
              <w:rPr>
                <w:sz w:val="17"/>
              </w:rPr>
              <w:t>₹187</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5" w:firstLine="0"/>
              <w:jc w:val="right"/>
            </w:pPr>
            <w:r>
              <w:rPr>
                <w:sz w:val="17"/>
              </w:rPr>
              <w:t>₹11,574</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lastRenderedPageBreak/>
              <w:t>Jan 2019</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₹11,500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₹21,257</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₹9,757</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25" w:firstLine="0"/>
              <w:jc w:val="center"/>
            </w:pPr>
            <w:r>
              <w:rPr>
                <w:sz w:val="17"/>
              </w:rPr>
              <w:t>184.8%</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431" w:firstLine="0"/>
              <w:jc w:val="center"/>
            </w:pPr>
            <w:r>
              <w:rPr>
                <w:sz w:val="17"/>
              </w:rPr>
              <w:t>₹3,284</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5" w:firstLine="0"/>
              <w:jc w:val="right"/>
            </w:pPr>
            <w:r>
              <w:rPr>
                <w:sz w:val="17"/>
              </w:rPr>
              <w:t>₹18,923</w:t>
            </w:r>
          </w:p>
        </w:tc>
      </w:tr>
      <w:tr w:rsidR="009542CC">
        <w:trPr>
          <w:trHeight w:val="390"/>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Feb 2019</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₹11,600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₹16,262</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₹4,662</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25" w:firstLine="0"/>
              <w:jc w:val="center"/>
            </w:pPr>
            <w:r>
              <w:rPr>
                <w:sz w:val="17"/>
              </w:rPr>
              <w:t>140.2%</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431" w:firstLine="0"/>
              <w:jc w:val="center"/>
            </w:pPr>
            <w:r>
              <w:rPr>
                <w:sz w:val="17"/>
              </w:rPr>
              <w:t>₹2,168</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5" w:firstLine="0"/>
              <w:jc w:val="right"/>
            </w:pPr>
            <w:r>
              <w:rPr>
                <w:sz w:val="17"/>
              </w:rPr>
              <w:t>₹11,834</w:t>
            </w:r>
          </w:p>
        </w:tc>
      </w:tr>
      <w:tr w:rsidR="009542CC">
        <w:trPr>
          <w:trHeight w:val="405"/>
        </w:trPr>
        <w:tc>
          <w:tcPr>
            <w:tcW w:w="1671"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Mar 2019</w:t>
            </w:r>
          </w:p>
        </w:tc>
        <w:tc>
          <w:tcPr>
            <w:tcW w:w="107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₹11,800</w:t>
            </w:r>
          </w:p>
        </w:tc>
        <w:tc>
          <w:tcPr>
            <w:tcW w:w="1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₹16,659</w:t>
            </w:r>
          </w:p>
        </w:tc>
        <w:tc>
          <w:tcPr>
            <w:tcW w:w="1162"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₹4,859</w:t>
            </w:r>
          </w:p>
        </w:tc>
        <w:tc>
          <w:tcPr>
            <w:tcW w:w="1170" w:type="dxa"/>
            <w:tcBorders>
              <w:top w:val="single" w:sz="6" w:space="0" w:color="E1E0D9"/>
              <w:left w:val="nil"/>
              <w:bottom w:val="single" w:sz="6" w:space="0" w:color="E1E0D9"/>
              <w:right w:val="nil"/>
            </w:tcBorders>
          </w:tcPr>
          <w:p w:rsidR="009542CC" w:rsidRDefault="00BE285A">
            <w:pPr>
              <w:spacing w:after="0" w:line="259" w:lineRule="auto"/>
              <w:ind w:left="125" w:firstLine="0"/>
              <w:jc w:val="center"/>
            </w:pPr>
            <w:r>
              <w:rPr>
                <w:sz w:val="17"/>
              </w:rPr>
              <w:t>141.2%</w:t>
            </w:r>
          </w:p>
        </w:tc>
        <w:tc>
          <w:tcPr>
            <w:tcW w:w="2393" w:type="dxa"/>
            <w:gridSpan w:val="3"/>
            <w:tcBorders>
              <w:top w:val="single" w:sz="6" w:space="0" w:color="E1E0D9"/>
              <w:left w:val="nil"/>
              <w:bottom w:val="single" w:sz="6" w:space="0" w:color="E1E0D9"/>
              <w:right w:val="nil"/>
            </w:tcBorders>
          </w:tcPr>
          <w:p w:rsidR="009542CC" w:rsidRDefault="00BE285A">
            <w:pPr>
              <w:spacing w:after="0" w:line="259" w:lineRule="auto"/>
              <w:ind w:left="431" w:firstLine="0"/>
              <w:jc w:val="center"/>
            </w:pPr>
            <w:r>
              <w:rPr>
                <w:sz w:val="17"/>
              </w:rPr>
              <w:t>₹1,587</w:t>
            </w:r>
          </w:p>
        </w:tc>
        <w:tc>
          <w:tcPr>
            <w:tcW w:w="1438" w:type="dxa"/>
            <w:gridSpan w:val="2"/>
            <w:tcBorders>
              <w:top w:val="single" w:sz="6" w:space="0" w:color="E1E0D9"/>
              <w:left w:val="nil"/>
              <w:bottom w:val="single" w:sz="6" w:space="0" w:color="E1E0D9"/>
              <w:right w:val="nil"/>
            </w:tcBorders>
          </w:tcPr>
          <w:p w:rsidR="009542CC" w:rsidRDefault="00BE285A">
            <w:pPr>
              <w:spacing w:after="0" w:line="259" w:lineRule="auto"/>
              <w:ind w:left="0" w:right="5" w:firstLine="0"/>
              <w:jc w:val="right"/>
            </w:pPr>
            <w:r>
              <w:rPr>
                <w:sz w:val="17"/>
              </w:rPr>
              <w:t>₹18,152</w:t>
            </w:r>
          </w:p>
        </w:tc>
      </w:tr>
    </w:tbl>
    <w:p w:rsidR="009542CC" w:rsidRDefault="00BE285A">
      <w:pPr>
        <w:spacing w:after="0" w:line="259" w:lineRule="auto"/>
        <w:ind w:left="-5"/>
      </w:pPr>
      <w:r>
        <w:rPr>
          <w:b/>
        </w:rPr>
        <w:t>B3. All states</w:t>
      </w:r>
    </w:p>
    <w:tbl>
      <w:tblPr>
        <w:tblStyle w:val="TableGrid"/>
        <w:tblW w:w="9978" w:type="dxa"/>
        <w:tblInd w:w="0" w:type="dxa"/>
        <w:tblCellMar>
          <w:bottom w:w="84" w:type="dxa"/>
          <w:right w:w="78" w:type="dxa"/>
        </w:tblCellMar>
        <w:tblLook w:val="04A0" w:firstRow="1" w:lastRow="0" w:firstColumn="1" w:lastColumn="0" w:noHBand="0" w:noVBand="1"/>
      </w:tblPr>
      <w:tblGrid>
        <w:gridCol w:w="742"/>
        <w:gridCol w:w="1128"/>
        <w:gridCol w:w="939"/>
        <w:gridCol w:w="580"/>
        <w:gridCol w:w="259"/>
        <w:gridCol w:w="625"/>
        <w:gridCol w:w="392"/>
        <w:gridCol w:w="555"/>
        <w:gridCol w:w="305"/>
        <w:gridCol w:w="616"/>
        <w:gridCol w:w="299"/>
        <w:gridCol w:w="820"/>
        <w:gridCol w:w="536"/>
        <w:gridCol w:w="1200"/>
        <w:gridCol w:w="982"/>
      </w:tblGrid>
      <w:tr w:rsidR="009542CC">
        <w:trPr>
          <w:trHeight w:val="269"/>
        </w:trPr>
        <w:tc>
          <w:tcPr>
            <w:tcW w:w="742" w:type="dxa"/>
            <w:tcBorders>
              <w:top w:val="nil"/>
              <w:left w:val="nil"/>
              <w:bottom w:val="single" w:sz="6" w:space="0" w:color="52514E"/>
              <w:right w:val="nil"/>
            </w:tcBorders>
          </w:tcPr>
          <w:p w:rsidR="009542CC" w:rsidRDefault="00BE285A">
            <w:pPr>
              <w:spacing w:after="0" w:line="259" w:lineRule="auto"/>
              <w:ind w:left="169" w:firstLine="0"/>
            </w:pPr>
            <w:r>
              <w:rPr>
                <w:b/>
                <w:color w:val="52514E"/>
                <w:sz w:val="17"/>
              </w:rPr>
              <w:t>Rank</w:t>
            </w:r>
          </w:p>
        </w:tc>
        <w:tc>
          <w:tcPr>
            <w:tcW w:w="2067" w:type="dxa"/>
            <w:gridSpan w:val="2"/>
            <w:tcBorders>
              <w:top w:val="nil"/>
              <w:left w:val="nil"/>
              <w:bottom w:val="single" w:sz="6" w:space="0" w:color="52514E"/>
              <w:right w:val="nil"/>
            </w:tcBorders>
          </w:tcPr>
          <w:p w:rsidR="009542CC" w:rsidRDefault="00BE285A">
            <w:pPr>
              <w:spacing w:after="0" w:line="259" w:lineRule="auto"/>
              <w:ind w:left="0" w:firstLine="0"/>
            </w:pPr>
            <w:r>
              <w:rPr>
                <w:b/>
                <w:color w:val="52514E"/>
                <w:sz w:val="17"/>
              </w:rPr>
              <w:t>State</w:t>
            </w:r>
          </w:p>
        </w:tc>
        <w:tc>
          <w:tcPr>
            <w:tcW w:w="839" w:type="dxa"/>
            <w:gridSpan w:val="2"/>
            <w:tcBorders>
              <w:top w:val="nil"/>
              <w:left w:val="nil"/>
              <w:bottom w:val="single" w:sz="6" w:space="0" w:color="52514E"/>
              <w:right w:val="nil"/>
            </w:tcBorders>
          </w:tcPr>
          <w:p w:rsidR="009542CC" w:rsidRDefault="00BE285A">
            <w:pPr>
              <w:spacing w:after="0" w:line="259" w:lineRule="auto"/>
              <w:ind w:left="0" w:firstLine="0"/>
            </w:pPr>
            <w:r>
              <w:rPr>
                <w:b/>
                <w:color w:val="52514E"/>
                <w:sz w:val="17"/>
              </w:rPr>
              <w:t>Orders</w:t>
            </w:r>
          </w:p>
        </w:tc>
        <w:tc>
          <w:tcPr>
            <w:tcW w:w="1017" w:type="dxa"/>
            <w:gridSpan w:val="2"/>
            <w:tcBorders>
              <w:top w:val="nil"/>
              <w:left w:val="nil"/>
              <w:bottom w:val="single" w:sz="6" w:space="0" w:color="52514E"/>
              <w:right w:val="nil"/>
            </w:tcBorders>
          </w:tcPr>
          <w:p w:rsidR="009542CC" w:rsidRDefault="00BE285A">
            <w:pPr>
              <w:spacing w:after="0" w:line="259" w:lineRule="auto"/>
              <w:ind w:left="126" w:firstLine="0"/>
              <w:jc w:val="center"/>
            </w:pPr>
            <w:r>
              <w:rPr>
                <w:b/>
                <w:color w:val="52514E"/>
                <w:sz w:val="17"/>
              </w:rPr>
              <w:t>Sales</w:t>
            </w:r>
          </w:p>
        </w:tc>
        <w:tc>
          <w:tcPr>
            <w:tcW w:w="860" w:type="dxa"/>
            <w:gridSpan w:val="2"/>
            <w:tcBorders>
              <w:top w:val="nil"/>
              <w:left w:val="nil"/>
              <w:bottom w:val="single" w:sz="6" w:space="0" w:color="52514E"/>
              <w:right w:val="nil"/>
            </w:tcBorders>
          </w:tcPr>
          <w:p w:rsidR="009542CC" w:rsidRDefault="00BE285A">
            <w:pPr>
              <w:spacing w:after="0" w:line="259" w:lineRule="auto"/>
              <w:ind w:left="142" w:firstLine="0"/>
            </w:pPr>
            <w:r>
              <w:rPr>
                <w:b/>
                <w:color w:val="52514E"/>
                <w:sz w:val="17"/>
              </w:rPr>
              <w:t>Profit</w:t>
            </w:r>
          </w:p>
        </w:tc>
        <w:tc>
          <w:tcPr>
            <w:tcW w:w="915" w:type="dxa"/>
            <w:gridSpan w:val="2"/>
            <w:tcBorders>
              <w:top w:val="nil"/>
              <w:left w:val="nil"/>
              <w:bottom w:val="single" w:sz="6" w:space="0" w:color="52514E"/>
              <w:right w:val="nil"/>
            </w:tcBorders>
          </w:tcPr>
          <w:p w:rsidR="009542CC" w:rsidRDefault="00BE285A">
            <w:pPr>
              <w:spacing w:after="0" w:line="259" w:lineRule="auto"/>
              <w:ind w:left="0" w:firstLine="0"/>
            </w:pPr>
            <w:r>
              <w:rPr>
                <w:b/>
                <w:color w:val="52514E"/>
                <w:sz w:val="17"/>
              </w:rPr>
              <w:t>Margin</w:t>
            </w:r>
          </w:p>
        </w:tc>
        <w:tc>
          <w:tcPr>
            <w:tcW w:w="1356" w:type="dxa"/>
            <w:gridSpan w:val="2"/>
            <w:tcBorders>
              <w:top w:val="nil"/>
              <w:left w:val="nil"/>
              <w:bottom w:val="single" w:sz="6" w:space="0" w:color="52514E"/>
              <w:right w:val="nil"/>
            </w:tcBorders>
          </w:tcPr>
          <w:p w:rsidR="009542CC" w:rsidRDefault="00BE285A">
            <w:pPr>
              <w:spacing w:after="0" w:line="259" w:lineRule="auto"/>
              <w:ind w:left="0" w:firstLine="0"/>
            </w:pPr>
            <w:r>
              <w:rPr>
                <w:b/>
                <w:color w:val="52514E"/>
                <w:sz w:val="17"/>
              </w:rPr>
              <w:t>Profit / order</w:t>
            </w:r>
          </w:p>
        </w:tc>
        <w:tc>
          <w:tcPr>
            <w:tcW w:w="1200"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Sales share</w:t>
            </w:r>
          </w:p>
        </w:tc>
        <w:tc>
          <w:tcPr>
            <w:tcW w:w="982" w:type="dxa"/>
            <w:tcBorders>
              <w:top w:val="nil"/>
              <w:left w:val="nil"/>
              <w:bottom w:val="single" w:sz="6" w:space="0" w:color="52514E"/>
              <w:right w:val="nil"/>
            </w:tcBorders>
          </w:tcPr>
          <w:p w:rsidR="009542CC" w:rsidRDefault="00BE285A">
            <w:pPr>
              <w:spacing w:after="0" w:line="259" w:lineRule="auto"/>
              <w:ind w:left="0" w:firstLine="0"/>
            </w:pPr>
            <w:r>
              <w:rPr>
                <w:b/>
                <w:color w:val="52514E"/>
                <w:sz w:val="17"/>
              </w:rPr>
              <w:t>Profit share</w:t>
            </w:r>
          </w:p>
        </w:tc>
      </w:tr>
      <w:tr w:rsidR="009542CC">
        <w:trPr>
          <w:trHeight w:val="405"/>
        </w:trPr>
        <w:tc>
          <w:tcPr>
            <w:tcW w:w="742" w:type="dxa"/>
            <w:tcBorders>
              <w:top w:val="single" w:sz="6" w:space="0" w:color="52514E"/>
              <w:left w:val="nil"/>
              <w:bottom w:val="single" w:sz="6" w:space="0" w:color="E1E0D9"/>
              <w:right w:val="nil"/>
            </w:tcBorders>
          </w:tcPr>
          <w:p w:rsidR="009542CC" w:rsidRDefault="00BE285A">
            <w:pPr>
              <w:spacing w:after="0" w:line="259" w:lineRule="auto"/>
              <w:ind w:left="365" w:firstLine="0"/>
              <w:jc w:val="center"/>
            </w:pPr>
            <w:r>
              <w:rPr>
                <w:sz w:val="17"/>
              </w:rPr>
              <w:t>1</w:t>
            </w:r>
          </w:p>
        </w:tc>
        <w:tc>
          <w:tcPr>
            <w:tcW w:w="2067" w:type="dxa"/>
            <w:gridSpan w:val="2"/>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Madhya Pradesh</w:t>
            </w:r>
          </w:p>
        </w:tc>
        <w:tc>
          <w:tcPr>
            <w:tcW w:w="839" w:type="dxa"/>
            <w:gridSpan w:val="2"/>
            <w:tcBorders>
              <w:top w:val="single" w:sz="6" w:space="0" w:color="52514E"/>
              <w:left w:val="nil"/>
              <w:bottom w:val="single" w:sz="6" w:space="0" w:color="E1E0D9"/>
              <w:right w:val="nil"/>
            </w:tcBorders>
          </w:tcPr>
          <w:p w:rsidR="009542CC" w:rsidRDefault="00BE285A">
            <w:pPr>
              <w:spacing w:after="0" w:line="259" w:lineRule="auto"/>
              <w:ind w:left="22" w:firstLine="0"/>
              <w:jc w:val="center"/>
            </w:pPr>
            <w:r>
              <w:rPr>
                <w:sz w:val="17"/>
              </w:rPr>
              <w:t>101</w:t>
            </w:r>
          </w:p>
        </w:tc>
        <w:tc>
          <w:tcPr>
            <w:tcW w:w="1017" w:type="dxa"/>
            <w:gridSpan w:val="2"/>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₹1,05,140</w:t>
            </w:r>
          </w:p>
        </w:tc>
        <w:tc>
          <w:tcPr>
            <w:tcW w:w="860" w:type="dxa"/>
            <w:gridSpan w:val="2"/>
            <w:tcBorders>
              <w:top w:val="single" w:sz="6" w:space="0" w:color="52514E"/>
              <w:left w:val="nil"/>
              <w:bottom w:val="single" w:sz="6" w:space="0" w:color="E1E0D9"/>
              <w:right w:val="nil"/>
            </w:tcBorders>
          </w:tcPr>
          <w:p w:rsidR="009542CC" w:rsidRDefault="00BE285A">
            <w:pPr>
              <w:spacing w:after="0" w:line="259" w:lineRule="auto"/>
              <w:ind w:left="70" w:firstLine="0"/>
            </w:pPr>
            <w:r>
              <w:rPr>
                <w:sz w:val="17"/>
              </w:rPr>
              <w:t>₹5,551</w:t>
            </w:r>
          </w:p>
        </w:tc>
        <w:tc>
          <w:tcPr>
            <w:tcW w:w="915" w:type="dxa"/>
            <w:gridSpan w:val="2"/>
            <w:tcBorders>
              <w:top w:val="single" w:sz="6" w:space="0" w:color="52514E"/>
              <w:left w:val="nil"/>
              <w:bottom w:val="single" w:sz="6" w:space="0" w:color="E1E0D9"/>
              <w:right w:val="nil"/>
            </w:tcBorders>
          </w:tcPr>
          <w:p w:rsidR="009542CC" w:rsidRDefault="00BE285A">
            <w:pPr>
              <w:spacing w:after="0" w:line="259" w:lineRule="auto"/>
              <w:ind w:left="199" w:firstLine="0"/>
            </w:pPr>
            <w:r>
              <w:rPr>
                <w:sz w:val="17"/>
              </w:rPr>
              <w:t>5.3%</w:t>
            </w:r>
          </w:p>
        </w:tc>
        <w:tc>
          <w:tcPr>
            <w:tcW w:w="1356" w:type="dxa"/>
            <w:gridSpan w:val="2"/>
            <w:tcBorders>
              <w:top w:val="single" w:sz="6" w:space="0" w:color="52514E"/>
              <w:left w:val="nil"/>
              <w:bottom w:val="single" w:sz="6" w:space="0" w:color="E1E0D9"/>
              <w:right w:val="nil"/>
            </w:tcBorders>
          </w:tcPr>
          <w:p w:rsidR="009542CC" w:rsidRDefault="00BE285A">
            <w:pPr>
              <w:spacing w:after="0" w:line="259" w:lineRule="auto"/>
              <w:ind w:left="276" w:firstLine="0"/>
              <w:jc w:val="center"/>
            </w:pPr>
            <w:r>
              <w:rPr>
                <w:sz w:val="17"/>
              </w:rPr>
              <w:t>₹54.96</w:t>
            </w:r>
          </w:p>
        </w:tc>
        <w:tc>
          <w:tcPr>
            <w:tcW w:w="1200" w:type="dxa"/>
            <w:tcBorders>
              <w:top w:val="single" w:sz="6" w:space="0" w:color="52514E"/>
              <w:left w:val="nil"/>
              <w:bottom w:val="single" w:sz="6" w:space="0" w:color="E1E0D9"/>
              <w:right w:val="nil"/>
            </w:tcBorders>
          </w:tcPr>
          <w:p w:rsidR="009542CC" w:rsidRDefault="00BE285A">
            <w:pPr>
              <w:spacing w:after="0" w:line="259" w:lineRule="auto"/>
              <w:ind w:left="153" w:firstLine="0"/>
              <w:jc w:val="center"/>
            </w:pPr>
            <w:r>
              <w:rPr>
                <w:sz w:val="17"/>
              </w:rPr>
              <w:t>24.4%</w:t>
            </w:r>
          </w:p>
        </w:tc>
        <w:tc>
          <w:tcPr>
            <w:tcW w:w="982" w:type="dxa"/>
            <w:tcBorders>
              <w:top w:val="single" w:sz="6" w:space="0" w:color="52514E"/>
              <w:left w:val="nil"/>
              <w:bottom w:val="single" w:sz="6" w:space="0" w:color="E1E0D9"/>
              <w:right w:val="nil"/>
            </w:tcBorders>
          </w:tcPr>
          <w:p w:rsidR="009542CC" w:rsidRDefault="00BE285A">
            <w:pPr>
              <w:spacing w:after="0" w:line="259" w:lineRule="auto"/>
              <w:ind w:left="0" w:firstLine="0"/>
              <w:jc w:val="right"/>
            </w:pPr>
            <w:r>
              <w:rPr>
                <w:sz w:val="17"/>
              </w:rPr>
              <w:t>23.2%</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365" w:firstLine="0"/>
              <w:jc w:val="center"/>
            </w:pPr>
            <w:r>
              <w:rPr>
                <w:sz w:val="17"/>
              </w:rPr>
              <w:t>2</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Maharashtra</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90</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₹95,348</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₹6,176</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6.5%</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76" w:firstLine="0"/>
              <w:jc w:val="center"/>
            </w:pPr>
            <w:r>
              <w:rPr>
                <w:sz w:val="17"/>
              </w:rPr>
              <w:t>₹68.62</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153" w:firstLine="0"/>
              <w:jc w:val="center"/>
            </w:pPr>
            <w:r>
              <w:rPr>
                <w:sz w:val="17"/>
              </w:rPr>
              <w:t>22.1%</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25.8%</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365" w:firstLine="0"/>
              <w:jc w:val="center"/>
            </w:pPr>
            <w:r>
              <w:rPr>
                <w:sz w:val="17"/>
              </w:rPr>
              <w:t>3</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Rajasthan</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32</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₹21,149</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₹1,257</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5.9%</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76" w:firstLine="0"/>
              <w:jc w:val="center"/>
            </w:pPr>
            <w:r>
              <w:rPr>
                <w:sz w:val="17"/>
              </w:rPr>
              <w:t>₹39.28</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4.9%</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5.2%</w:t>
            </w:r>
          </w:p>
        </w:tc>
      </w:tr>
      <w:tr w:rsidR="009542CC">
        <w:trPr>
          <w:trHeight w:val="390"/>
        </w:trPr>
        <w:tc>
          <w:tcPr>
            <w:tcW w:w="742" w:type="dxa"/>
            <w:tcBorders>
              <w:top w:val="single" w:sz="6" w:space="0" w:color="E1E0D9"/>
              <w:left w:val="nil"/>
              <w:bottom w:val="single" w:sz="6" w:space="0" w:color="E1E0D9"/>
              <w:right w:val="nil"/>
            </w:tcBorders>
          </w:tcPr>
          <w:p w:rsidR="009542CC" w:rsidRDefault="00BE285A">
            <w:pPr>
              <w:spacing w:after="0" w:line="259" w:lineRule="auto"/>
              <w:ind w:left="365" w:firstLine="0"/>
              <w:jc w:val="center"/>
            </w:pPr>
            <w:r>
              <w:rPr>
                <w:sz w:val="17"/>
              </w:rPr>
              <w:t>4</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Gujarat</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27</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₹21,058</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₹465</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2.2%</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76" w:firstLine="0"/>
              <w:jc w:val="center"/>
            </w:pPr>
            <w:r>
              <w:rPr>
                <w:sz w:val="17"/>
              </w:rPr>
              <w:t>₹17.22</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4.9%</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1.9%</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365" w:firstLine="0"/>
              <w:jc w:val="center"/>
            </w:pPr>
            <w:r>
              <w:rPr>
                <w:sz w:val="17"/>
              </w:rPr>
              <w:t>5</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Punjab</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25</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₹16,786</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-₹609</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-3.6%</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06" w:firstLine="0"/>
              <w:jc w:val="center"/>
            </w:pPr>
            <w:r>
              <w:rPr>
                <w:sz w:val="17"/>
              </w:rPr>
              <w:t>-₹24.36</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3.9%</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-2.5%</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365" w:firstLine="0"/>
              <w:jc w:val="center"/>
            </w:pPr>
            <w:r>
              <w:rPr>
                <w:sz w:val="17"/>
              </w:rPr>
              <w:t>6</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Delhi</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22</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₹22,531</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₹2,987</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13.3%</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181" w:firstLine="0"/>
              <w:jc w:val="center"/>
            </w:pPr>
            <w:r>
              <w:rPr>
                <w:sz w:val="17"/>
              </w:rPr>
              <w:t>₹135.77</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5.2%</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12.5%</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365" w:firstLine="0"/>
              <w:jc w:val="center"/>
            </w:pPr>
            <w:r>
              <w:rPr>
                <w:sz w:val="17"/>
              </w:rPr>
              <w:t>7</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Uttar Pradesh</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22</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₹22,359</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₹3,237</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14.5%</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181" w:firstLine="0"/>
              <w:jc w:val="center"/>
            </w:pPr>
            <w:r>
              <w:rPr>
                <w:sz w:val="17"/>
              </w:rPr>
              <w:t>₹147.14</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5.2%</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13.5%</w:t>
            </w:r>
          </w:p>
        </w:tc>
      </w:tr>
      <w:tr w:rsidR="009542CC">
        <w:trPr>
          <w:trHeight w:val="390"/>
        </w:trPr>
        <w:tc>
          <w:tcPr>
            <w:tcW w:w="742" w:type="dxa"/>
            <w:tcBorders>
              <w:top w:val="single" w:sz="6" w:space="0" w:color="E1E0D9"/>
              <w:left w:val="nil"/>
              <w:bottom w:val="single" w:sz="6" w:space="0" w:color="E1E0D9"/>
              <w:right w:val="nil"/>
            </w:tcBorders>
          </w:tcPr>
          <w:p w:rsidR="009542CC" w:rsidRDefault="00BE285A">
            <w:pPr>
              <w:spacing w:after="0" w:line="259" w:lineRule="auto"/>
              <w:ind w:left="365" w:firstLine="0"/>
              <w:jc w:val="center"/>
            </w:pPr>
            <w:r>
              <w:rPr>
                <w:sz w:val="17"/>
              </w:rPr>
              <w:t>8</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West Bengal</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22</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₹14,086</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₹2,500</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17.7%</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181" w:firstLine="0"/>
              <w:jc w:val="center"/>
            </w:pPr>
            <w:r>
              <w:rPr>
                <w:sz w:val="17"/>
              </w:rPr>
              <w:t>₹113.64</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3.3%</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10.4%</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365" w:firstLine="0"/>
              <w:jc w:val="center"/>
            </w:pPr>
            <w:r>
              <w:rPr>
                <w:sz w:val="17"/>
              </w:rPr>
              <w:t>9</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Karnataka</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21</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₹15,058</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₹645</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4.3%</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76" w:firstLine="0"/>
              <w:jc w:val="center"/>
            </w:pPr>
            <w:r>
              <w:rPr>
                <w:sz w:val="17"/>
              </w:rPr>
              <w:t>₹30.71</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3.5%</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2.7%</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10</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Kerala</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16</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₹13,459</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₹1,871</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13.9%</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181" w:firstLine="0"/>
              <w:jc w:val="center"/>
            </w:pPr>
            <w:r>
              <w:rPr>
                <w:sz w:val="17"/>
              </w:rPr>
              <w:t>₹116.94</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3.1%</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7.8%</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11</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Bihar</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16</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₹12,943</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-₹321</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-2.5%</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06" w:firstLine="0"/>
              <w:jc w:val="center"/>
            </w:pPr>
            <w:r>
              <w:rPr>
                <w:sz w:val="17"/>
              </w:rPr>
              <w:t>-₹20.06</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3.0%</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-1.3%</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12</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Andhra Pradesh</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15</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₹13,256</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-₹496</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-3.7%</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06" w:firstLine="0"/>
              <w:jc w:val="center"/>
            </w:pPr>
            <w:r>
              <w:rPr>
                <w:sz w:val="17"/>
              </w:rPr>
              <w:t>-₹33.07</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3.1%</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-2.1%</w:t>
            </w:r>
          </w:p>
        </w:tc>
      </w:tr>
      <w:tr w:rsidR="009542CC">
        <w:trPr>
          <w:trHeight w:val="390"/>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13</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Nagaland</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15</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₹11,903</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₹148</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1.2%</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369" w:firstLine="0"/>
              <w:jc w:val="center"/>
            </w:pPr>
            <w:r>
              <w:rPr>
                <w:sz w:val="17"/>
              </w:rPr>
              <w:t>₹9.87</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2.8%</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0.6%</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14</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Jammu and Kashmir</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14</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₹10,829</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183" w:firstLine="0"/>
              <w:jc w:val="center"/>
            </w:pPr>
            <w:r>
              <w:rPr>
                <w:sz w:val="17"/>
              </w:rPr>
              <w:t>₹8</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0.1%</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369" w:firstLine="0"/>
              <w:jc w:val="center"/>
            </w:pPr>
            <w:r>
              <w:rPr>
                <w:sz w:val="17"/>
              </w:rPr>
              <w:t>₹0.57</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2.5%</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0.0%</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15</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Haryana</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14</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9" w:firstLine="0"/>
              <w:jc w:val="center"/>
            </w:pPr>
            <w:r>
              <w:rPr>
                <w:sz w:val="17"/>
              </w:rPr>
              <w:t>₹8,863</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₹1,325</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14.9%</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76" w:firstLine="0"/>
              <w:jc w:val="center"/>
            </w:pPr>
            <w:r>
              <w:rPr>
                <w:sz w:val="17"/>
              </w:rPr>
              <w:t>₹94.64</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2.1%</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5.5%</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16</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Himachal Pradesh</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14</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9" w:firstLine="0"/>
              <w:jc w:val="center"/>
            </w:pPr>
            <w:r>
              <w:rPr>
                <w:sz w:val="17"/>
              </w:rPr>
              <w:t>₹8,666</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₹656</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7.6%</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76" w:firstLine="0"/>
              <w:jc w:val="center"/>
            </w:pPr>
            <w:r>
              <w:rPr>
                <w:sz w:val="17"/>
              </w:rPr>
              <w:t>₹46.86</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2.0%</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2.7%</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17</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Goa</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14</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9" w:firstLine="0"/>
              <w:jc w:val="center"/>
            </w:pPr>
            <w:r>
              <w:rPr>
                <w:sz w:val="17"/>
              </w:rPr>
              <w:t>₹6,705</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₹370</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5.5%</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76" w:firstLine="0"/>
              <w:jc w:val="center"/>
            </w:pPr>
            <w:r>
              <w:rPr>
                <w:sz w:val="17"/>
              </w:rPr>
              <w:t>₹26.43</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1.6%</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1.5%</w:t>
            </w:r>
          </w:p>
        </w:tc>
      </w:tr>
      <w:tr w:rsidR="009542CC">
        <w:trPr>
          <w:trHeight w:val="390"/>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18</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Sikkim</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116" w:firstLine="0"/>
              <w:jc w:val="center"/>
            </w:pPr>
            <w:r>
              <w:rPr>
                <w:sz w:val="17"/>
              </w:rPr>
              <w:t>12</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9" w:firstLine="0"/>
              <w:jc w:val="center"/>
            </w:pPr>
            <w:r>
              <w:rPr>
                <w:sz w:val="17"/>
              </w:rPr>
              <w:t>₹5,276</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₹401</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7.6%</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276" w:firstLine="0"/>
              <w:jc w:val="center"/>
            </w:pPr>
            <w:r>
              <w:rPr>
                <w:sz w:val="17"/>
              </w:rPr>
              <w:t>₹33.42</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1.2%</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1.7%</w:t>
            </w:r>
          </w:p>
        </w:tc>
      </w:tr>
      <w:tr w:rsidR="009542CC">
        <w:trPr>
          <w:trHeight w:val="405"/>
        </w:trPr>
        <w:tc>
          <w:tcPr>
            <w:tcW w:w="742" w:type="dxa"/>
            <w:tcBorders>
              <w:top w:val="single" w:sz="6" w:space="0" w:color="E1E0D9"/>
              <w:left w:val="nil"/>
              <w:bottom w:val="single" w:sz="6" w:space="0" w:color="E1E0D9"/>
              <w:right w:val="nil"/>
            </w:tcBorders>
          </w:tcPr>
          <w:p w:rsidR="009542CC" w:rsidRDefault="00BE285A">
            <w:pPr>
              <w:spacing w:after="0" w:line="259" w:lineRule="auto"/>
              <w:ind w:left="272" w:firstLine="0"/>
              <w:jc w:val="center"/>
            </w:pPr>
            <w:r>
              <w:rPr>
                <w:sz w:val="17"/>
              </w:rPr>
              <w:t>19</w:t>
            </w:r>
          </w:p>
        </w:tc>
        <w:tc>
          <w:tcPr>
            <w:tcW w:w="206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Tamil Nadu</w:t>
            </w:r>
          </w:p>
        </w:tc>
        <w:tc>
          <w:tcPr>
            <w:tcW w:w="839" w:type="dxa"/>
            <w:gridSpan w:val="2"/>
            <w:tcBorders>
              <w:top w:val="single" w:sz="6" w:space="0" w:color="E1E0D9"/>
              <w:left w:val="nil"/>
              <w:bottom w:val="single" w:sz="6" w:space="0" w:color="E1E0D9"/>
              <w:right w:val="nil"/>
            </w:tcBorders>
          </w:tcPr>
          <w:p w:rsidR="009542CC" w:rsidRDefault="00BE285A">
            <w:pPr>
              <w:spacing w:after="0" w:line="259" w:lineRule="auto"/>
              <w:ind w:left="209" w:firstLine="0"/>
              <w:jc w:val="center"/>
            </w:pPr>
            <w:r>
              <w:rPr>
                <w:sz w:val="17"/>
              </w:rPr>
              <w:t>8</w:t>
            </w:r>
          </w:p>
        </w:tc>
        <w:tc>
          <w:tcPr>
            <w:tcW w:w="1017" w:type="dxa"/>
            <w:gridSpan w:val="2"/>
            <w:tcBorders>
              <w:top w:val="single" w:sz="6" w:space="0" w:color="E1E0D9"/>
              <w:left w:val="nil"/>
              <w:bottom w:val="single" w:sz="6" w:space="0" w:color="E1E0D9"/>
              <w:right w:val="nil"/>
            </w:tcBorders>
          </w:tcPr>
          <w:p w:rsidR="009542CC" w:rsidRDefault="00BE285A">
            <w:pPr>
              <w:spacing w:after="0" w:line="259" w:lineRule="auto"/>
              <w:ind w:left="19" w:firstLine="0"/>
              <w:jc w:val="center"/>
            </w:pPr>
            <w:r>
              <w:rPr>
                <w:sz w:val="17"/>
              </w:rPr>
              <w:t>₹6,087</w:t>
            </w:r>
          </w:p>
        </w:tc>
        <w:tc>
          <w:tcPr>
            <w:tcW w:w="860"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-₹2,216</w:t>
            </w:r>
          </w:p>
        </w:tc>
        <w:tc>
          <w:tcPr>
            <w:tcW w:w="915" w:type="dxa"/>
            <w:gridSpan w:val="2"/>
            <w:tcBorders>
              <w:top w:val="single" w:sz="6" w:space="0" w:color="E1E0D9"/>
              <w:left w:val="nil"/>
              <w:bottom w:val="single" w:sz="6" w:space="0" w:color="E1E0D9"/>
              <w:right w:val="nil"/>
            </w:tcBorders>
          </w:tcPr>
          <w:p w:rsidR="009542CC" w:rsidRDefault="00BE285A">
            <w:pPr>
              <w:spacing w:after="0" w:line="259" w:lineRule="auto"/>
              <w:ind w:left="35" w:firstLine="0"/>
            </w:pPr>
            <w:r>
              <w:rPr>
                <w:sz w:val="17"/>
              </w:rPr>
              <w:t>-36.4%</w:t>
            </w:r>
          </w:p>
        </w:tc>
        <w:tc>
          <w:tcPr>
            <w:tcW w:w="1356" w:type="dxa"/>
            <w:gridSpan w:val="2"/>
            <w:tcBorders>
              <w:top w:val="single" w:sz="6" w:space="0" w:color="E1E0D9"/>
              <w:left w:val="nil"/>
              <w:bottom w:val="single" w:sz="6" w:space="0" w:color="E1E0D9"/>
              <w:right w:val="nil"/>
            </w:tcBorders>
          </w:tcPr>
          <w:p w:rsidR="009542CC" w:rsidRDefault="00BE285A">
            <w:pPr>
              <w:spacing w:after="0" w:line="259" w:lineRule="auto"/>
              <w:ind w:left="112" w:firstLine="0"/>
              <w:jc w:val="center"/>
            </w:pPr>
            <w:r>
              <w:rPr>
                <w:sz w:val="17"/>
              </w:rPr>
              <w:t>-₹277.00</w:t>
            </w:r>
          </w:p>
        </w:tc>
        <w:tc>
          <w:tcPr>
            <w:tcW w:w="1200" w:type="dxa"/>
            <w:tcBorders>
              <w:top w:val="single" w:sz="6" w:space="0" w:color="E1E0D9"/>
              <w:left w:val="nil"/>
              <w:bottom w:val="single" w:sz="6" w:space="0" w:color="E1E0D9"/>
              <w:right w:val="nil"/>
            </w:tcBorders>
          </w:tcPr>
          <w:p w:rsidR="009542CC" w:rsidRDefault="00BE285A">
            <w:pPr>
              <w:spacing w:after="0" w:line="259" w:lineRule="auto"/>
              <w:ind w:left="248" w:firstLine="0"/>
              <w:jc w:val="center"/>
            </w:pPr>
            <w:r>
              <w:rPr>
                <w:sz w:val="17"/>
              </w:rPr>
              <w:t>1.4%</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-9.3%</w:t>
            </w:r>
          </w:p>
        </w:tc>
      </w:tr>
      <w:tr w:rsidR="009542CC">
        <w:trPr>
          <w:trHeight w:val="1035"/>
        </w:trPr>
        <w:tc>
          <w:tcPr>
            <w:tcW w:w="5220" w:type="dxa"/>
            <w:gridSpan w:val="8"/>
            <w:tcBorders>
              <w:top w:val="single" w:sz="6" w:space="0" w:color="E1E0D9"/>
              <w:left w:val="nil"/>
              <w:bottom w:val="single" w:sz="6" w:space="0" w:color="52514E"/>
              <w:right w:val="nil"/>
            </w:tcBorders>
            <w:vAlign w:val="bottom"/>
          </w:tcPr>
          <w:p w:rsidR="009542CC" w:rsidRDefault="00BE285A">
            <w:pPr>
              <w:spacing w:after="191" w:line="259" w:lineRule="auto"/>
              <w:ind w:left="0" w:firstLine="0"/>
            </w:pPr>
            <w:r>
              <w:rPr>
                <w:b/>
              </w:rPr>
              <w:t>B4. Cities in the top-5 and loss-making states</w:t>
            </w:r>
          </w:p>
          <w:p w:rsidR="009542CC" w:rsidRDefault="00BE285A">
            <w:pPr>
              <w:tabs>
                <w:tab w:val="center" w:pos="2022"/>
                <w:tab w:val="center" w:pos="3654"/>
                <w:tab w:val="center" w:pos="4674"/>
              </w:tabs>
              <w:spacing w:after="0" w:line="259" w:lineRule="auto"/>
              <w:ind w:left="0" w:firstLine="0"/>
            </w:pPr>
            <w:r>
              <w:rPr>
                <w:b/>
                <w:color w:val="52514E"/>
                <w:sz w:val="17"/>
              </w:rPr>
              <w:t>State</w:t>
            </w:r>
            <w:r>
              <w:rPr>
                <w:b/>
                <w:color w:val="52514E"/>
                <w:sz w:val="17"/>
              </w:rPr>
              <w:tab/>
              <w:t>City</w:t>
            </w:r>
            <w:r>
              <w:rPr>
                <w:b/>
                <w:color w:val="52514E"/>
                <w:sz w:val="17"/>
              </w:rPr>
              <w:tab/>
              <w:t>Orders</w:t>
            </w:r>
            <w:r>
              <w:rPr>
                <w:b/>
                <w:color w:val="52514E"/>
                <w:sz w:val="17"/>
              </w:rPr>
              <w:tab/>
              <w:t>Sales</w:t>
            </w:r>
          </w:p>
        </w:tc>
        <w:tc>
          <w:tcPr>
            <w:tcW w:w="921" w:type="dxa"/>
            <w:gridSpan w:val="2"/>
            <w:tcBorders>
              <w:top w:val="single" w:sz="6" w:space="0" w:color="E1E0D9"/>
              <w:left w:val="nil"/>
              <w:bottom w:val="single" w:sz="6" w:space="0" w:color="52514E"/>
              <w:right w:val="nil"/>
            </w:tcBorders>
            <w:vAlign w:val="bottom"/>
          </w:tcPr>
          <w:p w:rsidR="009542CC" w:rsidRDefault="00BE285A">
            <w:pPr>
              <w:spacing w:after="0" w:line="259" w:lineRule="auto"/>
              <w:ind w:left="142" w:firstLine="0"/>
            </w:pPr>
            <w:r>
              <w:rPr>
                <w:b/>
                <w:color w:val="52514E"/>
                <w:sz w:val="17"/>
              </w:rPr>
              <w:t>Profit</w:t>
            </w:r>
          </w:p>
        </w:tc>
        <w:tc>
          <w:tcPr>
            <w:tcW w:w="1119" w:type="dxa"/>
            <w:gridSpan w:val="2"/>
            <w:tcBorders>
              <w:top w:val="single" w:sz="6" w:space="0" w:color="E1E0D9"/>
              <w:left w:val="nil"/>
              <w:bottom w:val="single" w:sz="6" w:space="0" w:color="52514E"/>
              <w:right w:val="nil"/>
            </w:tcBorders>
            <w:vAlign w:val="bottom"/>
          </w:tcPr>
          <w:p w:rsidR="009542CC" w:rsidRDefault="00BE285A">
            <w:pPr>
              <w:spacing w:after="0" w:line="259" w:lineRule="auto"/>
              <w:ind w:left="0" w:firstLine="0"/>
            </w:pPr>
            <w:r>
              <w:rPr>
                <w:b/>
                <w:color w:val="52514E"/>
                <w:sz w:val="17"/>
              </w:rPr>
              <w:t>Margin</w:t>
            </w:r>
          </w:p>
        </w:tc>
        <w:tc>
          <w:tcPr>
            <w:tcW w:w="1736" w:type="dxa"/>
            <w:gridSpan w:val="2"/>
            <w:tcBorders>
              <w:top w:val="single" w:sz="6" w:space="0" w:color="E1E0D9"/>
              <w:left w:val="nil"/>
              <w:bottom w:val="single" w:sz="6" w:space="0" w:color="52514E"/>
              <w:right w:val="nil"/>
            </w:tcBorders>
            <w:vAlign w:val="bottom"/>
          </w:tcPr>
          <w:p w:rsidR="009542CC" w:rsidRDefault="00BE285A">
            <w:pPr>
              <w:spacing w:after="0" w:line="259" w:lineRule="auto"/>
              <w:ind w:left="0" w:firstLine="0"/>
            </w:pPr>
            <w:r>
              <w:rPr>
                <w:b/>
                <w:color w:val="52514E"/>
                <w:sz w:val="17"/>
              </w:rPr>
              <w:t>Share of state sales</w:t>
            </w:r>
          </w:p>
        </w:tc>
        <w:tc>
          <w:tcPr>
            <w:tcW w:w="982" w:type="dxa"/>
            <w:tcBorders>
              <w:top w:val="single" w:sz="6" w:space="0" w:color="E1E0D9"/>
              <w:left w:val="nil"/>
              <w:bottom w:val="single" w:sz="6" w:space="0" w:color="52514E"/>
              <w:right w:val="nil"/>
            </w:tcBorders>
            <w:vAlign w:val="bottom"/>
          </w:tcPr>
          <w:p w:rsidR="009542CC" w:rsidRDefault="00BE285A">
            <w:pPr>
              <w:spacing w:after="0" w:line="259" w:lineRule="auto"/>
              <w:ind w:left="157" w:firstLine="0"/>
              <w:jc w:val="center"/>
            </w:pPr>
            <w:r>
              <w:rPr>
                <w:b/>
                <w:color w:val="52514E"/>
                <w:sz w:val="17"/>
              </w:rPr>
              <w:t>Loss lines</w:t>
            </w:r>
          </w:p>
        </w:tc>
      </w:tr>
      <w:tr w:rsidR="009542CC">
        <w:trPr>
          <w:trHeight w:val="405"/>
        </w:trPr>
        <w:tc>
          <w:tcPr>
            <w:tcW w:w="1870" w:type="dxa"/>
            <w:gridSpan w:val="2"/>
            <w:tcBorders>
              <w:top w:val="single" w:sz="6" w:space="0" w:color="52514E"/>
              <w:left w:val="nil"/>
              <w:bottom w:val="single" w:sz="6" w:space="0" w:color="E1E0D9"/>
              <w:right w:val="nil"/>
            </w:tcBorders>
          </w:tcPr>
          <w:p w:rsidR="009542CC" w:rsidRDefault="00BE285A">
            <w:pPr>
              <w:spacing w:after="0" w:line="259" w:lineRule="auto"/>
              <w:ind w:left="90" w:firstLine="0"/>
            </w:pPr>
            <w:r>
              <w:rPr>
                <w:sz w:val="17"/>
              </w:rPr>
              <w:t>Andhra Pradesh</w:t>
            </w:r>
          </w:p>
        </w:tc>
        <w:tc>
          <w:tcPr>
            <w:tcW w:w="1519" w:type="dxa"/>
            <w:gridSpan w:val="2"/>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Hyderabad</w:t>
            </w:r>
          </w:p>
        </w:tc>
        <w:tc>
          <w:tcPr>
            <w:tcW w:w="884" w:type="dxa"/>
            <w:gridSpan w:val="2"/>
            <w:tcBorders>
              <w:top w:val="single" w:sz="6" w:space="0" w:color="52514E"/>
              <w:left w:val="nil"/>
              <w:bottom w:val="single" w:sz="6" w:space="0" w:color="E1E0D9"/>
              <w:right w:val="nil"/>
            </w:tcBorders>
          </w:tcPr>
          <w:p w:rsidR="009542CC" w:rsidRDefault="00BE285A">
            <w:pPr>
              <w:spacing w:after="0" w:line="259" w:lineRule="auto"/>
              <w:ind w:left="70" w:firstLine="0"/>
              <w:jc w:val="center"/>
            </w:pPr>
            <w:r>
              <w:rPr>
                <w:sz w:val="17"/>
              </w:rPr>
              <w:t>15</w:t>
            </w:r>
          </w:p>
        </w:tc>
        <w:tc>
          <w:tcPr>
            <w:tcW w:w="947" w:type="dxa"/>
            <w:gridSpan w:val="2"/>
            <w:tcBorders>
              <w:top w:val="single" w:sz="6" w:space="0" w:color="52514E"/>
              <w:left w:val="nil"/>
              <w:bottom w:val="single" w:sz="6" w:space="0" w:color="E1E0D9"/>
              <w:right w:val="nil"/>
            </w:tcBorders>
          </w:tcPr>
          <w:p w:rsidR="009542CC" w:rsidRDefault="00BE285A">
            <w:pPr>
              <w:spacing w:after="0" w:line="259" w:lineRule="auto"/>
              <w:ind w:left="0" w:firstLine="0"/>
            </w:pPr>
            <w:r>
              <w:rPr>
                <w:sz w:val="17"/>
              </w:rPr>
              <w:t>₹13,256</w:t>
            </w:r>
          </w:p>
        </w:tc>
        <w:tc>
          <w:tcPr>
            <w:tcW w:w="921" w:type="dxa"/>
            <w:gridSpan w:val="2"/>
            <w:tcBorders>
              <w:top w:val="single" w:sz="6" w:space="0" w:color="52514E"/>
              <w:left w:val="nil"/>
              <w:bottom w:val="single" w:sz="6" w:space="0" w:color="E1E0D9"/>
              <w:right w:val="nil"/>
            </w:tcBorders>
          </w:tcPr>
          <w:p w:rsidR="009542CC" w:rsidRDefault="00BE285A">
            <w:pPr>
              <w:spacing w:after="0" w:line="259" w:lineRule="auto"/>
              <w:ind w:left="131" w:firstLine="0"/>
            </w:pPr>
            <w:r>
              <w:rPr>
                <w:sz w:val="17"/>
              </w:rPr>
              <w:t>-₹496</w:t>
            </w:r>
          </w:p>
        </w:tc>
        <w:tc>
          <w:tcPr>
            <w:tcW w:w="1119" w:type="dxa"/>
            <w:gridSpan w:val="2"/>
            <w:tcBorders>
              <w:top w:val="single" w:sz="6" w:space="0" w:color="52514E"/>
              <w:left w:val="nil"/>
              <w:bottom w:val="single" w:sz="6" w:space="0" w:color="E1E0D9"/>
              <w:right w:val="nil"/>
            </w:tcBorders>
          </w:tcPr>
          <w:p w:rsidR="009542CC" w:rsidRDefault="00BE285A">
            <w:pPr>
              <w:spacing w:after="0" w:line="259" w:lineRule="auto"/>
              <w:ind w:left="129" w:firstLine="0"/>
            </w:pPr>
            <w:r>
              <w:rPr>
                <w:sz w:val="17"/>
              </w:rPr>
              <w:t>-3.7%</w:t>
            </w:r>
          </w:p>
        </w:tc>
        <w:tc>
          <w:tcPr>
            <w:tcW w:w="1736" w:type="dxa"/>
            <w:gridSpan w:val="2"/>
            <w:tcBorders>
              <w:top w:val="single" w:sz="6" w:space="0" w:color="52514E"/>
              <w:left w:val="nil"/>
              <w:bottom w:val="single" w:sz="6" w:space="0" w:color="E1E0D9"/>
              <w:right w:val="nil"/>
            </w:tcBorders>
          </w:tcPr>
          <w:p w:rsidR="009542CC" w:rsidRDefault="00BE285A">
            <w:pPr>
              <w:spacing w:after="0" w:line="259" w:lineRule="auto"/>
              <w:ind w:left="953" w:firstLine="0"/>
            </w:pPr>
            <w:r>
              <w:rPr>
                <w:sz w:val="17"/>
              </w:rPr>
              <w:t>100.0%</w:t>
            </w:r>
          </w:p>
        </w:tc>
        <w:tc>
          <w:tcPr>
            <w:tcW w:w="982" w:type="dxa"/>
            <w:tcBorders>
              <w:top w:val="single" w:sz="6" w:space="0" w:color="52514E"/>
              <w:left w:val="nil"/>
              <w:bottom w:val="single" w:sz="6" w:space="0" w:color="E1E0D9"/>
              <w:right w:val="nil"/>
            </w:tcBorders>
          </w:tcPr>
          <w:p w:rsidR="009542CC" w:rsidRDefault="00BE285A">
            <w:pPr>
              <w:spacing w:after="0" w:line="259" w:lineRule="auto"/>
              <w:ind w:left="0" w:firstLine="0"/>
              <w:jc w:val="right"/>
            </w:pPr>
            <w:r>
              <w:rPr>
                <w:sz w:val="17"/>
              </w:rPr>
              <w:t>26.2%</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lastRenderedPageBreak/>
              <w:t>Bihar</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Patna</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16</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₹12,943</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-₹321</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-2.5%</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953" w:firstLine="0"/>
            </w:pPr>
            <w:r>
              <w:rPr>
                <w:sz w:val="17"/>
              </w:rPr>
              <w:t>100.0%</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38.7%</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Gujarat</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Ahmedabad</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17</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₹14,230</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-₹880</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-6.2%</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67.6%</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40.3%</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Gujarat</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Surat</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10</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₹6,828</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₹1,345</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19.7%</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32.4%</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8.0%</w:t>
            </w:r>
          </w:p>
        </w:tc>
      </w:tr>
      <w:tr w:rsidR="009542CC">
        <w:trPr>
          <w:trHeight w:val="390"/>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Madhya Pradesh</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Indore</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76</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₹79,069</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₹4,159</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5.3%</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75.2%</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36.0%</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Madhya Pradesh</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Bhopal</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22</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₹23,583</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₹871</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3.7%</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22.4%</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39.4%</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Madhya Pradesh</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Delhi</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164" w:firstLine="0"/>
              <w:jc w:val="center"/>
            </w:pPr>
            <w:r>
              <w:rPr>
                <w:sz w:val="17"/>
              </w:rPr>
              <w:t>3</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₹2,488</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₹521</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20.9%</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0" w:right="150" w:firstLine="0"/>
              <w:jc w:val="right"/>
            </w:pPr>
            <w:r>
              <w:rPr>
                <w:sz w:val="17"/>
              </w:rPr>
              <w:t>2.4%</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0.0%</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Maharashtra</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Mumbai</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68</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₹61,867</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₹1,637</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99" w:firstLine="0"/>
            </w:pPr>
            <w:r>
              <w:rPr>
                <w:sz w:val="17"/>
              </w:rPr>
              <w:t>2.6%</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64.9%</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41.1%</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Maharashtra</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Pune</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22</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₹33,481</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₹4,539</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13.6%</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35.1%</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28.9%</w:t>
            </w:r>
          </w:p>
        </w:tc>
      </w:tr>
      <w:tr w:rsidR="009542CC">
        <w:trPr>
          <w:trHeight w:val="390"/>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Punjab</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Chandigarh</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16</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₹12,279</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-₹1,153</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-9.4%</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73.2%</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42.2%</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Punjab</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Amritsar</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164" w:firstLine="0"/>
              <w:jc w:val="center"/>
            </w:pPr>
            <w:r>
              <w:rPr>
                <w:sz w:val="17"/>
              </w:rPr>
              <w:t>9</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₹4,507</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201" w:firstLine="0"/>
            </w:pPr>
            <w:r>
              <w:rPr>
                <w:sz w:val="17"/>
              </w:rPr>
              <w:t>₹544</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12.1%</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26.8%</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13.3%</w:t>
            </w:r>
          </w:p>
        </w:tc>
      </w:tr>
      <w:tr w:rsidR="009542CC">
        <w:trPr>
          <w:trHeight w:val="405"/>
        </w:trPr>
        <w:tc>
          <w:tcPr>
            <w:tcW w:w="1870" w:type="dxa"/>
            <w:gridSpan w:val="2"/>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Rajasthan</w:t>
            </w:r>
          </w:p>
        </w:tc>
        <w:tc>
          <w:tcPr>
            <w:tcW w:w="1519"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Udaipur</w:t>
            </w:r>
          </w:p>
        </w:tc>
        <w:tc>
          <w:tcPr>
            <w:tcW w:w="884"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jc w:val="center"/>
            </w:pPr>
            <w:r>
              <w:rPr>
                <w:sz w:val="17"/>
              </w:rPr>
              <w:t>13</w:t>
            </w:r>
          </w:p>
        </w:tc>
        <w:tc>
          <w:tcPr>
            <w:tcW w:w="947" w:type="dxa"/>
            <w:gridSpan w:val="2"/>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₹11,073</w:t>
            </w:r>
          </w:p>
        </w:tc>
        <w:tc>
          <w:tcPr>
            <w:tcW w:w="921" w:type="dxa"/>
            <w:gridSpan w:val="2"/>
            <w:tcBorders>
              <w:top w:val="single" w:sz="6" w:space="0" w:color="E1E0D9"/>
              <w:left w:val="nil"/>
              <w:bottom w:val="single" w:sz="6" w:space="0" w:color="E1E0D9"/>
              <w:right w:val="nil"/>
            </w:tcBorders>
          </w:tcPr>
          <w:p w:rsidR="009542CC" w:rsidRDefault="00BE285A">
            <w:pPr>
              <w:spacing w:after="0" w:line="259" w:lineRule="auto"/>
              <w:ind w:left="70" w:firstLine="0"/>
            </w:pPr>
            <w:r>
              <w:rPr>
                <w:sz w:val="17"/>
              </w:rPr>
              <w:t>₹2,010</w:t>
            </w:r>
          </w:p>
        </w:tc>
        <w:tc>
          <w:tcPr>
            <w:tcW w:w="1119" w:type="dxa"/>
            <w:gridSpan w:val="2"/>
            <w:tcBorders>
              <w:top w:val="single" w:sz="6" w:space="0" w:color="E1E0D9"/>
              <w:left w:val="nil"/>
              <w:bottom w:val="single" w:sz="6" w:space="0" w:color="E1E0D9"/>
              <w:right w:val="nil"/>
            </w:tcBorders>
          </w:tcPr>
          <w:p w:rsidR="009542CC" w:rsidRDefault="00BE285A">
            <w:pPr>
              <w:spacing w:after="0" w:line="259" w:lineRule="auto"/>
              <w:ind w:left="105" w:firstLine="0"/>
            </w:pPr>
            <w:r>
              <w:rPr>
                <w:sz w:val="17"/>
              </w:rPr>
              <w:t>18.2%</w:t>
            </w:r>
          </w:p>
        </w:tc>
        <w:tc>
          <w:tcPr>
            <w:tcW w:w="1736" w:type="dxa"/>
            <w:gridSpan w:val="2"/>
            <w:tcBorders>
              <w:top w:val="single" w:sz="6" w:space="0" w:color="E1E0D9"/>
              <w:left w:val="nil"/>
              <w:bottom w:val="single" w:sz="6" w:space="0" w:color="E1E0D9"/>
              <w:right w:val="nil"/>
            </w:tcBorders>
          </w:tcPr>
          <w:p w:rsidR="009542CC" w:rsidRDefault="00BE285A">
            <w:pPr>
              <w:spacing w:after="0" w:line="259" w:lineRule="auto"/>
              <w:ind w:left="1047" w:firstLine="0"/>
            </w:pPr>
            <w:r>
              <w:rPr>
                <w:sz w:val="17"/>
              </w:rPr>
              <w:t>52.4%</w:t>
            </w:r>
          </w:p>
        </w:tc>
        <w:tc>
          <w:tcPr>
            <w:tcW w:w="982"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10.0%</w:t>
            </w:r>
          </w:p>
        </w:tc>
      </w:tr>
    </w:tbl>
    <w:p w:rsidR="009542CC" w:rsidRDefault="009542CC">
      <w:pPr>
        <w:spacing w:after="0" w:line="259" w:lineRule="auto"/>
        <w:ind w:left="-960" w:right="11" w:firstLine="0"/>
      </w:pPr>
    </w:p>
    <w:tbl>
      <w:tblPr>
        <w:tblStyle w:val="TableGrid"/>
        <w:tblW w:w="9978" w:type="dxa"/>
        <w:tblInd w:w="0" w:type="dxa"/>
        <w:tblCellMar>
          <w:right w:w="78" w:type="dxa"/>
        </w:tblCellMar>
        <w:tblLook w:val="04A0" w:firstRow="1" w:lastRow="0" w:firstColumn="1" w:lastColumn="0" w:noHBand="0" w:noVBand="1"/>
      </w:tblPr>
      <w:tblGrid>
        <w:gridCol w:w="1869"/>
        <w:gridCol w:w="1519"/>
        <w:gridCol w:w="884"/>
        <w:gridCol w:w="947"/>
        <w:gridCol w:w="921"/>
        <w:gridCol w:w="1119"/>
        <w:gridCol w:w="1894"/>
        <w:gridCol w:w="825"/>
      </w:tblGrid>
      <w:tr w:rsidR="009542CC">
        <w:trPr>
          <w:trHeight w:val="269"/>
        </w:trPr>
        <w:tc>
          <w:tcPr>
            <w:tcW w:w="1870" w:type="dxa"/>
            <w:tcBorders>
              <w:top w:val="nil"/>
              <w:left w:val="nil"/>
              <w:bottom w:val="single" w:sz="6" w:space="0" w:color="E1E0D9"/>
              <w:right w:val="nil"/>
            </w:tcBorders>
          </w:tcPr>
          <w:p w:rsidR="009542CC" w:rsidRDefault="00BE285A">
            <w:pPr>
              <w:spacing w:after="0" w:line="259" w:lineRule="auto"/>
              <w:ind w:left="90" w:firstLine="0"/>
            </w:pPr>
            <w:r>
              <w:rPr>
                <w:b/>
                <w:color w:val="52514E"/>
                <w:sz w:val="17"/>
              </w:rPr>
              <w:t>State</w:t>
            </w:r>
          </w:p>
        </w:tc>
        <w:tc>
          <w:tcPr>
            <w:tcW w:w="1519" w:type="dxa"/>
            <w:tcBorders>
              <w:top w:val="nil"/>
              <w:left w:val="nil"/>
              <w:bottom w:val="single" w:sz="6" w:space="0" w:color="E1E0D9"/>
              <w:right w:val="nil"/>
            </w:tcBorders>
          </w:tcPr>
          <w:p w:rsidR="009542CC" w:rsidRDefault="00BE285A">
            <w:pPr>
              <w:spacing w:after="0" w:line="259" w:lineRule="auto"/>
              <w:ind w:left="0" w:firstLine="0"/>
            </w:pPr>
            <w:r>
              <w:rPr>
                <w:b/>
                <w:color w:val="52514E"/>
                <w:sz w:val="17"/>
              </w:rPr>
              <w:t>City</w:t>
            </w:r>
          </w:p>
        </w:tc>
        <w:tc>
          <w:tcPr>
            <w:tcW w:w="884" w:type="dxa"/>
            <w:tcBorders>
              <w:top w:val="nil"/>
              <w:left w:val="nil"/>
              <w:bottom w:val="single" w:sz="6" w:space="0" w:color="E1E0D9"/>
              <w:right w:val="nil"/>
            </w:tcBorders>
          </w:tcPr>
          <w:p w:rsidR="009542CC" w:rsidRDefault="00BE285A">
            <w:pPr>
              <w:spacing w:after="0" w:line="259" w:lineRule="auto"/>
              <w:ind w:left="0" w:firstLine="0"/>
            </w:pPr>
            <w:r>
              <w:rPr>
                <w:b/>
                <w:color w:val="52514E"/>
                <w:sz w:val="17"/>
              </w:rPr>
              <w:t>Orders</w:t>
            </w:r>
          </w:p>
        </w:tc>
        <w:tc>
          <w:tcPr>
            <w:tcW w:w="947" w:type="dxa"/>
            <w:tcBorders>
              <w:top w:val="nil"/>
              <w:left w:val="nil"/>
              <w:bottom w:val="single" w:sz="6" w:space="0" w:color="E1E0D9"/>
              <w:right w:val="nil"/>
            </w:tcBorders>
          </w:tcPr>
          <w:p w:rsidR="009542CC" w:rsidRDefault="00BE285A">
            <w:pPr>
              <w:spacing w:after="0" w:line="259" w:lineRule="auto"/>
              <w:ind w:left="202" w:firstLine="0"/>
            </w:pPr>
            <w:r>
              <w:rPr>
                <w:b/>
                <w:color w:val="52514E"/>
                <w:sz w:val="17"/>
              </w:rPr>
              <w:t>Sales</w:t>
            </w:r>
          </w:p>
        </w:tc>
        <w:tc>
          <w:tcPr>
            <w:tcW w:w="921" w:type="dxa"/>
            <w:tcBorders>
              <w:top w:val="nil"/>
              <w:left w:val="nil"/>
              <w:bottom w:val="single" w:sz="6" w:space="0" w:color="E1E0D9"/>
              <w:right w:val="nil"/>
            </w:tcBorders>
          </w:tcPr>
          <w:p w:rsidR="009542CC" w:rsidRDefault="00BE285A">
            <w:pPr>
              <w:spacing w:after="0" w:line="259" w:lineRule="auto"/>
              <w:ind w:left="142" w:firstLine="0"/>
            </w:pPr>
            <w:r>
              <w:rPr>
                <w:b/>
                <w:color w:val="52514E"/>
                <w:sz w:val="17"/>
              </w:rPr>
              <w:t>Profit</w:t>
            </w:r>
          </w:p>
        </w:tc>
        <w:tc>
          <w:tcPr>
            <w:tcW w:w="1119" w:type="dxa"/>
            <w:tcBorders>
              <w:top w:val="nil"/>
              <w:left w:val="nil"/>
              <w:bottom w:val="single" w:sz="6" w:space="0" w:color="E1E0D9"/>
              <w:right w:val="nil"/>
            </w:tcBorders>
          </w:tcPr>
          <w:p w:rsidR="009542CC" w:rsidRDefault="00BE285A">
            <w:pPr>
              <w:spacing w:after="0" w:line="259" w:lineRule="auto"/>
              <w:ind w:left="0" w:firstLine="0"/>
            </w:pPr>
            <w:r>
              <w:rPr>
                <w:b/>
                <w:color w:val="52514E"/>
                <w:sz w:val="17"/>
              </w:rPr>
              <w:t>Margin</w:t>
            </w:r>
          </w:p>
        </w:tc>
        <w:tc>
          <w:tcPr>
            <w:tcW w:w="1894" w:type="dxa"/>
            <w:tcBorders>
              <w:top w:val="nil"/>
              <w:left w:val="nil"/>
              <w:bottom w:val="single" w:sz="6" w:space="0" w:color="E1E0D9"/>
              <w:right w:val="nil"/>
            </w:tcBorders>
          </w:tcPr>
          <w:p w:rsidR="009542CC" w:rsidRDefault="00BE285A">
            <w:pPr>
              <w:spacing w:after="0" w:line="259" w:lineRule="auto"/>
              <w:ind w:left="0" w:firstLine="0"/>
            </w:pPr>
            <w:r>
              <w:rPr>
                <w:b/>
                <w:color w:val="52514E"/>
                <w:sz w:val="17"/>
              </w:rPr>
              <w:t>Share of state sales</w:t>
            </w:r>
          </w:p>
        </w:tc>
        <w:tc>
          <w:tcPr>
            <w:tcW w:w="825" w:type="dxa"/>
            <w:tcBorders>
              <w:top w:val="nil"/>
              <w:left w:val="nil"/>
              <w:bottom w:val="single" w:sz="6" w:space="0" w:color="E1E0D9"/>
              <w:right w:val="nil"/>
            </w:tcBorders>
          </w:tcPr>
          <w:p w:rsidR="009542CC" w:rsidRDefault="00BE285A">
            <w:pPr>
              <w:spacing w:after="0" w:line="259" w:lineRule="auto"/>
              <w:ind w:left="0" w:firstLine="0"/>
            </w:pPr>
            <w:r>
              <w:rPr>
                <w:b/>
                <w:color w:val="52514E"/>
                <w:sz w:val="17"/>
              </w:rPr>
              <w:t>Loss lines</w:t>
            </w:r>
          </w:p>
        </w:tc>
      </w:tr>
      <w:tr w:rsidR="009542CC">
        <w:trPr>
          <w:trHeight w:val="405"/>
        </w:trPr>
        <w:tc>
          <w:tcPr>
            <w:tcW w:w="1870"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Rajasthan</w:t>
            </w:r>
          </w:p>
        </w:tc>
        <w:tc>
          <w:tcPr>
            <w:tcW w:w="1519"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Jaipur</w:t>
            </w:r>
          </w:p>
        </w:tc>
        <w:tc>
          <w:tcPr>
            <w:tcW w:w="884" w:type="dxa"/>
            <w:tcBorders>
              <w:top w:val="single" w:sz="6" w:space="0" w:color="E1E0D9"/>
              <w:left w:val="nil"/>
              <w:bottom w:val="single" w:sz="6" w:space="0" w:color="E1E0D9"/>
              <w:right w:val="nil"/>
            </w:tcBorders>
          </w:tcPr>
          <w:p w:rsidR="009542CC" w:rsidRDefault="00BE285A">
            <w:pPr>
              <w:spacing w:after="0" w:line="259" w:lineRule="auto"/>
              <w:ind w:left="71" w:firstLine="0"/>
              <w:jc w:val="center"/>
            </w:pPr>
            <w:r>
              <w:rPr>
                <w:sz w:val="17"/>
              </w:rPr>
              <w:t>19</w:t>
            </w:r>
          </w:p>
        </w:tc>
        <w:tc>
          <w:tcPr>
            <w:tcW w:w="947"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₹10,076</w:t>
            </w:r>
          </w:p>
        </w:tc>
        <w:tc>
          <w:tcPr>
            <w:tcW w:w="921" w:type="dxa"/>
            <w:tcBorders>
              <w:top w:val="single" w:sz="6" w:space="0" w:color="E1E0D9"/>
              <w:left w:val="nil"/>
              <w:bottom w:val="single" w:sz="6" w:space="0" w:color="E1E0D9"/>
              <w:right w:val="nil"/>
            </w:tcBorders>
          </w:tcPr>
          <w:p w:rsidR="009542CC" w:rsidRDefault="00BE285A">
            <w:pPr>
              <w:spacing w:after="0" w:line="259" w:lineRule="auto"/>
              <w:ind w:left="131" w:firstLine="0"/>
            </w:pPr>
            <w:r>
              <w:rPr>
                <w:sz w:val="17"/>
              </w:rPr>
              <w:t>-₹753</w:t>
            </w:r>
          </w:p>
        </w:tc>
        <w:tc>
          <w:tcPr>
            <w:tcW w:w="1119" w:type="dxa"/>
            <w:tcBorders>
              <w:top w:val="single" w:sz="6" w:space="0" w:color="E1E0D9"/>
              <w:left w:val="nil"/>
              <w:bottom w:val="single" w:sz="6" w:space="0" w:color="E1E0D9"/>
              <w:right w:val="nil"/>
            </w:tcBorders>
          </w:tcPr>
          <w:p w:rsidR="009542CC" w:rsidRDefault="00BE285A">
            <w:pPr>
              <w:spacing w:after="0" w:line="259" w:lineRule="auto"/>
              <w:ind w:left="129" w:firstLine="0"/>
            </w:pPr>
            <w:r>
              <w:rPr>
                <w:sz w:val="17"/>
              </w:rPr>
              <w:t>-7.5%</w:t>
            </w:r>
          </w:p>
        </w:tc>
        <w:tc>
          <w:tcPr>
            <w:tcW w:w="1894" w:type="dxa"/>
            <w:tcBorders>
              <w:top w:val="single" w:sz="6" w:space="0" w:color="E1E0D9"/>
              <w:left w:val="nil"/>
              <w:bottom w:val="single" w:sz="6" w:space="0" w:color="E1E0D9"/>
              <w:right w:val="nil"/>
            </w:tcBorders>
          </w:tcPr>
          <w:p w:rsidR="009542CC" w:rsidRDefault="00BE285A">
            <w:pPr>
              <w:spacing w:after="0" w:line="259" w:lineRule="auto"/>
              <w:ind w:left="740" w:firstLine="0"/>
              <w:jc w:val="center"/>
            </w:pPr>
            <w:r>
              <w:rPr>
                <w:sz w:val="17"/>
              </w:rPr>
              <w:t>47.6%</w:t>
            </w:r>
          </w:p>
        </w:tc>
        <w:tc>
          <w:tcPr>
            <w:tcW w:w="825"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27.3%</w:t>
            </w:r>
          </w:p>
        </w:tc>
      </w:tr>
      <w:tr w:rsidR="009542CC">
        <w:trPr>
          <w:trHeight w:val="390"/>
        </w:trPr>
        <w:tc>
          <w:tcPr>
            <w:tcW w:w="1870" w:type="dxa"/>
            <w:tcBorders>
              <w:top w:val="single" w:sz="6" w:space="0" w:color="E1E0D9"/>
              <w:left w:val="nil"/>
              <w:bottom w:val="single" w:sz="6" w:space="0" w:color="E1E0D9"/>
              <w:right w:val="nil"/>
            </w:tcBorders>
          </w:tcPr>
          <w:p w:rsidR="009542CC" w:rsidRDefault="00BE285A">
            <w:pPr>
              <w:spacing w:after="0" w:line="259" w:lineRule="auto"/>
              <w:ind w:left="90" w:firstLine="0"/>
            </w:pPr>
            <w:r>
              <w:rPr>
                <w:sz w:val="17"/>
              </w:rPr>
              <w:t>Tamil Nadu</w:t>
            </w:r>
          </w:p>
        </w:tc>
        <w:tc>
          <w:tcPr>
            <w:tcW w:w="1519"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Chennai</w:t>
            </w:r>
          </w:p>
        </w:tc>
        <w:tc>
          <w:tcPr>
            <w:tcW w:w="884" w:type="dxa"/>
            <w:tcBorders>
              <w:top w:val="single" w:sz="6" w:space="0" w:color="E1E0D9"/>
              <w:left w:val="nil"/>
              <w:bottom w:val="single" w:sz="6" w:space="0" w:color="E1E0D9"/>
              <w:right w:val="nil"/>
            </w:tcBorders>
          </w:tcPr>
          <w:p w:rsidR="009542CC" w:rsidRDefault="00BE285A">
            <w:pPr>
              <w:spacing w:after="0" w:line="259" w:lineRule="auto"/>
              <w:ind w:left="164" w:firstLine="0"/>
              <w:jc w:val="center"/>
            </w:pPr>
            <w:r>
              <w:rPr>
                <w:sz w:val="17"/>
              </w:rPr>
              <w:t>8</w:t>
            </w:r>
          </w:p>
        </w:tc>
        <w:tc>
          <w:tcPr>
            <w:tcW w:w="947" w:type="dxa"/>
            <w:tcBorders>
              <w:top w:val="single" w:sz="6" w:space="0" w:color="E1E0D9"/>
              <w:left w:val="nil"/>
              <w:bottom w:val="single" w:sz="6" w:space="0" w:color="E1E0D9"/>
              <w:right w:val="nil"/>
            </w:tcBorders>
          </w:tcPr>
          <w:p w:rsidR="009542CC" w:rsidRDefault="00BE285A">
            <w:pPr>
              <w:spacing w:after="0" w:line="259" w:lineRule="auto"/>
              <w:ind w:left="94" w:firstLine="0"/>
            </w:pPr>
            <w:r>
              <w:rPr>
                <w:sz w:val="17"/>
              </w:rPr>
              <w:t>₹6,087</w:t>
            </w:r>
          </w:p>
        </w:tc>
        <w:tc>
          <w:tcPr>
            <w:tcW w:w="921" w:type="dxa"/>
            <w:tcBorders>
              <w:top w:val="single" w:sz="6" w:space="0" w:color="E1E0D9"/>
              <w:left w:val="nil"/>
              <w:bottom w:val="single" w:sz="6" w:space="0" w:color="E1E0D9"/>
              <w:right w:val="nil"/>
            </w:tcBorders>
          </w:tcPr>
          <w:p w:rsidR="009542CC" w:rsidRDefault="00BE285A">
            <w:pPr>
              <w:spacing w:after="0" w:line="259" w:lineRule="auto"/>
              <w:ind w:left="0" w:firstLine="0"/>
            </w:pPr>
            <w:r>
              <w:rPr>
                <w:sz w:val="17"/>
              </w:rPr>
              <w:t>-₹2,216</w:t>
            </w:r>
          </w:p>
        </w:tc>
        <w:tc>
          <w:tcPr>
            <w:tcW w:w="1119" w:type="dxa"/>
            <w:tcBorders>
              <w:top w:val="single" w:sz="6" w:space="0" w:color="E1E0D9"/>
              <w:left w:val="nil"/>
              <w:bottom w:val="single" w:sz="6" w:space="0" w:color="E1E0D9"/>
              <w:right w:val="nil"/>
            </w:tcBorders>
          </w:tcPr>
          <w:p w:rsidR="009542CC" w:rsidRDefault="00BE285A">
            <w:pPr>
              <w:spacing w:after="0" w:line="259" w:lineRule="auto"/>
              <w:ind w:left="35" w:firstLine="0"/>
            </w:pPr>
            <w:r>
              <w:rPr>
                <w:sz w:val="17"/>
              </w:rPr>
              <w:t>-36.4%</w:t>
            </w:r>
          </w:p>
        </w:tc>
        <w:tc>
          <w:tcPr>
            <w:tcW w:w="1894" w:type="dxa"/>
            <w:tcBorders>
              <w:top w:val="single" w:sz="6" w:space="0" w:color="E1E0D9"/>
              <w:left w:val="nil"/>
              <w:bottom w:val="single" w:sz="6" w:space="0" w:color="E1E0D9"/>
              <w:right w:val="nil"/>
            </w:tcBorders>
          </w:tcPr>
          <w:p w:rsidR="009542CC" w:rsidRDefault="00BE285A">
            <w:pPr>
              <w:spacing w:after="0" w:line="259" w:lineRule="auto"/>
              <w:ind w:left="646" w:firstLine="0"/>
              <w:jc w:val="center"/>
            </w:pPr>
            <w:r>
              <w:rPr>
                <w:sz w:val="17"/>
              </w:rPr>
              <w:t>100.0%</w:t>
            </w:r>
          </w:p>
        </w:tc>
        <w:tc>
          <w:tcPr>
            <w:tcW w:w="825" w:type="dxa"/>
            <w:tcBorders>
              <w:top w:val="single" w:sz="6" w:space="0" w:color="E1E0D9"/>
              <w:left w:val="nil"/>
              <w:bottom w:val="single" w:sz="6" w:space="0" w:color="E1E0D9"/>
              <w:right w:val="nil"/>
            </w:tcBorders>
          </w:tcPr>
          <w:p w:rsidR="009542CC" w:rsidRDefault="00BE285A">
            <w:pPr>
              <w:spacing w:after="0" w:line="259" w:lineRule="auto"/>
              <w:ind w:left="0" w:firstLine="0"/>
              <w:jc w:val="right"/>
            </w:pPr>
            <w:r>
              <w:rPr>
                <w:sz w:val="17"/>
              </w:rPr>
              <w:t>40.0%</w:t>
            </w:r>
          </w:p>
        </w:tc>
      </w:tr>
    </w:tbl>
    <w:p w:rsidR="009542CC" w:rsidRDefault="00BE285A">
      <w:r>
        <w:br w:type="page"/>
      </w:r>
    </w:p>
    <w:p w:rsidR="009542CC" w:rsidRDefault="00BE285A">
      <w:pPr>
        <w:pStyle w:val="Heading2"/>
        <w:spacing w:after="131"/>
        <w:ind w:left="-5"/>
      </w:pPr>
      <w:r>
        <w:lastRenderedPageBreak/>
        <w:t>Appendix C — Reproducibility</w:t>
      </w:r>
      <w:r w:rsidR="00222C63">
        <w:br/>
      </w:r>
    </w:p>
    <w:p w:rsidR="009542CC" w:rsidRDefault="00BE285A">
      <w:pPr>
        <w:spacing w:after="0" w:line="277"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simplePos x="0" y="0"/>
                <wp:positionH relativeFrom="column">
                  <wp:posOffset>0</wp:posOffset>
                </wp:positionH>
                <wp:positionV relativeFrom="paragraph">
                  <wp:posOffset>-169259</wp:posOffset>
                </wp:positionV>
                <wp:extent cx="6336059" cy="857275"/>
                <wp:effectExtent l="0" t="0" r="0" b="0"/>
                <wp:wrapNone/>
                <wp:docPr id="54551" name="Group 54551"/>
                <wp:cNvGraphicFramePr/>
                <a:graphic xmlns:a="http://schemas.openxmlformats.org/drawingml/2006/main">
                  <a:graphicData uri="http://schemas.microsoft.com/office/word/2010/wordprocessingGroup">
                    <wpg:wgp>
                      <wpg:cNvGrpSpPr/>
                      <wpg:grpSpPr>
                        <a:xfrm>
                          <a:off x="0" y="0"/>
                          <a:ext cx="6336059" cy="857275"/>
                          <a:chOff x="0" y="0"/>
                          <a:chExt cx="6336059" cy="857275"/>
                        </a:xfrm>
                      </wpg:grpSpPr>
                      <wps:wsp>
                        <wps:cNvPr id="66220" name="Shape 66220"/>
                        <wps:cNvSpPr/>
                        <wps:spPr>
                          <a:xfrm>
                            <a:off x="0" y="0"/>
                            <a:ext cx="6336059" cy="19050"/>
                          </a:xfrm>
                          <a:custGeom>
                            <a:avLst/>
                            <a:gdLst/>
                            <a:ahLst/>
                            <a:cxnLst/>
                            <a:rect l="0" t="0" r="0" b="0"/>
                            <a:pathLst>
                              <a:path w="6336059" h="19050">
                                <a:moveTo>
                                  <a:pt x="0" y="0"/>
                                </a:moveTo>
                                <a:lnTo>
                                  <a:pt x="6336059" y="0"/>
                                </a:lnTo>
                                <a:lnTo>
                                  <a:pt x="6336059" y="19050"/>
                                </a:lnTo>
                                <a:lnTo>
                                  <a:pt x="0" y="19050"/>
                                </a:lnTo>
                                <a:lnTo>
                                  <a:pt x="0" y="0"/>
                                </a:lnTo>
                              </a:path>
                            </a:pathLst>
                          </a:custGeom>
                          <a:ln w="0" cap="flat">
                            <a:miter lim="127000"/>
                          </a:ln>
                        </wps:spPr>
                        <wps:style>
                          <a:lnRef idx="0">
                            <a:srgbClr val="000000">
                              <a:alpha val="0"/>
                            </a:srgbClr>
                          </a:lnRef>
                          <a:fillRef idx="1">
                            <a:srgbClr val="2A78D6"/>
                          </a:fillRef>
                          <a:effectRef idx="0">
                            <a:scrgbClr r="0" g="0" b="0"/>
                          </a:effectRef>
                          <a:fontRef idx="none"/>
                        </wps:style>
                        <wps:bodyPr/>
                      </wps:wsp>
                      <wps:wsp>
                        <wps:cNvPr id="9873" name="Shape 9873"/>
                        <wps:cNvSpPr/>
                        <wps:spPr>
                          <a:xfrm>
                            <a:off x="57150" y="190525"/>
                            <a:ext cx="47625" cy="47625"/>
                          </a:xfrm>
                          <a:custGeom>
                            <a:avLst/>
                            <a:gdLst/>
                            <a:ahLst/>
                            <a:cxnLst/>
                            <a:rect l="0" t="0" r="0" b="0"/>
                            <a:pathLst>
                              <a:path w="47625" h="47625">
                                <a:moveTo>
                                  <a:pt x="23813" y="0"/>
                                </a:moveTo>
                                <a:cubicBezTo>
                                  <a:pt x="26970" y="0"/>
                                  <a:pt x="30008" y="595"/>
                                  <a:pt x="32925" y="1786"/>
                                </a:cubicBezTo>
                                <a:cubicBezTo>
                                  <a:pt x="35842" y="2989"/>
                                  <a:pt x="38418" y="4700"/>
                                  <a:pt x="40650" y="6933"/>
                                </a:cubicBezTo>
                                <a:cubicBezTo>
                                  <a:pt x="42883" y="9153"/>
                                  <a:pt x="44604" y="11733"/>
                                  <a:pt x="45812" y="14660"/>
                                </a:cubicBezTo>
                                <a:cubicBezTo>
                                  <a:pt x="47021" y="17574"/>
                                  <a:pt x="47625" y="20625"/>
                                  <a:pt x="47625" y="23813"/>
                                </a:cubicBezTo>
                                <a:cubicBezTo>
                                  <a:pt x="47625" y="26950"/>
                                  <a:pt x="47021" y="29989"/>
                                  <a:pt x="45812" y="32903"/>
                                </a:cubicBezTo>
                                <a:cubicBezTo>
                                  <a:pt x="44604" y="35830"/>
                                  <a:pt x="42883" y="38398"/>
                                  <a:pt x="40650" y="40642"/>
                                </a:cubicBezTo>
                                <a:cubicBezTo>
                                  <a:pt x="38418" y="42875"/>
                                  <a:pt x="35842"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25"/>
                                  <a:pt x="604" y="17574"/>
                                  <a:pt x="1813" y="14660"/>
                                </a:cubicBezTo>
                                <a:cubicBezTo>
                                  <a:pt x="3021" y="11733"/>
                                  <a:pt x="4742" y="9153"/>
                                  <a:pt x="6975" y="6933"/>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9876" name="Shape 9876"/>
                        <wps:cNvSpPr/>
                        <wps:spPr>
                          <a:xfrm>
                            <a:off x="514350" y="152425"/>
                            <a:ext cx="914400" cy="133350"/>
                          </a:xfrm>
                          <a:custGeom>
                            <a:avLst/>
                            <a:gdLst/>
                            <a:ahLst/>
                            <a:cxnLst/>
                            <a:rect l="0" t="0" r="0" b="0"/>
                            <a:pathLst>
                              <a:path w="914400" h="133350">
                                <a:moveTo>
                                  <a:pt x="28575" y="0"/>
                                </a:moveTo>
                                <a:lnTo>
                                  <a:pt x="885825" y="0"/>
                                </a:lnTo>
                                <a:cubicBezTo>
                                  <a:pt x="889614" y="0"/>
                                  <a:pt x="893259" y="719"/>
                                  <a:pt x="896760" y="2158"/>
                                </a:cubicBezTo>
                                <a:cubicBezTo>
                                  <a:pt x="900261" y="3609"/>
                                  <a:pt x="903351" y="5668"/>
                                  <a:pt x="906031" y="8347"/>
                                </a:cubicBezTo>
                                <a:cubicBezTo>
                                  <a:pt x="908710" y="11013"/>
                                  <a:pt x="910775" y="14101"/>
                                  <a:pt x="912225" y="17611"/>
                                </a:cubicBezTo>
                                <a:cubicBezTo>
                                  <a:pt x="913675" y="21134"/>
                                  <a:pt x="914400" y="24780"/>
                                  <a:pt x="914400" y="28575"/>
                                </a:cubicBezTo>
                                <a:lnTo>
                                  <a:pt x="914400" y="104775"/>
                                </a:lnTo>
                                <a:cubicBezTo>
                                  <a:pt x="914400" y="108545"/>
                                  <a:pt x="913675" y="112192"/>
                                  <a:pt x="912225" y="115714"/>
                                </a:cubicBezTo>
                                <a:cubicBezTo>
                                  <a:pt x="910775" y="119187"/>
                                  <a:pt x="908710" y="122275"/>
                                  <a:pt x="906031" y="124978"/>
                                </a:cubicBezTo>
                                <a:cubicBezTo>
                                  <a:pt x="903351" y="127633"/>
                                  <a:pt x="900261" y="129704"/>
                                  <a:pt x="896760" y="131155"/>
                                </a:cubicBezTo>
                                <a:cubicBezTo>
                                  <a:pt x="893259" y="132618"/>
                                  <a:pt x="889614" y="133350"/>
                                  <a:pt x="885825" y="133350"/>
                                </a:cubicBezTo>
                                <a:lnTo>
                                  <a:pt x="28575" y="133350"/>
                                </a:lnTo>
                                <a:cubicBezTo>
                                  <a:pt x="24786" y="133350"/>
                                  <a:pt x="21141" y="132618"/>
                                  <a:pt x="17640" y="131155"/>
                                </a:cubicBezTo>
                                <a:cubicBezTo>
                                  <a:pt x="14139" y="129704"/>
                                  <a:pt x="11049" y="127633"/>
                                  <a:pt x="8369" y="124978"/>
                                </a:cubicBezTo>
                                <a:cubicBezTo>
                                  <a:pt x="5690" y="122275"/>
                                  <a:pt x="3625" y="119187"/>
                                  <a:pt x="2175" y="115714"/>
                                </a:cubicBezTo>
                                <a:cubicBezTo>
                                  <a:pt x="725" y="112192"/>
                                  <a:pt x="0" y="108545"/>
                                  <a:pt x="0" y="104775"/>
                                </a:cubicBezTo>
                                <a:lnTo>
                                  <a:pt x="0" y="28575"/>
                                </a:lnTo>
                                <a:cubicBezTo>
                                  <a:pt x="0" y="24780"/>
                                  <a:pt x="725" y="21134"/>
                                  <a:pt x="2175" y="17611"/>
                                </a:cubicBezTo>
                                <a:cubicBezTo>
                                  <a:pt x="3625" y="14101"/>
                                  <a:pt x="5690" y="11013"/>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s:wsp>
                        <wps:cNvPr id="9879" name="Shape 9879"/>
                        <wps:cNvSpPr/>
                        <wps:spPr>
                          <a:xfrm>
                            <a:off x="3238499" y="152425"/>
                            <a:ext cx="971550" cy="133350"/>
                          </a:xfrm>
                          <a:custGeom>
                            <a:avLst/>
                            <a:gdLst/>
                            <a:ahLst/>
                            <a:cxnLst/>
                            <a:rect l="0" t="0" r="0" b="0"/>
                            <a:pathLst>
                              <a:path w="971550" h="133350">
                                <a:moveTo>
                                  <a:pt x="28575" y="0"/>
                                </a:moveTo>
                                <a:lnTo>
                                  <a:pt x="942975" y="0"/>
                                </a:lnTo>
                                <a:cubicBezTo>
                                  <a:pt x="946764" y="0"/>
                                  <a:pt x="950409" y="719"/>
                                  <a:pt x="953910" y="2158"/>
                                </a:cubicBezTo>
                                <a:cubicBezTo>
                                  <a:pt x="957411" y="3609"/>
                                  <a:pt x="960501" y="5668"/>
                                  <a:pt x="963181" y="8347"/>
                                </a:cubicBezTo>
                                <a:cubicBezTo>
                                  <a:pt x="965860" y="11013"/>
                                  <a:pt x="967925" y="14101"/>
                                  <a:pt x="969375" y="17611"/>
                                </a:cubicBezTo>
                                <a:cubicBezTo>
                                  <a:pt x="970825" y="21134"/>
                                  <a:pt x="971550" y="24780"/>
                                  <a:pt x="971550" y="28575"/>
                                </a:cubicBezTo>
                                <a:lnTo>
                                  <a:pt x="971550" y="104775"/>
                                </a:lnTo>
                                <a:cubicBezTo>
                                  <a:pt x="971550" y="108545"/>
                                  <a:pt x="970825" y="112192"/>
                                  <a:pt x="969375" y="115714"/>
                                </a:cubicBezTo>
                                <a:cubicBezTo>
                                  <a:pt x="967925" y="119187"/>
                                  <a:pt x="965860" y="122275"/>
                                  <a:pt x="963181" y="124978"/>
                                </a:cubicBezTo>
                                <a:cubicBezTo>
                                  <a:pt x="960501" y="127633"/>
                                  <a:pt x="957411" y="129704"/>
                                  <a:pt x="953910" y="131155"/>
                                </a:cubicBezTo>
                                <a:cubicBezTo>
                                  <a:pt x="950409" y="132618"/>
                                  <a:pt x="946764" y="133350"/>
                                  <a:pt x="942975" y="133350"/>
                                </a:cubicBezTo>
                                <a:lnTo>
                                  <a:pt x="28575" y="133350"/>
                                </a:lnTo>
                                <a:cubicBezTo>
                                  <a:pt x="24786" y="133350"/>
                                  <a:pt x="21141" y="132618"/>
                                  <a:pt x="17640" y="131155"/>
                                </a:cubicBezTo>
                                <a:cubicBezTo>
                                  <a:pt x="14139" y="129704"/>
                                  <a:pt x="11049" y="127633"/>
                                  <a:pt x="8370" y="124978"/>
                                </a:cubicBezTo>
                                <a:cubicBezTo>
                                  <a:pt x="5690" y="122275"/>
                                  <a:pt x="3625" y="119187"/>
                                  <a:pt x="2175" y="115714"/>
                                </a:cubicBezTo>
                                <a:cubicBezTo>
                                  <a:pt x="725" y="112192"/>
                                  <a:pt x="0" y="108545"/>
                                  <a:pt x="0" y="104775"/>
                                </a:cubicBezTo>
                                <a:lnTo>
                                  <a:pt x="0" y="28575"/>
                                </a:lnTo>
                                <a:cubicBezTo>
                                  <a:pt x="0" y="24780"/>
                                  <a:pt x="725" y="21134"/>
                                  <a:pt x="2175" y="17611"/>
                                </a:cubicBezTo>
                                <a:cubicBezTo>
                                  <a:pt x="3625" y="14101"/>
                                  <a:pt x="5690" y="11013"/>
                                  <a:pt x="8370"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s:wsp>
                        <wps:cNvPr id="9882" name="Shape 9882"/>
                        <wps:cNvSpPr/>
                        <wps:spPr>
                          <a:xfrm>
                            <a:off x="5105400" y="152425"/>
                            <a:ext cx="1047750" cy="133350"/>
                          </a:xfrm>
                          <a:custGeom>
                            <a:avLst/>
                            <a:gdLst/>
                            <a:ahLst/>
                            <a:cxnLst/>
                            <a:rect l="0" t="0" r="0" b="0"/>
                            <a:pathLst>
                              <a:path w="1047750" h="133350">
                                <a:moveTo>
                                  <a:pt x="28575" y="0"/>
                                </a:moveTo>
                                <a:lnTo>
                                  <a:pt x="1019175" y="0"/>
                                </a:lnTo>
                                <a:cubicBezTo>
                                  <a:pt x="1022964" y="0"/>
                                  <a:pt x="1026608" y="719"/>
                                  <a:pt x="1030109" y="2158"/>
                                </a:cubicBezTo>
                                <a:cubicBezTo>
                                  <a:pt x="1033610" y="3609"/>
                                  <a:pt x="1036701" y="5668"/>
                                  <a:pt x="1039380" y="8347"/>
                                </a:cubicBezTo>
                                <a:cubicBezTo>
                                  <a:pt x="1042059" y="11013"/>
                                  <a:pt x="1044124" y="14101"/>
                                  <a:pt x="1045575" y="17611"/>
                                </a:cubicBezTo>
                                <a:cubicBezTo>
                                  <a:pt x="1047024" y="21134"/>
                                  <a:pt x="1047749" y="24780"/>
                                  <a:pt x="1047750" y="28575"/>
                                </a:cubicBezTo>
                                <a:lnTo>
                                  <a:pt x="1047750" y="104775"/>
                                </a:lnTo>
                                <a:cubicBezTo>
                                  <a:pt x="1047749" y="108545"/>
                                  <a:pt x="1047024" y="112192"/>
                                  <a:pt x="1045575" y="115714"/>
                                </a:cubicBezTo>
                                <a:cubicBezTo>
                                  <a:pt x="1044124" y="119187"/>
                                  <a:pt x="1042059" y="122275"/>
                                  <a:pt x="1039380" y="124978"/>
                                </a:cubicBezTo>
                                <a:cubicBezTo>
                                  <a:pt x="1036701" y="127633"/>
                                  <a:pt x="1033610" y="129704"/>
                                  <a:pt x="1030109" y="131155"/>
                                </a:cubicBezTo>
                                <a:cubicBezTo>
                                  <a:pt x="1026608" y="132618"/>
                                  <a:pt x="1022964" y="133350"/>
                                  <a:pt x="1019175" y="133350"/>
                                </a:cubicBezTo>
                                <a:lnTo>
                                  <a:pt x="28575" y="133350"/>
                                </a:lnTo>
                                <a:cubicBezTo>
                                  <a:pt x="24785" y="133350"/>
                                  <a:pt x="21140" y="132618"/>
                                  <a:pt x="17639" y="131155"/>
                                </a:cubicBezTo>
                                <a:cubicBezTo>
                                  <a:pt x="14139" y="129704"/>
                                  <a:pt x="11049" y="127633"/>
                                  <a:pt x="8369" y="124978"/>
                                </a:cubicBezTo>
                                <a:cubicBezTo>
                                  <a:pt x="5690" y="122275"/>
                                  <a:pt x="3625" y="119187"/>
                                  <a:pt x="2174" y="115714"/>
                                </a:cubicBezTo>
                                <a:cubicBezTo>
                                  <a:pt x="725" y="112192"/>
                                  <a:pt x="0" y="108545"/>
                                  <a:pt x="0" y="104775"/>
                                </a:cubicBezTo>
                                <a:lnTo>
                                  <a:pt x="0" y="28575"/>
                                </a:lnTo>
                                <a:cubicBezTo>
                                  <a:pt x="0" y="24780"/>
                                  <a:pt x="725" y="21134"/>
                                  <a:pt x="2174" y="17611"/>
                                </a:cubicBezTo>
                                <a:cubicBezTo>
                                  <a:pt x="3625" y="14101"/>
                                  <a:pt x="5690" y="11013"/>
                                  <a:pt x="8369" y="8347"/>
                                </a:cubicBezTo>
                                <a:cubicBezTo>
                                  <a:pt x="11049" y="5668"/>
                                  <a:pt x="14139" y="3609"/>
                                  <a:pt x="17639" y="2158"/>
                                </a:cubicBezTo>
                                <a:cubicBezTo>
                                  <a:pt x="21140" y="719"/>
                                  <a:pt x="24785"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s:wsp>
                        <wps:cNvPr id="9885" name="Shape 9885"/>
                        <wps:cNvSpPr/>
                        <wps:spPr>
                          <a:xfrm>
                            <a:off x="209550" y="342925"/>
                            <a:ext cx="1714500" cy="133350"/>
                          </a:xfrm>
                          <a:custGeom>
                            <a:avLst/>
                            <a:gdLst/>
                            <a:ahLst/>
                            <a:cxnLst/>
                            <a:rect l="0" t="0" r="0" b="0"/>
                            <a:pathLst>
                              <a:path w="1714500" h="133350">
                                <a:moveTo>
                                  <a:pt x="28575" y="0"/>
                                </a:moveTo>
                                <a:lnTo>
                                  <a:pt x="1685925" y="0"/>
                                </a:lnTo>
                                <a:cubicBezTo>
                                  <a:pt x="1689714" y="0"/>
                                  <a:pt x="1693359" y="719"/>
                                  <a:pt x="1696860" y="2158"/>
                                </a:cubicBezTo>
                                <a:cubicBezTo>
                                  <a:pt x="1700361" y="3584"/>
                                  <a:pt x="1703451" y="5655"/>
                                  <a:pt x="1706130" y="8347"/>
                                </a:cubicBezTo>
                                <a:cubicBezTo>
                                  <a:pt x="1708810" y="11013"/>
                                  <a:pt x="1710874" y="14101"/>
                                  <a:pt x="1712325" y="17611"/>
                                </a:cubicBezTo>
                                <a:cubicBezTo>
                                  <a:pt x="1713775" y="21109"/>
                                  <a:pt x="1714500" y="24755"/>
                                  <a:pt x="1714500" y="28575"/>
                                </a:cubicBezTo>
                                <a:lnTo>
                                  <a:pt x="1714500" y="104775"/>
                                </a:lnTo>
                                <a:cubicBezTo>
                                  <a:pt x="1714500" y="108545"/>
                                  <a:pt x="1713775" y="112192"/>
                                  <a:pt x="1712325" y="115677"/>
                                </a:cubicBezTo>
                                <a:cubicBezTo>
                                  <a:pt x="1710874" y="119174"/>
                                  <a:pt x="1708810" y="122262"/>
                                  <a:pt x="1706130" y="124954"/>
                                </a:cubicBezTo>
                                <a:cubicBezTo>
                                  <a:pt x="1703451" y="127620"/>
                                  <a:pt x="1700361" y="129679"/>
                                  <a:pt x="1696860" y="131155"/>
                                </a:cubicBezTo>
                                <a:cubicBezTo>
                                  <a:pt x="1693359" y="132606"/>
                                  <a:pt x="1689714" y="133325"/>
                                  <a:pt x="1685925" y="133350"/>
                                </a:cubicBezTo>
                                <a:lnTo>
                                  <a:pt x="28575" y="133350"/>
                                </a:lnTo>
                                <a:cubicBezTo>
                                  <a:pt x="24786" y="133325"/>
                                  <a:pt x="21141" y="132606"/>
                                  <a:pt x="17640" y="131155"/>
                                </a:cubicBezTo>
                                <a:cubicBezTo>
                                  <a:pt x="14139" y="129679"/>
                                  <a:pt x="11049" y="127620"/>
                                  <a:pt x="8369" y="124954"/>
                                </a:cubicBezTo>
                                <a:cubicBezTo>
                                  <a:pt x="5690" y="122262"/>
                                  <a:pt x="3625" y="119174"/>
                                  <a:pt x="2175" y="115677"/>
                                </a:cubicBezTo>
                                <a:cubicBezTo>
                                  <a:pt x="725" y="112192"/>
                                  <a:pt x="0" y="108545"/>
                                  <a:pt x="0" y="104775"/>
                                </a:cubicBezTo>
                                <a:lnTo>
                                  <a:pt x="0" y="28575"/>
                                </a:lnTo>
                                <a:cubicBezTo>
                                  <a:pt x="0" y="24755"/>
                                  <a:pt x="725" y="21109"/>
                                  <a:pt x="2175" y="17611"/>
                                </a:cubicBezTo>
                                <a:cubicBezTo>
                                  <a:pt x="3625" y="14101"/>
                                  <a:pt x="5690" y="11013"/>
                                  <a:pt x="8369"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s:wsp>
                        <wps:cNvPr id="9888" name="Shape 9888"/>
                        <wps:cNvSpPr/>
                        <wps:spPr>
                          <a:xfrm>
                            <a:off x="3971924" y="342925"/>
                            <a:ext cx="485775" cy="133350"/>
                          </a:xfrm>
                          <a:custGeom>
                            <a:avLst/>
                            <a:gdLst/>
                            <a:ahLst/>
                            <a:cxnLst/>
                            <a:rect l="0" t="0" r="0" b="0"/>
                            <a:pathLst>
                              <a:path w="485775" h="133350">
                                <a:moveTo>
                                  <a:pt x="28575" y="0"/>
                                </a:moveTo>
                                <a:lnTo>
                                  <a:pt x="457200" y="0"/>
                                </a:lnTo>
                                <a:cubicBezTo>
                                  <a:pt x="460989" y="0"/>
                                  <a:pt x="464634" y="719"/>
                                  <a:pt x="468135" y="2158"/>
                                </a:cubicBezTo>
                                <a:cubicBezTo>
                                  <a:pt x="471636" y="3584"/>
                                  <a:pt x="474726" y="5655"/>
                                  <a:pt x="477406" y="8347"/>
                                </a:cubicBezTo>
                                <a:cubicBezTo>
                                  <a:pt x="480085" y="11013"/>
                                  <a:pt x="482150" y="14101"/>
                                  <a:pt x="483600" y="17611"/>
                                </a:cubicBezTo>
                                <a:cubicBezTo>
                                  <a:pt x="485050" y="21109"/>
                                  <a:pt x="485775" y="24755"/>
                                  <a:pt x="485775" y="28575"/>
                                </a:cubicBezTo>
                                <a:lnTo>
                                  <a:pt x="485775" y="104775"/>
                                </a:lnTo>
                                <a:cubicBezTo>
                                  <a:pt x="485775" y="108545"/>
                                  <a:pt x="485050" y="112192"/>
                                  <a:pt x="483600" y="115677"/>
                                </a:cubicBezTo>
                                <a:cubicBezTo>
                                  <a:pt x="482150" y="119174"/>
                                  <a:pt x="480085" y="122262"/>
                                  <a:pt x="477406" y="124954"/>
                                </a:cubicBezTo>
                                <a:cubicBezTo>
                                  <a:pt x="474726" y="127620"/>
                                  <a:pt x="471636" y="129679"/>
                                  <a:pt x="468135" y="131155"/>
                                </a:cubicBezTo>
                                <a:cubicBezTo>
                                  <a:pt x="464634" y="132606"/>
                                  <a:pt x="460989" y="133325"/>
                                  <a:pt x="457200" y="133350"/>
                                </a:cubicBezTo>
                                <a:lnTo>
                                  <a:pt x="28575" y="133350"/>
                                </a:lnTo>
                                <a:cubicBezTo>
                                  <a:pt x="24786" y="133325"/>
                                  <a:pt x="21141" y="132606"/>
                                  <a:pt x="17640" y="131155"/>
                                </a:cubicBezTo>
                                <a:cubicBezTo>
                                  <a:pt x="14139" y="129679"/>
                                  <a:pt x="11049" y="127620"/>
                                  <a:pt x="8370" y="124954"/>
                                </a:cubicBezTo>
                                <a:cubicBezTo>
                                  <a:pt x="5690" y="122262"/>
                                  <a:pt x="3625" y="119174"/>
                                  <a:pt x="2175" y="115677"/>
                                </a:cubicBezTo>
                                <a:cubicBezTo>
                                  <a:pt x="725" y="112192"/>
                                  <a:pt x="0" y="108545"/>
                                  <a:pt x="0" y="104775"/>
                                </a:cubicBezTo>
                                <a:lnTo>
                                  <a:pt x="0" y="28575"/>
                                </a:lnTo>
                                <a:cubicBezTo>
                                  <a:pt x="0" y="24755"/>
                                  <a:pt x="725" y="21109"/>
                                  <a:pt x="2175" y="17611"/>
                                </a:cubicBezTo>
                                <a:cubicBezTo>
                                  <a:pt x="3625" y="14101"/>
                                  <a:pt x="5690" y="11013"/>
                                  <a:pt x="8370" y="8347"/>
                                </a:cubicBezTo>
                                <a:cubicBezTo>
                                  <a:pt x="11049" y="5655"/>
                                  <a:pt x="14139" y="3584"/>
                                  <a:pt x="17640" y="2158"/>
                                </a:cubicBezTo>
                                <a:cubicBezTo>
                                  <a:pt x="21141" y="719"/>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s:wsp>
                        <wps:cNvPr id="9892" name="Shape 9892"/>
                        <wps:cNvSpPr/>
                        <wps:spPr>
                          <a:xfrm>
                            <a:off x="1724025" y="533425"/>
                            <a:ext cx="1228725" cy="133350"/>
                          </a:xfrm>
                          <a:custGeom>
                            <a:avLst/>
                            <a:gdLst/>
                            <a:ahLst/>
                            <a:cxnLst/>
                            <a:rect l="0" t="0" r="0" b="0"/>
                            <a:pathLst>
                              <a:path w="1228725" h="133350">
                                <a:moveTo>
                                  <a:pt x="28575" y="0"/>
                                </a:moveTo>
                                <a:lnTo>
                                  <a:pt x="1200150" y="0"/>
                                </a:lnTo>
                                <a:cubicBezTo>
                                  <a:pt x="1203939" y="0"/>
                                  <a:pt x="1207584" y="719"/>
                                  <a:pt x="1211085" y="2158"/>
                                </a:cubicBezTo>
                                <a:cubicBezTo>
                                  <a:pt x="1214586" y="3609"/>
                                  <a:pt x="1217676" y="5668"/>
                                  <a:pt x="1220355" y="8347"/>
                                </a:cubicBezTo>
                                <a:cubicBezTo>
                                  <a:pt x="1223035" y="11026"/>
                                  <a:pt x="1225099" y="14114"/>
                                  <a:pt x="1226549" y="17611"/>
                                </a:cubicBezTo>
                                <a:cubicBezTo>
                                  <a:pt x="1228000" y="21109"/>
                                  <a:pt x="1228725" y="24755"/>
                                  <a:pt x="1228725" y="28575"/>
                                </a:cubicBezTo>
                                <a:lnTo>
                                  <a:pt x="1228725" y="104775"/>
                                </a:lnTo>
                                <a:cubicBezTo>
                                  <a:pt x="1228725" y="108545"/>
                                  <a:pt x="1228000" y="112179"/>
                                  <a:pt x="1226549" y="115689"/>
                                </a:cubicBezTo>
                                <a:cubicBezTo>
                                  <a:pt x="1225099" y="119211"/>
                                  <a:pt x="1223035" y="122300"/>
                                  <a:pt x="1220355" y="124978"/>
                                </a:cubicBezTo>
                                <a:cubicBezTo>
                                  <a:pt x="1217676" y="127633"/>
                                  <a:pt x="1214586" y="129704"/>
                                  <a:pt x="1211085" y="131167"/>
                                </a:cubicBezTo>
                                <a:cubicBezTo>
                                  <a:pt x="1207584" y="132606"/>
                                  <a:pt x="1203939" y="133325"/>
                                  <a:pt x="1200150" y="133350"/>
                                </a:cubicBezTo>
                                <a:lnTo>
                                  <a:pt x="28575" y="133350"/>
                                </a:lnTo>
                                <a:cubicBezTo>
                                  <a:pt x="24786" y="133325"/>
                                  <a:pt x="21141" y="132606"/>
                                  <a:pt x="17640" y="131167"/>
                                </a:cubicBezTo>
                                <a:cubicBezTo>
                                  <a:pt x="14139" y="129704"/>
                                  <a:pt x="11049" y="127633"/>
                                  <a:pt x="8369" y="124978"/>
                                </a:cubicBezTo>
                                <a:cubicBezTo>
                                  <a:pt x="5690" y="122300"/>
                                  <a:pt x="3625" y="119211"/>
                                  <a:pt x="2175" y="115689"/>
                                </a:cubicBezTo>
                                <a:cubicBezTo>
                                  <a:pt x="725" y="112179"/>
                                  <a:pt x="0" y="108545"/>
                                  <a:pt x="0" y="104775"/>
                                </a:cubicBezTo>
                                <a:lnTo>
                                  <a:pt x="0" y="28575"/>
                                </a:lnTo>
                                <a:cubicBezTo>
                                  <a:pt x="0" y="24755"/>
                                  <a:pt x="725" y="21109"/>
                                  <a:pt x="2175" y="17611"/>
                                </a:cubicBezTo>
                                <a:cubicBezTo>
                                  <a:pt x="3625" y="14114"/>
                                  <a:pt x="5690" y="11026"/>
                                  <a:pt x="8369" y="8347"/>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s:wsp>
                        <wps:cNvPr id="9896" name="Shape 9896"/>
                        <wps:cNvSpPr/>
                        <wps:spPr>
                          <a:xfrm>
                            <a:off x="4048124" y="723925"/>
                            <a:ext cx="1466850" cy="133350"/>
                          </a:xfrm>
                          <a:custGeom>
                            <a:avLst/>
                            <a:gdLst/>
                            <a:ahLst/>
                            <a:cxnLst/>
                            <a:rect l="0" t="0" r="0" b="0"/>
                            <a:pathLst>
                              <a:path w="1466850" h="133350">
                                <a:moveTo>
                                  <a:pt x="28575" y="0"/>
                                </a:moveTo>
                                <a:lnTo>
                                  <a:pt x="1438275" y="0"/>
                                </a:lnTo>
                                <a:cubicBezTo>
                                  <a:pt x="1442065" y="0"/>
                                  <a:pt x="1445709" y="719"/>
                                  <a:pt x="1449210" y="2158"/>
                                </a:cubicBezTo>
                                <a:cubicBezTo>
                                  <a:pt x="1452711" y="3609"/>
                                  <a:pt x="1455801" y="5668"/>
                                  <a:pt x="1458480" y="8372"/>
                                </a:cubicBezTo>
                                <a:cubicBezTo>
                                  <a:pt x="1461160" y="11026"/>
                                  <a:pt x="1463224" y="14114"/>
                                  <a:pt x="1464674" y="17611"/>
                                </a:cubicBezTo>
                                <a:cubicBezTo>
                                  <a:pt x="1466125" y="21109"/>
                                  <a:pt x="1466850" y="24755"/>
                                  <a:pt x="1466850" y="28575"/>
                                </a:cubicBezTo>
                                <a:lnTo>
                                  <a:pt x="1466850" y="104775"/>
                                </a:lnTo>
                                <a:cubicBezTo>
                                  <a:pt x="1466850" y="108545"/>
                                  <a:pt x="1466125" y="112179"/>
                                  <a:pt x="1464674" y="115689"/>
                                </a:cubicBezTo>
                                <a:cubicBezTo>
                                  <a:pt x="1463224" y="119174"/>
                                  <a:pt x="1461160" y="122262"/>
                                  <a:pt x="1458480" y="124954"/>
                                </a:cubicBezTo>
                                <a:cubicBezTo>
                                  <a:pt x="1455801" y="127620"/>
                                  <a:pt x="1452711" y="129679"/>
                                  <a:pt x="1449210" y="131130"/>
                                </a:cubicBezTo>
                                <a:cubicBezTo>
                                  <a:pt x="1445709" y="132606"/>
                                  <a:pt x="1442065" y="133325"/>
                                  <a:pt x="1438275" y="133350"/>
                                </a:cubicBezTo>
                                <a:lnTo>
                                  <a:pt x="28575" y="133350"/>
                                </a:lnTo>
                                <a:cubicBezTo>
                                  <a:pt x="24786" y="133325"/>
                                  <a:pt x="21141" y="132606"/>
                                  <a:pt x="17640" y="131130"/>
                                </a:cubicBezTo>
                                <a:cubicBezTo>
                                  <a:pt x="14139" y="129679"/>
                                  <a:pt x="11049" y="127620"/>
                                  <a:pt x="8370" y="124954"/>
                                </a:cubicBezTo>
                                <a:cubicBezTo>
                                  <a:pt x="5690" y="122262"/>
                                  <a:pt x="3625" y="119174"/>
                                  <a:pt x="2175" y="115689"/>
                                </a:cubicBezTo>
                                <a:cubicBezTo>
                                  <a:pt x="725" y="112179"/>
                                  <a:pt x="0" y="108545"/>
                                  <a:pt x="0" y="104775"/>
                                </a:cubicBezTo>
                                <a:lnTo>
                                  <a:pt x="0" y="28575"/>
                                </a:lnTo>
                                <a:cubicBezTo>
                                  <a:pt x="0" y="24755"/>
                                  <a:pt x="725" y="21109"/>
                                  <a:pt x="2175" y="17611"/>
                                </a:cubicBezTo>
                                <a:cubicBezTo>
                                  <a:pt x="3625" y="14114"/>
                                  <a:pt x="5690" y="11026"/>
                                  <a:pt x="8370" y="8372"/>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g:wgp>
                  </a:graphicData>
                </a:graphic>
              </wp:anchor>
            </w:drawing>
          </mc:Choice>
          <mc:Fallback>
            <w:pict>
              <v:group w14:anchorId="6741A410" id="Group 54551" o:spid="_x0000_s1026" style="position:absolute;margin-left:0;margin-top:-13.35pt;width:498.9pt;height:67.5pt;z-index:-251639808" coordsize="63360,8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">
                <v:shape id="Shape 66220" o:spid="_x0000_s1027" style="position:absolute;width:63360;height:190;visibility:visible;mso-wrap-style:square;v-text-anchor:top" coordsize="6336059,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LyE8MA&#10;AADeAAAADwAAAGRycy9kb3ducmV2LnhtbESPTWvCQBCG74X+h2UK3urGWIKkriKFYm/1C3odsmMS&#10;zM6G7DSu/fXuoeDx5f3iWa6j69RIQ2g9G5hNM1DElbct1wZOx8/XBaggyBY7z2TgRgHWq+enJZbW&#10;X3lP40FqlUY4lGigEelLrUPVkMMw9T1x8s5+cChJDrW2A17TuOt0nmWFdthyemiwp4+Gqsvh1xl4&#10;2+7+Ri96k33/zON53sq2itaYyUvcvIMSivII/7e/rIGiyPMEkHASCu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LyE8MAAADeAAAADwAAAAAAAAAAAAAAAACYAgAAZHJzL2Rv&#10;d25yZXYueG1sUEsFBgAAAAAEAAQA9QAAAIgDAAAAAA==&#10;" path="m,l6336059,r,19050l,19050,,e" fillcolor="#2a78d6" stroked="f" strokeweight="0">
                  <v:stroke miterlimit="83231f" joinstyle="miter"/>
                  <v:path arrowok="t" textboxrect="0,0,6336059,19050"/>
                </v:shape>
                <v:shape id="Shape 9873" o:spid="_x0000_s1028" style="position:absolute;left:571;top:1905;width:476;height:476;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4fyMYA&#10;AADdAAAADwAAAGRycy9kb3ducmV2LnhtbESPS2vDMBCE74X+B7GF3hq5LeThRgkloTiXHJL2kONi&#10;bWxja+VIih//vgoEchxm5htmuR5MIzpyvrKs4H2SgCDOra64UPD3+/M2B+EDssbGMikYycN69fy0&#10;xFTbng/UHUMhIoR9igrKENpUSp+XZNBPbEscvbN1BkOUrpDaYR/hppEfSTKVBiuOCyW2tCkpr49X&#10;o+B0ybKes2Jfd9vr5bztxnrjRqVeX4bvLxCBhvAI39s7rWAxn33C7U18AnL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4fyMYAAADdAAAADwAAAAAAAAAAAAAAAACYAgAAZHJz&#10;L2Rvd25yZXYueG1sUEsFBgAAAAAEAAQA9QAAAIsDAAAAAA==&#10;" path="m23813,v3157,,6195,595,9112,1786c35842,2989,38418,4700,40650,6933v2233,2220,3954,4800,5162,7727c47021,17574,47625,20625,47625,23813v,3137,-604,6176,-1813,9090c44604,35830,42883,38398,40650,40642v-2232,2233,-4808,3944,-7725,5135c30008,46992,26970,47600,23813,47625v-3158,-25,-6196,-633,-9113,-1848c11782,44586,9207,42875,6975,40642,4742,38398,3021,35830,1813,32903,604,29989,,26950,,23813,,20625,604,17574,1813,14660,3021,11733,4742,9153,6975,6933,9207,4700,11782,2989,14700,1786,17617,595,20655,,23813,xe" fillcolor="#0b0b0b" stroked="f" strokeweight="0">
                  <v:stroke miterlimit="83231f" joinstyle="miter"/>
                  <v:path arrowok="t" textboxrect="0,0,47625,47625"/>
                </v:shape>
                <v:shape id="Shape 9876" o:spid="_x0000_s1029" style="position:absolute;left:5143;top:1524;width:9144;height:1333;visibility:visible;mso-wrap-style:square;v-text-anchor:top" coordsize="91440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RvLsgA&#10;AADdAAAADwAAAGRycy9kb3ducmV2LnhtbESPW2sCMRSE3wv9D+EUfCmareJta5RWEQQL4g1fj8np&#10;7tLNybJJdfXXN4VCH4eZ+YaZzBpbigvVvnCs4KWTgCDWzhScKTjsl+0RCB+QDZaOScGNPMymjw8T&#10;TI278pYuu5CJCGGfooI8hCqV0uucLPqOq4ij9+lqiyHKOpOmxmuE21J2k2QgLRYcF3KsaJ6T/tp9&#10;20j5eO6fevPj+32x7p43uNTDxVEr1Xpq3l5BBGrCf/ivvTIKxqPhAH7fxCcgp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ZG8uyAAAAN0AAAAPAAAAAAAAAAAAAAAAAJgCAABk&#10;cnMvZG93bnJldi54bWxQSwUGAAAAAAQABAD1AAAAjQMAAAAA&#10;" path="m28575,l885825,v3789,,7434,719,10935,2158c900261,3609,903351,5668,906031,8347v2679,2666,4744,5754,6194,9264c913675,21134,914400,24780,914400,28575r,76200c914400,108545,913675,112192,912225,115714v-1450,3473,-3515,6561,-6194,9264c903351,127633,900261,129704,896760,131155v-3501,1463,-7146,2195,-10935,2195l28575,133350v-3789,,-7434,-732,-10935,-2195c14139,129704,11049,127633,8369,124978,5690,122275,3625,119187,2175,115714,725,112192,,108545,,104775l,28575c,24780,725,21134,2175,17611,3625,14101,5690,11013,8369,8347,11049,5668,14139,3609,17640,2158,21141,719,24786,,28575,xe" fillcolor="#f2f1ee" stroked="f" strokeweight="0">
                  <v:stroke miterlimit="83231f" joinstyle="miter"/>
                  <v:path arrowok="t" textboxrect="0,0,914400,133350"/>
                </v:shape>
                <v:shape id="Shape 9879" o:spid="_x0000_s1030" style="position:absolute;left:32384;top:1524;width:9716;height:1333;visibility:visible;mso-wrap-style:square;v-text-anchor:top" coordsize="97155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KeyMcA&#10;AADdAAAADwAAAGRycy9kb3ducmV2LnhtbESPT2vCQBTE7wW/w/IEL1I3evBP6iqlICpIpakK3l6z&#10;zySYfRuyq8Zv7wpCj8PM/IaZzhtTiivVrrCsoN+LQBCnVhecKdj9Lt7HIJxH1lhaJgV3cjCftd6m&#10;GGt74x+6Jj4TAcIuRgW591UspUtzMuh6tiIO3snWBn2QdSZ1jbcAN6UcRNFQGiw4LORY0VdO6Tm5&#10;GAUHnSWF7x6x+23v2+VmvaC/0V6pTrv5/ADhqfH/4Vd7pRVMxqMJPN+EJ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SnsjHAAAA3QAAAA8AAAAAAAAAAAAAAAAAmAIAAGRy&#10;cy9kb3ducmV2LnhtbFBLBQYAAAAABAAEAPUAAACMAwAAAAA=&#10;" path="m28575,l942975,v3789,,7434,719,10935,2158c957411,3609,960501,5668,963181,8347v2679,2666,4744,5754,6194,9264c970825,21134,971550,24780,971550,28575r,76200c971550,108545,970825,112192,969375,115714v-1450,3473,-3515,6561,-6194,9264c960501,127633,957411,129704,953910,131155v-3501,1463,-7146,2195,-10935,2195l28575,133350v-3789,,-7434,-732,-10935,-2195c14139,129704,11049,127633,8370,124978,5690,122275,3625,119187,2175,115714,725,112192,,108545,,104775l,28575c,24780,725,21134,2175,17611,3625,14101,5690,11013,8370,8347,11049,5668,14139,3609,17640,2158,21141,719,24786,,28575,xe" fillcolor="#f2f1ee" stroked="f" strokeweight="0">
                  <v:stroke miterlimit="83231f" joinstyle="miter"/>
                  <v:path arrowok="t" textboxrect="0,0,971550,133350"/>
                </v:shape>
                <v:shape id="Shape 9882" o:spid="_x0000_s1031" style="position:absolute;left:51054;top:1524;width:10477;height:1333;visibility:visible;mso-wrap-style:square;v-text-anchor:top" coordsize="104775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X3/scA&#10;AADdAAAADwAAAGRycy9kb3ducmV2LnhtbESPQWvCQBSE7wX/w/KE3pqNNoQYXUUEixdpTVXw9si+&#10;JqnZtyG71fTfdwuFHoeZ+YZZrAbTihv1rrGsYBLFIIhLqxuuFBzft08ZCOeRNbaWScE3OVgtRw8L&#10;zLW984Fuha9EgLDLUUHtfZdL6cqaDLrIdsTB+7C9QR9kX0nd4z3ATSuncZxKgw2HhRo72tRUXosv&#10;o6BN8VSej5jgczJ5ffu8dC/74aLU43hYz0F4Gvx/+K+90wpmWTaF3zfhCcjl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V9/7HAAAA3QAAAA8AAAAAAAAAAAAAAAAAmAIAAGRy&#10;cy9kb3ducmV2LnhtbFBLBQYAAAAABAAEAPUAAACMAwAAAAA=&#10;" path="m28575,r990600,c1022964,,1026608,719,1030109,2158v3501,1451,6592,3510,9271,6189c1042059,11013,1044124,14101,1045575,17611v1449,3523,2174,7169,2175,10964l1047750,104775v-1,3770,-726,7417,-2175,10939c1044124,119187,1042059,122275,1039380,124978v-2679,2655,-5770,4726,-9271,6177c1026608,132618,1022964,133350,1019175,133350r-990600,c24785,133350,21140,132618,17639,131155v-3500,-1451,-6590,-3522,-9270,-6177c5690,122275,3625,119187,2174,115714,725,112192,,108545,,104775l,28575c,24780,725,21134,2174,17611,3625,14101,5690,11013,8369,8347,11049,5668,14139,3609,17639,2158,21140,719,24785,,28575,xe" fillcolor="#f2f1ee" stroked="f" strokeweight="0">
                  <v:stroke miterlimit="83231f" joinstyle="miter"/>
                  <v:path arrowok="t" textboxrect="0,0,1047750,133350"/>
                </v:shape>
                <v:shape id="Shape 9885" o:spid="_x0000_s1032" style="position:absolute;left:2095;top:3429;width:17145;height:1333;visibility:visible;mso-wrap-style:square;v-text-anchor:top" coordsize="171450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MMA8YA&#10;AADdAAAADwAAAGRycy9kb3ducmV2LnhtbESPQWvCQBSE70L/w/KEXqRuFGrT1FVKQGhBLLH2/si+&#10;ZhOzb0N21fjvuwXB4zAz3zDL9WBbcabe144VzKYJCOLS6ZorBYfvzVMKwgdkja1jUnAlD+vVw2iJ&#10;mXYXLui8D5WIEPYZKjAhdJmUvjRk0U9dRxy9X9dbDFH2ldQ9XiLctnKeJAtpsea4YLCj3FB53J+s&#10;gvxzd53/5JOTbJpt47ZfxWF4MUo9jof3NxCBhnAP39ofWsFrmj7D/5v4BO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MMA8YAAADdAAAADwAAAAAAAAAAAAAAAACYAgAAZHJz&#10;L2Rvd25yZXYueG1sUEsFBgAAAAAEAAQA9QAAAIsDAAAAAA==&#10;" path="m28575,l1685925,v3789,,7434,719,10935,2158c1700361,3584,1703451,5655,1706130,8347v2680,2666,4744,5754,6195,9264c1713775,21109,1714500,24755,1714500,28575r,76200c1714500,108545,1713775,112192,1712325,115677v-1451,3497,-3515,6585,-6195,9277c1703451,127620,1700361,129679,1696860,131155v-3501,1451,-7146,2170,-10935,2195l28575,133350v-3789,-25,-7434,-744,-10935,-2195c14139,129679,11049,127620,8369,124954,5690,122262,3625,119174,2175,115677,725,112192,,108545,,104775l,28575c,24755,725,21109,2175,17611,3625,14101,5690,11013,8369,8347,11049,5655,14139,3584,17640,2158,21141,719,24786,,28575,xe" fillcolor="#f2f1ee" stroked="f" strokeweight="0">
                  <v:stroke miterlimit="83231f" joinstyle="miter"/>
                  <v:path arrowok="t" textboxrect="0,0,1714500,133350"/>
                </v:shape>
                <v:shape id="Shape 9888" o:spid="_x0000_s1033" style="position:absolute;left:39719;top:3429;width:4857;height:1333;visibility:visible;mso-wrap-style:square;v-text-anchor:top" coordsize="485775,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ukzsEA&#10;AADdAAAADwAAAGRycy9kb3ducmV2LnhtbERPz2vCMBS+D/wfwhO8zdQho1ajiDAp7qRz4PHRPNNq&#10;8xKaaLv/fjkMdvz4fq82g23Fk7rQOFYwm2YgiCunGzYKzl8frzmIEJE1to5JwQ8F2KxHLysstOv5&#10;SM9TNCKFcChQQR2jL6QMVU0Ww9R54sRdXWcxJtgZqTvsU7ht5VuWvUuLDaeGGj3taqrup4dV4Hv9&#10;fTTz8vN8uPlhv+B5MOVFqcl42C5BRBriv/jPXWoFizxPc9Ob9ATk+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6bpM7BAAAA3QAAAA8AAAAAAAAAAAAAAAAAmAIAAGRycy9kb3du&#10;cmV2LnhtbFBLBQYAAAAABAAEAPUAAACGAwAAAAA=&#10;" path="m28575,l457200,v3789,,7434,719,10935,2158c471636,3584,474726,5655,477406,8347v2679,2666,4744,5754,6194,9264c485050,21109,485775,24755,485775,28575r,76200c485775,108545,485050,112192,483600,115677v-1450,3497,-3515,6585,-6194,9277c474726,127620,471636,129679,468135,131155v-3501,1451,-7146,2170,-10935,2195l28575,133350v-3789,-25,-7434,-744,-10935,-2195c14139,129679,11049,127620,8370,124954,5690,122262,3625,119174,2175,115677,725,112192,,108545,,104775l,28575c,24755,725,21109,2175,17611,3625,14101,5690,11013,8370,8347,11049,5655,14139,3584,17640,2158,21141,719,24786,,28575,xe" fillcolor="#f2f1ee" stroked="f" strokeweight="0">
                  <v:stroke miterlimit="83231f" joinstyle="miter"/>
                  <v:path arrowok="t" textboxrect="0,0,485775,133350"/>
                </v:shape>
                <v:shape id="Shape 9892" o:spid="_x0000_s1034" style="position:absolute;left:17240;top:5334;width:12287;height:1333;visibility:visible;mso-wrap-style:square;v-text-anchor:top" coordsize="1228725,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lGKcQA&#10;AADdAAAADwAAAGRycy9kb3ducmV2LnhtbESPQYvCMBSE7wv+h/AEL6Lpeli0GkUEVxcPS9Uf8Gye&#10;bbB5KU209d8bYWGPw8x8wyxWna3EgxpvHCv4HCcgiHOnDRcKzqftaArCB2SNlWNS8CQPq2XvY4Gp&#10;di1n9DiGQkQI+xQVlCHUqZQ+L8miH7uaOHpX11gMUTaF1A22EW4rOUmSL2nRcFwosaZNSfnteLcK&#10;ksswG3Y/63Z3wO/CmF9TW7NRatDv1nMQgbrwH/5r77WC2XQ2gfeb+ATk8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pRinEAAAA3QAAAA8AAAAAAAAAAAAAAAAAmAIAAGRycy9k&#10;b3ducmV2LnhtbFBLBQYAAAAABAAEAPUAAACJAwAAAAA=&#10;" path="m28575,l1200150,v3789,,7434,719,10935,2158c1214586,3609,1217676,5668,1220355,8347v2680,2679,4744,5767,6194,9264c1228000,21109,1228725,24755,1228725,28575r,76200c1228725,108545,1228000,112179,1226549,115689v-1450,3522,-3514,6611,-6194,9289c1217676,127633,1214586,129704,1211085,131167v-3501,1439,-7146,2158,-10935,2183l28575,133350v-3789,-25,-7434,-744,-10935,-2183c14139,129704,11049,127633,8369,124978,5690,122300,3625,119211,2175,115689,725,112179,,108545,,104775l,28575c,24755,725,21109,2175,17611,3625,14114,5690,11026,8369,8347,11049,5668,14139,3609,17640,2158,21141,719,24786,,28575,xe" fillcolor="#f2f1ee" stroked="f" strokeweight="0">
                  <v:stroke miterlimit="83231f" joinstyle="miter"/>
                  <v:path arrowok="t" textboxrect="0,0,1228725,133350"/>
                </v:shape>
                <v:shape id="Shape 9896" o:spid="_x0000_s1035" style="position:absolute;left:40481;top:7239;width:14668;height:1333;visibility:visible;mso-wrap-style:square;v-text-anchor:top" coordsize="146685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9o88QA&#10;AADdAAAADwAAAGRycy9kb3ducmV2LnhtbESPzWrDMBCE74G+g9hALiGR80Niu5ZDCC302KR9gMXa&#10;WibWylhqorx9VSj0OMzMN0x1iLYXNxp951jBapmBIG6c7rhV8PnxushB+ICssXdMCh7k4VA/TSos&#10;tbvzmW6X0IoEYV+iAhPCUErpG0MW/dINxMn7cqPFkOTYSj3iPcFtL9dZtpMWO04LBgc6GWqul2+r&#10;YLMtYr7aHN32fR4zxBcyvCelZtN4fAYRKIb/8F/7TSso8mIHv2/SE5D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vaPPEAAAA3QAAAA8AAAAAAAAAAAAAAAAAmAIAAGRycy9k&#10;b3ducmV2LnhtbFBLBQYAAAAABAAEAPUAAACJAwAAAAA=&#10;" path="m28575,l1438275,v3790,,7434,719,10935,2158c1452711,3609,1455801,5668,1458480,8372v2680,2654,4744,5742,6194,9239c1466125,21109,1466850,24755,1466850,28575r,76200c1466850,108545,1466125,112179,1464674,115689v-1450,3485,-3514,6573,-6194,9265c1455801,127620,1452711,129679,1449210,131130v-3501,1476,-7145,2195,-10935,2220l28575,133350v-3789,-25,-7434,-744,-10935,-2220c14139,129679,11049,127620,8370,124954,5690,122262,3625,119174,2175,115689,725,112179,,108545,,104775l,28575c,24755,725,21109,2175,17611,3625,14114,5690,11026,8370,8372,11049,5668,14139,3609,17640,2158,21141,719,24786,,28575,xe" fillcolor="#f2f1ee" stroked="f" strokeweight="0">
                  <v:stroke miterlimit="83231f" joinstyle="miter"/>
                  <v:path arrowok="t" textboxrect="0,0,1466850,133350"/>
                </v:shape>
              </v:group>
            </w:pict>
          </mc:Fallback>
        </mc:AlternateContent>
      </w:r>
      <w:r>
        <w:rPr>
          <w:b/>
        </w:rPr>
        <w:t>Run:</w:t>
      </w:r>
      <w:r>
        <w:t xml:space="preserve"> </w:t>
      </w:r>
      <w:r>
        <w:rPr>
          <w:rFonts w:ascii="Consolas" w:eastAsia="Consolas" w:hAnsi="Consolas" w:cs="Consolas"/>
          <w:sz w:val="18"/>
        </w:rPr>
        <w:t xml:space="preserve">python main.py </w:t>
      </w:r>
      <w:r>
        <w:t xml:space="preserve">. This regenerates every table in </w:t>
      </w:r>
      <w:r>
        <w:rPr>
          <w:rFonts w:ascii="Consolas" w:eastAsia="Consolas" w:hAnsi="Consolas" w:cs="Consolas"/>
          <w:sz w:val="18"/>
        </w:rPr>
        <w:t xml:space="preserve">outputs/tables/ </w:t>
      </w:r>
      <w:r>
        <w:t xml:space="preserve">, every figure in </w:t>
      </w:r>
      <w:r>
        <w:rPr>
          <w:rFonts w:ascii="Consolas" w:eastAsia="Consolas" w:hAnsi="Consolas" w:cs="Consolas"/>
          <w:sz w:val="18"/>
        </w:rPr>
        <w:t xml:space="preserve">outputs/figures/ </w:t>
      </w:r>
      <w:r>
        <w:t xml:space="preserve">, </w:t>
      </w:r>
      <w:r>
        <w:rPr>
          <w:rFonts w:ascii="Consolas" w:eastAsia="Consolas" w:hAnsi="Consolas" w:cs="Consolas"/>
          <w:sz w:val="18"/>
        </w:rPr>
        <w:t xml:space="preserve">outputs/report_numbers.json </w:t>
      </w:r>
      <w:r>
        <w:t xml:space="preserve">, the report Markdown and HTML in </w:t>
      </w:r>
      <w:r>
        <w:rPr>
          <w:rFonts w:ascii="Consolas" w:eastAsia="Consolas" w:hAnsi="Consolas" w:cs="Consolas"/>
          <w:sz w:val="18"/>
        </w:rPr>
        <w:t xml:space="preserve">report/ </w:t>
      </w:r>
      <w:r>
        <w:t>, and this PDF. Every number in</w:t>
      </w:r>
    </w:p>
    <w:p w:rsidR="009542CC" w:rsidRDefault="00BE285A">
      <w:pPr>
        <w:ind w:left="325" w:right="14"/>
      </w:pPr>
      <w:r>
        <w:t xml:space="preserve">this report is injected from </w:t>
      </w:r>
      <w:r>
        <w:rPr>
          <w:rFonts w:ascii="Consolas" w:eastAsia="Consolas" w:hAnsi="Consolas" w:cs="Consolas"/>
          <w:sz w:val="18"/>
        </w:rPr>
        <w:t xml:space="preserve">report_numbers.json </w:t>
      </w:r>
      <w:r>
        <w:t xml:space="preserve">, and the build fails on any unresolved placeholder or broken claim. The Q1 analysis is also walked through step by step in </w:t>
      </w:r>
      <w:r>
        <w:rPr>
          <w:rFonts w:ascii="Consolas" w:eastAsia="Consolas" w:hAnsi="Consolas" w:cs="Consolas"/>
          <w:sz w:val="18"/>
        </w:rPr>
        <w:t xml:space="preserve">Q1_Sales_Analysis.ipynb </w:t>
      </w:r>
      <w:r>
        <w:t>.</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simplePos x="0" y="0"/>
                <wp:positionH relativeFrom="column">
                  <wp:posOffset>57150</wp:posOffset>
                </wp:positionH>
                <wp:positionV relativeFrom="paragraph">
                  <wp:posOffset>25772</wp:posOffset>
                </wp:positionV>
                <wp:extent cx="47625" cy="247650"/>
                <wp:effectExtent l="0" t="0" r="0" b="0"/>
                <wp:wrapSquare wrapText="bothSides"/>
                <wp:docPr id="54552" name="Group 54552"/>
                <wp:cNvGraphicFramePr/>
                <a:graphic xmlns:a="http://schemas.openxmlformats.org/drawingml/2006/main">
                  <a:graphicData uri="http://schemas.microsoft.com/office/word/2010/wordprocessingGroup">
                    <wpg:wgp>
                      <wpg:cNvGrpSpPr/>
                      <wpg:grpSpPr>
                        <a:xfrm>
                          <a:off x="0" y="0"/>
                          <a:ext cx="47625" cy="247650"/>
                          <a:chOff x="0" y="0"/>
                          <a:chExt cx="47625" cy="247650"/>
                        </a:xfrm>
                      </wpg:grpSpPr>
                      <wps:wsp>
                        <wps:cNvPr id="9899" name="Shape 9899"/>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2"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s:wsp>
                        <wps:cNvPr id="9902" name="Shape 9902"/>
                        <wps:cNvSpPr/>
                        <wps:spPr>
                          <a:xfrm>
                            <a:off x="0" y="200025"/>
                            <a:ext cx="47625" cy="47625"/>
                          </a:xfrm>
                          <a:custGeom>
                            <a:avLst/>
                            <a:gdLst/>
                            <a:ahLst/>
                            <a:cxnLst/>
                            <a:rect l="0" t="0" r="0" b="0"/>
                            <a:pathLst>
                              <a:path w="47625" h="47625">
                                <a:moveTo>
                                  <a:pt x="23813" y="0"/>
                                </a:moveTo>
                                <a:cubicBezTo>
                                  <a:pt x="26970" y="0"/>
                                  <a:pt x="30008" y="595"/>
                                  <a:pt x="32925" y="1798"/>
                                </a:cubicBezTo>
                                <a:cubicBezTo>
                                  <a:pt x="35842" y="3014"/>
                                  <a:pt x="38418" y="4725"/>
                                  <a:pt x="40650"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203"/>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B0B0B"/>
                          </a:fillRef>
                          <a:effectRef idx="0">
                            <a:scrgbClr r="0" g="0" b="0"/>
                          </a:effectRef>
                          <a:fontRef idx="none"/>
                        </wps:style>
                        <wps:bodyPr/>
                      </wps:wsp>
                    </wpg:wgp>
                  </a:graphicData>
                </a:graphic>
              </wp:anchor>
            </w:drawing>
          </mc:Choice>
          <mc:Fallback>
            <w:pict>
              <v:group w14:anchorId="451AAC75" id="Group 54552" o:spid="_x0000_s1026" style="position:absolute;margin-left:4.5pt;margin-top:2.05pt;width:3.75pt;height:19.5pt;z-index:251677696" coordsize="4762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">
                <v:shape id="Shape 9899" o:spid="_x0000_s1027" style="position:absolute;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rO2MYA&#10;AADdAAAADwAAAGRycy9kb3ducmV2LnhtbESPS2vDMBCE74H+B7GF3hK5PYTYjRJKQnEuPeRx6HGx&#10;NraxtXIkxY9/XxUCOQ4z8w2z3o6mFT05X1tW8L5IQBAXVtdcKricv+crED4ga2wtk4KJPGw3L7M1&#10;ZtoOfKT+FEoRIewzVFCF0GVS+qIig35hO+LoXa0zGKJ0pdQOhwg3rfxIkqU0WHNcqLCjXUVFc7ob&#10;Bb+3PB84L3+afn+/Xff91OzcpNTb6/j1CSLQGJ7hR/ugFaSrNIX/N/EJy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1rO2MYAAADdAAAADwAAAAAAAAAAAAAAAACYAgAAZHJz&#10;L2Rvd25yZXYueG1sUEsFBgAAAAAEAAQA9QAAAIsDAAAAAA==&#10;" path="m23813,v3157,,6195,595,9112,1786c35842,2989,38418,4725,40650,6958v2233,2232,3954,4799,5162,7714c47021,17599,47625,20625,47625,23813v,3137,-604,6151,-1813,9078c44604,35806,42883,38373,40650,40630v-2232,2208,-4808,3919,-7725,5135c30008,46968,26970,47600,23813,47625v-3158,-25,-6196,-657,-9113,-1860c11782,44549,9207,42838,6975,40630,4742,38373,3021,35806,1813,32891,604,29964,,26950,,23813,,20625,604,17599,1813,14672,3021,11757,4742,9190,6975,6958,9207,4725,11782,2989,14700,1786,17617,595,20655,,23813,xe" fillcolor="#0b0b0b" stroked="f" strokeweight="0">
                  <v:stroke miterlimit="83231f" joinstyle="miter"/>
                  <v:path arrowok="t" textboxrect="0,0,47625,47625"/>
                </v:shape>
                <v:shape id="Shape 9902" o:spid="_x0000_s1028" style="position:absolute;top:200025;width:47625;height:47625;visibility:visible;mso-wrap-style:square;v-text-anchor:top" coordsize="47625,47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XGs8YA&#10;AADdAAAADwAAAGRycy9kb3ducmV2LnhtbESPzWrDMBCE74G+g9hCb7GcHErjRjYhobiXHprm0ONi&#10;bWxja+VIin/evioUehxm5htmX8ymFyM531pWsElSEMSV1S3XCi5fb+sXED4ga+wtk4KFPBT5w2qP&#10;mbYTf9J4DrWIEPYZKmhCGDIpfdWQQZ/YgTh6V+sMhihdLbXDKcJNL7dp+iwNthwXGhzo2FDVne9G&#10;wfetLCcu649uPN1v19O4dEe3KPX0OB9eQQSaw3/4r/2uFex26RZ+38Qn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XGs8YAAADdAAAADwAAAAAAAAAAAAAAAACYAgAAZHJz&#10;L2Rvd25yZXYueG1sUEsFBgAAAAAEAAQA9QAAAIsDAAAAAA==&#10;" path="m23813,v3157,,6195,595,9112,1798c35842,3014,38418,4725,40650,6970v2233,2233,3954,4800,5162,7727c47021,17611,47625,20650,47625,23813v,3137,-604,6176,-1813,9090c44604,35830,42883,38398,40650,40642v-2232,2221,-4808,3944,-7725,5160c30008,47005,26970,47600,23813,47625v-3158,-25,-6196,-620,-9113,-1823c11782,44586,9207,42863,6975,40642,4742,38398,3021,35830,1813,32903,604,29989,,26950,,23813,,20650,604,17611,1813,14697,3021,11770,4742,9203,6975,6970,9207,4725,11782,3014,14700,1798,17617,595,20655,,23813,xe" fillcolor="#0b0b0b" stroked="f" strokeweight="0">
                  <v:stroke miterlimit="83231f" joinstyle="miter"/>
                  <v:path arrowok="t" textboxrect="0,0,47625,47625"/>
                </v:shape>
                <w10:wrap type="square"/>
              </v:group>
            </w:pict>
          </mc:Fallback>
        </mc:AlternateContent>
      </w:r>
      <w:r>
        <w:rPr>
          <w:b/>
        </w:rPr>
        <w:t>Environment:</w:t>
      </w:r>
      <w:r>
        <w:t xml:space="preserve"> Python 3.12.1; pandas 3.0.6; matplotlib 3.11.2; PDF rendered by headless Chromium.</w:t>
      </w:r>
    </w:p>
    <w:p w:rsidR="009542CC" w:rsidRDefault="00BE285A">
      <w:pPr>
        <w:ind w:left="325" w:right="14"/>
      </w:pPr>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simplePos x="0" y="0"/>
                <wp:positionH relativeFrom="column">
                  <wp:posOffset>1504950</wp:posOffset>
                </wp:positionH>
                <wp:positionV relativeFrom="paragraph">
                  <wp:posOffset>-12928</wp:posOffset>
                </wp:positionV>
                <wp:extent cx="361950" cy="133350"/>
                <wp:effectExtent l="0" t="0" r="0" b="0"/>
                <wp:wrapNone/>
                <wp:docPr id="54553" name="Group 54553"/>
                <wp:cNvGraphicFramePr/>
                <a:graphic xmlns:a="http://schemas.openxmlformats.org/drawingml/2006/main">
                  <a:graphicData uri="http://schemas.microsoft.com/office/word/2010/wordprocessingGroup">
                    <wpg:wgp>
                      <wpg:cNvGrpSpPr/>
                      <wpg:grpSpPr>
                        <a:xfrm>
                          <a:off x="0" y="0"/>
                          <a:ext cx="361950" cy="133350"/>
                          <a:chOff x="0" y="0"/>
                          <a:chExt cx="361950" cy="133350"/>
                        </a:xfrm>
                      </wpg:grpSpPr>
                      <wps:wsp>
                        <wps:cNvPr id="9905" name="Shape 9905"/>
                        <wps:cNvSpPr/>
                        <wps:spPr>
                          <a:xfrm>
                            <a:off x="0" y="0"/>
                            <a:ext cx="361950" cy="133350"/>
                          </a:xfrm>
                          <a:custGeom>
                            <a:avLst/>
                            <a:gdLst/>
                            <a:ahLst/>
                            <a:cxnLst/>
                            <a:rect l="0" t="0" r="0" b="0"/>
                            <a:pathLst>
                              <a:path w="361950" h="133350">
                                <a:moveTo>
                                  <a:pt x="28575" y="0"/>
                                </a:moveTo>
                                <a:lnTo>
                                  <a:pt x="333375" y="0"/>
                                </a:lnTo>
                                <a:cubicBezTo>
                                  <a:pt x="337164" y="0"/>
                                  <a:pt x="340809" y="719"/>
                                  <a:pt x="344310" y="2158"/>
                                </a:cubicBezTo>
                                <a:cubicBezTo>
                                  <a:pt x="347811" y="3609"/>
                                  <a:pt x="350901" y="5668"/>
                                  <a:pt x="353581" y="8372"/>
                                </a:cubicBezTo>
                                <a:cubicBezTo>
                                  <a:pt x="356260" y="11026"/>
                                  <a:pt x="358325" y="14114"/>
                                  <a:pt x="359775" y="17636"/>
                                </a:cubicBezTo>
                                <a:cubicBezTo>
                                  <a:pt x="361225" y="21134"/>
                                  <a:pt x="361950" y="24780"/>
                                  <a:pt x="361950" y="28575"/>
                                </a:cubicBezTo>
                                <a:lnTo>
                                  <a:pt x="361950" y="104775"/>
                                </a:lnTo>
                                <a:cubicBezTo>
                                  <a:pt x="361950" y="108545"/>
                                  <a:pt x="361225" y="112179"/>
                                  <a:pt x="359775" y="115689"/>
                                </a:cubicBezTo>
                                <a:cubicBezTo>
                                  <a:pt x="358325" y="119187"/>
                                  <a:pt x="356260" y="122275"/>
                                  <a:pt x="353581" y="124978"/>
                                </a:cubicBezTo>
                                <a:cubicBezTo>
                                  <a:pt x="350901" y="127657"/>
                                  <a:pt x="347811" y="129716"/>
                                  <a:pt x="344310" y="131155"/>
                                </a:cubicBezTo>
                                <a:cubicBezTo>
                                  <a:pt x="340809" y="132606"/>
                                  <a:pt x="337164" y="133325"/>
                                  <a:pt x="333375" y="133350"/>
                                </a:cubicBezTo>
                                <a:lnTo>
                                  <a:pt x="28575" y="133350"/>
                                </a:lnTo>
                                <a:cubicBezTo>
                                  <a:pt x="24786" y="133325"/>
                                  <a:pt x="21141" y="132606"/>
                                  <a:pt x="17640" y="131155"/>
                                </a:cubicBezTo>
                                <a:cubicBezTo>
                                  <a:pt x="14139" y="129716"/>
                                  <a:pt x="11049" y="127657"/>
                                  <a:pt x="8369" y="124978"/>
                                </a:cubicBezTo>
                                <a:cubicBezTo>
                                  <a:pt x="5690" y="122275"/>
                                  <a:pt x="3625" y="119187"/>
                                  <a:pt x="2175" y="115689"/>
                                </a:cubicBezTo>
                                <a:cubicBezTo>
                                  <a:pt x="725" y="112179"/>
                                  <a:pt x="0" y="108545"/>
                                  <a:pt x="0" y="104775"/>
                                </a:cubicBezTo>
                                <a:lnTo>
                                  <a:pt x="0" y="28575"/>
                                </a:lnTo>
                                <a:cubicBezTo>
                                  <a:pt x="0" y="24780"/>
                                  <a:pt x="725" y="21134"/>
                                  <a:pt x="2175" y="17636"/>
                                </a:cubicBezTo>
                                <a:cubicBezTo>
                                  <a:pt x="3625" y="14114"/>
                                  <a:pt x="5690" y="11026"/>
                                  <a:pt x="8369" y="8372"/>
                                </a:cubicBezTo>
                                <a:cubicBezTo>
                                  <a:pt x="11049" y="5668"/>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F2F1EE"/>
                          </a:fillRef>
                          <a:effectRef idx="0">
                            <a:scrgbClr r="0" g="0" b="0"/>
                          </a:effectRef>
                          <a:fontRef idx="none"/>
                        </wps:style>
                        <wps:bodyPr/>
                      </wps:wsp>
                    </wpg:wgp>
                  </a:graphicData>
                </a:graphic>
              </wp:anchor>
            </w:drawing>
          </mc:Choice>
          <mc:Fallback>
            <w:pict>
              <v:group w14:anchorId="17F4769E" id="Group 54553" o:spid="_x0000_s1026" style="position:absolute;margin-left:118.5pt;margin-top:-1pt;width:28.5pt;height:10.5pt;z-index:-251637760" coordsize="3619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">
                <v:shape id="Shape 9905" o:spid="_x0000_s1027" style="position:absolute;width:361950;height:133350;visibility:visible;mso-wrap-style:square;v-text-anchor:top" coordsize="361950,133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dRsQA&#10;AADdAAAADwAAAGRycy9kb3ducmV2LnhtbESP0YrCMBRE3xf8h3AF39ZE0VWrUVRWdn1U+wHX5toW&#10;m5vSRO3+/UYQfBxm5gyzWLW2EndqfOlYw6CvQBBnzpSca0hPu88pCB+QDVaOScMfeVgtOx8LTIx7&#10;8IHux5CLCGGfoIYihDqR0mcFWfR9VxNH7+IaiyHKJpemwUeE20oOlfqSFkuOCwXWtC0oux5vVsN6&#10;vxuMD5n62bi0PU/T0eR7s51o3eu26zmIQG14h1/tX6NhNlNjeL6JT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v3UbEAAAA3QAAAA8AAAAAAAAAAAAAAAAAmAIAAGRycy9k&#10;b3ducmV2LnhtbFBLBQYAAAAABAAEAPUAAACJAwAAAAA=&#10;" path="m28575,l333375,v3789,,7434,719,10935,2158c347811,3609,350901,5668,353581,8372v2679,2654,4744,5742,6194,9264c361225,21134,361950,24780,361950,28575r,76200c361950,108545,361225,112179,359775,115689v-1450,3498,-3515,6586,-6194,9289c350901,127657,347811,129716,344310,131155v-3501,1451,-7146,2170,-10935,2195l28575,133350v-3789,-25,-7434,-744,-10935,-2195c14139,129716,11049,127657,8369,124978,5690,122275,3625,119187,2175,115689,725,112179,,108545,,104775l,28575c,24780,725,21134,2175,17636,3625,14114,5690,11026,8369,8372,11049,5668,14139,3609,17640,2158,21141,719,24786,,28575,xe" fillcolor="#f2f1ee" stroked="f" strokeweight="0">
                  <v:stroke miterlimit="83231f" joinstyle="miter"/>
                  <v:path arrowok="t" textboxrect="0,0,361950,133350"/>
                </v:shape>
              </v:group>
            </w:pict>
          </mc:Fallback>
        </mc:AlternateContent>
      </w:r>
      <w:r>
        <w:rPr>
          <w:b/>
        </w:rPr>
        <w:t>Data:</w:t>
      </w:r>
      <w:r>
        <w:t xml:space="preserve"> raw Excel files in </w:t>
      </w:r>
      <w:r>
        <w:rPr>
          <w:rFonts w:ascii="Consolas" w:eastAsia="Consolas" w:hAnsi="Consolas" w:cs="Consolas"/>
          <w:sz w:val="18"/>
        </w:rPr>
        <w:t>data/</w:t>
      </w:r>
      <w:r>
        <w:t xml:space="preserve"> are read-only; all repairs happen in memory (Section 1.2).</w:t>
      </w:r>
    </w:p>
    <w:sectPr w:rsidR="009542CC">
      <w:footerReference w:type="even" r:id="rId23"/>
      <w:footerReference w:type="default" r:id="rId24"/>
      <w:footerReference w:type="first" r:id="rId25"/>
      <w:pgSz w:w="11899" w:h="16838"/>
      <w:pgMar w:top="1020" w:right="950" w:bottom="1383" w:left="96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3C10" w:rsidRDefault="00193C10">
      <w:pPr>
        <w:spacing w:after="0" w:line="240" w:lineRule="auto"/>
      </w:pPr>
      <w:r>
        <w:separator/>
      </w:r>
    </w:p>
  </w:endnote>
  <w:endnote w:type="continuationSeparator" w:id="0">
    <w:p w:rsidR="00193C10" w:rsidRDefault="00193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42CC" w:rsidRDefault="00BE285A">
    <w:pPr>
      <w:spacing w:after="0" w:line="259" w:lineRule="auto"/>
      <w:ind w:left="-816" w:firstLine="0"/>
    </w:pPr>
    <w:r>
      <w:rPr>
        <w:rFonts w:ascii="Calibri" w:eastAsia="Calibri" w:hAnsi="Calibri" w:cs="Calibri"/>
        <w:color w:val="898781"/>
        <w:sz w:val="15"/>
      </w:rPr>
      <w:t xml:space="preserve">Jar Growth Intern Assignment  ·  Vaibhav Tiwari  ·  page </w:t>
    </w:r>
    <w:r>
      <w:fldChar w:fldCharType="begin"/>
    </w:r>
    <w:r>
      <w:instrText xml:space="preserve"> PAGE   \* MERGEFORMAT </w:instrText>
    </w:r>
    <w:r>
      <w:fldChar w:fldCharType="separate"/>
    </w:r>
    <w:r>
      <w:rPr>
        <w:rFonts w:ascii="Calibri" w:eastAsia="Calibri" w:hAnsi="Calibri" w:cs="Calibri"/>
        <w:color w:val="898781"/>
        <w:sz w:val="15"/>
      </w:rPr>
      <w:t>2</w:t>
    </w:r>
    <w:r>
      <w:rPr>
        <w:rFonts w:ascii="Calibri" w:eastAsia="Calibri" w:hAnsi="Calibri" w:cs="Calibri"/>
        <w:color w:val="898781"/>
        <w:sz w:val="15"/>
      </w:rPr>
      <w:fldChar w:fldCharType="end"/>
    </w:r>
    <w:r>
      <w:rPr>
        <w:rFonts w:ascii="Calibri" w:eastAsia="Calibri" w:hAnsi="Calibri" w:cs="Calibri"/>
        <w:color w:val="898781"/>
        <w:sz w:val="15"/>
      </w:rPr>
      <w:t xml:space="preserve"> of </w:t>
    </w:r>
    <w:fldSimple w:instr=" NUMPAGES   \* MERGEFORMAT ">
      <w:r w:rsidR="00FB01CB" w:rsidRPr="00FB01CB">
        <w:rPr>
          <w:rFonts w:ascii="Calibri" w:eastAsia="Calibri" w:hAnsi="Calibri" w:cs="Calibri"/>
          <w:noProof/>
          <w:color w:val="898781"/>
          <w:sz w:val="15"/>
        </w:rPr>
        <w:t>22</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11AF" w:rsidRDefault="003B11AF">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B01CB">
      <w:rPr>
        <w:noProof/>
        <w:color w:val="323E4F" w:themeColor="text2" w:themeShade="BF"/>
        <w:sz w:val="24"/>
        <w:szCs w:val="24"/>
      </w:rPr>
      <w:t>4</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FB01CB">
      <w:rPr>
        <w:noProof/>
        <w:color w:val="323E4F" w:themeColor="text2" w:themeShade="BF"/>
        <w:sz w:val="24"/>
        <w:szCs w:val="24"/>
      </w:rPr>
      <w:t>22</w:t>
    </w:r>
    <w:r>
      <w:rPr>
        <w:color w:val="323E4F" w:themeColor="text2" w:themeShade="BF"/>
        <w:sz w:val="24"/>
        <w:szCs w:val="24"/>
      </w:rPr>
      <w:fldChar w:fldCharType="end"/>
    </w:r>
  </w:p>
  <w:p w:rsidR="009542CC" w:rsidRDefault="009542CC">
    <w:pPr>
      <w:spacing w:after="0" w:line="259" w:lineRule="auto"/>
      <w:ind w:left="-816"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42CC" w:rsidRDefault="009542CC">
    <w:pPr>
      <w:spacing w:after="16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3C10" w:rsidRDefault="00193C10">
      <w:pPr>
        <w:spacing w:after="0" w:line="240" w:lineRule="auto"/>
      </w:pPr>
      <w:r>
        <w:separator/>
      </w:r>
    </w:p>
  </w:footnote>
  <w:footnote w:type="continuationSeparator" w:id="0">
    <w:p w:rsidR="00193C10" w:rsidRDefault="00193C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C3B5B"/>
    <w:multiLevelType w:val="hybridMultilevel"/>
    <w:tmpl w:val="BEBE1AEA"/>
    <w:lvl w:ilvl="0" w:tplc="0AE8EB60">
      <w:start w:val="1"/>
      <w:numFmt w:val="decimal"/>
      <w:lvlText w:val="%1."/>
      <w:lvlJc w:val="left"/>
      <w:pPr>
        <w:ind w:left="330"/>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1" w:tplc="6E1A7E3E">
      <w:start w:val="1"/>
      <w:numFmt w:val="lowerLetter"/>
      <w:lvlText w:val="%2"/>
      <w:lvlJc w:val="left"/>
      <w:pPr>
        <w:ind w:left="120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2" w:tplc="7FB4A380">
      <w:start w:val="1"/>
      <w:numFmt w:val="lowerRoman"/>
      <w:lvlText w:val="%3"/>
      <w:lvlJc w:val="left"/>
      <w:pPr>
        <w:ind w:left="192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3" w:tplc="D87CC18E">
      <w:start w:val="1"/>
      <w:numFmt w:val="decimal"/>
      <w:lvlText w:val="%4"/>
      <w:lvlJc w:val="left"/>
      <w:pPr>
        <w:ind w:left="264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4" w:tplc="E48A1F9C">
      <w:start w:val="1"/>
      <w:numFmt w:val="lowerLetter"/>
      <w:lvlText w:val="%5"/>
      <w:lvlJc w:val="left"/>
      <w:pPr>
        <w:ind w:left="336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5" w:tplc="22EE7200">
      <w:start w:val="1"/>
      <w:numFmt w:val="lowerRoman"/>
      <w:lvlText w:val="%6"/>
      <w:lvlJc w:val="left"/>
      <w:pPr>
        <w:ind w:left="408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6" w:tplc="F7FAE286">
      <w:start w:val="1"/>
      <w:numFmt w:val="decimal"/>
      <w:lvlText w:val="%7"/>
      <w:lvlJc w:val="left"/>
      <w:pPr>
        <w:ind w:left="480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7" w:tplc="E04086C8">
      <w:start w:val="1"/>
      <w:numFmt w:val="lowerLetter"/>
      <w:lvlText w:val="%8"/>
      <w:lvlJc w:val="left"/>
      <w:pPr>
        <w:ind w:left="552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8" w:tplc="4DA2A468">
      <w:start w:val="1"/>
      <w:numFmt w:val="lowerRoman"/>
      <w:lvlText w:val="%9"/>
      <w:lvlJc w:val="left"/>
      <w:pPr>
        <w:ind w:left="624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abstractNum>
  <w:abstractNum w:abstractNumId="1">
    <w:nsid w:val="1F3B5CB3"/>
    <w:multiLevelType w:val="hybridMultilevel"/>
    <w:tmpl w:val="092C2128"/>
    <w:lvl w:ilvl="0" w:tplc="4F9210DC">
      <w:start w:val="1"/>
      <w:numFmt w:val="decimal"/>
      <w:lvlText w:val="%1."/>
      <w:lvlJc w:val="left"/>
      <w:pPr>
        <w:ind w:left="224"/>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1" w:tplc="0838C950">
      <w:start w:val="1"/>
      <w:numFmt w:val="lowerLetter"/>
      <w:lvlText w:val="%2"/>
      <w:lvlJc w:val="left"/>
      <w:pPr>
        <w:ind w:left="108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2" w:tplc="A8E87B10">
      <w:start w:val="1"/>
      <w:numFmt w:val="lowerRoman"/>
      <w:lvlText w:val="%3"/>
      <w:lvlJc w:val="left"/>
      <w:pPr>
        <w:ind w:left="180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3" w:tplc="7F7059EA">
      <w:start w:val="1"/>
      <w:numFmt w:val="decimal"/>
      <w:lvlText w:val="%4"/>
      <w:lvlJc w:val="left"/>
      <w:pPr>
        <w:ind w:left="252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4" w:tplc="DDFC958A">
      <w:start w:val="1"/>
      <w:numFmt w:val="lowerLetter"/>
      <w:lvlText w:val="%5"/>
      <w:lvlJc w:val="left"/>
      <w:pPr>
        <w:ind w:left="324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5" w:tplc="677A2A14">
      <w:start w:val="1"/>
      <w:numFmt w:val="lowerRoman"/>
      <w:lvlText w:val="%6"/>
      <w:lvlJc w:val="left"/>
      <w:pPr>
        <w:ind w:left="396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6" w:tplc="9F0CFF9A">
      <w:start w:val="1"/>
      <w:numFmt w:val="decimal"/>
      <w:lvlText w:val="%7"/>
      <w:lvlJc w:val="left"/>
      <w:pPr>
        <w:ind w:left="468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7" w:tplc="5E2C5A90">
      <w:start w:val="1"/>
      <w:numFmt w:val="lowerLetter"/>
      <w:lvlText w:val="%8"/>
      <w:lvlJc w:val="left"/>
      <w:pPr>
        <w:ind w:left="540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8" w:tplc="D44C1130">
      <w:start w:val="1"/>
      <w:numFmt w:val="lowerRoman"/>
      <w:lvlText w:val="%9"/>
      <w:lvlJc w:val="left"/>
      <w:pPr>
        <w:ind w:left="612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abstractNum>
  <w:abstractNum w:abstractNumId="2">
    <w:nsid w:val="51FB5C66"/>
    <w:multiLevelType w:val="hybridMultilevel"/>
    <w:tmpl w:val="F15A9886"/>
    <w:lvl w:ilvl="0" w:tplc="F070ACD0">
      <w:start w:val="4"/>
      <w:numFmt w:val="upperLetter"/>
      <w:lvlText w:val="%1."/>
      <w:lvlJc w:val="left"/>
      <w:pPr>
        <w:ind w:left="247"/>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1" w:tplc="3A4E284E">
      <w:start w:val="1"/>
      <w:numFmt w:val="lowerLetter"/>
      <w:lvlText w:val="%2"/>
      <w:lvlJc w:val="left"/>
      <w:pPr>
        <w:ind w:left="108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2" w:tplc="A2E0E55C">
      <w:start w:val="1"/>
      <w:numFmt w:val="lowerRoman"/>
      <w:lvlText w:val="%3"/>
      <w:lvlJc w:val="left"/>
      <w:pPr>
        <w:ind w:left="180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3" w:tplc="79CC16AC">
      <w:start w:val="1"/>
      <w:numFmt w:val="decimal"/>
      <w:lvlText w:val="%4"/>
      <w:lvlJc w:val="left"/>
      <w:pPr>
        <w:ind w:left="252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4" w:tplc="4694FA98">
      <w:start w:val="1"/>
      <w:numFmt w:val="lowerLetter"/>
      <w:lvlText w:val="%5"/>
      <w:lvlJc w:val="left"/>
      <w:pPr>
        <w:ind w:left="324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5" w:tplc="47644DD8">
      <w:start w:val="1"/>
      <w:numFmt w:val="lowerRoman"/>
      <w:lvlText w:val="%6"/>
      <w:lvlJc w:val="left"/>
      <w:pPr>
        <w:ind w:left="396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6" w:tplc="A8F2C178">
      <w:start w:val="1"/>
      <w:numFmt w:val="decimal"/>
      <w:lvlText w:val="%7"/>
      <w:lvlJc w:val="left"/>
      <w:pPr>
        <w:ind w:left="468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7" w:tplc="BBD8C694">
      <w:start w:val="1"/>
      <w:numFmt w:val="lowerLetter"/>
      <w:lvlText w:val="%8"/>
      <w:lvlJc w:val="left"/>
      <w:pPr>
        <w:ind w:left="540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lvl w:ilvl="8" w:tplc="A63E100E">
      <w:start w:val="1"/>
      <w:numFmt w:val="lowerRoman"/>
      <w:lvlText w:val="%9"/>
      <w:lvlJc w:val="left"/>
      <w:pPr>
        <w:ind w:left="6120"/>
      </w:pPr>
      <w:rPr>
        <w:rFonts w:ascii="Segoe UI" w:eastAsia="Segoe UI" w:hAnsi="Segoe UI" w:cs="Segoe UI"/>
        <w:b/>
        <w:bCs/>
        <w:i w:val="0"/>
        <w:strike w:val="0"/>
        <w:dstrike w:val="0"/>
        <w:color w:val="0B0B0B"/>
        <w:sz w:val="20"/>
        <w:szCs w:val="20"/>
        <w:u w:val="none" w:color="000000"/>
        <w:bdr w:val="none" w:sz="0" w:space="0" w:color="auto"/>
        <w:shd w:val="clear" w:color="auto" w:fill="auto"/>
        <w:vertAlign w:val="baseline"/>
      </w:rPr>
    </w:lvl>
  </w:abstractNum>
  <w:abstractNum w:abstractNumId="3">
    <w:nsid w:val="63EC16FC"/>
    <w:multiLevelType w:val="hybridMultilevel"/>
    <w:tmpl w:val="D50A59BE"/>
    <w:lvl w:ilvl="0" w:tplc="2D06B506">
      <w:start w:val="1"/>
      <w:numFmt w:val="decimal"/>
      <w:lvlText w:val="%1."/>
      <w:lvlJc w:val="left"/>
      <w:pPr>
        <w:ind w:left="330"/>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1" w:tplc="3AC0502A">
      <w:start w:val="1"/>
      <w:numFmt w:val="lowerLetter"/>
      <w:lvlText w:val="%2"/>
      <w:lvlJc w:val="left"/>
      <w:pPr>
        <w:ind w:left="120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2" w:tplc="C62409D8">
      <w:start w:val="1"/>
      <w:numFmt w:val="lowerRoman"/>
      <w:lvlText w:val="%3"/>
      <w:lvlJc w:val="left"/>
      <w:pPr>
        <w:ind w:left="192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3" w:tplc="27C05B92">
      <w:start w:val="1"/>
      <w:numFmt w:val="decimal"/>
      <w:lvlText w:val="%4"/>
      <w:lvlJc w:val="left"/>
      <w:pPr>
        <w:ind w:left="264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4" w:tplc="8750AA5E">
      <w:start w:val="1"/>
      <w:numFmt w:val="lowerLetter"/>
      <w:lvlText w:val="%5"/>
      <w:lvlJc w:val="left"/>
      <w:pPr>
        <w:ind w:left="336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5" w:tplc="514C4592">
      <w:start w:val="1"/>
      <w:numFmt w:val="lowerRoman"/>
      <w:lvlText w:val="%6"/>
      <w:lvlJc w:val="left"/>
      <w:pPr>
        <w:ind w:left="408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6" w:tplc="7B248E40">
      <w:start w:val="1"/>
      <w:numFmt w:val="decimal"/>
      <w:lvlText w:val="%7"/>
      <w:lvlJc w:val="left"/>
      <w:pPr>
        <w:ind w:left="480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7" w:tplc="C1E28896">
      <w:start w:val="1"/>
      <w:numFmt w:val="lowerLetter"/>
      <w:lvlText w:val="%8"/>
      <w:lvlJc w:val="left"/>
      <w:pPr>
        <w:ind w:left="552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lvl w:ilvl="8" w:tplc="63AE736A">
      <w:start w:val="1"/>
      <w:numFmt w:val="lowerRoman"/>
      <w:lvlText w:val="%9"/>
      <w:lvlJc w:val="left"/>
      <w:pPr>
        <w:ind w:left="6244"/>
      </w:pPr>
      <w:rPr>
        <w:rFonts w:ascii="Segoe UI" w:eastAsia="Segoe UI" w:hAnsi="Segoe UI" w:cs="Segoe UI"/>
        <w:b w:val="0"/>
        <w:i w:val="0"/>
        <w:strike w:val="0"/>
        <w:dstrike w:val="0"/>
        <w:color w:val="0B0B0B"/>
        <w:sz w:val="20"/>
        <w:szCs w:val="20"/>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2CC"/>
    <w:rsid w:val="00193C10"/>
    <w:rsid w:val="001A33F2"/>
    <w:rsid w:val="00222C63"/>
    <w:rsid w:val="003B11AF"/>
    <w:rsid w:val="00440AED"/>
    <w:rsid w:val="009542CC"/>
    <w:rsid w:val="00BE285A"/>
    <w:rsid w:val="00FB0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3AF8EF-05BB-451A-AE8C-FDD4CAF0C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 w:line="266" w:lineRule="auto"/>
      <w:ind w:left="10" w:hanging="10"/>
    </w:pPr>
    <w:rPr>
      <w:rFonts w:ascii="Segoe UI" w:eastAsia="Segoe UI" w:hAnsi="Segoe UI" w:cs="Segoe UI"/>
      <w:color w:val="0B0B0B"/>
      <w:sz w:val="20"/>
    </w:rPr>
  </w:style>
  <w:style w:type="paragraph" w:styleId="Heading1">
    <w:name w:val="heading 1"/>
    <w:next w:val="Normal"/>
    <w:link w:val="Heading1Char"/>
    <w:uiPriority w:val="9"/>
    <w:unhideWhenUsed/>
    <w:qFormat/>
    <w:pPr>
      <w:keepNext/>
      <w:keepLines/>
      <w:spacing w:after="0"/>
      <w:outlineLvl w:val="0"/>
    </w:pPr>
    <w:rPr>
      <w:rFonts w:ascii="Segoe UI" w:eastAsia="Segoe UI" w:hAnsi="Segoe UI" w:cs="Segoe UI"/>
      <w:b/>
      <w:color w:val="0B0B0B"/>
      <w:sz w:val="60"/>
    </w:rPr>
  </w:style>
  <w:style w:type="paragraph" w:styleId="Heading2">
    <w:name w:val="heading 2"/>
    <w:next w:val="Normal"/>
    <w:link w:val="Heading2Char"/>
    <w:uiPriority w:val="9"/>
    <w:unhideWhenUsed/>
    <w:qFormat/>
    <w:pPr>
      <w:keepNext/>
      <w:keepLines/>
      <w:spacing w:after="0"/>
      <w:ind w:left="10" w:hanging="10"/>
      <w:outlineLvl w:val="1"/>
    </w:pPr>
    <w:rPr>
      <w:rFonts w:ascii="Segoe UI" w:eastAsia="Segoe UI" w:hAnsi="Segoe UI" w:cs="Segoe UI"/>
      <w:b/>
      <w:color w:val="0B0B0B"/>
      <w:sz w:val="34"/>
    </w:rPr>
  </w:style>
  <w:style w:type="paragraph" w:styleId="Heading3">
    <w:name w:val="heading 3"/>
    <w:next w:val="Normal"/>
    <w:link w:val="Heading3Char"/>
    <w:uiPriority w:val="9"/>
    <w:unhideWhenUsed/>
    <w:qFormat/>
    <w:pPr>
      <w:keepNext/>
      <w:keepLines/>
      <w:spacing w:after="4"/>
      <w:ind w:left="10" w:hanging="10"/>
      <w:outlineLvl w:val="2"/>
    </w:pPr>
    <w:rPr>
      <w:rFonts w:ascii="Segoe UI" w:eastAsia="Segoe UI" w:hAnsi="Segoe UI" w:cs="Segoe UI"/>
      <w:b/>
      <w:color w:val="0B0B0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Segoe UI" w:eastAsia="Segoe UI" w:hAnsi="Segoe UI" w:cs="Segoe UI"/>
      <w:b/>
      <w:color w:val="0B0B0B"/>
      <w:sz w:val="24"/>
    </w:rPr>
  </w:style>
  <w:style w:type="character" w:customStyle="1" w:styleId="Heading1Char">
    <w:name w:val="Heading 1 Char"/>
    <w:link w:val="Heading1"/>
    <w:rPr>
      <w:rFonts w:ascii="Segoe UI" w:eastAsia="Segoe UI" w:hAnsi="Segoe UI" w:cs="Segoe UI"/>
      <w:b/>
      <w:color w:val="0B0B0B"/>
      <w:sz w:val="60"/>
    </w:rPr>
  </w:style>
  <w:style w:type="character" w:customStyle="1" w:styleId="Heading2Char">
    <w:name w:val="Heading 2 Char"/>
    <w:link w:val="Heading2"/>
    <w:rPr>
      <w:rFonts w:ascii="Segoe UI" w:eastAsia="Segoe UI" w:hAnsi="Segoe UI" w:cs="Segoe UI"/>
      <w:b/>
      <w:color w:val="0B0B0B"/>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B1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11AF"/>
    <w:rPr>
      <w:rFonts w:ascii="Segoe UI" w:eastAsia="Segoe UI" w:hAnsi="Segoe UI" w:cs="Segoe UI"/>
      <w:color w:val="0B0B0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T69/Jar---Assignment" TargetMode="Externa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hyperlink" Target="https://github.com/VT69/Jar---Assignment" TargetMode="Externa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VT69/Jar---Assignment"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https://github.com/VT69/Jar---Assignment"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VT69/Jar---Assignment" TargetMode="Externa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4664</Words>
  <Characters>26591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Jar — Growth Intern Assignment: Final Report</vt:lpstr>
    </vt:vector>
  </TitlesOfParts>
  <Company/>
  <LinksUpToDate>false</LinksUpToDate>
  <CharactersWithSpaces>31193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 — Growth Intern Assignment: Final Report</dc:title>
  <dc:subject/>
  <dc:creator>Jar Growth Intern Assignment  ·  Vaibhav Tiwari</dc:creator>
  <cp:keywords/>
  <cp:lastModifiedBy>Microsoft account</cp:lastModifiedBy>
  <cp:revision>8</cp:revision>
  <cp:lastPrinted>2026-10-09T14:38:00Z</cp:lastPrinted>
  <dcterms:created xsi:type="dcterms:W3CDTF">2026-10-09T14:36:00Z</dcterms:created>
  <dcterms:modified xsi:type="dcterms:W3CDTF">2026-10-09T14:38:00Z</dcterms:modified>
</cp:coreProperties>
</file>