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E977" w14:textId="2D6019C3" w:rsidR="00B1428A" w:rsidRDefault="007D5E8B">
      <w:pPr>
        <w:rPr>
          <w:lang w:val="en-US"/>
        </w:rPr>
      </w:pPr>
      <w:r>
        <w:rPr>
          <w:lang w:val="en-US"/>
        </w:rPr>
        <w:t>LAB4_</w:t>
      </w:r>
      <w:r w:rsidR="0037155E">
        <w:rPr>
          <w:lang w:val="en-US"/>
        </w:rPr>
        <w:t>Nhóm 6</w:t>
      </w:r>
    </w:p>
    <w:p w14:paraId="68DF5C05" w14:textId="7BFA0517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Viết chương trình phân loại nhân viên dựa vào mức lương</w:t>
      </w:r>
    </w:p>
    <w:p w14:paraId="41A244C2" w14:textId="233BA602" w:rsidR="007D5E8B" w:rsidRDefault="007D5E8B">
      <w:pPr>
        <w:rPr>
          <w:lang w:val="en-US"/>
        </w:rPr>
      </w:pPr>
      <w:r w:rsidRPr="007D5E8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9183F4" wp14:editId="1CAF6E78">
            <wp:simplePos x="0" y="0"/>
            <wp:positionH relativeFrom="column">
              <wp:posOffset>0</wp:posOffset>
            </wp:positionH>
            <wp:positionV relativeFrom="paragraph">
              <wp:posOffset>-921</wp:posOffset>
            </wp:positionV>
            <wp:extent cx="5731510" cy="29940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425C6C19" w14:textId="47E06385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Viết chương trình tính thuế mà nhân viên phải đóng theo công thức</w:t>
      </w:r>
    </w:p>
    <w:p w14:paraId="0656BF62" w14:textId="0A16C34D" w:rsidR="007D5E8B" w:rsidRDefault="007D5E8B">
      <w:pPr>
        <w:rPr>
          <w:lang w:val="en-US"/>
        </w:rPr>
      </w:pPr>
      <w:r w:rsidRPr="007D5E8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3A0AFC9" wp14:editId="5A5FC3E1">
            <wp:simplePos x="0" y="0"/>
            <wp:positionH relativeFrom="column">
              <wp:posOffset>0</wp:posOffset>
            </wp:positionH>
            <wp:positionV relativeFrom="paragraph">
              <wp:posOffset>-894</wp:posOffset>
            </wp:positionV>
            <wp:extent cx="5731510" cy="4013835"/>
            <wp:effectExtent l="0" t="0" r="254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264F2994" w14:textId="3E8BD307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Viết chương trình hiển thị TenNV như hình bên dưới, tùy vào cột phái của nhân viên</w:t>
      </w:r>
    </w:p>
    <w:p w14:paraId="152B83A5" w14:textId="6C27406D" w:rsidR="007D5E8B" w:rsidRDefault="007D5E8B">
      <w:pPr>
        <w:rPr>
          <w:lang w:val="en-US"/>
        </w:rPr>
      </w:pPr>
      <w:r w:rsidRPr="007D5E8B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D735783" wp14:editId="50B0EA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04365"/>
            <wp:effectExtent l="0" t="0" r="254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38DF7548" w14:textId="01C78649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Cho biết thông tin nhân viên (HONV, TENLOT, TENNV) có MaNV là số chẵn</w:t>
      </w:r>
    </w:p>
    <w:p w14:paraId="5E7755F7" w14:textId="148AD269" w:rsidR="007D5E8B" w:rsidRDefault="007D5E8B">
      <w:pPr>
        <w:rPr>
          <w:lang w:val="en-US"/>
        </w:rPr>
      </w:pPr>
      <w:r w:rsidRPr="007D5E8B">
        <w:rPr>
          <w:noProof/>
          <w:lang w:val="en-US"/>
        </w:rPr>
        <w:drawing>
          <wp:inline distT="0" distB="0" distL="0" distR="0" wp14:anchorId="2BD9FAB0" wp14:editId="76E5C37B">
            <wp:extent cx="5731510" cy="2924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CB6BB7F" w14:textId="6F526520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Thực hiện chèn thêm một dòng dữ liệu vào bảng PhongBan theo 2 bước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6FE60BB" w14:textId="1BA2A1EA" w:rsidR="007D5E8B" w:rsidRPr="007D5E8B" w:rsidRDefault="007D5E8B">
      <w:pPr>
        <w:rPr>
          <w:lang w:val="en-US"/>
        </w:rPr>
      </w:pPr>
      <w:r w:rsidRPr="007D5E8B">
        <w:rPr>
          <w:noProof/>
          <w:lang w:val="en-US"/>
        </w:rPr>
        <w:drawing>
          <wp:inline distT="0" distB="0" distL="0" distR="0" wp14:anchorId="492A587C" wp14:editId="5C8EEF37">
            <wp:extent cx="5731510" cy="2286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8B" w:rsidRPr="007D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8B"/>
    <w:rsid w:val="0037155E"/>
    <w:rsid w:val="007D5E8B"/>
    <w:rsid w:val="00B1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5D57"/>
  <w15:chartTrackingRefBased/>
  <w15:docId w15:val="{2BF7A84C-1131-4008-B390-A6A4B957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Admin</cp:lastModifiedBy>
  <cp:revision>2</cp:revision>
  <dcterms:created xsi:type="dcterms:W3CDTF">2022-11-24T15:47:00Z</dcterms:created>
  <dcterms:modified xsi:type="dcterms:W3CDTF">2022-11-24T15:47:00Z</dcterms:modified>
</cp:coreProperties>
</file>