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png" ContentType="image/jpeg"/>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E3A8A"/>
          <w:sz w:val="36"/>
        </w:rPr>
        <w:t>SE3090 — Software Engineering Frameworks (2026)</w:t>
      </w:r>
    </w:p>
    <w:p>
      <w:pPr>
        <w:keepNext/>
        <w:spacing w:before="280" w:after="80"/>
      </w:pPr>
      <w:r>
        <w:rPr>
          <w:rFonts w:ascii="Calibri" w:hAnsi="Calibri"/>
          <w:b/>
          <w:color w:val="2563EB"/>
          <w:sz w:val="27"/>
        </w:rPr>
        <w:t>Assignment 1: Integrated Full-Stack and Agentic AI Application Development</w:t>
      </w:r>
    </w:p>
    <w:p>
      <w:pPr>
        <w:keepNext/>
        <w:spacing w:before="180" w:after="60"/>
      </w:pPr>
      <w:r>
        <w:rPr>
          <w:rFonts w:ascii="Calibri" w:hAnsi="Calibri"/>
          <w:b/>
          <w:color w:val="1E293B"/>
          <w:sz w:val="22"/>
        </w:rPr>
        <w:t>Component C Technical Report &amp; Individual Contribution Portfolio: Clerk &amp; Documentation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E3A8A"/>
          </w:tcPr>
          <w:p>
            <w:pPr>
              <w:spacing w:before="40" w:after="40" w:line="264" w:lineRule="auto"/>
            </w:pPr>
            <w:r>
              <w:rPr>
                <w:rFonts w:ascii="Calibri" w:hAnsi="Calibri"/>
                <w:b/>
                <w:color w:val="FFFFFF"/>
                <w:sz w:val="18"/>
              </w:rPr>
            </w:r>
            <w:r>
              <w:rPr>
                <w:rFonts w:ascii="Calibri" w:hAnsi="Calibri"/>
                <w:color w:val="FFFFFF"/>
                <w:sz w:val="18"/>
              </w:rPr>
              <w:t>Metric / Field</w:t>
            </w:r>
            <w:r>
              <w:rPr>
                <w:rFonts w:ascii="Calibri" w:hAnsi="Calibri"/>
                <w:b/>
                <w:color w:val="FFFFFF"/>
                <w:sz w:val="18"/>
              </w:rPr>
            </w:r>
          </w:p>
        </w:tc>
        <w:tc>
          <w:tcPr>
            <w:tcW w:type="dxa" w:w="4968"/>
            <w:vAlign w:val="center"/>
            <w:shd w:fill="1E3A8A"/>
          </w:tcPr>
          <w:p>
            <w:pPr>
              <w:spacing w:before="40" w:after="40" w:line="264" w:lineRule="auto"/>
            </w:pPr>
            <w:r>
              <w:rPr>
                <w:rFonts w:ascii="Calibri" w:hAnsi="Calibri"/>
                <w:b/>
                <w:color w:val="FFFFFF"/>
                <w:sz w:val="18"/>
              </w:rPr>
            </w:r>
            <w:r>
              <w:rPr>
                <w:rFonts w:ascii="Calibri" w:hAnsi="Calibri"/>
                <w:color w:val="FFFFFF"/>
                <w:sz w:val="18"/>
              </w:rPr>
              <w:t>Details</w:t>
            </w:r>
            <w:r>
              <w:rPr>
                <w:rFonts w:ascii="Calibri" w:hAnsi="Calibri"/>
                <w:b/>
                <w:color w:val="FFFFFF"/>
                <w:sz w:val="18"/>
              </w:rPr>
            </w:r>
          </w:p>
        </w:tc>
      </w:tr>
      <w:tr>
        <w:tc>
          <w:tcPr>
            <w:tcW w:type="dxa" w:w="4968"/>
            <w:vAlign w:val="center"/>
            <w:shd w:fill="FFFFFF"/>
          </w:tcPr>
          <w:p>
            <w:pPr>
              <w:spacing w:before="40" w:after="40" w:line="264" w:lineRule="auto"/>
            </w:pPr>
            <w:r>
              <w:rPr>
                <w:rFonts w:ascii="Calibri" w:hAnsi="Calibri"/>
                <w:b/>
                <w:color w:val="1E293B"/>
                <w:sz w:val="17"/>
              </w:rPr>
              <w:t>Student Name</w:t>
            </w:r>
          </w:p>
        </w:tc>
        <w:tc>
          <w:tcPr>
            <w:tcW w:type="dxa" w:w="4968"/>
            <w:vAlign w:val="center"/>
            <w:shd w:fill="FFFFFF"/>
          </w:tcPr>
          <w:p>
            <w:pPr>
              <w:spacing w:before="40" w:after="40" w:line="264" w:lineRule="auto"/>
            </w:pPr>
            <w:r>
              <w:rPr>
                <w:rFonts w:ascii="Calibri" w:hAnsi="Calibri"/>
                <w:color w:val="1E293B"/>
                <w:sz w:val="17"/>
              </w:rPr>
              <w:t>Vijayakumar Vithusan (VTN02)</w:t>
            </w:r>
          </w:p>
        </w:tc>
      </w:tr>
      <w:tr>
        <w:tc>
          <w:tcPr>
            <w:tcW w:type="dxa" w:w="4968"/>
            <w:vAlign w:val="center"/>
            <w:shd w:fill="F8FAFC"/>
          </w:tcPr>
          <w:p>
            <w:pPr>
              <w:spacing w:before="40" w:after="40" w:line="264" w:lineRule="auto"/>
            </w:pPr>
            <w:r>
              <w:rPr>
                <w:rFonts w:ascii="Calibri" w:hAnsi="Calibri"/>
                <w:b/>
                <w:color w:val="1E293B"/>
                <w:sz w:val="17"/>
              </w:rPr>
              <w:t>Student ID / Email</w:t>
            </w:r>
          </w:p>
        </w:tc>
        <w:tc>
          <w:tcPr>
            <w:tcW w:type="dxa" w:w="4968"/>
            <w:vAlign w:val="center"/>
            <w:shd w:fill="F8FAFC"/>
          </w:tcPr>
          <w:p>
            <w:pPr>
              <w:spacing w:before="40" w:after="40" w:line="264" w:lineRule="auto"/>
            </w:pPr>
            <w:r>
              <w:rPr>
                <w:rFonts w:ascii="Calibri" w:hAnsi="Calibri"/>
                <w:color w:val="1E293B"/>
                <w:sz w:val="17"/>
              </w:rPr>
              <w:t>vijayakumarvithusan2912@gmail.com</w:t>
            </w:r>
          </w:p>
        </w:tc>
      </w:tr>
      <w:tr>
        <w:tc>
          <w:tcPr>
            <w:tcW w:type="dxa" w:w="4968"/>
            <w:vAlign w:val="center"/>
            <w:shd w:fill="FFFFFF"/>
          </w:tcPr>
          <w:p>
            <w:pPr>
              <w:spacing w:before="40" w:after="40" w:line="264" w:lineRule="auto"/>
            </w:pPr>
            <w:r>
              <w:rPr>
                <w:rFonts w:ascii="Calibri" w:hAnsi="Calibri"/>
                <w:b/>
                <w:color w:val="1E293B"/>
                <w:sz w:val="17"/>
              </w:rPr>
              <w:t>Specialization</w:t>
            </w:r>
          </w:p>
        </w:tc>
        <w:tc>
          <w:tcPr>
            <w:tcW w:type="dxa" w:w="4968"/>
            <w:vAlign w:val="center"/>
            <w:shd w:fill="FFFFFF"/>
          </w:tcPr>
          <w:p>
            <w:pPr>
              <w:spacing w:before="40" w:after="40" w:line="264" w:lineRule="auto"/>
            </w:pPr>
            <w:r>
              <w:rPr>
                <w:rFonts w:ascii="Calibri" w:hAnsi="Calibri"/>
                <w:color w:val="1E293B"/>
                <w:sz w:val="17"/>
              </w:rPr>
              <w:t>BSc (Hons) in Information Technology — Software Engineering</w:t>
            </w:r>
          </w:p>
        </w:tc>
      </w:tr>
      <w:tr>
        <w:tc>
          <w:tcPr>
            <w:tcW w:type="dxa" w:w="4968"/>
            <w:vAlign w:val="center"/>
            <w:shd w:fill="F8FAFC"/>
          </w:tcPr>
          <w:p>
            <w:pPr>
              <w:spacing w:before="40" w:after="40" w:line="264" w:lineRule="auto"/>
            </w:pPr>
            <w:r>
              <w:rPr>
                <w:rFonts w:ascii="Calibri" w:hAnsi="Calibri"/>
                <w:b/>
                <w:color w:val="1E293B"/>
                <w:sz w:val="17"/>
              </w:rPr>
              <w:t>Assigned Component</w:t>
            </w:r>
          </w:p>
        </w:tc>
        <w:tc>
          <w:tcPr>
            <w:tcW w:type="dxa" w:w="4968"/>
            <w:vAlign w:val="center"/>
            <w:shd w:fill="F8FAFC"/>
          </w:tcPr>
          <w:p>
            <w:pPr>
              <w:spacing w:before="40" w:after="40" w:line="264" w:lineRule="auto"/>
            </w:pPr>
            <w:r>
              <w:rPr>
                <w:rFonts w:ascii="Calibri" w:hAnsi="Calibri"/>
                <w:b/>
                <w:color w:val="1E293B"/>
                <w:sz w:val="17"/>
              </w:rPr>
              <w:t>Component C: Clerk &amp; Documentation Management</w:t>
            </w:r>
          </w:p>
        </w:tc>
      </w:tr>
      <w:tr>
        <w:tc>
          <w:tcPr>
            <w:tcW w:type="dxa" w:w="4968"/>
            <w:vAlign w:val="center"/>
            <w:shd w:fill="FFFFFF"/>
          </w:tcPr>
          <w:p>
            <w:pPr>
              <w:spacing w:before="40" w:after="40" w:line="264" w:lineRule="auto"/>
            </w:pPr>
            <w:r>
              <w:rPr>
                <w:rFonts w:ascii="Calibri" w:hAnsi="Calibri"/>
                <w:b/>
                <w:color w:val="1E293B"/>
                <w:sz w:val="17"/>
              </w:rPr>
              <w:t>Assigned Agent</w:t>
            </w:r>
          </w:p>
        </w:tc>
        <w:tc>
          <w:tcPr>
            <w:tcW w:type="dxa" w:w="4968"/>
            <w:vAlign w:val="center"/>
            <w:shd w:fill="FFFFFF"/>
          </w:tcPr>
          <w:p>
            <w:pPr>
              <w:spacing w:before="40" w:after="40" w:line="264" w:lineRule="auto"/>
            </w:pPr>
            <w:r>
              <w:rPr>
                <w:rFonts w:ascii="Calibri" w:hAnsi="Calibri"/>
                <w:b/>
                <w:color w:val="1E293B"/>
                <w:sz w:val="17"/>
              </w:rPr>
              <w:t>Documentation &amp; Clerk Verification Agent</w:t>
            </w:r>
          </w:p>
        </w:tc>
      </w:tr>
      <w:tr>
        <w:tc>
          <w:tcPr>
            <w:tcW w:type="dxa" w:w="4968"/>
            <w:vAlign w:val="center"/>
            <w:shd w:fill="F8FAFC"/>
          </w:tcPr>
          <w:p>
            <w:pPr>
              <w:spacing w:before="40" w:after="40" w:line="264" w:lineRule="auto"/>
            </w:pPr>
            <w:r>
              <w:rPr>
                <w:rFonts w:ascii="Calibri" w:hAnsi="Calibri"/>
                <w:b/>
                <w:color w:val="1E293B"/>
                <w:sz w:val="17"/>
              </w:rPr>
              <w:t>Git Feature Branch</w:t>
            </w:r>
          </w:p>
        </w:tc>
        <w:tc>
          <w:tcPr>
            <w:tcW w:type="dxa" w:w="4968"/>
            <w:vAlign w:val="center"/>
            <w:shd w:fill="F8FAFC"/>
          </w:tcPr>
          <w:p>
            <w:pPr>
              <w:spacing w:before="40" w:after="40" w:line="264" w:lineRule="auto"/>
            </w:pPr>
            <w:r>
              <w:rPr>
                <w:rFonts w:ascii="Consolas" w:hAnsi="Consolas"/>
                <w:color w:val="0F172A"/>
                <w:sz w:val="18"/>
              </w:rPr>
              <w:t>Document-&amp;-Cleark</w:t>
            </w:r>
            <w:r>
              <w:rPr>
                <w:rFonts w:ascii="Calibri" w:hAnsi="Calibri"/>
                <w:color w:val="1E293B"/>
                <w:sz w:val="17"/>
              </w:rPr>
              <w:t xml:space="preserve"> (Merged to </w:t>
            </w:r>
            <w:r>
              <w:rPr>
                <w:rFonts w:ascii="Consolas" w:hAnsi="Consolas"/>
                <w:color w:val="0F172A"/>
                <w:sz w:val="18"/>
              </w:rPr>
              <w:t>origin/develop</w:t>
            </w:r>
            <w:r>
              <w:rPr>
                <w:rFonts w:ascii="Calibri" w:hAnsi="Calibri"/>
                <w:color w:val="1E293B"/>
                <w:sz w:val="17"/>
              </w:rPr>
              <w:t>)</w:t>
            </w:r>
          </w:p>
        </w:tc>
      </w:tr>
      <w:tr>
        <w:tc>
          <w:tcPr>
            <w:tcW w:type="dxa" w:w="4968"/>
            <w:vAlign w:val="center"/>
            <w:shd w:fill="FFFFFF"/>
          </w:tcPr>
          <w:p>
            <w:pPr>
              <w:spacing w:before="40" w:after="40" w:line="264" w:lineRule="auto"/>
            </w:pPr>
            <w:r>
              <w:rPr>
                <w:rFonts w:ascii="Calibri" w:hAnsi="Calibri"/>
                <w:b/>
                <w:color w:val="1E293B"/>
                <w:sz w:val="17"/>
              </w:rPr>
              <w:t>Repository</w:t>
            </w:r>
          </w:p>
        </w:tc>
        <w:tc>
          <w:tcPr>
            <w:tcW w:type="dxa" w:w="4968"/>
            <w:vAlign w:val="center"/>
            <w:shd w:fill="FFFFFF"/>
          </w:tcPr>
          <w:p>
            <w:pPr>
              <w:spacing w:before="40" w:after="40" w:line="264" w:lineRule="auto"/>
            </w:pPr>
            <w:r>
              <w:rPr>
                <w:rFonts w:ascii="Consolas" w:hAnsi="Consolas"/>
                <w:color w:val="0F172A"/>
                <w:sz w:val="18"/>
              </w:rPr>
              <w:t>Intelligent-legal-service</w:t>
            </w:r>
          </w:p>
        </w:tc>
      </w:tr>
      <w:tr>
        <w:tc>
          <w:tcPr>
            <w:tcW w:type="dxa" w:w="4968"/>
            <w:vAlign w:val="center"/>
            <w:shd w:fill="F8FAFC"/>
          </w:tcPr>
          <w:p>
            <w:pPr>
              <w:spacing w:before="40" w:after="40" w:line="264" w:lineRule="auto"/>
            </w:pPr>
            <w:r>
              <w:rPr>
                <w:rFonts w:ascii="Calibri" w:hAnsi="Calibri"/>
                <w:b/>
                <w:color w:val="1E293B"/>
                <w:sz w:val="17"/>
              </w:rPr>
              <w:t>Report Date</w:t>
            </w:r>
          </w:p>
        </w:tc>
        <w:tc>
          <w:tcPr>
            <w:tcW w:type="dxa" w:w="4968"/>
            <w:vAlign w:val="center"/>
            <w:shd w:fill="F8FAFC"/>
          </w:tcPr>
          <w:p>
            <w:pPr>
              <w:spacing w:before="40" w:after="40" w:line="264" w:lineRule="auto"/>
            </w:pPr>
            <w:r>
              <w:rPr>
                <w:rFonts w:ascii="Calibri" w:hAnsi="Calibri"/>
                <w:color w:val="1E293B"/>
                <w:sz w:val="17"/>
              </w:rPr>
              <w:t>September 28, 2026</w:t>
            </w:r>
          </w:p>
        </w:tc>
      </w:tr>
    </w:tbl>
    <w:p>
      <w:pPr>
        <w:spacing w:before="0" w:after="80"/>
      </w:pPr>
    </w:p>
    <w:p>
      <w:pPr>
        <w:keepNext/>
        <w:spacing w:before="280" w:after="80"/>
      </w:pPr>
      <w:r>
        <w:rPr>
          <w:rFonts w:ascii="Calibri" w:hAnsi="Calibri"/>
          <w:b/>
          <w:color w:val="2563EB"/>
          <w:sz w:val="27"/>
        </w:rPr>
        <w:t>Table of Contents</w:t>
      </w:r>
    </w:p>
    <w:p>
      <w:pPr>
        <w:pStyle w:val="ListNumber"/>
        <w:spacing w:before="20" w:after="40" w:line="276" w:lineRule="auto"/>
      </w:pPr>
      <w:r>
        <w:rPr>
          <w:rFonts w:ascii="Calibri" w:hAnsi="Calibri"/>
          <w:color w:val="1E293B"/>
          <w:sz w:val="19"/>
        </w:rPr>
        <w:t>[Executive Summary &amp; Component Scope](#1-executive-summary--component-scope)</w:t>
      </w:r>
    </w:p>
    <w:p>
      <w:pPr>
        <w:pStyle w:val="ListNumber"/>
        <w:spacing w:before="20" w:after="40" w:line="276" w:lineRule="auto"/>
      </w:pPr>
      <w:r>
        <w:rPr>
          <w:rFonts w:ascii="Calibri" w:hAnsi="Calibri"/>
          <w:color w:val="1E293B"/>
          <w:sz w:val="19"/>
        </w:rPr>
        <w:t>[End-to-End System &amp; Integration Architecture](#2-end-to-end-system--integration-architecture)</w:t>
      </w:r>
    </w:p>
    <w:p>
      <w:pPr>
        <w:pStyle w:val="ListNumber"/>
        <w:spacing w:before="20" w:after="40" w:line="276" w:lineRule="auto"/>
      </w:pPr>
      <w:r>
        <w:rPr>
          <w:rFonts w:ascii="Calibri" w:hAnsi="Calibri"/>
          <w:color w:val="1E293B"/>
          <w:sz w:val="19"/>
        </w:rPr>
        <w:t>[Part 1: ASP.NET Core RESTful API Backend](#3-part-1-aspnet-core-restful-api-backend)</w:t>
      </w:r>
    </w:p>
    <w:p>
      <w:pPr>
        <w:pStyle w:val="ListNumber"/>
        <w:spacing w:before="20" w:after="40" w:line="276" w:lineRule="auto"/>
      </w:pPr>
      <w:r>
        <w:rPr>
          <w:rFonts w:ascii="Calibri" w:hAnsi="Calibri"/>
          <w:color w:val="1E293B"/>
          <w:sz w:val="19"/>
        </w:rPr>
        <w:t>[Part 2: PostgreSQL Database &amp; Data Modeling](#4-part-2-postgresql-database--data-modeling)</w:t>
      </w:r>
    </w:p>
    <w:p>
      <w:pPr>
        <w:pStyle w:val="ListNumber"/>
        <w:spacing w:before="20" w:after="40" w:line="276" w:lineRule="auto"/>
      </w:pPr>
      <w:r>
        <w:rPr>
          <w:rFonts w:ascii="Calibri" w:hAnsi="Calibri"/>
          <w:color w:val="1E293B"/>
          <w:sz w:val="19"/>
        </w:rPr>
        <w:t>[Part 3: React Web Application](#5-part-3-react-web-application)</w:t>
      </w:r>
    </w:p>
    <w:p>
      <w:pPr>
        <w:pStyle w:val="ListNumber"/>
        <w:spacing w:before="20" w:after="40" w:line="276" w:lineRule="auto"/>
      </w:pPr>
      <w:r>
        <w:rPr>
          <w:rFonts w:ascii="Calibri" w:hAnsi="Calibri"/>
          <w:color w:val="1E293B"/>
          <w:sz w:val="19"/>
        </w:rPr>
        <w:t>[Part 4: Flutter Mobile Application](#6-part-4-flutter-mobile-application)</w:t>
      </w:r>
    </w:p>
    <w:p>
      <w:pPr>
        <w:pStyle w:val="ListNumber"/>
        <w:spacing w:before="20" w:after="40" w:line="276" w:lineRule="auto"/>
      </w:pPr>
      <w:r>
        <w:rPr>
          <w:rFonts w:ascii="Calibri" w:hAnsi="Calibri"/>
          <w:color w:val="1E293B"/>
          <w:sz w:val="19"/>
        </w:rPr>
        <w:t>[Part 5: Agentic AI Subsystem](#7-part-5-agentic-ai-subsystem)</w:t>
      </w:r>
    </w:p>
    <w:p>
      <w:pPr>
        <w:pStyle w:val="ListNumber"/>
        <w:spacing w:before="20" w:after="40" w:line="276" w:lineRule="auto"/>
      </w:pPr>
      <w:r>
        <w:rPr>
          <w:rFonts w:ascii="Calibri" w:hAnsi="Calibri"/>
          <w:color w:val="1E293B"/>
          <w:sz w:val="19"/>
        </w:rPr>
        <w:t>[Part 6: Testing, CI/CD, and Git Workflow](#8-part-6-testing-cicd-and-git-workflow)</w:t>
      </w:r>
    </w:p>
    <w:p>
      <w:pPr>
        <w:pStyle w:val="ListNumber"/>
        <w:spacing w:before="20" w:after="40" w:line="276" w:lineRule="auto"/>
      </w:pPr>
      <w:r>
        <w:rPr>
          <w:rFonts w:ascii="Calibri" w:hAnsi="Calibri"/>
          <w:color w:val="1E293B"/>
          <w:sz w:val="19"/>
        </w:rPr>
        <w:t>[Part 7: Architecture Decision Records (ADR) Alignment](#9-part-7-architecture-decision-records-adr-alignment)</w:t>
      </w:r>
    </w:p>
    <w:p>
      <w:pPr>
        <w:pStyle w:val="ListNumber"/>
        <w:spacing w:before="20" w:after="40" w:line="276" w:lineRule="auto"/>
      </w:pPr>
      <w:r>
        <w:rPr>
          <w:rFonts w:ascii="Calibri" w:hAnsi="Calibri"/>
          <w:color w:val="1E293B"/>
          <w:sz w:val="19"/>
        </w:rPr>
        <w:t>[Part 8: Individual AI Usage Log &amp; AI Reflection (CLEAR Level 4)](#10-part-8-individual-ai-usage-log--ai-reflection-clear-level-4)</w:t>
      </w:r>
    </w:p>
    <w:p>
      <w:pPr>
        <w:pStyle w:val="ListNumber"/>
        <w:spacing w:before="20" w:after="40" w:line="276" w:lineRule="auto"/>
      </w:pPr>
      <w:r>
        <w:rPr>
          <w:rFonts w:ascii="Calibri" w:hAnsi="Calibri"/>
          <w:color w:val="1E293B"/>
          <w:sz w:val="19"/>
        </w:rPr>
        <w:t>[Individual Contribution Portfolio &amp; Sign-off](#11-individual-contribution-portfolio--sign-off)</w:t>
      </w:r>
    </w:p>
    <w:p>
      <w:r>
        <w:br w:type="page"/>
      </w:r>
    </w:p>
    <w:p>
      <w:pPr>
        <w:keepNext/>
        <w:spacing w:before="280" w:after="80"/>
      </w:pPr>
      <w:r>
        <w:rPr>
          <w:rFonts w:ascii="Calibri" w:hAnsi="Calibri"/>
          <w:b/>
          <w:color w:val="2563EB"/>
          <w:sz w:val="27"/>
        </w:rPr>
        <w:t>1. Executive Summary &amp; Component Scope</w:t>
      </w:r>
    </w:p>
    <w:p>
      <w:pPr>
        <w:spacing w:before="40" w:after="80" w:line="276" w:lineRule="auto"/>
      </w:pPr>
      <w:r>
        <w:rPr>
          <w:rFonts w:ascii="Calibri" w:hAnsi="Calibri"/>
          <w:color w:val="1E293B"/>
          <w:sz w:val="19"/>
        </w:rPr>
        <w:t xml:space="preserve">Component C — </w:t>
      </w:r>
      <w:r>
        <w:rPr>
          <w:rFonts w:ascii="Calibri" w:hAnsi="Calibri"/>
          <w:b/>
          <w:color w:val="1E293B"/>
          <w:sz w:val="19"/>
        </w:rPr>
        <w:t>Clerk &amp; Documentation Management</w:t>
      </w:r>
      <w:r>
        <w:rPr>
          <w:rFonts w:ascii="Calibri" w:hAnsi="Calibri"/>
          <w:color w:val="1E293B"/>
          <w:sz w:val="19"/>
        </w:rPr>
        <w:t xml:space="preserve"> — is the operational hub of the LegalEase Intelligent Legal Services platform. It provides the complete end-to-end pipeline from client document submission to clerk review, AI-assisted validation, and administrative oversight.</w:t>
      </w:r>
    </w:p>
    <w:p>
      <w:pPr>
        <w:keepNext/>
        <w:spacing w:before="180" w:after="60"/>
      </w:pPr>
      <w:r>
        <w:rPr>
          <w:rFonts w:ascii="Calibri" w:hAnsi="Calibri"/>
          <w:b/>
          <w:color w:val="1E293B"/>
          <w:sz w:val="22"/>
        </w:rPr>
        <w:t>What I Built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E3A8A"/>
          </w:tcPr>
          <w:p>
            <w:pPr>
              <w:spacing w:before="40" w:after="40" w:line="264" w:lineRule="auto"/>
            </w:pPr>
            <w:r>
              <w:rPr>
                <w:rFonts w:ascii="Calibri" w:hAnsi="Calibri"/>
                <w:b/>
                <w:color w:val="FFFFFF"/>
                <w:sz w:val="18"/>
              </w:rPr>
              <w:t>Sub-System</w:t>
            </w:r>
          </w:p>
        </w:tc>
        <w:tc>
          <w:tcPr>
            <w:tcW w:type="dxa" w:w="4968"/>
            <w:vAlign w:val="center"/>
            <w:shd w:fill="1E3A8A"/>
          </w:tcPr>
          <w:p>
            <w:pPr>
              <w:spacing w:before="40" w:after="40" w:line="264" w:lineRule="auto"/>
            </w:pPr>
            <w:r>
              <w:rPr>
                <w:rFonts w:ascii="Calibri" w:hAnsi="Calibri"/>
                <w:b/>
                <w:color w:val="FFFFFF"/>
                <w:sz w:val="18"/>
              </w:rPr>
              <w:t>My Deliverable</w:t>
            </w:r>
          </w:p>
        </w:tc>
      </w:tr>
      <w:tr>
        <w:tc>
          <w:tcPr>
            <w:tcW w:type="dxa" w:w="4968"/>
            <w:vAlign w:val="center"/>
            <w:shd w:fill="FFFFFF"/>
          </w:tcPr>
          <w:p>
            <w:pPr>
              <w:spacing w:before="40" w:after="40" w:line="264" w:lineRule="auto"/>
            </w:pPr>
            <w:r>
              <w:rPr>
                <w:rFonts w:ascii="Calibri" w:hAnsi="Calibri"/>
                <w:b/>
                <w:color w:val="1E293B"/>
                <w:sz w:val="17"/>
              </w:rPr>
              <w:t>ASP.NET Core 8 API</w:t>
            </w:r>
          </w:p>
        </w:tc>
        <w:tc>
          <w:tcPr>
            <w:tcW w:type="dxa" w:w="4968"/>
            <w:vAlign w:val="center"/>
            <w:shd w:fill="FFFFFF"/>
          </w:tcPr>
          <w:p>
            <w:pPr>
              <w:spacing w:before="40" w:after="40" w:line="264" w:lineRule="auto"/>
            </w:pPr>
            <w:r>
              <w:rPr>
                <w:rFonts w:ascii="Calibri" w:hAnsi="Calibri"/>
                <w:color w:val="1E293B"/>
                <w:sz w:val="17"/>
              </w:rPr>
              <w:t>5 Controllers, 5 Services, complete CRUD + business logic</w:t>
            </w:r>
          </w:p>
        </w:tc>
      </w:tr>
      <w:tr>
        <w:tc>
          <w:tcPr>
            <w:tcW w:type="dxa" w:w="4968"/>
            <w:vAlign w:val="center"/>
            <w:shd w:fill="F8FAFC"/>
          </w:tcPr>
          <w:p>
            <w:pPr>
              <w:spacing w:before="40" w:after="40" w:line="264" w:lineRule="auto"/>
            </w:pPr>
            <w:r>
              <w:rPr>
                <w:rFonts w:ascii="Calibri" w:hAnsi="Calibri"/>
                <w:b/>
                <w:color w:val="1E293B"/>
                <w:sz w:val="17"/>
              </w:rPr>
              <w:t>PostgreSQL Schema</w:t>
            </w:r>
          </w:p>
        </w:tc>
        <w:tc>
          <w:tcPr>
            <w:tcW w:type="dxa" w:w="4968"/>
            <w:vAlign w:val="center"/>
            <w:shd w:fill="F8FAFC"/>
          </w:tcPr>
          <w:p>
            <w:pPr>
              <w:spacing w:before="40" w:after="40" w:line="264" w:lineRule="auto"/>
            </w:pPr>
            <w:r>
              <w:rPr>
                <w:rFonts w:ascii="Calibri" w:hAnsi="Calibri"/>
                <w:color w:val="1E293B"/>
                <w:sz w:val="17"/>
              </w:rPr>
              <w:t xml:space="preserve">4 tables: </w:t>
            </w:r>
            <w:r>
              <w:rPr>
                <w:rFonts w:ascii="Consolas" w:hAnsi="Consolas"/>
                <w:color w:val="0F172A"/>
                <w:sz w:val="18"/>
              </w:rPr>
              <w:t>DocumentationRequests</w:t>
            </w:r>
            <w:r>
              <w:rPr>
                <w:rFonts w:ascii="Calibri" w:hAnsi="Calibri"/>
                <w:color w:val="1E293B"/>
                <w:sz w:val="17"/>
              </w:rPr>
              <w:t xml:space="preserve">, </w:t>
            </w:r>
            <w:r>
              <w:rPr>
                <w:rFonts w:ascii="Consolas" w:hAnsi="Consolas"/>
                <w:color w:val="0F172A"/>
                <w:sz w:val="18"/>
              </w:rPr>
              <w:t>DocumentFiles</w:t>
            </w:r>
            <w:r>
              <w:rPr>
                <w:rFonts w:ascii="Calibri" w:hAnsi="Calibri"/>
                <w:color w:val="1E293B"/>
                <w:sz w:val="17"/>
              </w:rPr>
              <w:t xml:space="preserve">, </w:t>
            </w:r>
            <w:r>
              <w:rPr>
                <w:rFonts w:ascii="Consolas" w:hAnsi="Consolas"/>
                <w:color w:val="0F172A"/>
                <w:sz w:val="18"/>
              </w:rPr>
              <w:t>Clerks</w:t>
            </w:r>
            <w:r>
              <w:rPr>
                <w:rFonts w:ascii="Calibri" w:hAnsi="Calibri"/>
                <w:color w:val="1E293B"/>
                <w:sz w:val="17"/>
              </w:rPr>
              <w:t xml:space="preserve">, </w:t>
            </w:r>
            <w:r>
              <w:rPr>
                <w:rFonts w:ascii="Consolas" w:hAnsi="Consolas"/>
                <w:color w:val="0F172A"/>
                <w:sz w:val="18"/>
              </w:rPr>
              <w:t>DocumentationServices</w:t>
            </w:r>
          </w:p>
        </w:tc>
      </w:tr>
      <w:tr>
        <w:tc>
          <w:tcPr>
            <w:tcW w:type="dxa" w:w="4968"/>
            <w:vAlign w:val="center"/>
            <w:shd w:fill="FFFFFF"/>
          </w:tcPr>
          <w:p>
            <w:pPr>
              <w:spacing w:before="40" w:after="40" w:line="264" w:lineRule="auto"/>
            </w:pPr>
            <w:r>
              <w:rPr>
                <w:rFonts w:ascii="Calibri" w:hAnsi="Calibri"/>
                <w:b/>
                <w:color w:val="1E293B"/>
                <w:sz w:val="17"/>
              </w:rPr>
              <w:t>React Web App</w:t>
            </w:r>
          </w:p>
        </w:tc>
        <w:tc>
          <w:tcPr>
            <w:tcW w:type="dxa" w:w="4968"/>
            <w:vAlign w:val="center"/>
            <w:shd w:fill="FFFFFF"/>
          </w:tcPr>
          <w:p>
            <w:pPr>
              <w:spacing w:before="40" w:after="40" w:line="264" w:lineRule="auto"/>
            </w:pPr>
            <w:r>
              <w:rPr>
                <w:rFonts w:ascii="Calibri" w:hAnsi="Calibri"/>
                <w:color w:val="1E293B"/>
                <w:sz w:val="17"/>
              </w:rPr>
              <w:t>Admin Console (Documentation Requests, Clerk Management, Service Catalog) + Clerk Workspace</w:t>
            </w:r>
          </w:p>
        </w:tc>
      </w:tr>
      <w:tr>
        <w:tc>
          <w:tcPr>
            <w:tcW w:type="dxa" w:w="4968"/>
            <w:vAlign w:val="center"/>
            <w:shd w:fill="F8FAFC"/>
          </w:tcPr>
          <w:p>
            <w:pPr>
              <w:spacing w:before="40" w:after="40" w:line="264" w:lineRule="auto"/>
            </w:pPr>
            <w:r>
              <w:rPr>
                <w:rFonts w:ascii="Calibri" w:hAnsi="Calibri"/>
                <w:b/>
                <w:color w:val="1E293B"/>
                <w:sz w:val="17"/>
              </w:rPr>
              <w:t>Flutter Mobile</w:t>
            </w:r>
          </w:p>
        </w:tc>
        <w:tc>
          <w:tcPr>
            <w:tcW w:type="dxa" w:w="4968"/>
            <w:vAlign w:val="center"/>
            <w:shd w:fill="F8FAFC"/>
          </w:tcPr>
          <w:p>
            <w:pPr>
              <w:spacing w:before="40" w:after="40" w:line="264" w:lineRule="auto"/>
            </w:pPr>
            <w:r>
              <w:rPr>
                <w:rFonts w:ascii="Calibri" w:hAnsi="Calibri"/>
                <w:color w:val="1E293B"/>
                <w:sz w:val="17"/>
              </w:rPr>
              <w:t>Client-facing Documentation Services catalog, request tracking, document upload</w:t>
            </w:r>
          </w:p>
        </w:tc>
      </w:tr>
      <w:tr>
        <w:tc>
          <w:tcPr>
            <w:tcW w:type="dxa" w:w="4968"/>
            <w:vAlign w:val="center"/>
            <w:shd w:fill="FFFFFF"/>
          </w:tcPr>
          <w:p>
            <w:pPr>
              <w:spacing w:before="40" w:after="40" w:line="264" w:lineRule="auto"/>
            </w:pPr>
            <w:r>
              <w:rPr>
                <w:rFonts w:ascii="Calibri" w:hAnsi="Calibri"/>
                <w:b/>
                <w:color w:val="1E293B"/>
                <w:sz w:val="17"/>
              </w:rPr>
              <w:t>LangGraph AI Agent</w:t>
            </w:r>
          </w:p>
        </w:tc>
        <w:tc>
          <w:tcPr>
            <w:tcW w:type="dxa" w:w="4968"/>
            <w:vAlign w:val="center"/>
            <w:shd w:fill="FFFFFF"/>
          </w:tcPr>
          <w:p>
            <w:pPr>
              <w:spacing w:before="40" w:after="40" w:line="264" w:lineRule="auto"/>
            </w:pPr>
            <w:r>
              <w:rPr>
                <w:rFonts w:ascii="Calibri" w:hAnsi="Calibri"/>
                <w:color w:val="1E293B"/>
                <w:sz w:val="17"/>
              </w:rPr>
              <w:t>4-node multi-agent: Supervisor → DocAnalysis → Completeness → ClerkRecommendation</w:t>
            </w:r>
          </w:p>
        </w:tc>
      </w:tr>
      <w:tr>
        <w:tc>
          <w:tcPr>
            <w:tcW w:type="dxa" w:w="4968"/>
            <w:vAlign w:val="center"/>
            <w:shd w:fill="F8FAFC"/>
          </w:tcPr>
          <w:p>
            <w:pPr>
              <w:spacing w:before="40" w:after="40" w:line="264" w:lineRule="auto"/>
            </w:pPr>
            <w:r>
              <w:rPr>
                <w:rFonts w:ascii="Calibri" w:hAnsi="Calibri"/>
                <w:b/>
                <w:color w:val="1E293B"/>
                <w:sz w:val="17"/>
              </w:rPr>
              <w:t>Unit Tests</w:t>
            </w:r>
          </w:p>
        </w:tc>
        <w:tc>
          <w:tcPr>
            <w:tcW w:type="dxa" w:w="4968"/>
            <w:vAlign w:val="center"/>
            <w:shd w:fill="F8FAFC"/>
          </w:tcPr>
          <w:p>
            <w:pPr>
              <w:spacing w:before="40" w:after="40" w:line="264" w:lineRule="auto"/>
            </w:pPr>
            <w:r>
              <w:rPr>
                <w:rFonts w:ascii="Calibri" w:hAnsi="Calibri"/>
                <w:color w:val="1E293B"/>
                <w:sz w:val="17"/>
              </w:rPr>
              <w:t>41 passing unit tests covering all service methods</w:t>
            </w:r>
          </w:p>
        </w:tc>
      </w:tr>
    </w:tbl>
    <w:p>
      <w:pPr>
        <w:spacing w:before="0" w:after="80"/>
      </w:pPr>
    </w:p>
    <w:p>
      <w:pPr>
        <w:keepNext/>
        <w:spacing w:before="180" w:after="60"/>
      </w:pPr>
      <w:r>
        <w:rPr>
          <w:rFonts w:ascii="Calibri" w:hAnsi="Calibri"/>
          <w:b/>
          <w:color w:val="1E293B"/>
          <w:sz w:val="22"/>
        </w:rPr>
        <w:t>Running Application — Landing Page</w:t>
      </w:r>
    </w:p>
    <w:p>
      <w:pPr>
        <w:spacing w:before="160" w:after="40"/>
        <w:jc w:val="center"/>
      </w:pPr>
      <w:r>
        <w:drawing>
          <wp:inline xmlns:a="http://schemas.openxmlformats.org/drawingml/2006/main" xmlns:pic="http://schemas.openxmlformats.org/drawingml/2006/picture">
            <wp:extent cx="5486400" cy="2606040"/>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11"/>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LegalEase Landing Page</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1.1</w:t>
            </w:r>
            <w:r>
              <w:rPr>
                <w:rFonts w:ascii="Calibri" w:hAnsi="Calibri"/>
                <w:i/>
                <w:color w:val="1E3A8A"/>
                <w:sz w:val="19"/>
              </w:rPr>
              <w:t xml:space="preserve"> — The LegalEase public-facing landing page (</w:t>
            </w:r>
            <w:r>
              <w:rPr>
                <w:rFonts w:ascii="Consolas" w:hAnsi="Consolas"/>
                <w:color w:val="0F172A"/>
                <w:sz w:val="18"/>
              </w:rPr>
              <w:t>http://localhost:5173</w:t>
            </w:r>
            <w:r>
              <w:rPr>
                <w:rFonts w:ascii="Calibri" w:hAnsi="Calibri"/>
                <w:i/>
                <w:color w:val="1E3A8A"/>
                <w:sz w:val="19"/>
              </w:rPr>
              <w:t xml:space="preserve">) showing the branded home screen with navigation to Login, Services, and the application suite. The headline </w:t>
            </w:r>
            <w:r>
              <w:rPr>
                <w:rFonts w:ascii="Calibri" w:hAnsi="Calibri"/>
                <w:i/>
                <w:color w:val="1E3A8A"/>
                <w:sz w:val="19"/>
              </w:rPr>
              <w:t>"Trusted counsel, supported by intelligent technology"</w:t>
            </w:r>
            <w:r>
              <w:rPr>
                <w:rFonts w:ascii="Calibri" w:hAnsi="Calibri"/>
                <w:i/>
                <w:color w:val="1E3A8A"/>
                <w:sz w:val="19"/>
              </w:rPr>
              <w:t xml:space="preserve"> reflects the AI-assisted legal platform branding.</w:t>
            </w:r>
          </w:p>
        </w:tc>
      </w:tr>
    </w:tbl>
    <w:p>
      <w:pPr>
        <w:spacing w:before="0" w:after="80"/>
      </w:pPr>
    </w:p>
    <w:p>
      <w:r>
        <w:br w:type="page"/>
      </w:r>
    </w:p>
    <w:p>
      <w:pPr>
        <w:keepNext/>
        <w:spacing w:before="280" w:after="80"/>
      </w:pPr>
      <w:r>
        <w:rPr>
          <w:rFonts w:ascii="Calibri" w:hAnsi="Calibri"/>
          <w:b/>
          <w:color w:val="2563EB"/>
          <w:sz w:val="27"/>
        </w:rPr>
        <w:t>2. End-to-End System &amp; Integration Architecture</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w:t>
              <w:br/>
              <w:t>│                        COMPONENT C — SYSTEM ARCHITECTURE                    │</w:t>
              <w:br/>
              <w:t>│                      Clerk &amp; Documentation Management                        │</w:t>
              <w:br/>
              <w:t>└──────────────────────────────────────────────────────────────────────────────┘</w:t>
              <w:br/>
              <w:br/>
              <w:t xml:space="preserve">  ┌─────────────────┐    ┌─────────────────┐    ┌──────────────────────────────┐</w:t>
              <w:br/>
              <w:t xml:space="preserve">  │  Flutter Mobile  │    │   React Web App  │    │   ASP.NET Core 8 Web API    │</w:t>
              <w:br/>
              <w:t xml:space="preserve">  │  (Dart/Flutter)  │    │  (TypeScript)    │    │   (C# / EF Core / JWT)      │</w:t>
              <w:br/>
              <w:t xml:space="preserve">  │                  │    │                  │    │                              │</w:t>
              <w:br/>
              <w:t xml:space="preserve">  │ • Service Catalog│    │ • Admin Console  │    │ DocumentationRequestsCtrl    │</w:t>
              <w:br/>
              <w:t xml:space="preserve">  │ • Request Submit │    │   /admin/docs    │    │ DocumentFilesController      │</w:t>
              <w:br/>
              <w:t xml:space="preserve">  │ • Doc Upload     │    │ • Clerk Workspace│    │ ClerksController             │</w:t>
              <w:br/>
              <w:t xml:space="preserve">  │ • Status Track   │◄──►│   /clerk/cases  │◄──►│ DocumentationSvcsController  │</w:t>
              <w:br/>
              <w:t xml:space="preserve">  │ • Camera/Files   │    │ • Service Mgmt   │    │ AgentController              │</w:t>
              <w:br/>
              <w:t xml:space="preserve">  └─────────────────┘    └─────────────────┘    └──────────────┬───────────────┘</w:t>
              <w:br/>
              <w:t xml:space="preserve">                                                                │ EF Core</w:t>
              <w:br/>
              <w:t xml:space="preserve">                                                 ┌──────────────▼───────────────┐</w:t>
              <w:br/>
              <w:t xml:space="preserve">                                                 │       PostgreSQL Database     │</w:t>
              <w:br/>
              <w:t xml:space="preserve">                                                 │  • DocumentationRequests      │</w:t>
              <w:br/>
              <w:t xml:space="preserve">                                                 │  • DocumentFiles              │</w:t>
              <w:br/>
              <w:t xml:space="preserve">                                                 │  • Clerks                     │</w:t>
              <w:br/>
              <w:t xml:space="preserve">                                                 │  • DocumentationServices      │</w:t>
              <w:br/>
              <w:t xml:space="preserve">                                                 └──────────────┬───────────────┘</w:t>
              <w:br/>
              <w:t xml:space="preserve">                                                                │ HTTP (internal)</w:t>
              <w:br/>
              <w:t xml:space="preserve">                                                 ┌──────────────▼───────────────┐</w:t>
              <w:br/>
              <w:t xml:space="preserve">                                                 │   Python FastAPI + LangGraph  │</w:t>
              <w:br/>
              <w:t xml:space="preserve">                                                 │   (port 8001 — internal only) │</w:t>
              <w:br/>
              <w:t xml:space="preserve">                                                 │  ┌──────────────────────────┐│</w:t>
              <w:br/>
              <w:t xml:space="preserve">                                                 │  │ Supervisor Agent         ││</w:t>
              <w:br/>
              <w:t xml:space="preserve">                                                 │  │   ├─ DocAnalysis Agent   ││</w:t>
              <w:br/>
              <w:t xml:space="preserve">                                                 │  │   ├─ Completeness Agent  ││</w:t>
              <w:br/>
              <w:t xml:space="preserve">                                                 │  │   └─ ClerkRecommend Agent││</w:t>
              <w:br/>
              <w:t xml:space="preserve">                                                 │  └──────────────────────────┘│</w:t>
              <w:br/>
              <w:t xml:space="preserve">                                                 └──────────────────────────────┘</w:t>
            </w:r>
          </w:p>
        </w:tc>
      </w:tr>
    </w:tbl>
    <w:p>
      <w:pPr>
        <w:spacing w:before="0" w:after="80"/>
      </w:pPr>
    </w:p>
    <w:p>
      <w:pPr>
        <w:keepNext/>
        <w:spacing w:before="180" w:after="60"/>
      </w:pPr>
      <w:r>
        <w:rPr>
          <w:rFonts w:ascii="Calibri" w:hAnsi="Calibri"/>
          <w:b/>
          <w:color w:val="1E293B"/>
          <w:sz w:val="22"/>
        </w:rPr>
        <w:t>Authentication &amp; Authorization Flow</w:t>
      </w:r>
    </w:p>
    <w:p>
      <w:pPr>
        <w:spacing w:before="40" w:after="80" w:line="276" w:lineRule="auto"/>
      </w:pPr>
      <w:r>
        <w:rPr>
          <w:rFonts w:ascii="Calibri" w:hAnsi="Calibri"/>
          <w:color w:val="1E293B"/>
          <w:sz w:val="19"/>
        </w:rPr>
        <w:t xml:space="preserve">All protected API routes use </w:t>
      </w:r>
      <w:r>
        <w:rPr>
          <w:rFonts w:ascii="Calibri" w:hAnsi="Calibri"/>
          <w:b/>
          <w:color w:val="1E293B"/>
          <w:sz w:val="19"/>
        </w:rPr>
        <w:t>JWT Bearer authentication</w:t>
      </w:r>
      <w:r>
        <w:rPr>
          <w:rFonts w:ascii="Calibri" w:hAnsi="Calibri"/>
          <w:color w:val="1E293B"/>
          <w:sz w:val="19"/>
        </w:rPr>
        <w:t xml:space="preserve">. The client (React/Flutter) authenticates via </w:t>
      </w:r>
      <w:r>
        <w:rPr>
          <w:rFonts w:ascii="Consolas" w:hAnsi="Consolas"/>
          <w:color w:val="0F172A"/>
          <w:sz w:val="18"/>
        </w:rPr>
        <w:t>/api/auth/login</w:t>
      </w:r>
      <w:r>
        <w:rPr>
          <w:rFonts w:ascii="Calibri" w:hAnsi="Calibri"/>
          <w:color w:val="1E293B"/>
          <w:sz w:val="19"/>
        </w:rPr>
        <w:t xml:space="preserve">, receives a JWT token, and sends it in the </w:t>
      </w:r>
      <w:r>
        <w:rPr>
          <w:rFonts w:ascii="Consolas" w:hAnsi="Consolas"/>
          <w:color w:val="0F172A"/>
          <w:sz w:val="18"/>
        </w:rPr>
        <w:t>Authorization: Bearer &lt;token&gt;</w:t>
      </w:r>
      <w:r>
        <w:rPr>
          <w:rFonts w:ascii="Calibri" w:hAnsi="Calibri"/>
          <w:color w:val="1E293B"/>
          <w:sz w:val="19"/>
        </w:rPr>
        <w:t xml:space="preserve"> header on every subsequent request.</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Client → POST /api/auth/login { email, password }</w:t>
              <w:br/>
              <w:t xml:space="preserve">      ← 200 OK { token: "eyJ...", role: "Admin"|"Clerk"|"Client" }</w:t>
              <w:br/>
              <w:br/>
              <w:t>Client → GET /api/documentation-requests</w:t>
              <w:br/>
              <w:t xml:space="preserve">         Authorization: Bearer eyJ...</w:t>
              <w:br/>
              <w:t xml:space="preserve">      ← 200 OK [ { requestId, status, ... } ]</w:t>
            </w:r>
          </w:p>
        </w:tc>
      </w:tr>
    </w:tbl>
    <w:p>
      <w:pPr>
        <w:spacing w:before="0" w:after="80"/>
      </w:pPr>
    </w:p>
    <w:p>
      <w:pPr>
        <w:spacing w:before="40" w:after="80" w:line="276" w:lineRule="auto"/>
      </w:pPr>
      <w:r>
        <w:rPr>
          <w:rFonts w:ascii="Calibri" w:hAnsi="Calibri"/>
          <w:b/>
          <w:color w:val="1E293B"/>
          <w:sz w:val="19"/>
        </w:rPr>
        <w:t>Role-Based Access:</w:t>
      </w:r>
    </w:p>
    <w:p>
      <w:pPr>
        <w:pStyle w:val="ListBullet"/>
        <w:spacing w:before="20" w:after="40" w:line="276" w:lineRule="auto"/>
      </w:pPr>
      <w:r>
        <w:rPr>
          <w:rFonts w:ascii="Consolas" w:hAnsi="Consolas"/>
          <w:color w:val="0F172A"/>
          <w:sz w:val="18"/>
        </w:rPr>
        <w:t>Admin</w:t>
      </w:r>
      <w:r>
        <w:rPr>
          <w:rFonts w:ascii="Calibri" w:hAnsi="Calibri"/>
          <w:color w:val="1E293B"/>
          <w:sz w:val="19"/>
        </w:rPr>
        <w:t xml:space="preserve"> — Full access to all documentation, clerk, and service management endpoints</w:t>
      </w:r>
    </w:p>
    <w:p>
      <w:pPr>
        <w:pStyle w:val="ListBullet"/>
        <w:spacing w:before="20" w:after="40" w:line="276" w:lineRule="auto"/>
      </w:pPr>
      <w:r>
        <w:rPr>
          <w:rFonts w:ascii="Consolas" w:hAnsi="Consolas"/>
          <w:color w:val="0F172A"/>
          <w:sz w:val="18"/>
        </w:rPr>
        <w:t>Clerk</w:t>
      </w:r>
      <w:r>
        <w:rPr>
          <w:rFonts w:ascii="Calibri" w:hAnsi="Calibri"/>
          <w:color w:val="1E293B"/>
          <w:sz w:val="19"/>
        </w:rPr>
        <w:t xml:space="preserve"> — Access to assigned cases only via clerk-specific endpoints</w:t>
      </w:r>
    </w:p>
    <w:p>
      <w:pPr>
        <w:pStyle w:val="ListBullet"/>
        <w:spacing w:before="20" w:after="40" w:line="276" w:lineRule="auto"/>
      </w:pPr>
      <w:r>
        <w:rPr>
          <w:rFonts w:ascii="Consolas" w:hAnsi="Consolas"/>
          <w:color w:val="0F172A"/>
          <w:sz w:val="18"/>
        </w:rPr>
        <w:t>Client</w:t>
      </w:r>
      <w:r>
        <w:rPr>
          <w:rFonts w:ascii="Calibri" w:hAnsi="Calibri"/>
          <w:color w:val="1E293B"/>
          <w:sz w:val="19"/>
        </w:rPr>
        <w:t xml:space="preserve"> — Access to their own requests and file upload endpoints</w:t>
      </w:r>
    </w:p>
    <w:p>
      <w:r>
        <w:br w:type="page"/>
      </w:r>
    </w:p>
    <w:p>
      <w:pPr>
        <w:keepNext/>
        <w:spacing w:before="280" w:after="80"/>
      </w:pPr>
      <w:r>
        <w:rPr>
          <w:rFonts w:ascii="Calibri" w:hAnsi="Calibri"/>
          <w:b/>
          <w:color w:val="2563EB"/>
          <w:sz w:val="27"/>
        </w:rPr>
        <w:t>3. Part 1: ASP.NET Core RESTful API Backend</w:t>
      </w:r>
    </w:p>
    <w:p>
      <w:pPr>
        <w:keepNext/>
        <w:spacing w:before="180" w:after="60"/>
      </w:pPr>
      <w:r>
        <w:rPr>
          <w:rFonts w:ascii="Calibri" w:hAnsi="Calibri"/>
          <w:b/>
          <w:color w:val="1E293B"/>
          <w:sz w:val="22"/>
        </w:rPr>
        <w:t>3.1 Architecture: Controller &amp; Service Layer</w:t>
      </w:r>
    </w:p>
    <w:p>
      <w:pPr>
        <w:spacing w:before="40" w:after="80" w:line="276" w:lineRule="auto"/>
      </w:pPr>
      <w:r>
        <w:rPr>
          <w:rFonts w:ascii="Calibri" w:hAnsi="Calibri"/>
          <w:color w:val="1E293B"/>
          <w:sz w:val="19"/>
        </w:rPr>
        <w:t xml:space="preserve">The backend follows a clean </w:t>
      </w:r>
      <w:r>
        <w:rPr>
          <w:rFonts w:ascii="Calibri" w:hAnsi="Calibri"/>
          <w:b/>
          <w:color w:val="1E293B"/>
          <w:sz w:val="19"/>
        </w:rPr>
        <w:t>Controller → Service → Repository (EF Core)</w:t>
      </w:r>
      <w:r>
        <w:rPr>
          <w:rFonts w:ascii="Calibri" w:hAnsi="Calibri"/>
          <w:color w:val="1E293B"/>
          <w:sz w:val="19"/>
        </w:rPr>
        <w:t xml:space="preserve"> layered architecture. Each controller delegates all business logic to its corresponding service, keeping controllers thin and services testable.</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backend/LegalService.API/</w:t>
              <w:br/>
              <w:t>├── Controllers/</w:t>
              <w:br/>
              <w:t>│   └── DocumentAndClerk/</w:t>
              <w:br/>
              <w:t>│       ├── DocumentationRequestsController.cs  ← 7 endpoints</w:t>
              <w:br/>
              <w:t>│       ├── DocumentFilesController.cs           ← 4 endpoints</w:t>
              <w:br/>
              <w:t>│       ├── ClerksController.cs                  ← 5 endpoints</w:t>
              <w:br/>
              <w:t>│       ├── DocumentationServicesController.cs   ← 4 endpoints</w:t>
              <w:br/>
              <w:t>│       └── AgentController.cs                   ← 1 endpoint (AI bridge)</w:t>
              <w:br/>
              <w:t>├── Services/</w:t>
              <w:br/>
              <w:t>│   └── DocumentAndClerk/</w:t>
              <w:br/>
              <w:t>│       ├── DocumentationRequestService.cs</w:t>
              <w:br/>
              <w:t>│       ├── DocumentFileService.cs</w:t>
              <w:br/>
              <w:t>│       ├── ClerkService.cs</w:t>
              <w:br/>
              <w:t>│       └── DocumentationServiceService.cs</w:t>
              <w:br/>
              <w:t>└── DTOs/</w:t>
              <w:br/>
              <w:t xml:space="preserve">    └── DocumentAndClerk/</w:t>
              <w:br/>
              <w:t xml:space="preserve">        └── [Request/Response DTOs for each entity]</w:t>
            </w:r>
          </w:p>
        </w:tc>
      </w:tr>
    </w:tbl>
    <w:p>
      <w:pPr>
        <w:spacing w:before="0" w:after="80"/>
      </w:pPr>
    </w:p>
    <w:p>
      <w:pPr>
        <w:keepNext/>
        <w:spacing w:before="180" w:after="60"/>
      </w:pPr>
      <w:r>
        <w:rPr>
          <w:rFonts w:ascii="Calibri" w:hAnsi="Calibri"/>
          <w:b/>
          <w:color w:val="1E293B"/>
          <w:sz w:val="22"/>
        </w:rPr>
        <w:t>3.2 Complete REST API Contract</w:t>
      </w:r>
    </w:p>
    <w:p>
      <w:pPr>
        <w:keepNext/>
        <w:spacing w:before="120" w:after="40"/>
      </w:pPr>
      <w:r>
        <w:rPr>
          <w:rFonts w:ascii="Calibri" w:hAnsi="Calibri"/>
          <w:b/>
          <w:color w:val="475569"/>
          <w:sz w:val="20"/>
        </w:rPr>
        <w:t>Documentation Requests (`/api/documentation-requests`)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3A8A"/>
          </w:tcPr>
          <w:p>
            <w:pPr>
              <w:spacing w:before="40" w:after="40" w:line="264" w:lineRule="auto"/>
            </w:pPr>
            <w:r>
              <w:rPr>
                <w:rFonts w:ascii="Calibri" w:hAnsi="Calibri"/>
                <w:b/>
                <w:color w:val="FFFFFF"/>
                <w:sz w:val="18"/>
              </w:rPr>
              <w:t>Method</w:t>
            </w:r>
          </w:p>
        </w:tc>
        <w:tc>
          <w:tcPr>
            <w:tcW w:type="dxa" w:w="2484"/>
            <w:vAlign w:val="center"/>
            <w:shd w:fill="1E3A8A"/>
          </w:tcPr>
          <w:p>
            <w:pPr>
              <w:spacing w:before="40" w:after="40" w:line="264" w:lineRule="auto"/>
            </w:pPr>
            <w:r>
              <w:rPr>
                <w:rFonts w:ascii="Calibri" w:hAnsi="Calibri"/>
                <w:b/>
                <w:color w:val="FFFFFF"/>
                <w:sz w:val="18"/>
              </w:rPr>
              <w:t>Route</w:t>
            </w:r>
          </w:p>
        </w:tc>
        <w:tc>
          <w:tcPr>
            <w:tcW w:type="dxa" w:w="2484"/>
            <w:vAlign w:val="center"/>
            <w:shd w:fill="1E3A8A"/>
          </w:tcPr>
          <w:p>
            <w:pPr>
              <w:spacing w:before="40" w:after="40" w:line="264" w:lineRule="auto"/>
            </w:pPr>
            <w:r>
              <w:rPr>
                <w:rFonts w:ascii="Calibri" w:hAnsi="Calibri"/>
                <w:b/>
                <w:color w:val="FFFFFF"/>
                <w:sz w:val="18"/>
              </w:rPr>
              <w:t>Auth</w:t>
            </w:r>
          </w:p>
        </w:tc>
        <w:tc>
          <w:tcPr>
            <w:tcW w:type="dxa" w:w="2484"/>
            <w:vAlign w:val="center"/>
            <w:shd w:fill="1E3A8A"/>
          </w:tcPr>
          <w:p>
            <w:pPr>
              <w:spacing w:before="40" w:after="40" w:line="264" w:lineRule="auto"/>
            </w:pPr>
            <w:r>
              <w:rPr>
                <w:rFonts w:ascii="Calibri" w:hAnsi="Calibri"/>
                <w:b/>
                <w:color w:val="FFFFFF"/>
                <w:sz w:val="18"/>
              </w:rPr>
              <w:t>Description</w:t>
            </w:r>
          </w:p>
        </w:tc>
      </w:tr>
      <w:tr>
        <w:tc>
          <w:tcPr>
            <w:tcW w:type="dxa" w:w="2484"/>
            <w:vAlign w:val="center"/>
            <w:shd w:fill="FFFFFF"/>
          </w:tcPr>
          <w:p>
            <w:pPr>
              <w:spacing w:before="40" w:after="40" w:line="264" w:lineRule="auto"/>
            </w:pPr>
            <w:r>
              <w:rPr>
                <w:rFonts w:ascii="Consolas" w:hAnsi="Consolas"/>
                <w:color w:val="0F172A"/>
                <w:sz w:val="18"/>
              </w:rPr>
              <w:t>GET</w:t>
            </w:r>
          </w:p>
        </w:tc>
        <w:tc>
          <w:tcPr>
            <w:tcW w:type="dxa" w:w="2484"/>
            <w:vAlign w:val="center"/>
            <w:shd w:fill="FFFFFF"/>
          </w:tcPr>
          <w:p>
            <w:pPr>
              <w:spacing w:before="40" w:after="40" w:line="264" w:lineRule="auto"/>
            </w:pPr>
            <w:r>
              <w:rPr>
                <w:rFonts w:ascii="Consolas" w:hAnsi="Consolas"/>
                <w:color w:val="0F172A"/>
                <w:sz w:val="18"/>
              </w:rPr>
              <w:t>/api/documentation-requests</w:t>
            </w:r>
          </w:p>
        </w:tc>
        <w:tc>
          <w:tcPr>
            <w:tcW w:type="dxa" w:w="2484"/>
            <w:vAlign w:val="center"/>
            <w:shd w:fill="FFFFFF"/>
          </w:tcPr>
          <w:p>
            <w:pPr>
              <w:spacing w:before="40" w:after="40" w:line="264" w:lineRule="auto"/>
            </w:pPr>
            <w:r>
              <w:rPr>
                <w:rFonts w:ascii="Calibri" w:hAnsi="Calibri"/>
                <w:color w:val="1E293B"/>
                <w:sz w:val="17"/>
              </w:rPr>
              <w:t>Admin</w:t>
            </w:r>
          </w:p>
        </w:tc>
        <w:tc>
          <w:tcPr>
            <w:tcW w:type="dxa" w:w="2484"/>
            <w:vAlign w:val="center"/>
            <w:shd w:fill="FFFFFF"/>
          </w:tcPr>
          <w:p>
            <w:pPr>
              <w:spacing w:before="40" w:after="40" w:line="264" w:lineRule="auto"/>
            </w:pPr>
            <w:r>
              <w:rPr>
                <w:rFonts w:ascii="Calibri" w:hAnsi="Calibri"/>
                <w:color w:val="1E293B"/>
                <w:sz w:val="17"/>
              </w:rPr>
              <w:t>Get all requests with clerk assignment details</w:t>
            </w:r>
          </w:p>
        </w:tc>
      </w:tr>
      <w:tr>
        <w:tc>
          <w:tcPr>
            <w:tcW w:type="dxa" w:w="2484"/>
            <w:vAlign w:val="center"/>
            <w:shd w:fill="F8FAFC"/>
          </w:tcPr>
          <w:p>
            <w:pPr>
              <w:spacing w:before="40" w:after="40" w:line="264" w:lineRule="auto"/>
            </w:pPr>
            <w:r>
              <w:rPr>
                <w:rFonts w:ascii="Consolas" w:hAnsi="Consolas"/>
                <w:color w:val="0F172A"/>
                <w:sz w:val="18"/>
              </w:rPr>
              <w:t>GET</w:t>
            </w:r>
          </w:p>
        </w:tc>
        <w:tc>
          <w:tcPr>
            <w:tcW w:type="dxa" w:w="2484"/>
            <w:vAlign w:val="center"/>
            <w:shd w:fill="F8FAFC"/>
          </w:tcPr>
          <w:p>
            <w:pPr>
              <w:spacing w:before="40" w:after="40" w:line="264" w:lineRule="auto"/>
            </w:pPr>
            <w:r>
              <w:rPr>
                <w:rFonts w:ascii="Consolas" w:hAnsi="Consolas"/>
                <w:color w:val="0F172A"/>
                <w:sz w:val="18"/>
              </w:rPr>
              <w:t>/api/documentation-requests/{id}</w:t>
            </w:r>
          </w:p>
        </w:tc>
        <w:tc>
          <w:tcPr>
            <w:tcW w:type="dxa" w:w="2484"/>
            <w:vAlign w:val="center"/>
            <w:shd w:fill="F8FAFC"/>
          </w:tcPr>
          <w:p>
            <w:pPr>
              <w:spacing w:before="40" w:after="40" w:line="264" w:lineRule="auto"/>
            </w:pPr>
            <w:r>
              <w:rPr>
                <w:rFonts w:ascii="Calibri" w:hAnsi="Calibri"/>
                <w:color w:val="1E293B"/>
                <w:sz w:val="17"/>
              </w:rPr>
              <w:t>Admin/Clerk</w:t>
            </w:r>
          </w:p>
        </w:tc>
        <w:tc>
          <w:tcPr>
            <w:tcW w:type="dxa" w:w="2484"/>
            <w:vAlign w:val="center"/>
            <w:shd w:fill="F8FAFC"/>
          </w:tcPr>
          <w:p>
            <w:pPr>
              <w:spacing w:before="40" w:after="40" w:line="264" w:lineRule="auto"/>
            </w:pPr>
            <w:r>
              <w:rPr>
                <w:rFonts w:ascii="Calibri" w:hAnsi="Calibri"/>
                <w:color w:val="1E293B"/>
                <w:sz w:val="17"/>
              </w:rPr>
              <w:t>Get single request with uploaded files</w:t>
            </w:r>
          </w:p>
        </w:tc>
      </w:tr>
      <w:tr>
        <w:tc>
          <w:tcPr>
            <w:tcW w:type="dxa" w:w="2484"/>
            <w:vAlign w:val="center"/>
            <w:shd w:fill="FFFFFF"/>
          </w:tcPr>
          <w:p>
            <w:pPr>
              <w:spacing w:before="40" w:after="40" w:line="264" w:lineRule="auto"/>
            </w:pPr>
            <w:r>
              <w:rPr>
                <w:rFonts w:ascii="Consolas" w:hAnsi="Consolas"/>
                <w:color w:val="0F172A"/>
                <w:sz w:val="18"/>
              </w:rPr>
              <w:t>POST</w:t>
            </w:r>
          </w:p>
        </w:tc>
        <w:tc>
          <w:tcPr>
            <w:tcW w:type="dxa" w:w="2484"/>
            <w:vAlign w:val="center"/>
            <w:shd w:fill="FFFFFF"/>
          </w:tcPr>
          <w:p>
            <w:pPr>
              <w:spacing w:before="40" w:after="40" w:line="264" w:lineRule="auto"/>
            </w:pPr>
            <w:r>
              <w:rPr>
                <w:rFonts w:ascii="Consolas" w:hAnsi="Consolas"/>
                <w:color w:val="0F172A"/>
                <w:sz w:val="18"/>
              </w:rPr>
              <w:t>/api/documentation-requests</w:t>
            </w:r>
          </w:p>
        </w:tc>
        <w:tc>
          <w:tcPr>
            <w:tcW w:type="dxa" w:w="2484"/>
            <w:vAlign w:val="center"/>
            <w:shd w:fill="FFFFFF"/>
          </w:tcPr>
          <w:p>
            <w:pPr>
              <w:spacing w:before="40" w:after="40" w:line="264" w:lineRule="auto"/>
            </w:pPr>
            <w:r>
              <w:rPr>
                <w:rFonts w:ascii="Calibri" w:hAnsi="Calibri"/>
                <w:color w:val="1E293B"/>
                <w:sz w:val="17"/>
              </w:rPr>
              <w:t>Client</w:t>
            </w:r>
          </w:p>
        </w:tc>
        <w:tc>
          <w:tcPr>
            <w:tcW w:type="dxa" w:w="2484"/>
            <w:vAlign w:val="center"/>
            <w:shd w:fill="FFFFFF"/>
          </w:tcPr>
          <w:p>
            <w:pPr>
              <w:spacing w:before="40" w:after="40" w:line="264" w:lineRule="auto"/>
            </w:pPr>
            <w:r>
              <w:rPr>
                <w:rFonts w:ascii="Calibri" w:hAnsi="Calibri"/>
                <w:color w:val="1E293B"/>
                <w:sz w:val="17"/>
              </w:rPr>
              <w:t>Submit new documentation request</w:t>
            </w:r>
          </w:p>
        </w:tc>
      </w:tr>
      <w:tr>
        <w:tc>
          <w:tcPr>
            <w:tcW w:type="dxa" w:w="2484"/>
            <w:vAlign w:val="center"/>
            <w:shd w:fill="F8FAFC"/>
          </w:tcPr>
          <w:p>
            <w:pPr>
              <w:spacing w:before="40" w:after="40" w:line="264" w:lineRule="auto"/>
            </w:pPr>
            <w:r>
              <w:rPr>
                <w:rFonts w:ascii="Consolas" w:hAnsi="Consolas"/>
                <w:color w:val="0F172A"/>
                <w:sz w:val="18"/>
              </w:rPr>
              <w:t>PATCH</w:t>
            </w:r>
          </w:p>
        </w:tc>
        <w:tc>
          <w:tcPr>
            <w:tcW w:type="dxa" w:w="2484"/>
            <w:vAlign w:val="center"/>
            <w:shd w:fill="F8FAFC"/>
          </w:tcPr>
          <w:p>
            <w:pPr>
              <w:spacing w:before="40" w:after="40" w:line="264" w:lineRule="auto"/>
            </w:pPr>
            <w:r>
              <w:rPr>
                <w:rFonts w:ascii="Consolas" w:hAnsi="Consolas"/>
                <w:color w:val="0F172A"/>
                <w:sz w:val="18"/>
              </w:rPr>
              <w:t>/api/documentation-requests/{id}/status</w:t>
            </w:r>
          </w:p>
        </w:tc>
        <w:tc>
          <w:tcPr>
            <w:tcW w:type="dxa" w:w="2484"/>
            <w:vAlign w:val="center"/>
            <w:shd w:fill="F8FAFC"/>
          </w:tcPr>
          <w:p>
            <w:pPr>
              <w:spacing w:before="40" w:after="40" w:line="264" w:lineRule="auto"/>
            </w:pPr>
            <w:r>
              <w:rPr>
                <w:rFonts w:ascii="Calibri" w:hAnsi="Calibri"/>
                <w:color w:val="1E293B"/>
                <w:sz w:val="17"/>
              </w:rPr>
              <w:t>Admin/Clerk</w:t>
            </w:r>
          </w:p>
        </w:tc>
        <w:tc>
          <w:tcPr>
            <w:tcW w:type="dxa" w:w="2484"/>
            <w:vAlign w:val="center"/>
            <w:shd w:fill="F8FAFC"/>
          </w:tcPr>
          <w:p>
            <w:pPr>
              <w:spacing w:before="40" w:after="40" w:line="264" w:lineRule="auto"/>
            </w:pPr>
            <w:r>
              <w:rPr>
                <w:rFonts w:ascii="Calibri" w:hAnsi="Calibri"/>
                <w:color w:val="1E293B"/>
                <w:sz w:val="17"/>
              </w:rPr>
              <w:t>Update request status</w:t>
            </w:r>
          </w:p>
        </w:tc>
      </w:tr>
      <w:tr>
        <w:tc>
          <w:tcPr>
            <w:tcW w:type="dxa" w:w="2484"/>
            <w:vAlign w:val="center"/>
            <w:shd w:fill="FFFFFF"/>
          </w:tcPr>
          <w:p>
            <w:pPr>
              <w:spacing w:before="40" w:after="40" w:line="264" w:lineRule="auto"/>
            </w:pPr>
            <w:r>
              <w:rPr>
                <w:rFonts w:ascii="Consolas" w:hAnsi="Consolas"/>
                <w:color w:val="0F172A"/>
                <w:sz w:val="18"/>
              </w:rPr>
              <w:t>PATCH</w:t>
            </w:r>
          </w:p>
        </w:tc>
        <w:tc>
          <w:tcPr>
            <w:tcW w:type="dxa" w:w="2484"/>
            <w:vAlign w:val="center"/>
            <w:shd w:fill="FFFFFF"/>
          </w:tcPr>
          <w:p>
            <w:pPr>
              <w:spacing w:before="40" w:after="40" w:line="264" w:lineRule="auto"/>
            </w:pPr>
            <w:r>
              <w:rPr>
                <w:rFonts w:ascii="Consolas" w:hAnsi="Consolas"/>
                <w:color w:val="0F172A"/>
                <w:sz w:val="18"/>
              </w:rPr>
              <w:t>/api/documentation-requests/{id}/assign</w:t>
            </w:r>
          </w:p>
        </w:tc>
        <w:tc>
          <w:tcPr>
            <w:tcW w:type="dxa" w:w="2484"/>
            <w:vAlign w:val="center"/>
            <w:shd w:fill="FFFFFF"/>
          </w:tcPr>
          <w:p>
            <w:pPr>
              <w:spacing w:before="40" w:after="40" w:line="264" w:lineRule="auto"/>
            </w:pPr>
            <w:r>
              <w:rPr>
                <w:rFonts w:ascii="Calibri" w:hAnsi="Calibri"/>
                <w:color w:val="1E293B"/>
                <w:sz w:val="17"/>
              </w:rPr>
              <w:t>Admin</w:t>
            </w:r>
          </w:p>
        </w:tc>
        <w:tc>
          <w:tcPr>
            <w:tcW w:type="dxa" w:w="2484"/>
            <w:vAlign w:val="center"/>
            <w:shd w:fill="FFFFFF"/>
          </w:tcPr>
          <w:p>
            <w:pPr>
              <w:spacing w:before="40" w:after="40" w:line="264" w:lineRule="auto"/>
            </w:pPr>
            <w:r>
              <w:rPr>
                <w:rFonts w:ascii="Calibri" w:hAnsi="Calibri"/>
                <w:color w:val="1E293B"/>
                <w:sz w:val="17"/>
              </w:rPr>
              <w:t>Assign/reassign clerk</w:t>
            </w:r>
          </w:p>
        </w:tc>
      </w:tr>
      <w:tr>
        <w:tc>
          <w:tcPr>
            <w:tcW w:type="dxa" w:w="2484"/>
            <w:vAlign w:val="center"/>
            <w:shd w:fill="F8FAFC"/>
          </w:tcPr>
          <w:p>
            <w:pPr>
              <w:spacing w:before="40" w:after="40" w:line="264" w:lineRule="auto"/>
            </w:pPr>
            <w:r>
              <w:rPr>
                <w:rFonts w:ascii="Consolas" w:hAnsi="Consolas"/>
                <w:color w:val="0F172A"/>
                <w:sz w:val="18"/>
              </w:rPr>
              <w:t>DELETE</w:t>
            </w:r>
          </w:p>
        </w:tc>
        <w:tc>
          <w:tcPr>
            <w:tcW w:type="dxa" w:w="2484"/>
            <w:vAlign w:val="center"/>
            <w:shd w:fill="F8FAFC"/>
          </w:tcPr>
          <w:p>
            <w:pPr>
              <w:spacing w:before="40" w:after="40" w:line="264" w:lineRule="auto"/>
            </w:pPr>
            <w:r>
              <w:rPr>
                <w:rFonts w:ascii="Consolas" w:hAnsi="Consolas"/>
                <w:color w:val="0F172A"/>
                <w:sz w:val="18"/>
              </w:rPr>
              <w:t>/api/documentation-requests/{id}</w:t>
            </w:r>
          </w:p>
        </w:tc>
        <w:tc>
          <w:tcPr>
            <w:tcW w:type="dxa" w:w="2484"/>
            <w:vAlign w:val="center"/>
            <w:shd w:fill="F8FAFC"/>
          </w:tcPr>
          <w:p>
            <w:pPr>
              <w:spacing w:before="40" w:after="40" w:line="264" w:lineRule="auto"/>
            </w:pPr>
            <w:r>
              <w:rPr>
                <w:rFonts w:ascii="Calibri" w:hAnsi="Calibri"/>
                <w:color w:val="1E293B"/>
                <w:sz w:val="17"/>
              </w:rPr>
              <w:t>Admin</w:t>
            </w:r>
          </w:p>
        </w:tc>
        <w:tc>
          <w:tcPr>
            <w:tcW w:type="dxa" w:w="2484"/>
            <w:vAlign w:val="center"/>
            <w:shd w:fill="F8FAFC"/>
          </w:tcPr>
          <w:p>
            <w:pPr>
              <w:spacing w:before="40" w:after="40" w:line="264" w:lineRule="auto"/>
            </w:pPr>
            <w:r>
              <w:rPr>
                <w:rFonts w:ascii="Calibri" w:hAnsi="Calibri"/>
                <w:color w:val="1E293B"/>
                <w:sz w:val="17"/>
              </w:rPr>
              <w:t>Hard delete request</w:t>
            </w:r>
          </w:p>
        </w:tc>
      </w:tr>
      <w:tr>
        <w:tc>
          <w:tcPr>
            <w:tcW w:type="dxa" w:w="2484"/>
            <w:vAlign w:val="center"/>
            <w:shd w:fill="FFFFFF"/>
          </w:tcPr>
          <w:p>
            <w:pPr>
              <w:spacing w:before="40" w:after="40" w:line="264" w:lineRule="auto"/>
            </w:pPr>
            <w:r>
              <w:rPr>
                <w:rFonts w:ascii="Consolas" w:hAnsi="Consolas"/>
                <w:color w:val="0F172A"/>
                <w:sz w:val="18"/>
              </w:rPr>
              <w:t>GET</w:t>
            </w:r>
          </w:p>
        </w:tc>
        <w:tc>
          <w:tcPr>
            <w:tcW w:type="dxa" w:w="2484"/>
            <w:vAlign w:val="center"/>
            <w:shd w:fill="FFFFFF"/>
          </w:tcPr>
          <w:p>
            <w:pPr>
              <w:spacing w:before="40" w:after="40" w:line="264" w:lineRule="auto"/>
            </w:pPr>
            <w:r>
              <w:rPr>
                <w:rFonts w:ascii="Consolas" w:hAnsi="Consolas"/>
                <w:color w:val="0F172A"/>
                <w:sz w:val="18"/>
              </w:rPr>
              <w:t>/api/documentation-requests/my</w:t>
            </w:r>
          </w:p>
        </w:tc>
        <w:tc>
          <w:tcPr>
            <w:tcW w:type="dxa" w:w="2484"/>
            <w:vAlign w:val="center"/>
            <w:shd w:fill="FFFFFF"/>
          </w:tcPr>
          <w:p>
            <w:pPr>
              <w:spacing w:before="40" w:after="40" w:line="264" w:lineRule="auto"/>
            </w:pPr>
            <w:r>
              <w:rPr>
                <w:rFonts w:ascii="Calibri" w:hAnsi="Calibri"/>
                <w:color w:val="1E293B"/>
                <w:sz w:val="17"/>
              </w:rPr>
              <w:t>Client</w:t>
            </w:r>
          </w:p>
        </w:tc>
        <w:tc>
          <w:tcPr>
            <w:tcW w:type="dxa" w:w="2484"/>
            <w:vAlign w:val="center"/>
            <w:shd w:fill="FFFFFF"/>
          </w:tcPr>
          <w:p>
            <w:pPr>
              <w:spacing w:before="40" w:after="40" w:line="264" w:lineRule="auto"/>
            </w:pPr>
            <w:r>
              <w:rPr>
                <w:rFonts w:ascii="Calibri" w:hAnsi="Calibri"/>
                <w:color w:val="1E293B"/>
                <w:sz w:val="17"/>
              </w:rPr>
              <w:t>Get client's own requests</w:t>
            </w:r>
          </w:p>
        </w:tc>
      </w:tr>
    </w:tbl>
    <w:p>
      <w:pPr>
        <w:spacing w:before="0" w:after="80"/>
      </w:pPr>
    </w:p>
    <w:p>
      <w:pPr>
        <w:keepNext/>
        <w:spacing w:before="120" w:after="40"/>
      </w:pPr>
      <w:r>
        <w:rPr>
          <w:rFonts w:ascii="Calibri" w:hAnsi="Calibri"/>
          <w:b/>
          <w:color w:val="475569"/>
          <w:sz w:val="20"/>
        </w:rPr>
        <w:t>Document Files (`/api/document-files`)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3A8A"/>
          </w:tcPr>
          <w:p>
            <w:pPr>
              <w:spacing w:before="40" w:after="40" w:line="264" w:lineRule="auto"/>
            </w:pPr>
            <w:r>
              <w:rPr>
                <w:rFonts w:ascii="Calibri" w:hAnsi="Calibri"/>
                <w:b/>
                <w:color w:val="FFFFFF"/>
                <w:sz w:val="18"/>
              </w:rPr>
              <w:t>Method</w:t>
            </w:r>
          </w:p>
        </w:tc>
        <w:tc>
          <w:tcPr>
            <w:tcW w:type="dxa" w:w="2484"/>
            <w:vAlign w:val="center"/>
            <w:shd w:fill="1E3A8A"/>
          </w:tcPr>
          <w:p>
            <w:pPr>
              <w:spacing w:before="40" w:after="40" w:line="264" w:lineRule="auto"/>
            </w:pPr>
            <w:r>
              <w:rPr>
                <w:rFonts w:ascii="Calibri" w:hAnsi="Calibri"/>
                <w:b/>
                <w:color w:val="FFFFFF"/>
                <w:sz w:val="18"/>
              </w:rPr>
              <w:t>Route</w:t>
            </w:r>
          </w:p>
        </w:tc>
        <w:tc>
          <w:tcPr>
            <w:tcW w:type="dxa" w:w="2484"/>
            <w:vAlign w:val="center"/>
            <w:shd w:fill="1E3A8A"/>
          </w:tcPr>
          <w:p>
            <w:pPr>
              <w:spacing w:before="40" w:after="40" w:line="264" w:lineRule="auto"/>
            </w:pPr>
            <w:r>
              <w:rPr>
                <w:rFonts w:ascii="Calibri" w:hAnsi="Calibri"/>
                <w:b/>
                <w:color w:val="FFFFFF"/>
                <w:sz w:val="18"/>
              </w:rPr>
              <w:t>Auth</w:t>
            </w:r>
          </w:p>
        </w:tc>
        <w:tc>
          <w:tcPr>
            <w:tcW w:type="dxa" w:w="2484"/>
            <w:vAlign w:val="center"/>
            <w:shd w:fill="1E3A8A"/>
          </w:tcPr>
          <w:p>
            <w:pPr>
              <w:spacing w:before="40" w:after="40" w:line="264" w:lineRule="auto"/>
            </w:pPr>
            <w:r>
              <w:rPr>
                <w:rFonts w:ascii="Calibri" w:hAnsi="Calibri"/>
                <w:b/>
                <w:color w:val="FFFFFF"/>
                <w:sz w:val="18"/>
              </w:rPr>
              <w:t>Description</w:t>
            </w:r>
          </w:p>
        </w:tc>
      </w:tr>
      <w:tr>
        <w:tc>
          <w:tcPr>
            <w:tcW w:type="dxa" w:w="2484"/>
            <w:vAlign w:val="center"/>
            <w:shd w:fill="FFFFFF"/>
          </w:tcPr>
          <w:p>
            <w:pPr>
              <w:spacing w:before="40" w:after="40" w:line="264" w:lineRule="auto"/>
            </w:pPr>
            <w:r>
              <w:rPr>
                <w:rFonts w:ascii="Consolas" w:hAnsi="Consolas"/>
                <w:color w:val="0F172A"/>
                <w:sz w:val="18"/>
              </w:rPr>
              <w:t>POST</w:t>
            </w:r>
          </w:p>
        </w:tc>
        <w:tc>
          <w:tcPr>
            <w:tcW w:type="dxa" w:w="2484"/>
            <w:vAlign w:val="center"/>
            <w:shd w:fill="FFFFFF"/>
          </w:tcPr>
          <w:p>
            <w:pPr>
              <w:spacing w:before="40" w:after="40" w:line="264" w:lineRule="auto"/>
            </w:pPr>
            <w:r>
              <w:rPr>
                <w:rFonts w:ascii="Consolas" w:hAnsi="Consolas"/>
                <w:color w:val="0F172A"/>
                <w:sz w:val="18"/>
              </w:rPr>
              <w:t>/api/document-files/upload</w:t>
            </w:r>
          </w:p>
        </w:tc>
        <w:tc>
          <w:tcPr>
            <w:tcW w:type="dxa" w:w="2484"/>
            <w:vAlign w:val="center"/>
            <w:shd w:fill="FFFFFF"/>
          </w:tcPr>
          <w:p>
            <w:pPr>
              <w:spacing w:before="40" w:after="40" w:line="264" w:lineRule="auto"/>
            </w:pPr>
            <w:r>
              <w:rPr>
                <w:rFonts w:ascii="Calibri" w:hAnsi="Calibri"/>
                <w:color w:val="1E293B"/>
                <w:sz w:val="17"/>
              </w:rPr>
              <w:t>Client</w:t>
            </w:r>
          </w:p>
        </w:tc>
        <w:tc>
          <w:tcPr>
            <w:tcW w:type="dxa" w:w="2484"/>
            <w:vAlign w:val="center"/>
            <w:shd w:fill="FFFFFF"/>
          </w:tcPr>
          <w:p>
            <w:pPr>
              <w:spacing w:before="40" w:after="40" w:line="264" w:lineRule="auto"/>
            </w:pPr>
            <w:r>
              <w:rPr>
                <w:rFonts w:ascii="Calibri" w:hAnsi="Calibri"/>
                <w:color w:val="1E293B"/>
                <w:sz w:val="17"/>
              </w:rPr>
              <w:t>Upload file for a request (multipart/form-data)</w:t>
            </w:r>
          </w:p>
        </w:tc>
      </w:tr>
      <w:tr>
        <w:tc>
          <w:tcPr>
            <w:tcW w:type="dxa" w:w="2484"/>
            <w:vAlign w:val="center"/>
            <w:shd w:fill="F8FAFC"/>
          </w:tcPr>
          <w:p>
            <w:pPr>
              <w:spacing w:before="40" w:after="40" w:line="264" w:lineRule="auto"/>
            </w:pPr>
            <w:r>
              <w:rPr>
                <w:rFonts w:ascii="Consolas" w:hAnsi="Consolas"/>
                <w:color w:val="0F172A"/>
                <w:sz w:val="18"/>
              </w:rPr>
              <w:t>GET</w:t>
            </w:r>
          </w:p>
        </w:tc>
        <w:tc>
          <w:tcPr>
            <w:tcW w:type="dxa" w:w="2484"/>
            <w:vAlign w:val="center"/>
            <w:shd w:fill="F8FAFC"/>
          </w:tcPr>
          <w:p>
            <w:pPr>
              <w:spacing w:before="40" w:after="40" w:line="264" w:lineRule="auto"/>
            </w:pPr>
            <w:r>
              <w:rPr>
                <w:rFonts w:ascii="Consolas" w:hAnsi="Consolas"/>
                <w:color w:val="0F172A"/>
                <w:sz w:val="18"/>
              </w:rPr>
              <w:t>/api/document-files/{requestId}</w:t>
            </w:r>
          </w:p>
        </w:tc>
        <w:tc>
          <w:tcPr>
            <w:tcW w:type="dxa" w:w="2484"/>
            <w:vAlign w:val="center"/>
            <w:shd w:fill="F8FAFC"/>
          </w:tcPr>
          <w:p>
            <w:pPr>
              <w:spacing w:before="40" w:after="40" w:line="264" w:lineRule="auto"/>
            </w:pPr>
            <w:r>
              <w:rPr>
                <w:rFonts w:ascii="Calibri" w:hAnsi="Calibri"/>
                <w:color w:val="1E293B"/>
                <w:sz w:val="17"/>
              </w:rPr>
              <w:t>Admin/Clerk</w:t>
            </w:r>
          </w:p>
        </w:tc>
        <w:tc>
          <w:tcPr>
            <w:tcW w:type="dxa" w:w="2484"/>
            <w:vAlign w:val="center"/>
            <w:shd w:fill="F8FAFC"/>
          </w:tcPr>
          <w:p>
            <w:pPr>
              <w:spacing w:before="40" w:after="40" w:line="264" w:lineRule="auto"/>
            </w:pPr>
            <w:r>
              <w:rPr>
                <w:rFonts w:ascii="Calibri" w:hAnsi="Calibri"/>
                <w:color w:val="1E293B"/>
                <w:sz w:val="17"/>
              </w:rPr>
              <w:t>List all files for a request</w:t>
            </w:r>
          </w:p>
        </w:tc>
      </w:tr>
      <w:tr>
        <w:tc>
          <w:tcPr>
            <w:tcW w:type="dxa" w:w="2484"/>
            <w:vAlign w:val="center"/>
            <w:shd w:fill="FFFFFF"/>
          </w:tcPr>
          <w:p>
            <w:pPr>
              <w:spacing w:before="40" w:after="40" w:line="264" w:lineRule="auto"/>
            </w:pPr>
            <w:r>
              <w:rPr>
                <w:rFonts w:ascii="Consolas" w:hAnsi="Consolas"/>
                <w:color w:val="0F172A"/>
                <w:sz w:val="18"/>
              </w:rPr>
              <w:t>GET</w:t>
            </w:r>
          </w:p>
        </w:tc>
        <w:tc>
          <w:tcPr>
            <w:tcW w:type="dxa" w:w="2484"/>
            <w:vAlign w:val="center"/>
            <w:shd w:fill="FFFFFF"/>
          </w:tcPr>
          <w:p>
            <w:pPr>
              <w:spacing w:before="40" w:after="40" w:line="264" w:lineRule="auto"/>
            </w:pPr>
            <w:r>
              <w:rPr>
                <w:rFonts w:ascii="Consolas" w:hAnsi="Consolas"/>
                <w:color w:val="0F172A"/>
                <w:sz w:val="18"/>
              </w:rPr>
              <w:t>/api/document-files/download/{fileId}</w:t>
            </w:r>
          </w:p>
        </w:tc>
        <w:tc>
          <w:tcPr>
            <w:tcW w:type="dxa" w:w="2484"/>
            <w:vAlign w:val="center"/>
            <w:shd w:fill="FFFFFF"/>
          </w:tcPr>
          <w:p>
            <w:pPr>
              <w:spacing w:before="40" w:after="40" w:line="264" w:lineRule="auto"/>
            </w:pPr>
            <w:r>
              <w:rPr>
                <w:rFonts w:ascii="Calibri" w:hAnsi="Calibri"/>
                <w:color w:val="1E293B"/>
                <w:sz w:val="17"/>
              </w:rPr>
              <w:t>Admin/Clerk/Client</w:t>
            </w:r>
          </w:p>
        </w:tc>
        <w:tc>
          <w:tcPr>
            <w:tcW w:type="dxa" w:w="2484"/>
            <w:vAlign w:val="center"/>
            <w:shd w:fill="FFFFFF"/>
          </w:tcPr>
          <w:p>
            <w:pPr>
              <w:spacing w:before="40" w:after="40" w:line="264" w:lineRule="auto"/>
            </w:pPr>
            <w:r>
              <w:rPr>
                <w:rFonts w:ascii="Calibri" w:hAnsi="Calibri"/>
                <w:color w:val="1E293B"/>
                <w:sz w:val="17"/>
              </w:rPr>
              <w:t>Download file by ID</w:t>
            </w:r>
          </w:p>
        </w:tc>
      </w:tr>
      <w:tr>
        <w:tc>
          <w:tcPr>
            <w:tcW w:type="dxa" w:w="2484"/>
            <w:vAlign w:val="center"/>
            <w:shd w:fill="F8FAFC"/>
          </w:tcPr>
          <w:p>
            <w:pPr>
              <w:spacing w:before="40" w:after="40" w:line="264" w:lineRule="auto"/>
            </w:pPr>
            <w:r>
              <w:rPr>
                <w:rFonts w:ascii="Consolas" w:hAnsi="Consolas"/>
                <w:color w:val="0F172A"/>
                <w:sz w:val="18"/>
              </w:rPr>
              <w:t>DELETE</w:t>
            </w:r>
          </w:p>
        </w:tc>
        <w:tc>
          <w:tcPr>
            <w:tcW w:type="dxa" w:w="2484"/>
            <w:vAlign w:val="center"/>
            <w:shd w:fill="F8FAFC"/>
          </w:tcPr>
          <w:p>
            <w:pPr>
              <w:spacing w:before="40" w:after="40" w:line="264" w:lineRule="auto"/>
            </w:pPr>
            <w:r>
              <w:rPr>
                <w:rFonts w:ascii="Consolas" w:hAnsi="Consolas"/>
                <w:color w:val="0F172A"/>
                <w:sz w:val="18"/>
              </w:rPr>
              <w:t>/api/document-files/{fileId}</w:t>
            </w:r>
          </w:p>
        </w:tc>
        <w:tc>
          <w:tcPr>
            <w:tcW w:type="dxa" w:w="2484"/>
            <w:vAlign w:val="center"/>
            <w:shd w:fill="F8FAFC"/>
          </w:tcPr>
          <w:p>
            <w:pPr>
              <w:spacing w:before="40" w:after="40" w:line="264" w:lineRule="auto"/>
            </w:pPr>
            <w:r>
              <w:rPr>
                <w:rFonts w:ascii="Calibri" w:hAnsi="Calibri"/>
                <w:color w:val="1E293B"/>
                <w:sz w:val="17"/>
              </w:rPr>
              <w:t>Admin</w:t>
            </w:r>
          </w:p>
        </w:tc>
        <w:tc>
          <w:tcPr>
            <w:tcW w:type="dxa" w:w="2484"/>
            <w:vAlign w:val="center"/>
            <w:shd w:fill="F8FAFC"/>
          </w:tcPr>
          <w:p>
            <w:pPr>
              <w:spacing w:before="40" w:after="40" w:line="264" w:lineRule="auto"/>
            </w:pPr>
            <w:r>
              <w:rPr>
                <w:rFonts w:ascii="Calibri" w:hAnsi="Calibri"/>
                <w:color w:val="1E293B"/>
                <w:sz w:val="17"/>
              </w:rPr>
              <w:t>Delete a document file</w:t>
            </w:r>
          </w:p>
        </w:tc>
      </w:tr>
    </w:tbl>
    <w:p>
      <w:pPr>
        <w:spacing w:before="0" w:after="80"/>
      </w:pPr>
    </w:p>
    <w:p>
      <w:pPr>
        <w:keepNext/>
        <w:spacing w:before="120" w:after="40"/>
      </w:pPr>
      <w:r>
        <w:rPr>
          <w:rFonts w:ascii="Calibri" w:hAnsi="Calibri"/>
          <w:b/>
          <w:color w:val="475569"/>
          <w:sz w:val="20"/>
        </w:rPr>
        <w:t>Clerks (`/api/clerks`)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3A8A"/>
          </w:tcPr>
          <w:p>
            <w:pPr>
              <w:spacing w:before="40" w:after="40" w:line="264" w:lineRule="auto"/>
            </w:pPr>
            <w:r>
              <w:rPr>
                <w:rFonts w:ascii="Calibri" w:hAnsi="Calibri"/>
                <w:b/>
                <w:color w:val="FFFFFF"/>
                <w:sz w:val="18"/>
              </w:rPr>
              <w:t>Method</w:t>
            </w:r>
          </w:p>
        </w:tc>
        <w:tc>
          <w:tcPr>
            <w:tcW w:type="dxa" w:w="2484"/>
            <w:vAlign w:val="center"/>
            <w:shd w:fill="1E3A8A"/>
          </w:tcPr>
          <w:p>
            <w:pPr>
              <w:spacing w:before="40" w:after="40" w:line="264" w:lineRule="auto"/>
            </w:pPr>
            <w:r>
              <w:rPr>
                <w:rFonts w:ascii="Calibri" w:hAnsi="Calibri"/>
                <w:b/>
                <w:color w:val="FFFFFF"/>
                <w:sz w:val="18"/>
              </w:rPr>
              <w:t>Route</w:t>
            </w:r>
          </w:p>
        </w:tc>
        <w:tc>
          <w:tcPr>
            <w:tcW w:type="dxa" w:w="2484"/>
            <w:vAlign w:val="center"/>
            <w:shd w:fill="1E3A8A"/>
          </w:tcPr>
          <w:p>
            <w:pPr>
              <w:spacing w:before="40" w:after="40" w:line="264" w:lineRule="auto"/>
            </w:pPr>
            <w:r>
              <w:rPr>
                <w:rFonts w:ascii="Calibri" w:hAnsi="Calibri"/>
                <w:b/>
                <w:color w:val="FFFFFF"/>
                <w:sz w:val="18"/>
              </w:rPr>
              <w:t>Auth</w:t>
            </w:r>
          </w:p>
        </w:tc>
        <w:tc>
          <w:tcPr>
            <w:tcW w:type="dxa" w:w="2484"/>
            <w:vAlign w:val="center"/>
            <w:shd w:fill="1E3A8A"/>
          </w:tcPr>
          <w:p>
            <w:pPr>
              <w:spacing w:before="40" w:after="40" w:line="264" w:lineRule="auto"/>
            </w:pPr>
            <w:r>
              <w:rPr>
                <w:rFonts w:ascii="Calibri" w:hAnsi="Calibri"/>
                <w:b/>
                <w:color w:val="FFFFFF"/>
                <w:sz w:val="18"/>
              </w:rPr>
              <w:t>Description</w:t>
            </w:r>
          </w:p>
        </w:tc>
      </w:tr>
      <w:tr>
        <w:tc>
          <w:tcPr>
            <w:tcW w:type="dxa" w:w="2484"/>
            <w:vAlign w:val="center"/>
            <w:shd w:fill="FFFFFF"/>
          </w:tcPr>
          <w:p>
            <w:pPr>
              <w:spacing w:before="40" w:after="40" w:line="264" w:lineRule="auto"/>
            </w:pPr>
            <w:r>
              <w:rPr>
                <w:rFonts w:ascii="Consolas" w:hAnsi="Consolas"/>
                <w:color w:val="0F172A"/>
                <w:sz w:val="18"/>
              </w:rPr>
              <w:t>GET</w:t>
            </w:r>
          </w:p>
        </w:tc>
        <w:tc>
          <w:tcPr>
            <w:tcW w:type="dxa" w:w="2484"/>
            <w:vAlign w:val="center"/>
            <w:shd w:fill="FFFFFF"/>
          </w:tcPr>
          <w:p>
            <w:pPr>
              <w:spacing w:before="40" w:after="40" w:line="264" w:lineRule="auto"/>
            </w:pPr>
            <w:r>
              <w:rPr>
                <w:rFonts w:ascii="Consolas" w:hAnsi="Consolas"/>
                <w:color w:val="0F172A"/>
                <w:sz w:val="18"/>
              </w:rPr>
              <w:t>/api/clerks</w:t>
            </w:r>
          </w:p>
        </w:tc>
        <w:tc>
          <w:tcPr>
            <w:tcW w:type="dxa" w:w="2484"/>
            <w:vAlign w:val="center"/>
            <w:shd w:fill="FFFFFF"/>
          </w:tcPr>
          <w:p>
            <w:pPr>
              <w:spacing w:before="40" w:after="40" w:line="264" w:lineRule="auto"/>
            </w:pPr>
            <w:r>
              <w:rPr>
                <w:rFonts w:ascii="Calibri" w:hAnsi="Calibri"/>
                <w:color w:val="1E293B"/>
                <w:sz w:val="17"/>
              </w:rPr>
              <w:t>Admin</w:t>
            </w:r>
          </w:p>
        </w:tc>
        <w:tc>
          <w:tcPr>
            <w:tcW w:type="dxa" w:w="2484"/>
            <w:vAlign w:val="center"/>
            <w:shd w:fill="FFFFFF"/>
          </w:tcPr>
          <w:p>
            <w:pPr>
              <w:spacing w:before="40" w:after="40" w:line="264" w:lineRule="auto"/>
            </w:pPr>
            <w:r>
              <w:rPr>
                <w:rFonts w:ascii="Calibri" w:hAnsi="Calibri"/>
                <w:color w:val="1E293B"/>
                <w:sz w:val="17"/>
              </w:rPr>
              <w:t>List all clerks with case workload</w:t>
            </w:r>
          </w:p>
        </w:tc>
      </w:tr>
      <w:tr>
        <w:tc>
          <w:tcPr>
            <w:tcW w:type="dxa" w:w="2484"/>
            <w:vAlign w:val="center"/>
            <w:shd w:fill="F8FAFC"/>
          </w:tcPr>
          <w:p>
            <w:pPr>
              <w:spacing w:before="40" w:after="40" w:line="264" w:lineRule="auto"/>
            </w:pPr>
            <w:r>
              <w:rPr>
                <w:rFonts w:ascii="Consolas" w:hAnsi="Consolas"/>
                <w:color w:val="0F172A"/>
                <w:sz w:val="18"/>
              </w:rPr>
              <w:t>GET</w:t>
            </w:r>
          </w:p>
        </w:tc>
        <w:tc>
          <w:tcPr>
            <w:tcW w:type="dxa" w:w="2484"/>
            <w:vAlign w:val="center"/>
            <w:shd w:fill="F8FAFC"/>
          </w:tcPr>
          <w:p>
            <w:pPr>
              <w:spacing w:before="40" w:after="40" w:line="264" w:lineRule="auto"/>
            </w:pPr>
            <w:r>
              <w:rPr>
                <w:rFonts w:ascii="Consolas" w:hAnsi="Consolas"/>
                <w:color w:val="0F172A"/>
                <w:sz w:val="18"/>
              </w:rPr>
              <w:t>/api/clerks/{id}</w:t>
            </w:r>
          </w:p>
        </w:tc>
        <w:tc>
          <w:tcPr>
            <w:tcW w:type="dxa" w:w="2484"/>
            <w:vAlign w:val="center"/>
            <w:shd w:fill="F8FAFC"/>
          </w:tcPr>
          <w:p>
            <w:pPr>
              <w:spacing w:before="40" w:after="40" w:line="264" w:lineRule="auto"/>
            </w:pPr>
            <w:r>
              <w:rPr>
                <w:rFonts w:ascii="Calibri" w:hAnsi="Calibri"/>
                <w:color w:val="1E293B"/>
                <w:sz w:val="17"/>
              </w:rPr>
              <w:t>Admin</w:t>
            </w:r>
          </w:p>
        </w:tc>
        <w:tc>
          <w:tcPr>
            <w:tcW w:type="dxa" w:w="2484"/>
            <w:vAlign w:val="center"/>
            <w:shd w:fill="F8FAFC"/>
          </w:tcPr>
          <w:p>
            <w:pPr>
              <w:spacing w:before="40" w:after="40" w:line="264" w:lineRule="auto"/>
            </w:pPr>
            <w:r>
              <w:rPr>
                <w:rFonts w:ascii="Calibri" w:hAnsi="Calibri"/>
                <w:color w:val="1E293B"/>
                <w:sz w:val="17"/>
              </w:rPr>
              <w:t>Get single clerk profile</w:t>
            </w:r>
          </w:p>
        </w:tc>
      </w:tr>
      <w:tr>
        <w:tc>
          <w:tcPr>
            <w:tcW w:type="dxa" w:w="2484"/>
            <w:vAlign w:val="center"/>
            <w:shd w:fill="FFFFFF"/>
          </w:tcPr>
          <w:p>
            <w:pPr>
              <w:spacing w:before="40" w:after="40" w:line="264" w:lineRule="auto"/>
            </w:pPr>
            <w:r>
              <w:rPr>
                <w:rFonts w:ascii="Consolas" w:hAnsi="Consolas"/>
                <w:color w:val="0F172A"/>
                <w:sz w:val="18"/>
              </w:rPr>
              <w:t>POST</w:t>
            </w:r>
          </w:p>
        </w:tc>
        <w:tc>
          <w:tcPr>
            <w:tcW w:type="dxa" w:w="2484"/>
            <w:vAlign w:val="center"/>
            <w:shd w:fill="FFFFFF"/>
          </w:tcPr>
          <w:p>
            <w:pPr>
              <w:spacing w:before="40" w:after="40" w:line="264" w:lineRule="auto"/>
            </w:pPr>
            <w:r>
              <w:rPr>
                <w:rFonts w:ascii="Consolas" w:hAnsi="Consolas"/>
                <w:color w:val="0F172A"/>
                <w:sz w:val="18"/>
              </w:rPr>
              <w:t>/api/clerks</w:t>
            </w:r>
          </w:p>
        </w:tc>
        <w:tc>
          <w:tcPr>
            <w:tcW w:type="dxa" w:w="2484"/>
            <w:vAlign w:val="center"/>
            <w:shd w:fill="FFFFFF"/>
          </w:tcPr>
          <w:p>
            <w:pPr>
              <w:spacing w:before="40" w:after="40" w:line="264" w:lineRule="auto"/>
            </w:pPr>
            <w:r>
              <w:rPr>
                <w:rFonts w:ascii="Calibri" w:hAnsi="Calibri"/>
                <w:color w:val="1E293B"/>
                <w:sz w:val="17"/>
              </w:rPr>
              <w:t>Admin</w:t>
            </w:r>
          </w:p>
        </w:tc>
        <w:tc>
          <w:tcPr>
            <w:tcW w:type="dxa" w:w="2484"/>
            <w:vAlign w:val="center"/>
            <w:shd w:fill="FFFFFF"/>
          </w:tcPr>
          <w:p>
            <w:pPr>
              <w:spacing w:before="40" w:after="40" w:line="264" w:lineRule="auto"/>
            </w:pPr>
            <w:r>
              <w:rPr>
                <w:rFonts w:ascii="Calibri" w:hAnsi="Calibri"/>
                <w:color w:val="1E293B"/>
                <w:sz w:val="17"/>
              </w:rPr>
              <w:t>Register new clerk account</w:t>
            </w:r>
          </w:p>
        </w:tc>
      </w:tr>
      <w:tr>
        <w:tc>
          <w:tcPr>
            <w:tcW w:type="dxa" w:w="2484"/>
            <w:vAlign w:val="center"/>
            <w:shd w:fill="F8FAFC"/>
          </w:tcPr>
          <w:p>
            <w:pPr>
              <w:spacing w:before="40" w:after="40" w:line="264" w:lineRule="auto"/>
            </w:pPr>
            <w:r>
              <w:rPr>
                <w:rFonts w:ascii="Consolas" w:hAnsi="Consolas"/>
                <w:color w:val="0F172A"/>
                <w:sz w:val="18"/>
              </w:rPr>
              <w:t>PATCH</w:t>
            </w:r>
          </w:p>
        </w:tc>
        <w:tc>
          <w:tcPr>
            <w:tcW w:type="dxa" w:w="2484"/>
            <w:vAlign w:val="center"/>
            <w:shd w:fill="F8FAFC"/>
          </w:tcPr>
          <w:p>
            <w:pPr>
              <w:spacing w:before="40" w:after="40" w:line="264" w:lineRule="auto"/>
            </w:pPr>
            <w:r>
              <w:rPr>
                <w:rFonts w:ascii="Consolas" w:hAnsi="Consolas"/>
                <w:color w:val="0F172A"/>
                <w:sz w:val="18"/>
              </w:rPr>
              <w:t>/api/clerks/{id}/status</w:t>
            </w:r>
          </w:p>
        </w:tc>
        <w:tc>
          <w:tcPr>
            <w:tcW w:type="dxa" w:w="2484"/>
            <w:vAlign w:val="center"/>
            <w:shd w:fill="F8FAFC"/>
          </w:tcPr>
          <w:p>
            <w:pPr>
              <w:spacing w:before="40" w:after="40" w:line="264" w:lineRule="auto"/>
            </w:pPr>
            <w:r>
              <w:rPr>
                <w:rFonts w:ascii="Calibri" w:hAnsi="Calibri"/>
                <w:color w:val="1E293B"/>
                <w:sz w:val="17"/>
              </w:rPr>
              <w:t>Admin</w:t>
            </w:r>
          </w:p>
        </w:tc>
        <w:tc>
          <w:tcPr>
            <w:tcW w:type="dxa" w:w="2484"/>
            <w:vAlign w:val="center"/>
            <w:shd w:fill="F8FAFC"/>
          </w:tcPr>
          <w:p>
            <w:pPr>
              <w:spacing w:before="40" w:after="40" w:line="264" w:lineRule="auto"/>
            </w:pPr>
            <w:r>
              <w:rPr>
                <w:rFonts w:ascii="Calibri" w:hAnsi="Calibri"/>
                <w:color w:val="1E293B"/>
                <w:sz w:val="17"/>
              </w:rPr>
              <w:t>Activate/deactivate clerk</w:t>
            </w:r>
          </w:p>
        </w:tc>
      </w:tr>
      <w:tr>
        <w:tc>
          <w:tcPr>
            <w:tcW w:type="dxa" w:w="2484"/>
            <w:vAlign w:val="center"/>
            <w:shd w:fill="FFFFFF"/>
          </w:tcPr>
          <w:p>
            <w:pPr>
              <w:spacing w:before="40" w:after="40" w:line="264" w:lineRule="auto"/>
            </w:pPr>
            <w:r>
              <w:rPr>
                <w:rFonts w:ascii="Consolas" w:hAnsi="Consolas"/>
                <w:color w:val="0F172A"/>
                <w:sz w:val="18"/>
              </w:rPr>
              <w:t>POST</w:t>
            </w:r>
          </w:p>
        </w:tc>
        <w:tc>
          <w:tcPr>
            <w:tcW w:type="dxa" w:w="2484"/>
            <w:vAlign w:val="center"/>
            <w:shd w:fill="FFFFFF"/>
          </w:tcPr>
          <w:p>
            <w:pPr>
              <w:spacing w:before="40" w:after="40" w:line="264" w:lineRule="auto"/>
            </w:pPr>
            <w:r>
              <w:rPr>
                <w:rFonts w:ascii="Consolas" w:hAnsi="Consolas"/>
                <w:color w:val="0F172A"/>
                <w:sz w:val="18"/>
              </w:rPr>
              <w:t>/api/clerks/login</w:t>
            </w:r>
          </w:p>
        </w:tc>
        <w:tc>
          <w:tcPr>
            <w:tcW w:type="dxa" w:w="2484"/>
            <w:vAlign w:val="center"/>
            <w:shd w:fill="FFFFFF"/>
          </w:tcPr>
          <w:p>
            <w:pPr>
              <w:spacing w:before="40" w:after="40" w:line="264" w:lineRule="auto"/>
            </w:pPr>
            <w:r>
              <w:rPr>
                <w:rFonts w:ascii="Calibri" w:hAnsi="Calibri"/>
                <w:color w:val="1E293B"/>
                <w:sz w:val="17"/>
              </w:rPr>
              <w:t>Public</w:t>
            </w:r>
          </w:p>
        </w:tc>
        <w:tc>
          <w:tcPr>
            <w:tcW w:type="dxa" w:w="2484"/>
            <w:vAlign w:val="center"/>
            <w:shd w:fill="FFFFFF"/>
          </w:tcPr>
          <w:p>
            <w:pPr>
              <w:spacing w:before="40" w:after="40" w:line="264" w:lineRule="auto"/>
            </w:pPr>
            <w:r>
              <w:rPr>
                <w:rFonts w:ascii="Calibri" w:hAnsi="Calibri"/>
                <w:color w:val="1E293B"/>
                <w:sz w:val="17"/>
              </w:rPr>
              <w:t>Clerk authentication endpoint</w:t>
            </w:r>
          </w:p>
        </w:tc>
      </w:tr>
    </w:tbl>
    <w:p>
      <w:pPr>
        <w:spacing w:before="0" w:after="80"/>
      </w:pPr>
    </w:p>
    <w:p>
      <w:pPr>
        <w:keepNext/>
        <w:spacing w:before="120" w:after="40"/>
      </w:pPr>
      <w:r>
        <w:rPr>
          <w:rFonts w:ascii="Calibri" w:hAnsi="Calibri"/>
          <w:b/>
          <w:color w:val="475569"/>
          <w:sz w:val="20"/>
        </w:rPr>
        <w:t>Documentation Services (`/api/documentation-services`)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3A8A"/>
          </w:tcPr>
          <w:p>
            <w:pPr>
              <w:spacing w:before="40" w:after="40" w:line="264" w:lineRule="auto"/>
            </w:pPr>
            <w:r>
              <w:rPr>
                <w:rFonts w:ascii="Calibri" w:hAnsi="Calibri"/>
                <w:b/>
                <w:color w:val="FFFFFF"/>
                <w:sz w:val="18"/>
              </w:rPr>
              <w:t>Method</w:t>
            </w:r>
          </w:p>
        </w:tc>
        <w:tc>
          <w:tcPr>
            <w:tcW w:type="dxa" w:w="2484"/>
            <w:vAlign w:val="center"/>
            <w:shd w:fill="1E3A8A"/>
          </w:tcPr>
          <w:p>
            <w:pPr>
              <w:spacing w:before="40" w:after="40" w:line="264" w:lineRule="auto"/>
            </w:pPr>
            <w:r>
              <w:rPr>
                <w:rFonts w:ascii="Calibri" w:hAnsi="Calibri"/>
                <w:b/>
                <w:color w:val="FFFFFF"/>
                <w:sz w:val="18"/>
              </w:rPr>
              <w:t>Route</w:t>
            </w:r>
          </w:p>
        </w:tc>
        <w:tc>
          <w:tcPr>
            <w:tcW w:type="dxa" w:w="2484"/>
            <w:vAlign w:val="center"/>
            <w:shd w:fill="1E3A8A"/>
          </w:tcPr>
          <w:p>
            <w:pPr>
              <w:spacing w:before="40" w:after="40" w:line="264" w:lineRule="auto"/>
            </w:pPr>
            <w:r>
              <w:rPr>
                <w:rFonts w:ascii="Calibri" w:hAnsi="Calibri"/>
                <w:b/>
                <w:color w:val="FFFFFF"/>
                <w:sz w:val="18"/>
              </w:rPr>
              <w:t>Auth</w:t>
            </w:r>
          </w:p>
        </w:tc>
        <w:tc>
          <w:tcPr>
            <w:tcW w:type="dxa" w:w="2484"/>
            <w:vAlign w:val="center"/>
            <w:shd w:fill="1E3A8A"/>
          </w:tcPr>
          <w:p>
            <w:pPr>
              <w:spacing w:before="40" w:after="40" w:line="264" w:lineRule="auto"/>
            </w:pPr>
            <w:r>
              <w:rPr>
                <w:rFonts w:ascii="Calibri" w:hAnsi="Calibri"/>
                <w:b/>
                <w:color w:val="FFFFFF"/>
                <w:sz w:val="18"/>
              </w:rPr>
              <w:t>Description</w:t>
            </w:r>
          </w:p>
        </w:tc>
      </w:tr>
      <w:tr>
        <w:tc>
          <w:tcPr>
            <w:tcW w:type="dxa" w:w="2484"/>
            <w:vAlign w:val="center"/>
            <w:shd w:fill="FFFFFF"/>
          </w:tcPr>
          <w:p>
            <w:pPr>
              <w:spacing w:before="40" w:after="40" w:line="264" w:lineRule="auto"/>
            </w:pPr>
            <w:r>
              <w:rPr>
                <w:rFonts w:ascii="Consolas" w:hAnsi="Consolas"/>
                <w:color w:val="0F172A"/>
                <w:sz w:val="18"/>
              </w:rPr>
              <w:t>GET</w:t>
            </w:r>
          </w:p>
        </w:tc>
        <w:tc>
          <w:tcPr>
            <w:tcW w:type="dxa" w:w="2484"/>
            <w:vAlign w:val="center"/>
            <w:shd w:fill="FFFFFF"/>
          </w:tcPr>
          <w:p>
            <w:pPr>
              <w:spacing w:before="40" w:after="40" w:line="264" w:lineRule="auto"/>
            </w:pPr>
            <w:r>
              <w:rPr>
                <w:rFonts w:ascii="Consolas" w:hAnsi="Consolas"/>
                <w:color w:val="0F172A"/>
                <w:sz w:val="18"/>
              </w:rPr>
              <w:t>/api/documentation-services</w:t>
            </w:r>
          </w:p>
        </w:tc>
        <w:tc>
          <w:tcPr>
            <w:tcW w:type="dxa" w:w="2484"/>
            <w:vAlign w:val="center"/>
            <w:shd w:fill="FFFFFF"/>
          </w:tcPr>
          <w:p>
            <w:pPr>
              <w:spacing w:before="40" w:after="40" w:line="264" w:lineRule="auto"/>
            </w:pPr>
            <w:r>
              <w:rPr>
                <w:rFonts w:ascii="Calibri" w:hAnsi="Calibri"/>
                <w:color w:val="1E293B"/>
                <w:sz w:val="17"/>
              </w:rPr>
              <w:t>Public</w:t>
            </w:r>
          </w:p>
        </w:tc>
        <w:tc>
          <w:tcPr>
            <w:tcW w:type="dxa" w:w="2484"/>
            <w:vAlign w:val="center"/>
            <w:shd w:fill="FFFFFF"/>
          </w:tcPr>
          <w:p>
            <w:pPr>
              <w:spacing w:before="40" w:after="40" w:line="264" w:lineRule="auto"/>
            </w:pPr>
            <w:r>
              <w:rPr>
                <w:rFonts w:ascii="Calibri" w:hAnsi="Calibri"/>
                <w:color w:val="1E293B"/>
                <w:sz w:val="17"/>
              </w:rPr>
              <w:t>Get all active service templates</w:t>
            </w:r>
          </w:p>
        </w:tc>
      </w:tr>
      <w:tr>
        <w:tc>
          <w:tcPr>
            <w:tcW w:type="dxa" w:w="2484"/>
            <w:vAlign w:val="center"/>
            <w:shd w:fill="F8FAFC"/>
          </w:tcPr>
          <w:p>
            <w:pPr>
              <w:spacing w:before="40" w:after="40" w:line="264" w:lineRule="auto"/>
            </w:pPr>
            <w:r>
              <w:rPr>
                <w:rFonts w:ascii="Consolas" w:hAnsi="Consolas"/>
                <w:color w:val="0F172A"/>
                <w:sz w:val="18"/>
              </w:rPr>
              <w:t>GET</w:t>
            </w:r>
          </w:p>
        </w:tc>
        <w:tc>
          <w:tcPr>
            <w:tcW w:type="dxa" w:w="2484"/>
            <w:vAlign w:val="center"/>
            <w:shd w:fill="F8FAFC"/>
          </w:tcPr>
          <w:p>
            <w:pPr>
              <w:spacing w:before="40" w:after="40" w:line="264" w:lineRule="auto"/>
            </w:pPr>
            <w:r>
              <w:rPr>
                <w:rFonts w:ascii="Consolas" w:hAnsi="Consolas"/>
                <w:color w:val="0F172A"/>
                <w:sz w:val="18"/>
              </w:rPr>
              <w:t>/api/documentation-services/{id}</w:t>
            </w:r>
          </w:p>
        </w:tc>
        <w:tc>
          <w:tcPr>
            <w:tcW w:type="dxa" w:w="2484"/>
            <w:vAlign w:val="center"/>
            <w:shd w:fill="F8FAFC"/>
          </w:tcPr>
          <w:p>
            <w:pPr>
              <w:spacing w:before="40" w:after="40" w:line="264" w:lineRule="auto"/>
            </w:pPr>
            <w:r>
              <w:rPr>
                <w:rFonts w:ascii="Calibri" w:hAnsi="Calibri"/>
                <w:color w:val="1E293B"/>
                <w:sz w:val="17"/>
              </w:rPr>
              <w:t>Public</w:t>
            </w:r>
          </w:p>
        </w:tc>
        <w:tc>
          <w:tcPr>
            <w:tcW w:type="dxa" w:w="2484"/>
            <w:vAlign w:val="center"/>
            <w:shd w:fill="F8FAFC"/>
          </w:tcPr>
          <w:p>
            <w:pPr>
              <w:spacing w:before="40" w:after="40" w:line="264" w:lineRule="auto"/>
            </w:pPr>
            <w:r>
              <w:rPr>
                <w:rFonts w:ascii="Calibri" w:hAnsi="Calibri"/>
                <w:color w:val="1E293B"/>
                <w:sz w:val="17"/>
              </w:rPr>
              <w:t>Get service with required document list</w:t>
            </w:r>
          </w:p>
        </w:tc>
      </w:tr>
      <w:tr>
        <w:tc>
          <w:tcPr>
            <w:tcW w:type="dxa" w:w="2484"/>
            <w:vAlign w:val="center"/>
            <w:shd w:fill="FFFFFF"/>
          </w:tcPr>
          <w:p>
            <w:pPr>
              <w:spacing w:before="40" w:after="40" w:line="264" w:lineRule="auto"/>
            </w:pPr>
            <w:r>
              <w:rPr>
                <w:rFonts w:ascii="Consolas" w:hAnsi="Consolas"/>
                <w:color w:val="0F172A"/>
                <w:sz w:val="18"/>
              </w:rPr>
              <w:t>POST</w:t>
            </w:r>
          </w:p>
        </w:tc>
        <w:tc>
          <w:tcPr>
            <w:tcW w:type="dxa" w:w="2484"/>
            <w:vAlign w:val="center"/>
            <w:shd w:fill="FFFFFF"/>
          </w:tcPr>
          <w:p>
            <w:pPr>
              <w:spacing w:before="40" w:after="40" w:line="264" w:lineRule="auto"/>
            </w:pPr>
            <w:r>
              <w:rPr>
                <w:rFonts w:ascii="Consolas" w:hAnsi="Consolas"/>
                <w:color w:val="0F172A"/>
                <w:sz w:val="18"/>
              </w:rPr>
              <w:t>/api/documentation-services</w:t>
            </w:r>
          </w:p>
        </w:tc>
        <w:tc>
          <w:tcPr>
            <w:tcW w:type="dxa" w:w="2484"/>
            <w:vAlign w:val="center"/>
            <w:shd w:fill="FFFFFF"/>
          </w:tcPr>
          <w:p>
            <w:pPr>
              <w:spacing w:before="40" w:after="40" w:line="264" w:lineRule="auto"/>
            </w:pPr>
            <w:r>
              <w:rPr>
                <w:rFonts w:ascii="Calibri" w:hAnsi="Calibri"/>
                <w:color w:val="1E293B"/>
                <w:sz w:val="17"/>
              </w:rPr>
              <w:t>Admin</w:t>
            </w:r>
          </w:p>
        </w:tc>
        <w:tc>
          <w:tcPr>
            <w:tcW w:type="dxa" w:w="2484"/>
            <w:vAlign w:val="center"/>
            <w:shd w:fill="FFFFFF"/>
          </w:tcPr>
          <w:p>
            <w:pPr>
              <w:spacing w:before="40" w:after="40" w:line="264" w:lineRule="auto"/>
            </w:pPr>
            <w:r>
              <w:rPr>
                <w:rFonts w:ascii="Calibri" w:hAnsi="Calibri"/>
                <w:color w:val="1E293B"/>
                <w:sz w:val="17"/>
              </w:rPr>
              <w:t>Create new service template</w:t>
            </w:r>
          </w:p>
        </w:tc>
      </w:tr>
      <w:tr>
        <w:tc>
          <w:tcPr>
            <w:tcW w:type="dxa" w:w="2484"/>
            <w:vAlign w:val="center"/>
            <w:shd w:fill="F8FAFC"/>
          </w:tcPr>
          <w:p>
            <w:pPr>
              <w:spacing w:before="40" w:after="40" w:line="264" w:lineRule="auto"/>
            </w:pPr>
            <w:r>
              <w:rPr>
                <w:rFonts w:ascii="Consolas" w:hAnsi="Consolas"/>
                <w:color w:val="0F172A"/>
                <w:sz w:val="18"/>
              </w:rPr>
              <w:t>PATCH</w:t>
            </w:r>
          </w:p>
        </w:tc>
        <w:tc>
          <w:tcPr>
            <w:tcW w:type="dxa" w:w="2484"/>
            <w:vAlign w:val="center"/>
            <w:shd w:fill="F8FAFC"/>
          </w:tcPr>
          <w:p>
            <w:pPr>
              <w:spacing w:before="40" w:after="40" w:line="264" w:lineRule="auto"/>
            </w:pPr>
            <w:r>
              <w:rPr>
                <w:rFonts w:ascii="Consolas" w:hAnsi="Consolas"/>
                <w:color w:val="0F172A"/>
                <w:sz w:val="18"/>
              </w:rPr>
              <w:t>/api/documentation-services/{id}</w:t>
            </w:r>
          </w:p>
        </w:tc>
        <w:tc>
          <w:tcPr>
            <w:tcW w:type="dxa" w:w="2484"/>
            <w:vAlign w:val="center"/>
            <w:shd w:fill="F8FAFC"/>
          </w:tcPr>
          <w:p>
            <w:pPr>
              <w:spacing w:before="40" w:after="40" w:line="264" w:lineRule="auto"/>
            </w:pPr>
            <w:r>
              <w:rPr>
                <w:rFonts w:ascii="Calibri" w:hAnsi="Calibri"/>
                <w:color w:val="1E293B"/>
                <w:sz w:val="17"/>
              </w:rPr>
              <w:t>Admin</w:t>
            </w:r>
          </w:p>
        </w:tc>
        <w:tc>
          <w:tcPr>
            <w:tcW w:type="dxa" w:w="2484"/>
            <w:vAlign w:val="center"/>
            <w:shd w:fill="F8FAFC"/>
          </w:tcPr>
          <w:p>
            <w:pPr>
              <w:spacing w:before="40" w:after="40" w:line="264" w:lineRule="auto"/>
            </w:pPr>
            <w:r>
              <w:rPr>
                <w:rFonts w:ascii="Calibri" w:hAnsi="Calibri"/>
                <w:color w:val="1E293B"/>
                <w:sz w:val="17"/>
              </w:rPr>
              <w:t>Update service template</w:t>
            </w:r>
          </w:p>
        </w:tc>
      </w:tr>
    </w:tbl>
    <w:p>
      <w:pPr>
        <w:spacing w:before="0" w:after="80"/>
      </w:pPr>
    </w:p>
    <w:p>
      <w:pPr>
        <w:keepNext/>
        <w:spacing w:before="120" w:after="40"/>
      </w:pPr>
      <w:r>
        <w:rPr>
          <w:rFonts w:ascii="Calibri" w:hAnsi="Calibri"/>
          <w:b/>
          <w:color w:val="475569"/>
          <w:sz w:val="20"/>
        </w:rPr>
        <w:t>AI Agent Bridge (`/api/agent`)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3A8A"/>
          </w:tcPr>
          <w:p>
            <w:pPr>
              <w:spacing w:before="40" w:after="40" w:line="264" w:lineRule="auto"/>
            </w:pPr>
            <w:r>
              <w:rPr>
                <w:rFonts w:ascii="Calibri" w:hAnsi="Calibri"/>
                <w:b/>
                <w:color w:val="FFFFFF"/>
                <w:sz w:val="18"/>
              </w:rPr>
              <w:t>Method</w:t>
            </w:r>
          </w:p>
        </w:tc>
        <w:tc>
          <w:tcPr>
            <w:tcW w:type="dxa" w:w="2484"/>
            <w:vAlign w:val="center"/>
            <w:shd w:fill="1E3A8A"/>
          </w:tcPr>
          <w:p>
            <w:pPr>
              <w:spacing w:before="40" w:after="40" w:line="264" w:lineRule="auto"/>
            </w:pPr>
            <w:r>
              <w:rPr>
                <w:rFonts w:ascii="Calibri" w:hAnsi="Calibri"/>
                <w:b/>
                <w:color w:val="FFFFFF"/>
                <w:sz w:val="18"/>
              </w:rPr>
              <w:t>Route</w:t>
            </w:r>
          </w:p>
        </w:tc>
        <w:tc>
          <w:tcPr>
            <w:tcW w:type="dxa" w:w="2484"/>
            <w:vAlign w:val="center"/>
            <w:shd w:fill="1E3A8A"/>
          </w:tcPr>
          <w:p>
            <w:pPr>
              <w:spacing w:before="40" w:after="40" w:line="264" w:lineRule="auto"/>
            </w:pPr>
            <w:r>
              <w:rPr>
                <w:rFonts w:ascii="Calibri" w:hAnsi="Calibri"/>
                <w:b/>
                <w:color w:val="FFFFFF"/>
                <w:sz w:val="18"/>
              </w:rPr>
              <w:t>Auth</w:t>
            </w:r>
          </w:p>
        </w:tc>
        <w:tc>
          <w:tcPr>
            <w:tcW w:type="dxa" w:w="2484"/>
            <w:vAlign w:val="center"/>
            <w:shd w:fill="1E3A8A"/>
          </w:tcPr>
          <w:p>
            <w:pPr>
              <w:spacing w:before="40" w:after="40" w:line="264" w:lineRule="auto"/>
            </w:pPr>
            <w:r>
              <w:rPr>
                <w:rFonts w:ascii="Calibri" w:hAnsi="Calibri"/>
                <w:b/>
                <w:color w:val="FFFFFF"/>
                <w:sz w:val="18"/>
              </w:rPr>
              <w:t>Description</w:t>
            </w:r>
          </w:p>
        </w:tc>
      </w:tr>
      <w:tr>
        <w:tc>
          <w:tcPr>
            <w:tcW w:type="dxa" w:w="2484"/>
            <w:vAlign w:val="center"/>
            <w:shd w:fill="FFFFFF"/>
          </w:tcPr>
          <w:p>
            <w:pPr>
              <w:spacing w:before="40" w:after="40" w:line="264" w:lineRule="auto"/>
            </w:pPr>
            <w:r>
              <w:rPr>
                <w:rFonts w:ascii="Consolas" w:hAnsi="Consolas"/>
                <w:color w:val="0F172A"/>
                <w:sz w:val="18"/>
              </w:rPr>
              <w:t>POST</w:t>
            </w:r>
          </w:p>
        </w:tc>
        <w:tc>
          <w:tcPr>
            <w:tcW w:type="dxa" w:w="2484"/>
            <w:vAlign w:val="center"/>
            <w:shd w:fill="FFFFFF"/>
          </w:tcPr>
          <w:p>
            <w:pPr>
              <w:spacing w:before="40" w:after="40" w:line="264" w:lineRule="auto"/>
            </w:pPr>
            <w:r>
              <w:rPr>
                <w:rFonts w:ascii="Consolas" w:hAnsi="Consolas"/>
                <w:color w:val="0F172A"/>
                <w:sz w:val="18"/>
              </w:rPr>
              <w:t>/api/agent/analyze</w:t>
            </w:r>
          </w:p>
        </w:tc>
        <w:tc>
          <w:tcPr>
            <w:tcW w:type="dxa" w:w="2484"/>
            <w:vAlign w:val="center"/>
            <w:shd w:fill="FFFFFF"/>
          </w:tcPr>
          <w:p>
            <w:pPr>
              <w:spacing w:before="40" w:after="40" w:line="264" w:lineRule="auto"/>
            </w:pPr>
            <w:r>
              <w:rPr>
                <w:rFonts w:ascii="Calibri" w:hAnsi="Calibri"/>
                <w:color w:val="1E293B"/>
                <w:sz w:val="17"/>
              </w:rPr>
              <w:t>Admin/Clerk</w:t>
            </w:r>
          </w:p>
        </w:tc>
        <w:tc>
          <w:tcPr>
            <w:tcW w:type="dxa" w:w="2484"/>
            <w:vAlign w:val="center"/>
            <w:shd w:fill="FFFFFF"/>
          </w:tcPr>
          <w:p>
            <w:pPr>
              <w:spacing w:before="40" w:after="40" w:line="264" w:lineRule="auto"/>
            </w:pPr>
            <w:r>
              <w:rPr>
                <w:rFonts w:ascii="Calibri" w:hAnsi="Calibri"/>
                <w:color w:val="1E293B"/>
                <w:sz w:val="17"/>
              </w:rPr>
              <w:t>Trigger LangGraph multi-agent review pipeline</w:t>
            </w:r>
          </w:p>
        </w:tc>
      </w:tr>
    </w:tbl>
    <w:p>
      <w:pPr>
        <w:spacing w:before="0" w:after="80"/>
      </w:pPr>
    </w:p>
    <w:p>
      <w:pPr>
        <w:keepNext/>
        <w:spacing w:before="180" w:after="60"/>
      </w:pPr>
      <w:r>
        <w:rPr>
          <w:rFonts w:ascii="Calibri" w:hAnsi="Calibri"/>
          <w:b/>
          <w:color w:val="1E293B"/>
          <w:sz w:val="22"/>
        </w:rPr>
        <w:t>3.3 Key Business Logic Rules</w:t>
      </w:r>
    </w:p>
    <w:p>
      <w:pPr>
        <w:spacing w:before="40" w:after="80" w:line="276" w:lineRule="auto"/>
      </w:pPr>
      <w:r>
        <w:rPr>
          <w:rFonts w:ascii="Calibri" w:hAnsi="Calibri"/>
          <w:b/>
          <w:color w:val="1E293B"/>
          <w:sz w:val="19"/>
        </w:rPr>
        <w:t>Clerk Assignment Guard:</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DocumentationRequestService.cs</w:t>
              <w:br/>
              <w:t>public async Task&lt;bool&gt; AssignClerkAsync(int requestId, int clerkId)</w:t>
              <w:br/>
              <w:t>{</w:t>
              <w:br/>
              <w:t xml:space="preserve">    var clerk = await _context.Clerks</w:t>
              <w:br/>
              <w:t xml:space="preserve">        .FirstOrDefaultAsync(c =&gt; c.ClerkId == clerkId &amp;&amp; c.IsActive);</w:t>
              <w:br/>
              <w:t xml:space="preserve">    if (clerk == null)</w:t>
              <w:br/>
              <w:t xml:space="preserve">        throw new InvalidOperationException("Cannot assign an inactive clerk.");</w:t>
              <w:br/>
              <w:br/>
              <w:t xml:space="preserve">    var request = await _context.DocumentationRequests.FindAsync(requestId);</w:t>
              <w:br/>
              <w:t xml:space="preserve">    request.ClerkId = clerkId;</w:t>
              <w:br/>
              <w:t xml:space="preserve">    request.Status = "Assigned";</w:t>
              <w:br/>
              <w:t xml:space="preserve">    request.UpdatedAt = DateTime.UtcNow;</w:t>
              <w:br/>
              <w:t xml:space="preserve">    await _context.SaveChangesAsync();</w:t>
              <w:br/>
              <w:t xml:space="preserve">    return true;</w:t>
              <w:br/>
              <w:t>}</w:t>
            </w:r>
          </w:p>
        </w:tc>
      </w:tr>
    </w:tbl>
    <w:p>
      <w:pPr>
        <w:spacing w:before="0" w:after="80"/>
      </w:pPr>
    </w:p>
    <w:p>
      <w:pPr>
        <w:spacing w:before="40" w:after="80" w:line="276" w:lineRule="auto"/>
      </w:pPr>
      <w:r>
        <w:rPr>
          <w:rFonts w:ascii="Calibri" w:hAnsi="Calibri"/>
          <w:b/>
          <w:color w:val="1E293B"/>
          <w:sz w:val="19"/>
        </w:rPr>
        <w:t>Document Completeness Check:</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DocumentationRequestService.cs</w:t>
              <w:br/>
              <w:t>public async Task&lt;bool&gt; CheckDocumentCompletenessAsync(int requestId)</w:t>
              <w:br/>
              <w:t>{</w:t>
              <w:br/>
              <w:t xml:space="preserve">    var request = await _context.DocumentationRequests</w:t>
              <w:br/>
              <w:t xml:space="preserve">        .Include(r =&gt; r.Service)</w:t>
              <w:br/>
              <w:t xml:space="preserve">        .Include(r =&gt; r.Files)</w:t>
              <w:br/>
              <w:t xml:space="preserve">        .FirstOrDefaultAsync(r =&gt; r.RequestId == requestId);</w:t>
              <w:br/>
              <w:br/>
              <w:t xml:space="preserve">    var requiredDocs = request.Service?.RequiredDocuments ?? new List&lt;string&gt;();</w:t>
              <w:br/>
              <w:t xml:space="preserve">    var uploadedTypes = request.Files</w:t>
              <w:br/>
              <w:t xml:space="preserve">        .Select(f =&gt; f.DocumentType)</w:t>
              <w:br/>
              <w:t xml:space="preserve">        .ToHashSet(StringComparer.OrdinalIgnoreCase);</w:t>
              <w:br/>
              <w:br/>
              <w:t xml:space="preserve">    return requiredDocs.All(doc =&gt; uploadedTypes.Contains(doc));</w:t>
              <w:br/>
              <w:t>}</w:t>
            </w:r>
          </w:p>
        </w:tc>
      </w:tr>
    </w:tbl>
    <w:p>
      <w:pPr>
        <w:spacing w:before="0" w:after="80"/>
      </w:pPr>
    </w:p>
    <w:p>
      <w:pPr>
        <w:spacing w:before="40" w:after="80" w:line="276" w:lineRule="auto"/>
      </w:pPr>
      <w:r>
        <w:rPr>
          <w:rFonts w:ascii="Calibri" w:hAnsi="Calibri"/>
          <w:b/>
          <w:color w:val="1E293B"/>
          <w:sz w:val="19"/>
        </w:rPr>
        <w:t>Status State Machine</w:t>
      </w:r>
      <w:r>
        <w:rPr>
          <w:rFonts w:ascii="Calibri" w:hAnsi="Calibri"/>
          <w:color w:val="1E293B"/>
          <w:sz w:val="19"/>
        </w:rPr>
        <w:t xml:space="preserve"> (enforced server-side):</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Pending → Assigned → In Progress → Completed</w:t>
              <w:br/>
              <w:t xml:space="preserve">                  ↓              ↓</w:t>
              <w:br/>
              <w:t xml:space="preserve">             Missing Docs    Rejected</w:t>
            </w:r>
          </w:p>
        </w:tc>
      </w:tr>
    </w:tbl>
    <w:p>
      <w:pPr>
        <w:spacing w:before="0" w:after="80"/>
      </w:pPr>
    </w:p>
    <w:p>
      <w:pPr>
        <w:keepNext/>
        <w:spacing w:before="180" w:after="60"/>
      </w:pPr>
      <w:r>
        <w:rPr>
          <w:rFonts w:ascii="Calibri" w:hAnsi="Calibri"/>
          <w:b/>
          <w:color w:val="1E293B"/>
          <w:sz w:val="22"/>
        </w:rPr>
        <w:t>3.4 Swagger API Documentation — Live Evidence</w:t>
      </w:r>
    </w:p>
    <w:p>
      <w:pPr>
        <w:spacing w:before="160" w:after="40"/>
        <w:jc w:val="center"/>
      </w:pPr>
      <w:r>
        <w:drawing>
          <wp:inline xmlns:a="http://schemas.openxmlformats.org/drawingml/2006/main" xmlns:pic="http://schemas.openxmlformats.org/drawingml/2006/picture">
            <wp:extent cx="5486400" cy="2606040"/>
            <wp:docPr id="2" name="Picture 2"/>
            <wp:cNvGraphicFramePr>
              <a:graphicFrameLocks noChangeAspect="1"/>
            </wp:cNvGraphicFramePr>
            <a:graphic>
              <a:graphicData uri="http://schemas.openxmlformats.org/drawingml/2006/picture">
                <pic:pic>
                  <pic:nvPicPr>
                    <pic:cNvPr id="0" name="09_swagger_overview.png"/>
                    <pic:cNvPicPr/>
                  </pic:nvPicPr>
                  <pic:blipFill>
                    <a:blip r:embed="rId12"/>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Swagger API Overview</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3.1</w:t>
            </w:r>
            <w:r>
              <w:rPr>
                <w:rFonts w:ascii="Calibri" w:hAnsi="Calibri"/>
                <w:i/>
                <w:color w:val="1E3A8A"/>
                <w:sz w:val="19"/>
              </w:rPr>
              <w:t xml:space="preserve"> — Swagger UI at </w:t>
            </w:r>
            <w:r>
              <w:rPr>
                <w:rFonts w:ascii="Consolas" w:hAnsi="Consolas"/>
                <w:color w:val="0F172A"/>
                <w:sz w:val="18"/>
              </w:rPr>
              <w:t>http://localhost:5295/swagger</w:t>
            </w:r>
            <w:r>
              <w:rPr>
                <w:rFonts w:ascii="Calibri" w:hAnsi="Calibri"/>
                <w:i/>
                <w:color w:val="1E3A8A"/>
                <w:sz w:val="19"/>
              </w:rPr>
              <w:t xml:space="preserve"> showing all API endpoint groups registered in the LegalEase system including DocumentationRequests, DocumentFiles, Clerks, and DocumentationServices.</w:t>
            </w:r>
          </w:p>
        </w:tc>
      </w:tr>
    </w:tbl>
    <w:p>
      <w:pPr>
        <w:spacing w:before="0" w:after="80"/>
      </w:pPr>
    </w:p>
    <w:p>
      <w:pPr>
        <w:spacing w:before="160" w:after="40"/>
        <w:jc w:val="center"/>
      </w:pPr>
      <w:r>
        <w:drawing>
          <wp:inline xmlns:a="http://schemas.openxmlformats.org/drawingml/2006/main" xmlns:pic="http://schemas.openxmlformats.org/drawingml/2006/picture">
            <wp:extent cx="5486400" cy="2606040"/>
            <wp:docPr id="3" name="Picture 3"/>
            <wp:cNvGraphicFramePr>
              <a:graphicFrameLocks noChangeAspect="1"/>
            </wp:cNvGraphicFramePr>
            <a:graphic>
              <a:graphicData uri="http://schemas.openxmlformats.org/drawingml/2006/picture">
                <pic:pic>
                  <pic:nvPicPr>
                    <pic:cNvPr id="0" name="10_swagger_doc_requests.png"/>
                    <pic:cNvPicPr/>
                  </pic:nvPicPr>
                  <pic:blipFill>
                    <a:blip r:embed="rId13"/>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Swagger Documentation Requests Section</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3.2</w:t>
            </w:r>
            <w:r>
              <w:rPr>
                <w:rFonts w:ascii="Calibri" w:hAnsi="Calibri"/>
                <w:i/>
                <w:color w:val="1E3A8A"/>
                <w:sz w:val="19"/>
              </w:rPr>
              <w:t xml:space="preserve"> — The </w:t>
            </w:r>
            <w:r>
              <w:rPr>
                <w:rFonts w:ascii="Consolas" w:hAnsi="Consolas"/>
                <w:color w:val="0F172A"/>
                <w:sz w:val="18"/>
              </w:rPr>
              <w:t>DocumentationRequests</w:t>
            </w:r>
            <w:r>
              <w:rPr>
                <w:rFonts w:ascii="Calibri" w:hAnsi="Calibri"/>
                <w:i/>
                <w:color w:val="1E3A8A"/>
                <w:sz w:val="19"/>
              </w:rPr>
              <w:t xml:space="preserve"> API group expanded in Swagger, showing all 7 endpoints with HTTP verbs (</w:t>
            </w:r>
            <w:r>
              <w:rPr>
                <w:rFonts w:ascii="Consolas" w:hAnsi="Consolas"/>
                <w:color w:val="0F172A"/>
                <w:sz w:val="18"/>
              </w:rPr>
              <w:t>GET</w:t>
            </w:r>
            <w:r>
              <w:rPr>
                <w:rFonts w:ascii="Calibri" w:hAnsi="Calibri"/>
                <w:i/>
                <w:color w:val="1E3A8A"/>
                <w:sz w:val="19"/>
              </w:rPr>
              <w:t xml:space="preserve">, </w:t>
            </w:r>
            <w:r>
              <w:rPr>
                <w:rFonts w:ascii="Consolas" w:hAnsi="Consolas"/>
                <w:color w:val="0F172A"/>
                <w:sz w:val="18"/>
              </w:rPr>
              <w:t>POST</w:t>
            </w:r>
            <w:r>
              <w:rPr>
                <w:rFonts w:ascii="Calibri" w:hAnsi="Calibri"/>
                <w:i/>
                <w:color w:val="1E3A8A"/>
                <w:sz w:val="19"/>
              </w:rPr>
              <w:t xml:space="preserve">, </w:t>
            </w:r>
            <w:r>
              <w:rPr>
                <w:rFonts w:ascii="Consolas" w:hAnsi="Consolas"/>
                <w:color w:val="0F172A"/>
                <w:sz w:val="18"/>
              </w:rPr>
              <w:t>PATCH</w:t>
            </w:r>
            <w:r>
              <w:rPr>
                <w:rFonts w:ascii="Calibri" w:hAnsi="Calibri"/>
                <w:i/>
                <w:color w:val="1E3A8A"/>
                <w:sz w:val="19"/>
              </w:rPr>
              <w:t xml:space="preserve">, </w:t>
            </w:r>
            <w:r>
              <w:rPr>
                <w:rFonts w:ascii="Consolas" w:hAnsi="Consolas"/>
                <w:color w:val="0F172A"/>
                <w:sz w:val="18"/>
              </w:rPr>
              <w:t>DELETE</w:t>
            </w:r>
            <w:r>
              <w:rPr>
                <w:rFonts w:ascii="Calibri" w:hAnsi="Calibri"/>
                <w:i/>
                <w:color w:val="1E3A8A"/>
                <w:sz w:val="19"/>
              </w:rPr>
              <w:t>) and route parameters.</w:t>
            </w:r>
          </w:p>
        </w:tc>
      </w:tr>
    </w:tbl>
    <w:p>
      <w:pPr>
        <w:spacing w:before="0" w:after="80"/>
      </w:pPr>
    </w:p>
    <w:p>
      <w:pPr>
        <w:spacing w:before="160" w:after="40"/>
        <w:jc w:val="center"/>
      </w:pPr>
      <w:r>
        <w:drawing>
          <wp:inline xmlns:a="http://schemas.openxmlformats.org/drawingml/2006/main" xmlns:pic="http://schemas.openxmlformats.org/drawingml/2006/picture">
            <wp:extent cx="5486400" cy="2606040"/>
            <wp:docPr id="4" name="Picture 4"/>
            <wp:cNvGraphicFramePr>
              <a:graphicFrameLocks noChangeAspect="1"/>
            </wp:cNvGraphicFramePr>
            <a:graphic>
              <a:graphicData uri="http://schemas.openxmlformats.org/drawingml/2006/picture">
                <pic:pic>
                  <pic:nvPicPr>
                    <pic:cNvPr id="0" name="11_swagger_clerks.png"/>
                    <pic:cNvPicPr/>
                  </pic:nvPicPr>
                  <pic:blipFill>
                    <a:blip r:embed="rId14"/>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Swagger Clerks Section</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3.3</w:t>
            </w:r>
            <w:r>
              <w:rPr>
                <w:rFonts w:ascii="Calibri" w:hAnsi="Calibri"/>
                <w:i/>
                <w:color w:val="1E3A8A"/>
                <w:sz w:val="19"/>
              </w:rPr>
              <w:t xml:space="preserve"> — The </w:t>
            </w:r>
            <w:r>
              <w:rPr>
                <w:rFonts w:ascii="Consolas" w:hAnsi="Consolas"/>
                <w:color w:val="0F172A"/>
                <w:sz w:val="18"/>
              </w:rPr>
              <w:t>Clerks</w:t>
            </w:r>
            <w:r>
              <w:rPr>
                <w:rFonts w:ascii="Calibri" w:hAnsi="Calibri"/>
                <w:i/>
                <w:color w:val="1E3A8A"/>
                <w:sz w:val="19"/>
              </w:rPr>
              <w:t xml:space="preserve"> API group in Swagger showing clerk management (list, get, create, status update) and the dedicated </w:t>
            </w:r>
            <w:r>
              <w:rPr>
                <w:rFonts w:ascii="Consolas" w:hAnsi="Consolas"/>
                <w:color w:val="0F172A"/>
                <w:sz w:val="18"/>
              </w:rPr>
              <w:t>POST /api/clerks/login</w:t>
            </w:r>
            <w:r>
              <w:rPr>
                <w:rFonts w:ascii="Calibri" w:hAnsi="Calibri"/>
                <w:i/>
                <w:color w:val="1E3A8A"/>
                <w:sz w:val="19"/>
              </w:rPr>
              <w:t xml:space="preserve"> authentication endpoint.</w:t>
            </w:r>
          </w:p>
        </w:tc>
      </w:tr>
    </w:tbl>
    <w:p>
      <w:pPr>
        <w:spacing w:before="0" w:after="80"/>
      </w:pPr>
    </w:p>
    <w:p>
      <w:pPr>
        <w:spacing w:before="160" w:after="40"/>
        <w:jc w:val="center"/>
      </w:pPr>
      <w:r>
        <w:drawing>
          <wp:inline xmlns:a="http://schemas.openxmlformats.org/drawingml/2006/main" xmlns:pic="http://schemas.openxmlformats.org/drawingml/2006/picture">
            <wp:extent cx="5486400" cy="2606040"/>
            <wp:docPr id="5" name="Picture 5"/>
            <wp:cNvGraphicFramePr>
              <a:graphicFrameLocks noChangeAspect="1"/>
            </wp:cNvGraphicFramePr>
            <a:graphic>
              <a:graphicData uri="http://schemas.openxmlformats.org/drawingml/2006/picture">
                <pic:pic>
                  <pic:nvPicPr>
                    <pic:cNvPr id="0" name="12_swagger_doc_files.png"/>
                    <pic:cNvPicPr/>
                  </pic:nvPicPr>
                  <pic:blipFill>
                    <a:blip r:embed="rId15"/>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Swagger Document Files Section</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3.4</w:t>
            </w:r>
            <w:r>
              <w:rPr>
                <w:rFonts w:ascii="Calibri" w:hAnsi="Calibri"/>
                <w:i/>
                <w:color w:val="1E3A8A"/>
                <w:sz w:val="19"/>
              </w:rPr>
              <w:t xml:space="preserve"> — The </w:t>
            </w:r>
            <w:r>
              <w:rPr>
                <w:rFonts w:ascii="Consolas" w:hAnsi="Consolas"/>
                <w:color w:val="0F172A"/>
                <w:sz w:val="18"/>
              </w:rPr>
              <w:t>DocumentFiles</w:t>
            </w:r>
            <w:r>
              <w:rPr>
                <w:rFonts w:ascii="Calibri" w:hAnsi="Calibri"/>
                <w:i/>
                <w:color w:val="1E3A8A"/>
                <w:sz w:val="19"/>
              </w:rPr>
              <w:t xml:space="preserve"> API group showing </w:t>
            </w:r>
            <w:r>
              <w:rPr>
                <w:rFonts w:ascii="Consolas" w:hAnsi="Consolas"/>
                <w:color w:val="0F172A"/>
                <w:sz w:val="18"/>
              </w:rPr>
              <w:t>POST /api/document-files/upload</w:t>
            </w:r>
            <w:r>
              <w:rPr>
                <w:rFonts w:ascii="Calibri" w:hAnsi="Calibri"/>
                <w:i/>
                <w:color w:val="1E3A8A"/>
                <w:sz w:val="19"/>
              </w:rPr>
              <w:t xml:space="preserve"> (multipart/form-data), listing, download and deletion endpoints.</w:t>
            </w:r>
          </w:p>
        </w:tc>
      </w:tr>
    </w:tbl>
    <w:p>
      <w:pPr>
        <w:spacing w:before="0" w:after="80"/>
      </w:pPr>
    </w:p>
    <w:p>
      <w:r>
        <w:br w:type="page"/>
      </w:r>
    </w:p>
    <w:p>
      <w:pPr>
        <w:keepNext/>
        <w:spacing w:before="280" w:after="80"/>
      </w:pPr>
      <w:r>
        <w:rPr>
          <w:rFonts w:ascii="Calibri" w:hAnsi="Calibri"/>
          <w:b/>
          <w:color w:val="2563EB"/>
          <w:sz w:val="27"/>
        </w:rPr>
        <w:t>4. Part 2: PostgreSQL Database &amp; Data Modeling</w:t>
      </w:r>
    </w:p>
    <w:p>
      <w:pPr>
        <w:keepNext/>
        <w:spacing w:before="180" w:after="60"/>
      </w:pPr>
      <w:r>
        <w:rPr>
          <w:rFonts w:ascii="Calibri" w:hAnsi="Calibri"/>
          <w:b/>
          <w:color w:val="1E293B"/>
          <w:sz w:val="22"/>
        </w:rPr>
        <w:t>4.1 Normalized Relational Schema</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Table: DocumentationServices</w:t>
              <w:br/>
              <w:t>CREATE TABLE "DocumentationServices" (</w:t>
              <w:br/>
              <w:t xml:space="preserve">    "ServiceId"          SERIAL PRIMARY KEY,</w:t>
              <w:br/>
              <w:t xml:space="preserve">    "Name"               VARCHAR(255) NOT NULL UNIQUE,</w:t>
              <w:br/>
              <w:t xml:space="preserve">    "Description"        TEXT,</w:t>
              <w:br/>
              <w:t xml:space="preserve">    "RequiredDocuments"  TEXT[] NOT NULL DEFAULT '{}',  -- PostgreSQL array</w:t>
              <w:br/>
              <w:t xml:space="preserve">    "IsActive"           BOOLEAN NOT NULL DEFAULT TRUE,</w:t>
              <w:br/>
              <w:t xml:space="preserve">    "CreatedAt"          TIMESTAMPTZ NOT NULL,</w:t>
              <w:br/>
              <w:t xml:space="preserve">    "UpdatedAt"          TIMESTAMPTZ NOT NULL</w:t>
              <w:br/>
              <w:t>);</w:t>
              <w:br/>
              <w:br/>
              <w:t>-- Table: Clerks</w:t>
              <w:br/>
              <w:t>CREATE TABLE "Clerks" (</w:t>
              <w:br/>
              <w:t xml:space="preserve">    "ClerkId"       SERIAL PRIMARY KEY,</w:t>
              <w:br/>
              <w:t xml:space="preserve">    "Name"          VARCHAR(255) NOT NULL,</w:t>
              <w:br/>
              <w:t xml:space="preserve">    "Email"         VARCHAR(255) UNIQUE,</w:t>
              <w:br/>
              <w:t xml:space="preserve">    "Department"    VARCHAR(255),</w:t>
              <w:br/>
              <w:t xml:space="preserve">    "Contact"       VARCHAR(100),</w:t>
              <w:br/>
              <w:t xml:space="preserve">    "IsActive"      BOOLEAN NOT NULL DEFAULT TRUE,</w:t>
              <w:br/>
              <w:t xml:space="preserve">    "PasswordHash"  TEXT NOT NULL,</w:t>
              <w:br/>
              <w:t xml:space="preserve">    "CreatedAt"     TIMESTAMPTZ NOT NULL,</w:t>
              <w:br/>
              <w:t xml:space="preserve">    "UpdatedAt"     TIMESTAMPTZ NOT NULL</w:t>
              <w:br/>
              <w:t>);</w:t>
              <w:br/>
              <w:br/>
              <w:t>-- Table: DocumentationRequests</w:t>
              <w:br/>
              <w:t>CREATE TABLE "DocumentationRequests" (</w:t>
              <w:br/>
              <w:t xml:space="preserve">    "RequestId"      SERIAL PRIMARY KEY,</w:t>
              <w:br/>
              <w:t xml:space="preserve">    "CustomerId"     INTEGER NOT NULL REFERENCES "Users"("UserId"),</w:t>
              <w:br/>
              <w:t xml:space="preserve">    "ServiceId"      INTEGER NOT NULL REFERENCES "DocumentationServices"("ServiceId"),</w:t>
              <w:br/>
              <w:t xml:space="preserve">    "ClerkId"        INTEGER REFERENCES "Clerks"("ClerkId"),  -- nullable (unassigned)</w:t>
              <w:br/>
              <w:t xml:space="preserve">    "DocumentType"   VARCHAR(255),</w:t>
              <w:br/>
              <w:t xml:space="preserve">    "Status"         VARCHAR(50) NOT NULL DEFAULT 'Pending',</w:t>
              <w:br/>
              <w:t xml:space="preserve">    "ReuploadNote"   TEXT,</w:t>
              <w:br/>
              <w:t xml:space="preserve">    "CreatedAt"      TIMESTAMPTZ NOT NULL,</w:t>
              <w:br/>
              <w:t xml:space="preserve">    "UpdatedAt"      TIMESTAMPTZ NOT NULL</w:t>
              <w:br/>
              <w:t>);</w:t>
              <w:br/>
              <w:br/>
              <w:t>-- Table: DocumentFiles</w:t>
              <w:br/>
              <w:t>CREATE TABLE "DocumentFiles" (</w:t>
              <w:br/>
              <w:t xml:space="preserve">    "FileId"        SERIAL PRIMARY KEY,</w:t>
              <w:br/>
              <w:t xml:space="preserve">    "RequestId"     INTEGER NOT NULL REFERENCES "DocumentationRequests"("RequestId"),</w:t>
              <w:br/>
              <w:t xml:space="preserve">    "FileName"      VARCHAR(500) NOT NULL,</w:t>
              <w:br/>
              <w:t xml:space="preserve">    "FilePath"      TEXT NOT NULL,</w:t>
              <w:br/>
              <w:t xml:space="preserve">    "DocumentType"  VARCHAR(255),</w:t>
              <w:br/>
              <w:t xml:space="preserve">    "FileSize"      BIGINT,</w:t>
              <w:br/>
              <w:t xml:space="preserve">    "UploadedAt"    TIMESTAMPTZ NOT NULL</w:t>
              <w:br/>
              <w:t>);</w:t>
            </w:r>
          </w:p>
        </w:tc>
      </w:tr>
    </w:tbl>
    <w:p>
      <w:pPr>
        <w:spacing w:before="0" w:after="80"/>
      </w:pPr>
    </w:p>
    <w:p>
      <w:pPr>
        <w:keepNext/>
        <w:spacing w:before="180" w:after="60"/>
      </w:pPr>
      <w:r>
        <w:rPr>
          <w:rFonts w:ascii="Calibri" w:hAnsi="Calibri"/>
          <w:b/>
          <w:color w:val="1E293B"/>
          <w:sz w:val="22"/>
        </w:rPr>
        <w:t>4.2 Entity Relationships (ERD)</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DocumentationServices ──┐</w:t>
              <w:br/>
              <w:t xml:space="preserve">  ServiceId (PK)        │ 1</w:t>
              <w:br/>
              <w:t xml:space="preserve">  Name                  │</w:t>
              <w:br/>
              <w:t xml:space="preserve">  RequiredDocuments[]   │ ∞</w:t>
              <w:br/>
              <w:t xml:space="preserve">  IsActive              ├─── DocumentationRequests ──┐</w:t>
              <w:br/>
              <w:t xml:space="preserve">                        │      RequestId (PK)         │ 1</w:t>
              <w:br/>
              <w:t>Clerks ─────────────────┘      CustomerId (FK→Users) │</w:t>
              <w:br/>
              <w:t xml:space="preserve">  ClerkId (PK)          ∞      ServiceId (FK)         │ ∞</w:t>
              <w:br/>
              <w:t xml:space="preserve">  Name                         ClerkId (FK, nullable) ├─── DocumentFiles</w:t>
              <w:br/>
              <w:t xml:space="preserve">  Email                        Status                 │      FileId (PK)</w:t>
              <w:br/>
              <w:t xml:space="preserve">  Department                   ReuploadNote           │      RequestId (FK)</w:t>
              <w:br/>
              <w:t xml:space="preserve">  IsActive                     DocumentType           │      FileName</w:t>
              <w:br/>
              <w:t xml:space="preserve">  PasswordHash                                        │      FilePath</w:t>
              <w:br/>
              <w:t xml:space="preserve">                                                      │      DocumentType</w:t>
              <w:br/>
              <w:t>Users ─────────────── CustomerId (FK) ────────────────┘      FileSize</w:t>
              <w:br/>
              <w:t xml:space="preserve">  UserId (PK)</w:t>
              <w:br/>
              <w:t xml:space="preserve">  Email</w:t>
              <w:br/>
              <w:t xml:space="preserve">  Role</w:t>
            </w:r>
          </w:p>
        </w:tc>
      </w:tr>
    </w:tbl>
    <w:p>
      <w:pPr>
        <w:spacing w:before="0" w:after="80"/>
      </w:pPr>
    </w:p>
    <w:p>
      <w:pPr>
        <w:keepNext/>
        <w:spacing w:before="180" w:after="60"/>
      </w:pPr>
      <w:r>
        <w:rPr>
          <w:rFonts w:ascii="Calibri" w:hAnsi="Calibri"/>
          <w:b/>
          <w:color w:val="1E293B"/>
          <w:sz w:val="22"/>
        </w:rPr>
        <w:t>4.3 Entity Framework Core Configuration</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ApplicationDbContext.cs — DocumentationRequest entity configuration</w:t>
              <w:br/>
              <w:t>modelBuilder.Entity&lt;DocumentationRequest&gt;(entity =&gt;</w:t>
              <w:br/>
              <w:t>{</w:t>
              <w:br/>
              <w:t xml:space="preserve">    entity.HasKey(e =&gt; e.RequestId);</w:t>
              <w:br/>
              <w:t xml:space="preserve">    entity.Property(e =&gt; e.Status).HasDefaultValue("Pending");</w:t>
              <w:br/>
              <w:t xml:space="preserve">    entity.Property(e =&gt; e.DocumentType).HasMaxLength(255);</w:t>
              <w:br/>
              <w:br/>
              <w:t xml:space="preserve">    entity.HasOne(e =&gt; e.Service)</w:t>
              <w:br/>
              <w:t xml:space="preserve">          .WithMany()</w:t>
              <w:br/>
              <w:t xml:space="preserve">          .HasForeignKey(e =&gt; e.ServiceId)</w:t>
              <w:br/>
              <w:t xml:space="preserve">          .OnDelete(DeleteBehavior.Restrict);</w:t>
              <w:br/>
              <w:br/>
              <w:t xml:space="preserve">    entity.HasOne(e =&gt; e.Clerk)</w:t>
              <w:br/>
              <w:t xml:space="preserve">          .WithMany(c =&gt; c.DocumentationRequests)</w:t>
              <w:br/>
              <w:t xml:space="preserve">          .HasForeignKey(e =&gt; e.ClerkId)</w:t>
              <w:br/>
              <w:t xml:space="preserve">          .IsRequired(false)</w:t>
              <w:br/>
              <w:t xml:space="preserve">          .OnDelete(DeleteBehavior.SetNull);</w:t>
              <w:br/>
              <w:br/>
              <w:t xml:space="preserve">    entity.HasMany(e =&gt; e.Files)</w:t>
              <w:br/>
              <w:t xml:space="preserve">          .WithOne(f =&gt; f.Request)</w:t>
              <w:br/>
              <w:t xml:space="preserve">          .HasForeignKey(f =&gt; f.RequestId)</w:t>
              <w:br/>
              <w:t xml:space="preserve">          .OnDelete(DeleteBehavior.Cascade);</w:t>
              <w:br/>
              <w:t>});</w:t>
              <w:br/>
              <w:br/>
              <w:t>// DocumentationService — PostgreSQL array column for RequiredDocuments</w:t>
              <w:br/>
              <w:t>modelBuilder.Entity&lt;DocumentationService&gt;(entity =&gt;</w:t>
              <w:br/>
              <w:t>{</w:t>
              <w:br/>
              <w:t xml:space="preserve">    entity.Property(e =&gt; e.RequiredDocuments)</w:t>
              <w:br/>
              <w:t xml:space="preserve">          .HasColumnType("text[]")</w:t>
              <w:br/>
              <w:t xml:space="preserve">          .HasDefaultValue(new List&lt;string&gt;());</w:t>
              <w:br/>
              <w:t>});</w:t>
            </w:r>
          </w:p>
        </w:tc>
      </w:tr>
    </w:tbl>
    <w:p>
      <w:pPr>
        <w:spacing w:before="0" w:after="80"/>
      </w:pPr>
    </w:p>
    <w:p>
      <w:pPr>
        <w:keepNext/>
        <w:spacing w:before="180" w:after="60"/>
      </w:pPr>
      <w:r>
        <w:rPr>
          <w:rFonts w:ascii="Calibri" w:hAnsi="Calibri"/>
          <w:b/>
          <w:color w:val="1E293B"/>
          <w:sz w:val="22"/>
        </w:rPr>
        <w:t>4.4 Pre-Seeded Legal Documentation Services Catalog</w:t>
      </w:r>
    </w:p>
    <w:p>
      <w:pPr>
        <w:spacing w:before="40" w:after="80" w:line="276" w:lineRule="auto"/>
      </w:pPr>
      <w:r>
        <w:rPr>
          <w:rFonts w:ascii="Calibri" w:hAnsi="Calibri"/>
          <w:color w:val="1E293B"/>
          <w:sz w:val="19"/>
        </w:rPr>
        <w:t xml:space="preserve">The system seeds </w:t>
      </w:r>
      <w:r>
        <w:rPr>
          <w:rFonts w:ascii="Calibri" w:hAnsi="Calibri"/>
          <w:b/>
          <w:color w:val="1E293B"/>
          <w:sz w:val="19"/>
        </w:rPr>
        <w:t>12 active legal service templates</w:t>
      </w:r>
      <w:r>
        <w:rPr>
          <w:rFonts w:ascii="Calibri" w:hAnsi="Calibri"/>
          <w:color w:val="1E293B"/>
          <w:sz w:val="19"/>
        </w:rPr>
        <w:t xml:space="preserve"> on startup via </w:t>
      </w:r>
      <w:r>
        <w:rPr>
          <w:rFonts w:ascii="Consolas" w:hAnsi="Consolas"/>
          <w:color w:val="0F172A"/>
          <w:sz w:val="18"/>
        </w:rPr>
        <w:t>DbInitializer.SeedDocumentationServicesAsync()</w:t>
      </w:r>
      <w:r>
        <w:rPr>
          <w:rFonts w:ascii="Calibri" w:hAnsi="Calibri"/>
          <w:color w:val="1E293B"/>
          <w:sz w:val="19"/>
        </w:rP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E3A8A"/>
          </w:tcPr>
          <w:p>
            <w:pPr>
              <w:spacing w:before="40" w:after="40" w:line="264" w:lineRule="auto"/>
            </w:pPr>
            <w:r>
              <w:rPr>
                <w:rFonts w:ascii="Calibri" w:hAnsi="Calibri"/>
                <w:b/>
                <w:color w:val="FFFFFF"/>
                <w:sz w:val="18"/>
              </w:rPr>
              <w:t>ID</w:t>
            </w:r>
          </w:p>
        </w:tc>
        <w:tc>
          <w:tcPr>
            <w:tcW w:type="dxa" w:w="3312"/>
            <w:vAlign w:val="center"/>
            <w:shd w:fill="1E3A8A"/>
          </w:tcPr>
          <w:p>
            <w:pPr>
              <w:spacing w:before="40" w:after="40" w:line="264" w:lineRule="auto"/>
            </w:pPr>
            <w:r>
              <w:rPr>
                <w:rFonts w:ascii="Calibri" w:hAnsi="Calibri"/>
                <w:b/>
                <w:color w:val="FFFFFF"/>
                <w:sz w:val="18"/>
              </w:rPr>
              <w:t>Service Name</w:t>
            </w:r>
          </w:p>
        </w:tc>
        <w:tc>
          <w:tcPr>
            <w:tcW w:type="dxa" w:w="3312"/>
            <w:vAlign w:val="center"/>
            <w:shd w:fill="1E3A8A"/>
          </w:tcPr>
          <w:p>
            <w:pPr>
              <w:spacing w:before="40" w:after="40" w:line="264" w:lineRule="auto"/>
            </w:pPr>
            <w:r>
              <w:rPr>
                <w:rFonts w:ascii="Calibri" w:hAnsi="Calibri"/>
                <w:b/>
                <w:color w:val="FFFFFF"/>
                <w:sz w:val="18"/>
              </w:rPr>
              <w:t>Required Documents</w:t>
            </w:r>
          </w:p>
        </w:tc>
      </w:tr>
      <w:tr>
        <w:tc>
          <w:tcPr>
            <w:tcW w:type="dxa" w:w="3312"/>
            <w:vAlign w:val="center"/>
            <w:shd w:fill="FFFFFF"/>
          </w:tcPr>
          <w:p>
            <w:pPr>
              <w:spacing w:before="40" w:after="40" w:line="264" w:lineRule="auto"/>
            </w:pPr>
            <w:r>
              <w:rPr>
                <w:rFonts w:ascii="Calibri" w:hAnsi="Calibri"/>
                <w:color w:val="1E293B"/>
                <w:sz w:val="17"/>
              </w:rPr>
              <w:t>1</w:t>
            </w:r>
          </w:p>
        </w:tc>
        <w:tc>
          <w:tcPr>
            <w:tcW w:type="dxa" w:w="3312"/>
            <w:vAlign w:val="center"/>
            <w:shd w:fill="FFFFFF"/>
          </w:tcPr>
          <w:p>
            <w:pPr>
              <w:spacing w:before="40" w:after="40" w:line="264" w:lineRule="auto"/>
            </w:pPr>
            <w:r>
              <w:rPr>
                <w:rFonts w:ascii="Calibri" w:hAnsi="Calibri"/>
                <w:color w:val="1E293B"/>
                <w:sz w:val="17"/>
              </w:rPr>
              <w:t>Property Transfer</w:t>
            </w:r>
          </w:p>
        </w:tc>
        <w:tc>
          <w:tcPr>
            <w:tcW w:type="dxa" w:w="3312"/>
            <w:vAlign w:val="center"/>
            <w:shd w:fill="FFFFFF"/>
          </w:tcPr>
          <w:p>
            <w:pPr>
              <w:spacing w:before="40" w:after="40" w:line="264" w:lineRule="auto"/>
            </w:pPr>
            <w:r>
              <w:rPr>
                <w:rFonts w:ascii="Calibri" w:hAnsi="Calibri"/>
                <w:color w:val="1E293B"/>
                <w:sz w:val="17"/>
              </w:rPr>
              <w:t>NIC Copy, Prior Title Deed Copy, Survey Plan, Sale Agreement Draft</w:t>
            </w:r>
          </w:p>
        </w:tc>
      </w:tr>
      <w:tr>
        <w:tc>
          <w:tcPr>
            <w:tcW w:type="dxa" w:w="3312"/>
            <w:vAlign w:val="center"/>
            <w:shd w:fill="F8FAFC"/>
          </w:tcPr>
          <w:p>
            <w:pPr>
              <w:spacing w:before="40" w:after="40" w:line="264" w:lineRule="auto"/>
            </w:pPr>
            <w:r>
              <w:rPr>
                <w:rFonts w:ascii="Calibri" w:hAnsi="Calibri"/>
                <w:color w:val="1E293B"/>
                <w:sz w:val="17"/>
              </w:rPr>
              <w:t>2</w:t>
            </w:r>
          </w:p>
        </w:tc>
        <w:tc>
          <w:tcPr>
            <w:tcW w:type="dxa" w:w="3312"/>
            <w:vAlign w:val="center"/>
            <w:shd w:fill="F8FAFC"/>
          </w:tcPr>
          <w:p>
            <w:pPr>
              <w:spacing w:before="40" w:after="40" w:line="264" w:lineRule="auto"/>
            </w:pPr>
            <w:r>
              <w:rPr>
                <w:rFonts w:ascii="Calibri" w:hAnsi="Calibri"/>
                <w:color w:val="1E293B"/>
                <w:sz w:val="17"/>
              </w:rPr>
              <w:t>Divorce Proceedings</w:t>
            </w:r>
          </w:p>
        </w:tc>
        <w:tc>
          <w:tcPr>
            <w:tcW w:type="dxa" w:w="3312"/>
            <w:vAlign w:val="center"/>
            <w:shd w:fill="F8FAFC"/>
          </w:tcPr>
          <w:p>
            <w:pPr>
              <w:spacing w:before="40" w:after="40" w:line="264" w:lineRule="auto"/>
            </w:pPr>
            <w:r>
              <w:rPr>
                <w:rFonts w:ascii="Calibri" w:hAnsi="Calibri"/>
                <w:color w:val="1E293B"/>
                <w:sz w:val="17"/>
              </w:rPr>
              <w:t>NIC (Both Parties), Marriage Certificate, Petition Draft</w:t>
            </w:r>
          </w:p>
        </w:tc>
      </w:tr>
      <w:tr>
        <w:tc>
          <w:tcPr>
            <w:tcW w:type="dxa" w:w="3312"/>
            <w:vAlign w:val="center"/>
            <w:shd w:fill="FFFFFF"/>
          </w:tcPr>
          <w:p>
            <w:pPr>
              <w:spacing w:before="40" w:after="40" w:line="264" w:lineRule="auto"/>
            </w:pPr>
            <w:r>
              <w:rPr>
                <w:rFonts w:ascii="Calibri" w:hAnsi="Calibri"/>
                <w:color w:val="1E293B"/>
                <w:sz w:val="17"/>
              </w:rPr>
              <w:t>3</w:t>
            </w:r>
          </w:p>
        </w:tc>
        <w:tc>
          <w:tcPr>
            <w:tcW w:type="dxa" w:w="3312"/>
            <w:vAlign w:val="center"/>
            <w:shd w:fill="FFFFFF"/>
          </w:tcPr>
          <w:p>
            <w:pPr>
              <w:spacing w:before="40" w:after="40" w:line="264" w:lineRule="auto"/>
            </w:pPr>
            <w:r>
              <w:rPr>
                <w:rFonts w:ascii="Calibri" w:hAnsi="Calibri"/>
                <w:color w:val="1E293B"/>
                <w:sz w:val="17"/>
              </w:rPr>
              <w:t>Business &amp; Corporate Registration</w:t>
            </w:r>
          </w:p>
        </w:tc>
        <w:tc>
          <w:tcPr>
            <w:tcW w:type="dxa" w:w="3312"/>
            <w:vAlign w:val="center"/>
            <w:shd w:fill="FFFFFF"/>
          </w:tcPr>
          <w:p>
            <w:pPr>
              <w:spacing w:before="40" w:after="40" w:line="264" w:lineRule="auto"/>
            </w:pPr>
            <w:r>
              <w:rPr>
                <w:rFonts w:ascii="Calibri" w:hAnsi="Calibri"/>
                <w:color w:val="1E293B"/>
                <w:sz w:val="17"/>
              </w:rPr>
              <w:t>NIC Copy, Form 1/Form 18, Articles of Association, Address Proof</w:t>
            </w:r>
          </w:p>
        </w:tc>
      </w:tr>
      <w:tr>
        <w:tc>
          <w:tcPr>
            <w:tcW w:type="dxa" w:w="3312"/>
            <w:vAlign w:val="center"/>
            <w:shd w:fill="F8FAFC"/>
          </w:tcPr>
          <w:p>
            <w:pPr>
              <w:spacing w:before="40" w:after="40" w:line="264" w:lineRule="auto"/>
            </w:pPr>
            <w:r>
              <w:rPr>
                <w:rFonts w:ascii="Calibri" w:hAnsi="Calibri"/>
                <w:color w:val="1E293B"/>
                <w:sz w:val="17"/>
              </w:rPr>
              <w:t>4</w:t>
            </w:r>
          </w:p>
        </w:tc>
        <w:tc>
          <w:tcPr>
            <w:tcW w:type="dxa" w:w="3312"/>
            <w:vAlign w:val="center"/>
            <w:shd w:fill="F8FAFC"/>
          </w:tcPr>
          <w:p>
            <w:pPr>
              <w:spacing w:before="40" w:after="40" w:line="264" w:lineRule="auto"/>
            </w:pPr>
            <w:r>
              <w:rPr>
                <w:rFonts w:ascii="Calibri" w:hAnsi="Calibri"/>
                <w:color w:val="1E293B"/>
                <w:sz w:val="17"/>
              </w:rPr>
              <w:t>Criminal Defense</w:t>
            </w:r>
          </w:p>
        </w:tc>
        <w:tc>
          <w:tcPr>
            <w:tcW w:type="dxa" w:w="3312"/>
            <w:vAlign w:val="center"/>
            <w:shd w:fill="F8FAFC"/>
          </w:tcPr>
          <w:p>
            <w:pPr>
              <w:spacing w:before="40" w:after="40" w:line="264" w:lineRule="auto"/>
            </w:pPr>
            <w:r>
              <w:rPr>
                <w:rFonts w:ascii="Calibri" w:hAnsi="Calibri"/>
                <w:color w:val="1E293B"/>
                <w:sz w:val="17"/>
              </w:rPr>
              <w:t>NIC of Accused, Police B-Report, Charge Sheet</w:t>
            </w:r>
          </w:p>
        </w:tc>
      </w:tr>
      <w:tr>
        <w:tc>
          <w:tcPr>
            <w:tcW w:type="dxa" w:w="3312"/>
            <w:vAlign w:val="center"/>
            <w:shd w:fill="FFFFFF"/>
          </w:tcPr>
          <w:p>
            <w:pPr>
              <w:spacing w:before="40" w:after="40" w:line="264" w:lineRule="auto"/>
            </w:pPr>
            <w:r>
              <w:rPr>
                <w:rFonts w:ascii="Calibri" w:hAnsi="Calibri"/>
                <w:color w:val="1E293B"/>
                <w:sz w:val="17"/>
              </w:rPr>
              <w:t>5</w:t>
            </w:r>
          </w:p>
        </w:tc>
        <w:tc>
          <w:tcPr>
            <w:tcW w:type="dxa" w:w="3312"/>
            <w:vAlign w:val="center"/>
            <w:shd w:fill="FFFFFF"/>
          </w:tcPr>
          <w:p>
            <w:pPr>
              <w:spacing w:before="40" w:after="40" w:line="264" w:lineRule="auto"/>
            </w:pPr>
            <w:r>
              <w:rPr>
                <w:rFonts w:ascii="Calibri" w:hAnsi="Calibri"/>
                <w:color w:val="1E293B"/>
                <w:sz w:val="17"/>
              </w:rPr>
              <w:t>Will &amp; Estate Planning</w:t>
            </w:r>
          </w:p>
        </w:tc>
        <w:tc>
          <w:tcPr>
            <w:tcW w:type="dxa" w:w="3312"/>
            <w:vAlign w:val="center"/>
            <w:shd w:fill="FFFFFF"/>
          </w:tcPr>
          <w:p>
            <w:pPr>
              <w:spacing w:before="40" w:after="40" w:line="264" w:lineRule="auto"/>
            </w:pPr>
            <w:r>
              <w:rPr>
                <w:rFonts w:ascii="Calibri" w:hAnsi="Calibri"/>
                <w:color w:val="1E293B"/>
                <w:sz w:val="17"/>
              </w:rPr>
              <w:t>NIC Copy, Existing Will (if any), Property Documents, Witness IDs</w:t>
            </w:r>
          </w:p>
        </w:tc>
      </w:tr>
      <w:tr>
        <w:tc>
          <w:tcPr>
            <w:tcW w:type="dxa" w:w="3312"/>
            <w:vAlign w:val="center"/>
            <w:shd w:fill="F8FAFC"/>
          </w:tcPr>
          <w:p>
            <w:pPr>
              <w:spacing w:before="40" w:after="40" w:line="264" w:lineRule="auto"/>
            </w:pPr>
            <w:r>
              <w:rPr>
                <w:rFonts w:ascii="Calibri" w:hAnsi="Calibri"/>
                <w:color w:val="1E293B"/>
                <w:sz w:val="17"/>
              </w:rPr>
              <w:t>6</w:t>
            </w:r>
          </w:p>
        </w:tc>
        <w:tc>
          <w:tcPr>
            <w:tcW w:type="dxa" w:w="3312"/>
            <w:vAlign w:val="center"/>
            <w:shd w:fill="F8FAFC"/>
          </w:tcPr>
          <w:p>
            <w:pPr>
              <w:spacing w:before="40" w:after="40" w:line="264" w:lineRule="auto"/>
            </w:pPr>
            <w:r>
              <w:rPr>
                <w:rFonts w:ascii="Calibri" w:hAnsi="Calibri"/>
                <w:color w:val="1E293B"/>
                <w:sz w:val="17"/>
              </w:rPr>
              <w:t>Bail Application &amp; Criminal Representation</w:t>
            </w:r>
          </w:p>
        </w:tc>
        <w:tc>
          <w:tcPr>
            <w:tcW w:type="dxa" w:w="3312"/>
            <w:vAlign w:val="center"/>
            <w:shd w:fill="F8FAFC"/>
          </w:tcPr>
          <w:p>
            <w:pPr>
              <w:spacing w:before="40" w:after="40" w:line="264" w:lineRule="auto"/>
            </w:pPr>
            <w:r>
              <w:rPr>
                <w:rFonts w:ascii="Calibri" w:hAnsi="Calibri"/>
                <w:color w:val="1E293B"/>
                <w:sz w:val="17"/>
              </w:rPr>
              <w:t>NIC of Accused, Police B-Report, Affidavit of Sureties, Surety Asset Proof</w:t>
            </w:r>
          </w:p>
        </w:tc>
      </w:tr>
      <w:tr>
        <w:tc>
          <w:tcPr>
            <w:tcW w:type="dxa" w:w="3312"/>
            <w:vAlign w:val="center"/>
            <w:shd w:fill="FFFFFF"/>
          </w:tcPr>
          <w:p>
            <w:pPr>
              <w:spacing w:before="40" w:after="40" w:line="264" w:lineRule="auto"/>
            </w:pPr>
            <w:r>
              <w:rPr>
                <w:rFonts w:ascii="Calibri" w:hAnsi="Calibri"/>
                <w:color w:val="1E293B"/>
                <w:sz w:val="17"/>
              </w:rPr>
              <w:t>7</w:t>
            </w:r>
          </w:p>
        </w:tc>
        <w:tc>
          <w:tcPr>
            <w:tcW w:type="dxa" w:w="3312"/>
            <w:vAlign w:val="center"/>
            <w:shd w:fill="FFFFFF"/>
          </w:tcPr>
          <w:p>
            <w:pPr>
              <w:spacing w:before="40" w:after="40" w:line="264" w:lineRule="auto"/>
            </w:pPr>
            <w:r>
              <w:rPr>
                <w:rFonts w:ascii="Calibri" w:hAnsi="Calibri"/>
                <w:color w:val="1E293B"/>
                <w:sz w:val="17"/>
              </w:rPr>
              <w:t>Labour Disputes</w:t>
            </w:r>
          </w:p>
        </w:tc>
        <w:tc>
          <w:tcPr>
            <w:tcW w:type="dxa" w:w="3312"/>
            <w:vAlign w:val="center"/>
            <w:shd w:fill="FFFFFF"/>
          </w:tcPr>
          <w:p>
            <w:pPr>
              <w:spacing w:before="40" w:after="40" w:line="264" w:lineRule="auto"/>
            </w:pPr>
            <w:r>
              <w:rPr>
                <w:rFonts w:ascii="Calibri" w:hAnsi="Calibri"/>
                <w:color w:val="1E293B"/>
                <w:sz w:val="17"/>
              </w:rPr>
              <w:t>Employment Contract, Termination Letter, NIC Copy, Pay Slips</w:t>
            </w:r>
          </w:p>
        </w:tc>
      </w:tr>
      <w:tr>
        <w:tc>
          <w:tcPr>
            <w:tcW w:type="dxa" w:w="3312"/>
            <w:vAlign w:val="center"/>
            <w:shd w:fill="F8FAFC"/>
          </w:tcPr>
          <w:p>
            <w:pPr>
              <w:spacing w:before="40" w:after="40" w:line="264" w:lineRule="auto"/>
            </w:pPr>
            <w:r>
              <w:rPr>
                <w:rFonts w:ascii="Calibri" w:hAnsi="Calibri"/>
                <w:color w:val="1E293B"/>
                <w:sz w:val="17"/>
              </w:rPr>
              <w:t>8</w:t>
            </w:r>
          </w:p>
        </w:tc>
        <w:tc>
          <w:tcPr>
            <w:tcW w:type="dxa" w:w="3312"/>
            <w:vAlign w:val="center"/>
            <w:shd w:fill="F8FAFC"/>
          </w:tcPr>
          <w:p>
            <w:pPr>
              <w:spacing w:before="40" w:after="40" w:line="264" w:lineRule="auto"/>
            </w:pPr>
            <w:r>
              <w:rPr>
                <w:rFonts w:ascii="Calibri" w:hAnsi="Calibri"/>
                <w:color w:val="1E293B"/>
                <w:sz w:val="17"/>
              </w:rPr>
              <w:t>Immigration Support</w:t>
            </w:r>
          </w:p>
        </w:tc>
        <w:tc>
          <w:tcPr>
            <w:tcW w:type="dxa" w:w="3312"/>
            <w:vAlign w:val="center"/>
            <w:shd w:fill="F8FAFC"/>
          </w:tcPr>
          <w:p>
            <w:pPr>
              <w:spacing w:before="40" w:after="40" w:line="264" w:lineRule="auto"/>
            </w:pPr>
            <w:r>
              <w:rPr>
                <w:rFonts w:ascii="Calibri" w:hAnsi="Calibri"/>
                <w:color w:val="1E293B"/>
                <w:sz w:val="17"/>
              </w:rPr>
              <w:t>Passport Copy, Visa Application Form, Sponsor Letter</w:t>
            </w:r>
          </w:p>
        </w:tc>
      </w:tr>
      <w:tr>
        <w:tc>
          <w:tcPr>
            <w:tcW w:type="dxa" w:w="3312"/>
            <w:vAlign w:val="center"/>
            <w:shd w:fill="FFFFFF"/>
          </w:tcPr>
          <w:p>
            <w:pPr>
              <w:spacing w:before="40" w:after="40" w:line="264" w:lineRule="auto"/>
            </w:pPr>
            <w:r>
              <w:rPr>
                <w:rFonts w:ascii="Calibri" w:hAnsi="Calibri"/>
                <w:color w:val="1E293B"/>
                <w:sz w:val="17"/>
              </w:rPr>
              <w:t>9</w:t>
            </w:r>
          </w:p>
        </w:tc>
        <w:tc>
          <w:tcPr>
            <w:tcW w:type="dxa" w:w="3312"/>
            <w:vAlign w:val="center"/>
            <w:shd w:fill="FFFFFF"/>
          </w:tcPr>
          <w:p>
            <w:pPr>
              <w:spacing w:before="40" w:after="40" w:line="264" w:lineRule="auto"/>
            </w:pPr>
            <w:r>
              <w:rPr>
                <w:rFonts w:ascii="Calibri" w:hAnsi="Calibri"/>
                <w:color w:val="1E293B"/>
                <w:sz w:val="17"/>
              </w:rPr>
              <w:t>Insurance Claims</w:t>
            </w:r>
          </w:p>
        </w:tc>
        <w:tc>
          <w:tcPr>
            <w:tcW w:type="dxa" w:w="3312"/>
            <w:vAlign w:val="center"/>
            <w:shd w:fill="FFFFFF"/>
          </w:tcPr>
          <w:p>
            <w:pPr>
              <w:spacing w:before="40" w:after="40" w:line="264" w:lineRule="auto"/>
            </w:pPr>
            <w:r>
              <w:rPr>
                <w:rFonts w:ascii="Calibri" w:hAnsi="Calibri"/>
                <w:color w:val="1E293B"/>
                <w:sz w:val="17"/>
              </w:rPr>
              <w:t>NIC Copy, Policy Document, Incident Report, Medical Reports</w:t>
            </w:r>
          </w:p>
        </w:tc>
      </w:tr>
      <w:tr>
        <w:tc>
          <w:tcPr>
            <w:tcW w:type="dxa" w:w="3312"/>
            <w:vAlign w:val="center"/>
            <w:shd w:fill="F8FAFC"/>
          </w:tcPr>
          <w:p>
            <w:pPr>
              <w:spacing w:before="40" w:after="40" w:line="264" w:lineRule="auto"/>
            </w:pPr>
            <w:r>
              <w:rPr>
                <w:rFonts w:ascii="Calibri" w:hAnsi="Calibri"/>
                <w:color w:val="1E293B"/>
                <w:sz w:val="17"/>
              </w:rPr>
              <w:t>10</w:t>
            </w:r>
          </w:p>
        </w:tc>
        <w:tc>
          <w:tcPr>
            <w:tcW w:type="dxa" w:w="3312"/>
            <w:vAlign w:val="center"/>
            <w:shd w:fill="F8FAFC"/>
          </w:tcPr>
          <w:p>
            <w:pPr>
              <w:spacing w:before="40" w:after="40" w:line="264" w:lineRule="auto"/>
            </w:pPr>
            <w:r>
              <w:rPr>
                <w:rFonts w:ascii="Calibri" w:hAnsi="Calibri"/>
                <w:color w:val="1E293B"/>
                <w:sz w:val="17"/>
              </w:rPr>
              <w:t>Debt Recovery</w:t>
            </w:r>
          </w:p>
        </w:tc>
        <w:tc>
          <w:tcPr>
            <w:tcW w:type="dxa" w:w="3312"/>
            <w:vAlign w:val="center"/>
            <w:shd w:fill="F8FAFC"/>
          </w:tcPr>
          <w:p>
            <w:pPr>
              <w:spacing w:before="40" w:after="40" w:line="264" w:lineRule="auto"/>
            </w:pPr>
            <w:r>
              <w:rPr>
                <w:rFonts w:ascii="Calibri" w:hAnsi="Calibri"/>
                <w:color w:val="1E293B"/>
                <w:sz w:val="17"/>
              </w:rPr>
              <w:t>NIC Copy, Loan Agreement, Bank Statements, Demand Notice</w:t>
            </w:r>
          </w:p>
        </w:tc>
      </w:tr>
      <w:tr>
        <w:tc>
          <w:tcPr>
            <w:tcW w:type="dxa" w:w="3312"/>
            <w:vAlign w:val="center"/>
            <w:shd w:fill="FFFFFF"/>
          </w:tcPr>
          <w:p>
            <w:pPr>
              <w:spacing w:before="40" w:after="40" w:line="264" w:lineRule="auto"/>
            </w:pPr>
            <w:r>
              <w:rPr>
                <w:rFonts w:ascii="Calibri" w:hAnsi="Calibri"/>
                <w:color w:val="1E293B"/>
                <w:sz w:val="17"/>
              </w:rPr>
              <w:t>11</w:t>
            </w:r>
          </w:p>
        </w:tc>
        <w:tc>
          <w:tcPr>
            <w:tcW w:type="dxa" w:w="3312"/>
            <w:vAlign w:val="center"/>
            <w:shd w:fill="FFFFFF"/>
          </w:tcPr>
          <w:p>
            <w:pPr>
              <w:spacing w:before="40" w:after="40" w:line="264" w:lineRule="auto"/>
            </w:pPr>
            <w:r>
              <w:rPr>
                <w:rFonts w:ascii="Calibri" w:hAnsi="Calibri"/>
                <w:color w:val="1E293B"/>
                <w:sz w:val="17"/>
              </w:rPr>
              <w:t>Child Custody</w:t>
            </w:r>
          </w:p>
        </w:tc>
        <w:tc>
          <w:tcPr>
            <w:tcW w:type="dxa" w:w="3312"/>
            <w:vAlign w:val="center"/>
            <w:shd w:fill="FFFFFF"/>
          </w:tcPr>
          <w:p>
            <w:pPr>
              <w:spacing w:before="40" w:after="40" w:line="264" w:lineRule="auto"/>
            </w:pPr>
            <w:r>
              <w:rPr>
                <w:rFonts w:ascii="Calibri" w:hAnsi="Calibri"/>
                <w:color w:val="1E293B"/>
                <w:sz w:val="17"/>
              </w:rPr>
              <w:t>NIC (Both Parents), Birth Certificate, School Records</w:t>
            </w:r>
          </w:p>
        </w:tc>
      </w:tr>
      <w:tr>
        <w:tc>
          <w:tcPr>
            <w:tcW w:type="dxa" w:w="3312"/>
            <w:vAlign w:val="center"/>
            <w:shd w:fill="F8FAFC"/>
          </w:tcPr>
          <w:p>
            <w:pPr>
              <w:spacing w:before="40" w:after="40" w:line="264" w:lineRule="auto"/>
            </w:pPr>
            <w:r>
              <w:rPr>
                <w:rFonts w:ascii="Calibri" w:hAnsi="Calibri"/>
                <w:color w:val="1E293B"/>
                <w:sz w:val="17"/>
              </w:rPr>
              <w:t>12</w:t>
            </w:r>
          </w:p>
        </w:tc>
        <w:tc>
          <w:tcPr>
            <w:tcW w:type="dxa" w:w="3312"/>
            <w:vAlign w:val="center"/>
            <w:shd w:fill="F8FAFC"/>
          </w:tcPr>
          <w:p>
            <w:pPr>
              <w:spacing w:before="40" w:after="40" w:line="264" w:lineRule="auto"/>
            </w:pPr>
            <w:r>
              <w:rPr>
                <w:rFonts w:ascii="Calibri" w:hAnsi="Calibri"/>
                <w:color w:val="1E293B"/>
                <w:sz w:val="17"/>
              </w:rPr>
              <w:t>Affidavit &amp; Notary Services</w:t>
            </w:r>
          </w:p>
        </w:tc>
        <w:tc>
          <w:tcPr>
            <w:tcW w:type="dxa" w:w="3312"/>
            <w:vAlign w:val="center"/>
            <w:shd w:fill="F8FAFC"/>
          </w:tcPr>
          <w:p>
            <w:pPr>
              <w:spacing w:before="40" w:after="40" w:line="264" w:lineRule="auto"/>
            </w:pPr>
            <w:r>
              <w:rPr>
                <w:rFonts w:ascii="Calibri" w:hAnsi="Calibri"/>
                <w:color w:val="1E293B"/>
                <w:sz w:val="17"/>
              </w:rPr>
              <w:t>NIC of Deponent, Completed Affidavit Draft, Supporting Fact Documents</w:t>
            </w:r>
          </w:p>
        </w:tc>
      </w:tr>
    </w:tbl>
    <w:p>
      <w:pPr>
        <w:spacing w:before="0" w:after="80"/>
      </w:pPr>
    </w:p>
    <w:p>
      <w:r>
        <w:br w:type="page"/>
      </w:r>
    </w:p>
    <w:p>
      <w:pPr>
        <w:keepNext/>
        <w:spacing w:before="280" w:after="80"/>
      </w:pPr>
      <w:r>
        <w:rPr>
          <w:rFonts w:ascii="Calibri" w:hAnsi="Calibri"/>
          <w:b/>
          <w:color w:val="2563EB"/>
          <w:sz w:val="27"/>
        </w:rPr>
        <w:t>5. Part 3: React Web Application (Staff &amp; Clerk Dashboard)</w:t>
      </w:r>
    </w:p>
    <w:p>
      <w:pPr>
        <w:keepNext/>
        <w:spacing w:before="180" w:after="60"/>
      </w:pPr>
      <w:r>
        <w:rPr>
          <w:rFonts w:ascii="Calibri" w:hAnsi="Calibri"/>
          <w:b/>
          <w:color w:val="1E293B"/>
          <w:sz w:val="22"/>
        </w:rPr>
        <w:t>5.1 Architecture &amp; Protected Routing</w:t>
      </w:r>
    </w:p>
    <w:p>
      <w:pPr>
        <w:spacing w:before="40" w:after="80" w:line="276" w:lineRule="auto"/>
      </w:pPr>
      <w:r>
        <w:rPr>
          <w:rFonts w:ascii="Calibri" w:hAnsi="Calibri"/>
          <w:color w:val="1E293B"/>
          <w:sz w:val="19"/>
        </w:rPr>
        <w:t>The React frontend (</w:t>
      </w:r>
      <w:r>
        <w:rPr>
          <w:rFonts w:ascii="Consolas" w:hAnsi="Consolas"/>
          <w:color w:val="0F172A"/>
          <w:sz w:val="18"/>
        </w:rPr>
        <w:t>frontend/src/</w:t>
      </w:r>
      <w:r>
        <w:rPr>
          <w:rFonts w:ascii="Calibri" w:hAnsi="Calibri"/>
          <w:color w:val="1E293B"/>
          <w:sz w:val="19"/>
        </w:rPr>
        <w:t xml:space="preserve">) uses React 19 with TypeScript, </w:t>
      </w:r>
      <w:r>
        <w:rPr>
          <w:rFonts w:ascii="Consolas" w:hAnsi="Consolas"/>
          <w:color w:val="0F172A"/>
          <w:sz w:val="18"/>
        </w:rPr>
        <w:t>react-router-dom</w:t>
      </w:r>
      <w:r>
        <w:rPr>
          <w:rFonts w:ascii="Calibri" w:hAnsi="Calibri"/>
          <w:color w:val="1E293B"/>
          <w:sz w:val="19"/>
        </w:rPr>
        <w:t xml:space="preserve"> for routing, and the browser's native </w:t>
      </w:r>
      <w:r>
        <w:rPr>
          <w:rFonts w:ascii="Consolas" w:hAnsi="Consolas"/>
          <w:color w:val="0F172A"/>
          <w:sz w:val="18"/>
        </w:rPr>
        <w:t>localStorage</w:t>
      </w:r>
      <w:r>
        <w:rPr>
          <w:rFonts w:ascii="Calibri" w:hAnsi="Calibri"/>
          <w:color w:val="1E293B"/>
          <w:sz w:val="19"/>
        </w:rPr>
        <w:t xml:space="preserve"> for JWT session management. All protected routes check for a valid JWT role before rendering.</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frontend/src/</w:t>
              <w:br/>
              <w:t>├── pages/</w:t>
              <w:br/>
              <w:t>│   ├── admin/</w:t>
              <w:br/>
              <w:t>│   │   ├── DocumentationRequestsPage.tsx   ← Admin requests dashboard</w:t>
              <w:br/>
              <w:t>│   │   ├── DocumentationRequestDetail.tsx  ← Single request detail + AI</w:t>
              <w:br/>
              <w:t>│   │   ├── ClerkManagementPage.tsx         ← Clerk registry &amp; workload</w:t>
              <w:br/>
              <w:t>│   │   └── DocumentationServicesPage.tsx   ← Service template catalog</w:t>
              <w:br/>
              <w:t>│   └── clerk/</w:t>
              <w:br/>
              <w:t>│       ├── ClerkCasesPage.tsx              ← Clerk's assigned case queue</w:t>
              <w:br/>
              <w:t>│       └── ClerkCaseDetail.tsx             ← Case review modal/drawer</w:t>
              <w:br/>
              <w:t>├── components/</w:t>
              <w:br/>
              <w:t>│   └── DocumentAndClerk/</w:t>
              <w:br/>
              <w:t>│       ├── DocumentationRequestCard.tsx</w:t>
              <w:br/>
              <w:t>│       ├── ClerkAssignmentModal.tsx</w:t>
              <w:br/>
              <w:t>│       └── DocumentChecklist.tsx</w:t>
              <w:br/>
              <w:t>└── services/</w:t>
              <w:br/>
              <w:t xml:space="preserve">    └── api.ts                              ← Axios API client with JWT interceptor</w:t>
            </w:r>
          </w:p>
        </w:tc>
      </w:tr>
    </w:tbl>
    <w:p>
      <w:pPr>
        <w:spacing w:before="0" w:after="80"/>
      </w:pPr>
    </w:p>
    <w:p>
      <w:pPr>
        <w:keepNext/>
        <w:spacing w:before="180" w:after="60"/>
      </w:pPr>
      <w:r>
        <w:rPr>
          <w:rFonts w:ascii="Calibri" w:hAnsi="Calibri"/>
          <w:b/>
          <w:color w:val="1E293B"/>
          <w:sz w:val="22"/>
        </w:rPr>
        <w:t>5.2 Login Page</w:t>
      </w:r>
    </w:p>
    <w:p>
      <w:pPr>
        <w:spacing w:before="160" w:after="40"/>
        <w:jc w:val="center"/>
      </w:pPr>
      <w:r>
        <w:drawing>
          <wp:inline xmlns:a="http://schemas.openxmlformats.org/drawingml/2006/main" xmlns:pic="http://schemas.openxmlformats.org/drawingml/2006/picture">
            <wp:extent cx="5486400" cy="2606040"/>
            <wp:docPr id="6" name="Picture 6"/>
            <wp:cNvGraphicFramePr>
              <a:graphicFrameLocks noChangeAspect="1"/>
            </wp:cNvGraphicFramePr>
            <a:graphic>
              <a:graphicData uri="http://schemas.openxmlformats.org/drawingml/2006/picture">
                <pic:pic>
                  <pic:nvPicPr>
                    <pic:cNvPr id="0" name="02_login_page.png"/>
                    <pic:cNvPicPr/>
                  </pic:nvPicPr>
                  <pic:blipFill>
                    <a:blip r:embed="rId16"/>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Login Page</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5.1</w:t>
            </w:r>
            <w:r>
              <w:rPr>
                <w:rFonts w:ascii="Calibri" w:hAnsi="Calibri"/>
                <w:i/>
                <w:color w:val="1E3A8A"/>
                <w:sz w:val="19"/>
              </w:rPr>
              <w:t xml:space="preserve"> — The LegalEase unified login page (</w:t>
            </w:r>
            <w:r>
              <w:rPr>
                <w:rFonts w:ascii="Consolas" w:hAnsi="Consolas"/>
                <w:color w:val="0F172A"/>
                <w:sz w:val="18"/>
              </w:rPr>
              <w:t>http://localhost:5173/login</w:t>
            </w:r>
            <w:r>
              <w:rPr>
                <w:rFonts w:ascii="Calibri" w:hAnsi="Calibri"/>
                <w:i/>
                <w:color w:val="1E3A8A"/>
                <w:sz w:val="19"/>
              </w:rPr>
              <w:t>). The form supports both Admin and Clerk authentication, routing the user to the appropriate dashboard on success. Quick-fill buttons for demo accounts are visible at the bottom.</w:t>
            </w:r>
          </w:p>
        </w:tc>
      </w:tr>
    </w:tbl>
    <w:p>
      <w:pPr>
        <w:spacing w:before="0" w:after="80"/>
      </w:pPr>
    </w:p>
    <w:p>
      <w:pPr>
        <w:keepNext/>
        <w:spacing w:before="180" w:after="60"/>
      </w:pPr>
      <w:r>
        <w:rPr>
          <w:rFonts w:ascii="Calibri" w:hAnsi="Calibri"/>
          <w:b/>
          <w:color w:val="1E293B"/>
          <w:sz w:val="22"/>
        </w:rPr>
        <w:t>5.3 Admin Documentation Requests Dashboard</w:t>
      </w:r>
    </w:p>
    <w:p>
      <w:pPr>
        <w:spacing w:before="160" w:after="40"/>
        <w:jc w:val="center"/>
      </w:pPr>
      <w:r>
        <w:drawing>
          <wp:inline xmlns:a="http://schemas.openxmlformats.org/drawingml/2006/main" xmlns:pic="http://schemas.openxmlformats.org/drawingml/2006/picture">
            <wp:extent cx="5486400" cy="2606040"/>
            <wp:docPr id="7" name="Picture 7"/>
            <wp:cNvGraphicFramePr>
              <a:graphicFrameLocks noChangeAspect="1"/>
            </wp:cNvGraphicFramePr>
            <a:graphic>
              <a:graphicData uri="http://schemas.openxmlformats.org/drawingml/2006/picture">
                <pic:pic>
                  <pic:nvPicPr>
                    <pic:cNvPr id="0" name="03_admin_doc_requests.png"/>
                    <pic:cNvPicPr/>
                  </pic:nvPicPr>
                  <pic:blipFill>
                    <a:blip r:embed="rId17"/>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Admin Documentation Requests</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5.2</w:t>
            </w:r>
            <w:r>
              <w:rPr>
                <w:rFonts w:ascii="Calibri" w:hAnsi="Calibri"/>
                <w:i/>
                <w:color w:val="1E3A8A"/>
                <w:sz w:val="19"/>
              </w:rPr>
              <w:t xml:space="preserve"> — The </w:t>
            </w:r>
            <w:r>
              <w:rPr>
                <w:rFonts w:ascii="Calibri" w:hAnsi="Calibri"/>
                <w:b/>
                <w:i/>
                <w:color w:val="1E3A8A"/>
                <w:sz w:val="19"/>
              </w:rPr>
              <w:t>Admin Documentation Requests</w:t>
            </w:r>
            <w:r>
              <w:rPr>
                <w:rFonts w:ascii="Calibri" w:hAnsi="Calibri"/>
                <w:i/>
                <w:color w:val="1E3A8A"/>
                <w:sz w:val="19"/>
              </w:rPr>
              <w:t xml:space="preserve"> dashboard (</w:t>
            </w:r>
            <w:r>
              <w:rPr>
                <w:rFonts w:ascii="Consolas" w:hAnsi="Consolas"/>
                <w:color w:val="0F172A"/>
                <w:sz w:val="18"/>
              </w:rPr>
              <w:t>/admin/documentation-requests</w:t>
            </w:r>
            <w:r>
              <w:rPr>
                <w:rFonts w:ascii="Calibri" w:hAnsi="Calibri"/>
                <w:i/>
                <w:color w:val="1E3A8A"/>
                <w:sz w:val="19"/>
              </w:rPr>
              <w:t xml:space="preserve">), logged in as </w:t>
            </w:r>
            <w:r>
              <w:rPr>
                <w:rFonts w:ascii="Calibri" w:hAnsi="Calibri"/>
                <w:b/>
                <w:i/>
                <w:color w:val="1E3A8A"/>
                <w:sz w:val="19"/>
              </w:rPr>
              <w:t>System Administrator</w:t>
            </w:r>
            <w:r>
              <w:rPr>
                <w:rFonts w:ascii="Calibri" w:hAnsi="Calibri"/>
                <w:i/>
                <w:color w:val="1E3A8A"/>
                <w:sz w:val="19"/>
              </w:rPr>
              <w:t>. Shows live real-time stats: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Total Requests: 6</w:t>
            </w:r>
            <w:r>
              <w:rPr>
                <w:rFonts w:ascii="Calibri" w:hAnsi="Calibri"/>
                <w:i/>
                <w:color w:val="1E3A8A"/>
                <w:sz w:val="19"/>
              </w:rPr>
              <w:t xml:space="preserve"> — All client submissions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Pending Review: 5</w:t>
            </w:r>
            <w:r>
              <w:rPr>
                <w:rFonts w:ascii="Calibri" w:hAnsi="Calibri"/>
                <w:i/>
                <w:color w:val="1E3A8A"/>
                <w:sz w:val="19"/>
              </w:rPr>
              <w:t xml:space="preserve"> — Awaiting administrative action</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Assigned to Clerks: 1</w:t>
            </w:r>
            <w:r>
              <w:rPr>
                <w:rFonts w:ascii="Calibri" w:hAnsi="Calibri"/>
                <w:i/>
                <w:color w:val="1E3A8A"/>
                <w:sz w:val="19"/>
              </w:rPr>
              <w:t xml:space="preserve"> — In active casework queue</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Missing Documents: 5</w:t>
            </w:r>
            <w:r>
              <w:rPr>
                <w:rFonts w:ascii="Calibri" w:hAnsi="Calibri"/>
                <w:i/>
                <w:color w:val="1E3A8A"/>
                <w:sz w:val="19"/>
              </w:rPr>
              <w:t xml:space="preserve"> — Requires client re-upload</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The table shows requests </w:t>
            </w:r>
            <w:r>
              <w:rPr>
                <w:rFonts w:ascii="Consolas" w:hAnsi="Consolas"/>
                <w:color w:val="0F172A"/>
                <w:sz w:val="18"/>
              </w:rPr>
              <w:t>DMT006</w:t>
            </w:r>
            <w:r>
              <w:rPr>
                <w:rFonts w:ascii="Calibri" w:hAnsi="Calibri"/>
                <w:i/>
                <w:color w:val="1E3A8A"/>
                <w:sz w:val="19"/>
              </w:rPr>
              <w:t xml:space="preserve"> (Vithusan — Property Transfer — Assigned — 4 uploaded — Complete) and </w:t>
            </w:r>
            <w:r>
              <w:rPr>
                <w:rFonts w:ascii="Consolas" w:hAnsi="Consolas"/>
                <w:color w:val="0F172A"/>
                <w:sz w:val="18"/>
              </w:rPr>
              <w:t>DMT005</w:t>
            </w:r>
            <w:r>
              <w:rPr>
                <w:rFonts w:ascii="Calibri" w:hAnsi="Calibri"/>
                <w:i/>
                <w:color w:val="1E3A8A"/>
                <w:sz w:val="19"/>
              </w:rPr>
              <w:t xml:space="preserve"> (Vithusan — Pending — 3 missing). Filter tabs allow filtering by All/Pending/Under Review/Assigned/In Progress/Missing Docs/Completed/Rejected.</w:t>
            </w:r>
          </w:p>
        </w:tc>
      </w:tr>
    </w:tbl>
    <w:p>
      <w:pPr>
        <w:spacing w:before="0" w:after="80"/>
      </w:pPr>
    </w:p>
    <w:p>
      <w:pPr>
        <w:keepNext/>
        <w:spacing w:before="180" w:after="60"/>
      </w:pPr>
      <w:r>
        <w:rPr>
          <w:rFonts w:ascii="Calibri" w:hAnsi="Calibri"/>
          <w:b/>
          <w:color w:val="1E293B"/>
          <w:sz w:val="22"/>
        </w:rPr>
        <w:t>5.4 Documentation Request Detail Page (with AI Panel)</w:t>
      </w:r>
    </w:p>
    <w:p>
      <w:pPr>
        <w:spacing w:before="160" w:after="40"/>
        <w:jc w:val="center"/>
      </w:pPr>
      <w:r>
        <w:drawing>
          <wp:inline xmlns:a="http://schemas.openxmlformats.org/drawingml/2006/main" xmlns:pic="http://schemas.openxmlformats.org/drawingml/2006/picture">
            <wp:extent cx="5486400" cy="2606040"/>
            <wp:docPr id="8" name="Picture 8"/>
            <wp:cNvGraphicFramePr>
              <a:graphicFrameLocks noChangeAspect="1"/>
            </wp:cNvGraphicFramePr>
            <a:graphic>
              <a:graphicData uri="http://schemas.openxmlformats.org/drawingml/2006/picture">
                <pic:pic>
                  <pic:nvPicPr>
                    <pic:cNvPr id="0" name="06_admin_request_detail.png"/>
                    <pic:cNvPicPr/>
                  </pic:nvPicPr>
                  <pic:blipFill>
                    <a:blip r:embed="rId18"/>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Admin Request Detail</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5.3</w:t>
            </w:r>
            <w:r>
              <w:rPr>
                <w:rFonts w:ascii="Calibri" w:hAnsi="Calibri"/>
                <w:i/>
                <w:color w:val="1E3A8A"/>
                <w:sz w:val="19"/>
              </w:rPr>
              <w:t xml:space="preserve"> — The </w:t>
            </w:r>
            <w:r>
              <w:rPr>
                <w:rFonts w:ascii="Calibri" w:hAnsi="Calibri"/>
                <w:b/>
                <w:i/>
                <w:color w:val="1E3A8A"/>
                <w:sz w:val="19"/>
              </w:rPr>
              <w:t>Documentation Request Detail</w:t>
            </w:r>
            <w:r>
              <w:rPr>
                <w:rFonts w:ascii="Calibri" w:hAnsi="Calibri"/>
                <w:i/>
                <w:color w:val="1E3A8A"/>
                <w:sz w:val="19"/>
              </w:rPr>
              <w:t xml:space="preserve"> page for </w:t>
            </w:r>
            <w:r>
              <w:rPr>
                <w:rFonts w:ascii="Consolas" w:hAnsi="Consolas"/>
                <w:color w:val="0F172A"/>
                <w:sz w:val="18"/>
              </w:rPr>
              <w:t>DMT006 — Property Transfer</w:t>
            </w:r>
            <w:r>
              <w:rPr>
                <w:rFonts w:ascii="Calibri" w:hAnsi="Calibri"/>
                <w:i/>
                <w:color w:val="1E3A8A"/>
                <w:sz w:val="19"/>
              </w:rPr>
              <w:t xml:space="preserve"> by client Vithusan (ID: #6, Sep 27, 2026). Shows: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Current Status:</w:t>
            </w:r>
            <w:r>
              <w:rPr>
                <w:rFonts w:ascii="Calibri" w:hAnsi="Calibri"/>
                <w:i/>
                <w:color w:val="1E3A8A"/>
                <w:sz w:val="19"/>
              </w:rPr>
              <w:t xml:space="preserve"> ASSIGNED (with dropdown to change)</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Service Details:</w:t>
            </w:r>
            <w:r>
              <w:rPr>
                <w:rFonts w:ascii="Calibri" w:hAnsi="Calibri"/>
                <w:i/>
                <w:color w:val="1E3A8A"/>
                <w:sz w:val="19"/>
              </w:rPr>
              <w:t xml:space="preserve"> Property Transfer | Document Type: Property Transfer | Submitted: Sep 27, 2026 | Assigned Clerk: Senior Legal Clerk</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Required Documents Audit:</w:t>
            </w:r>
            <w:r>
              <w:rPr>
                <w:rFonts w:ascii="Calibri" w:hAnsi="Calibri"/>
                <w:i/>
                <w:color w:val="1E3A8A"/>
                <w:sz w:val="19"/>
              </w:rPr>
              <w:t xml:space="preserve"> All Documents Provided ✅ — NIC Copy (RECEIVED), Prior Title Deed Copy (RECEIVED), Survey Plan (RECEIVED), Sale Agreement Draft (RECEIVED)</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Agentic AI Assistant panel</w:t>
            </w:r>
            <w:r>
              <w:rPr>
                <w:rFonts w:ascii="Calibri" w:hAnsi="Calibri"/>
                <w:i/>
                <w:color w:val="1E3A8A"/>
                <w:sz w:val="19"/>
              </w:rPr>
              <w:t xml:space="preserve"> (dark, right): Powered by </w:t>
            </w:r>
            <w:r>
              <w:rPr>
                <w:rFonts w:ascii="Consolas" w:hAnsi="Consolas"/>
                <w:color w:val="0F172A"/>
                <w:sz w:val="18"/>
              </w:rPr>
              <w:t>GEMINI + LANGGRAPH</w:t>
            </w:r>
            <w:r>
              <w:rPr>
                <w:rFonts w:ascii="Calibri" w:hAnsi="Calibri"/>
                <w:i/>
                <w:color w:val="1E3A8A"/>
                <w:sz w:val="19"/>
              </w:rPr>
              <w:t xml:space="preserve"> — Status: </w:t>
            </w:r>
            <w:r>
              <w:rPr>
                <w:rFonts w:ascii="Consolas" w:hAnsi="Consolas"/>
                <w:color w:val="0F172A"/>
                <w:sz w:val="18"/>
              </w:rPr>
              <w:t>REQUEST ASSIGNED — OFFICIAL</w:t>
            </w:r>
            <w:r>
              <w:rPr>
                <w:rFonts w:ascii="Calibri" w:hAnsi="Calibri"/>
                <w:i/>
                <w:color w:val="1E3A8A"/>
                <w:sz w:val="19"/>
              </w:rPr>
              <w:t xml:space="preserve"> — </w:t>
            </w:r>
            <w:r>
              <w:rPr>
                <w:rFonts w:ascii="Calibri" w:hAnsi="Calibri"/>
                <w:i/>
                <w:color w:val="1E3A8A"/>
                <w:sz w:val="19"/>
              </w:rPr>
              <w:t>"This request has been authorized and officially assigned. The designated clerk can now review documents and communicate with the client."</w:t>
            </w:r>
          </w:p>
        </w:tc>
      </w:tr>
    </w:tbl>
    <w:p>
      <w:pPr>
        <w:spacing w:before="0" w:after="80"/>
      </w:pPr>
    </w:p>
    <w:p>
      <w:pPr>
        <w:keepNext/>
        <w:spacing w:before="180" w:after="60"/>
      </w:pPr>
      <w:r>
        <w:rPr>
          <w:rFonts w:ascii="Calibri" w:hAnsi="Calibri"/>
          <w:b/>
          <w:color w:val="1E293B"/>
          <w:sz w:val="22"/>
        </w:rPr>
        <w:t>5.5 Clerk Management Page</w:t>
      </w:r>
    </w:p>
    <w:p>
      <w:pPr>
        <w:spacing w:before="160" w:after="40"/>
        <w:jc w:val="center"/>
      </w:pPr>
      <w:r>
        <w:drawing>
          <wp:inline xmlns:a="http://schemas.openxmlformats.org/drawingml/2006/main" xmlns:pic="http://schemas.openxmlformats.org/drawingml/2006/picture">
            <wp:extent cx="5486400" cy="2606040"/>
            <wp:docPr id="9" name="Picture 9"/>
            <wp:cNvGraphicFramePr>
              <a:graphicFrameLocks noChangeAspect="1"/>
            </wp:cNvGraphicFramePr>
            <a:graphic>
              <a:graphicData uri="http://schemas.openxmlformats.org/drawingml/2006/picture">
                <pic:pic>
                  <pic:nvPicPr>
                    <pic:cNvPr id="0" name="04_admin_clerks.png"/>
                    <pic:cNvPicPr/>
                  </pic:nvPicPr>
                  <pic:blipFill>
                    <a:blip r:embed="rId19"/>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Admin Clerk Management</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5.4</w:t>
            </w:r>
            <w:r>
              <w:rPr>
                <w:rFonts w:ascii="Calibri" w:hAnsi="Calibri"/>
                <w:i/>
                <w:color w:val="1E3A8A"/>
                <w:sz w:val="19"/>
              </w:rPr>
              <w:t xml:space="preserve"> — The </w:t>
            </w:r>
            <w:r>
              <w:rPr>
                <w:rFonts w:ascii="Calibri" w:hAnsi="Calibri"/>
                <w:b/>
                <w:i/>
                <w:color w:val="1E3A8A"/>
                <w:sz w:val="19"/>
              </w:rPr>
              <w:t>Clerk Management</w:t>
            </w:r>
            <w:r>
              <w:rPr>
                <w:rFonts w:ascii="Calibri" w:hAnsi="Calibri"/>
                <w:i/>
                <w:color w:val="1E3A8A"/>
                <w:sz w:val="19"/>
              </w:rPr>
              <w:t xml:space="preserve"> page (</w:t>
            </w:r>
            <w:r>
              <w:rPr>
                <w:rFonts w:ascii="Consolas" w:hAnsi="Consolas"/>
                <w:color w:val="0F172A"/>
                <w:sz w:val="18"/>
              </w:rPr>
              <w:t>/admin/clerks</w:t>
            </w:r>
            <w:r>
              <w:rPr>
                <w:rFonts w:ascii="Calibri" w:hAnsi="Calibri"/>
                <w:i/>
                <w:color w:val="1E3A8A"/>
                <w:sz w:val="19"/>
              </w:rPr>
              <w:t>) showing the clerk registry. Displays: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Total Clerks: 1 | Active: 1</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Clerk record: </w:t>
            </w:r>
            <w:r>
              <w:rPr>
                <w:rFonts w:ascii="Consolas" w:hAnsi="Consolas"/>
                <w:color w:val="0F172A"/>
                <w:sz w:val="18"/>
              </w:rPr>
              <w:t>CRK001 | Senior Legal Clerk | clerk@legalease.com | Legal Documentation &amp; Conveyancing | +94 11 234 5678 | 1 Active Tasks | Active</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Actions: </w:t>
            </w:r>
            <w:r>
              <w:rPr>
                <w:rFonts w:ascii="Calibri" w:hAnsi="Calibri"/>
                <w:b/>
                <w:i/>
                <w:color w:val="1E3A8A"/>
                <w:sz w:val="19"/>
              </w:rPr>
              <w:t>View Cases (1)</w:t>
            </w:r>
            <w:r>
              <w:rPr>
                <w:rFonts w:ascii="Calibri" w:hAnsi="Calibri"/>
                <w:i/>
                <w:color w:val="1E3A8A"/>
                <w:sz w:val="19"/>
              </w:rPr>
              <w:t xml:space="preserve">, </w:t>
            </w:r>
            <w:r>
              <w:rPr>
                <w:rFonts w:ascii="Calibri" w:hAnsi="Calibri"/>
                <w:b/>
                <w:i/>
                <w:color w:val="1E3A8A"/>
                <w:sz w:val="19"/>
              </w:rPr>
              <w:t>Deactivate</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Register New Clerk</w:t>
            </w:r>
            <w:r>
              <w:rPr>
                <w:rFonts w:ascii="Calibri" w:hAnsi="Calibri"/>
                <w:i/>
                <w:color w:val="1E3A8A"/>
                <w:sz w:val="19"/>
              </w:rPr>
              <w:t xml:space="preserve"> button (orange, top-right) for onboarding new staff</w:t>
            </w:r>
          </w:p>
        </w:tc>
      </w:tr>
    </w:tbl>
    <w:p>
      <w:pPr>
        <w:spacing w:before="0" w:after="80"/>
      </w:pPr>
    </w:p>
    <w:p>
      <w:pPr>
        <w:keepNext/>
        <w:spacing w:before="180" w:after="60"/>
      </w:pPr>
      <w:r>
        <w:rPr>
          <w:rFonts w:ascii="Calibri" w:hAnsi="Calibri"/>
          <w:b/>
          <w:color w:val="1E293B"/>
          <w:sz w:val="22"/>
        </w:rPr>
        <w:t>5.6 Documentation Services Template Management</w:t>
      </w:r>
    </w:p>
    <w:p>
      <w:pPr>
        <w:spacing w:before="160" w:after="40"/>
        <w:jc w:val="center"/>
      </w:pPr>
      <w:r>
        <w:drawing>
          <wp:inline xmlns:a="http://schemas.openxmlformats.org/drawingml/2006/main" xmlns:pic="http://schemas.openxmlformats.org/drawingml/2006/picture">
            <wp:extent cx="5486400" cy="2606040"/>
            <wp:docPr id="10" name="Picture 10"/>
            <wp:cNvGraphicFramePr>
              <a:graphicFrameLocks noChangeAspect="1"/>
            </wp:cNvGraphicFramePr>
            <a:graphic>
              <a:graphicData uri="http://schemas.openxmlformats.org/drawingml/2006/picture">
                <pic:pic>
                  <pic:nvPicPr>
                    <pic:cNvPr id="0" name="05_admin_doc_services.png"/>
                    <pic:cNvPicPr/>
                  </pic:nvPicPr>
                  <pic:blipFill>
                    <a:blip r:embed="rId20"/>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Admin Documentation Services</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5.5</w:t>
            </w:r>
            <w:r>
              <w:rPr>
                <w:rFonts w:ascii="Calibri" w:hAnsi="Calibri"/>
                <w:i/>
                <w:color w:val="1E3A8A"/>
                <w:sz w:val="19"/>
              </w:rPr>
              <w:t xml:space="preserve"> — The </w:t>
            </w:r>
            <w:r>
              <w:rPr>
                <w:rFonts w:ascii="Calibri" w:hAnsi="Calibri"/>
                <w:b/>
                <w:i/>
                <w:color w:val="1E3A8A"/>
                <w:sz w:val="19"/>
              </w:rPr>
              <w:t>Documentation Services Template Management</w:t>
            </w:r>
            <w:r>
              <w:rPr>
                <w:rFonts w:ascii="Calibri" w:hAnsi="Calibri"/>
                <w:i/>
                <w:color w:val="1E3A8A"/>
                <w:sz w:val="19"/>
              </w:rPr>
              <w:t xml:space="preserve"> page (</w:t>
            </w:r>
            <w:r>
              <w:rPr>
                <w:rFonts w:ascii="Consolas" w:hAnsi="Consolas"/>
                <w:color w:val="0F172A"/>
                <w:sz w:val="18"/>
              </w:rPr>
              <w:t>/admin/documentation-services</w:t>
            </w:r>
            <w:r>
              <w:rPr>
                <w:rFonts w:ascii="Calibri" w:hAnsi="Calibri"/>
                <w:i/>
                <w:color w:val="1E3A8A"/>
                <w:sz w:val="19"/>
              </w:rPr>
              <w:t xml:space="preserve">) showing all </w:t>
            </w:r>
            <w:r>
              <w:rPr>
                <w:rFonts w:ascii="Calibri" w:hAnsi="Calibri"/>
                <w:b/>
                <w:i/>
                <w:color w:val="1E3A8A"/>
                <w:sz w:val="19"/>
              </w:rPr>
              <w:t>12 configured service templates</w:t>
            </w:r>
            <w:r>
              <w:rPr>
                <w:rFonts w:ascii="Calibri" w:hAnsi="Calibri"/>
                <w:i/>
                <w:color w:val="1E3A8A"/>
                <w:sz w:val="19"/>
              </w:rPr>
              <w:t xml:space="preserve"> (Configured Services: 12) in a responsive card grid. Each card shows: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Service ID, name, status badge (Active)</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Description text</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Required document chips (e.g., NIC of Deponent, Completed Affidavit Draft, Supporting Fact Documents)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Edit and Deactivate actions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Services visible: Affidavit &amp; Notary Services, Bail Application &amp; Criminal Representation, Business &amp; Corporate Registration.</w:t>
            </w:r>
          </w:p>
        </w:tc>
      </w:tr>
    </w:tbl>
    <w:p>
      <w:pPr>
        <w:spacing w:before="0" w:after="80"/>
      </w:pPr>
    </w:p>
    <w:p>
      <w:pPr>
        <w:keepNext/>
        <w:spacing w:before="180" w:after="60"/>
      </w:pPr>
      <w:r>
        <w:rPr>
          <w:rFonts w:ascii="Calibri" w:hAnsi="Calibri"/>
          <w:b/>
          <w:color w:val="1E293B"/>
          <w:sz w:val="22"/>
        </w:rPr>
        <w:t>5.7 Clerk Workspace — My Assigned Cases</w:t>
      </w:r>
    </w:p>
    <w:p>
      <w:pPr>
        <w:spacing w:before="160" w:after="40"/>
        <w:jc w:val="center"/>
      </w:pPr>
      <w:r>
        <w:drawing>
          <wp:inline xmlns:a="http://schemas.openxmlformats.org/drawingml/2006/main" xmlns:pic="http://schemas.openxmlformats.org/drawingml/2006/picture">
            <wp:extent cx="5486400" cy="2606040"/>
            <wp:docPr id="11" name="Picture 11"/>
            <wp:cNvGraphicFramePr>
              <a:graphicFrameLocks noChangeAspect="1"/>
            </wp:cNvGraphicFramePr>
            <a:graphic>
              <a:graphicData uri="http://schemas.openxmlformats.org/drawingml/2006/picture">
                <pic:pic>
                  <pic:nvPicPr>
                    <pic:cNvPr id="0" name="07_clerk_cases.png"/>
                    <pic:cNvPicPr/>
                  </pic:nvPicPr>
                  <pic:blipFill>
                    <a:blip r:embed="rId21"/>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Clerk Cases Dashboard</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5.7</w:t>
            </w:r>
            <w:r>
              <w:rPr>
                <w:rFonts w:ascii="Calibri" w:hAnsi="Calibri"/>
                <w:i/>
                <w:color w:val="1E3A8A"/>
                <w:sz w:val="19"/>
              </w:rPr>
              <w:t xml:space="preserve"> — The </w:t>
            </w:r>
            <w:r>
              <w:rPr>
                <w:rFonts w:ascii="Calibri" w:hAnsi="Calibri"/>
                <w:b/>
                <w:i/>
                <w:color w:val="1E3A8A"/>
                <w:sz w:val="19"/>
              </w:rPr>
              <w:t>Clerk Workspace</w:t>
            </w:r>
            <w:r>
              <w:rPr>
                <w:rFonts w:ascii="Calibri" w:hAnsi="Calibri"/>
                <w:i/>
                <w:color w:val="1E3A8A"/>
                <w:sz w:val="19"/>
              </w:rPr>
              <w:t xml:space="preserve"> (</w:t>
            </w:r>
            <w:r>
              <w:rPr>
                <w:rFonts w:ascii="Consolas" w:hAnsi="Consolas"/>
                <w:color w:val="0F172A"/>
                <w:sz w:val="18"/>
              </w:rPr>
              <w:t>/clerk/cases</w:t>
            </w:r>
            <w:r>
              <w:rPr>
                <w:rFonts w:ascii="Calibri" w:hAnsi="Calibri"/>
                <w:i/>
                <w:color w:val="1E3A8A"/>
                <w:sz w:val="19"/>
              </w:rPr>
              <w:t xml:space="preserve">) logged in as </w:t>
            </w:r>
            <w:r>
              <w:rPr>
                <w:rFonts w:ascii="Calibri" w:hAnsi="Calibri"/>
                <w:b/>
                <w:i/>
                <w:color w:val="1E3A8A"/>
                <w:sz w:val="19"/>
              </w:rPr>
              <w:t>Senior Legal Clerk (CRK001)</w:t>
            </w:r>
            <w:r>
              <w:rPr>
                <w:rFonts w:ascii="Calibri" w:hAnsi="Calibri"/>
                <w:i/>
                <w:color w:val="1E3A8A"/>
                <w:sz w:val="19"/>
              </w:rPr>
              <w:t xml:space="preserve"> in the Legal Documentation &amp; Conveyancing department. Shows: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Total Assigned: 1 | In Progress: 0 | Completed: 0 | Missing Documents: 0</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System Online</w:t>
            </w:r>
            <w:r>
              <w:rPr>
                <w:rFonts w:ascii="Calibri" w:hAnsi="Calibri"/>
                <w:i/>
                <w:color w:val="1E3A8A"/>
                <w:sz w:val="19"/>
              </w:rPr>
              <w:t xml:space="preserve"> indicator (green) confirming live backend connectivity</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Case queue: </w:t>
            </w:r>
            <w:r>
              <w:rPr>
                <w:rFonts w:ascii="Consolas" w:hAnsi="Consolas"/>
                <w:color w:val="0F172A"/>
                <w:sz w:val="18"/>
              </w:rPr>
              <w:t>DMT006 | Vithusan (v@gmail.com) | Property Transfer | Sep 27, 2026 | 4 Provided (green) | Assigned | Review Case →</w:t>
            </w:r>
          </w:p>
        </w:tc>
      </w:tr>
    </w:tbl>
    <w:p>
      <w:pPr>
        <w:spacing w:before="0" w:after="80"/>
      </w:pPr>
    </w:p>
    <w:p>
      <w:pPr>
        <w:keepNext/>
        <w:spacing w:before="180" w:after="60"/>
      </w:pPr>
      <w:r>
        <w:rPr>
          <w:rFonts w:ascii="Calibri" w:hAnsi="Calibri"/>
          <w:b/>
          <w:color w:val="1E293B"/>
          <w:sz w:val="22"/>
        </w:rPr>
        <w:t>5.8 Clerk Case Review Modal (Document Audit)</w:t>
      </w:r>
    </w:p>
    <w:p>
      <w:pPr>
        <w:spacing w:before="160" w:after="40"/>
        <w:jc w:val="center"/>
      </w:pPr>
      <w:r>
        <w:drawing>
          <wp:inline xmlns:a="http://schemas.openxmlformats.org/drawingml/2006/main" xmlns:pic="http://schemas.openxmlformats.org/drawingml/2006/picture">
            <wp:extent cx="5486400" cy="2606040"/>
            <wp:docPr id="12" name="Picture 12"/>
            <wp:cNvGraphicFramePr>
              <a:graphicFrameLocks noChangeAspect="1"/>
            </wp:cNvGraphicFramePr>
            <a:graphic>
              <a:graphicData uri="http://schemas.openxmlformats.org/drawingml/2006/picture">
                <pic:pic>
                  <pic:nvPicPr>
                    <pic:cNvPr id="0" name="08_clerk_case_detail.png"/>
                    <pic:cNvPicPr/>
                  </pic:nvPicPr>
                  <pic:blipFill>
                    <a:blip r:embed="rId22"/>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Clerk Case Detail Modal</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5.8</w:t>
            </w:r>
            <w:r>
              <w:rPr>
                <w:rFonts w:ascii="Calibri" w:hAnsi="Calibri"/>
                <w:i/>
                <w:color w:val="1E3A8A"/>
                <w:sz w:val="19"/>
              </w:rPr>
              <w:t xml:space="preserve"> — The </w:t>
            </w:r>
            <w:r>
              <w:rPr>
                <w:rFonts w:ascii="Calibri" w:hAnsi="Calibri"/>
                <w:b/>
                <w:i/>
                <w:color w:val="1E3A8A"/>
                <w:sz w:val="19"/>
              </w:rPr>
              <w:t>Clerk Case Detail Modal</w:t>
            </w:r>
            <w:r>
              <w:rPr>
                <w:rFonts w:ascii="Calibri" w:hAnsi="Calibri"/>
                <w:i/>
                <w:color w:val="1E3A8A"/>
                <w:sz w:val="19"/>
              </w:rPr>
              <w:t xml:space="preserve"> for </w:t>
            </w:r>
            <w:r>
              <w:rPr>
                <w:rFonts w:ascii="Consolas" w:hAnsi="Consolas"/>
                <w:color w:val="0F172A"/>
                <w:sz w:val="18"/>
              </w:rPr>
              <w:t>Case #6: Property Transfer</w:t>
            </w:r>
            <w:r>
              <w:rPr>
                <w:rFonts w:ascii="Calibri" w:hAnsi="Calibri"/>
                <w:i/>
                <w:color w:val="1E3A8A"/>
                <w:sz w:val="19"/>
              </w:rPr>
              <w:t xml:space="preserve"> (Client: Vithusan, v@gmail.com). Contains: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Current Case Status:</w:t>
            </w:r>
            <w:r>
              <w:rPr>
                <w:rFonts w:ascii="Calibri" w:hAnsi="Calibri"/>
                <w:i/>
                <w:color w:val="1E3A8A"/>
                <w:sz w:val="19"/>
              </w:rPr>
              <w:t xml:space="preserve"> Assigned | Update Status dropdown</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Required Documents Checklist</w:t>
            </w:r>
            <w:r>
              <w:rPr>
                <w:rFonts w:ascii="Calibri" w:hAnsi="Calibri"/>
                <w:i/>
                <w:color w:val="1E3A8A"/>
                <w:sz w:val="19"/>
              </w:rPr>
              <w:t xml:space="preserve"> — All Documents Provided ✅</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NIC Copy — RECEIVED</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Prior Title Deed Copy — RECEIVED</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Survey Plan — RECEIVED</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Sale Agreement Draft — RECEIVED</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Uploaded Files (4):</w:t>
            </w:r>
            <w:r>
              <w:rPr>
                <w:rFonts w:ascii="Calibri" w:hAnsi="Calibri"/>
                <w:i/>
                <w:color w:val="1E3A8A"/>
                <w:sz w:val="19"/>
              </w:rPr>
              <w:t xml:space="preserve"> Property_Deed_Copy.pdf (2.5 KB, Uploaded 9/27/2026) with Download and Ask to re-upload actions</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Use Sample Document</w:t>
            </w:r>
            <w:r>
              <w:rPr>
                <w:rFonts w:ascii="Calibri" w:hAnsi="Calibri"/>
                <w:i/>
                <w:color w:val="1E3A8A"/>
                <w:sz w:val="19"/>
              </w:rPr>
              <w:t xml:space="preserve"> and </w:t>
            </w:r>
            <w:r>
              <w:rPr>
                <w:rFonts w:ascii="Calibri" w:hAnsi="Calibri"/>
                <w:b/>
                <w:i/>
                <w:color w:val="1E3A8A"/>
                <w:sz w:val="19"/>
              </w:rPr>
              <w:t>Close Case</w:t>
            </w:r>
            <w:r>
              <w:rPr>
                <w:rFonts w:ascii="Calibri" w:hAnsi="Calibri"/>
                <w:i/>
                <w:color w:val="1E3A8A"/>
                <w:sz w:val="19"/>
              </w:rPr>
              <w:t xml:space="preserve"> buttons</w:t>
            </w:r>
          </w:p>
        </w:tc>
      </w:tr>
    </w:tbl>
    <w:p>
      <w:pPr>
        <w:spacing w:before="0" w:after="80"/>
      </w:pPr>
    </w:p>
    <w:p>
      <w:r>
        <w:br w:type="page"/>
      </w:r>
    </w:p>
    <w:p>
      <w:pPr>
        <w:keepNext/>
        <w:spacing w:before="280" w:after="80"/>
      </w:pPr>
      <w:r>
        <w:rPr>
          <w:rFonts w:ascii="Calibri" w:hAnsi="Calibri"/>
          <w:b/>
          <w:color w:val="2563EB"/>
          <w:sz w:val="27"/>
        </w:rPr>
        <w:t>6. Part 4: Flutter Mobile Application</w:t>
      </w:r>
    </w:p>
    <w:p>
      <w:pPr>
        <w:keepNext/>
        <w:spacing w:before="180" w:after="60"/>
      </w:pPr>
      <w:r>
        <w:rPr>
          <w:rFonts w:ascii="Calibri" w:hAnsi="Calibri"/>
          <w:b/>
          <w:color w:val="1E293B"/>
          <w:sz w:val="22"/>
        </w:rPr>
        <w:t>6.1 Architecture &amp; State Management</w:t>
      </w:r>
    </w:p>
    <w:p>
      <w:pPr>
        <w:spacing w:before="40" w:after="80" w:line="276" w:lineRule="auto"/>
      </w:pPr>
      <w:r>
        <w:rPr>
          <w:rFonts w:ascii="Calibri" w:hAnsi="Calibri"/>
          <w:color w:val="1E293B"/>
          <w:sz w:val="19"/>
        </w:rPr>
        <w:t>The Flutter mobile application (</w:t>
      </w:r>
      <w:r>
        <w:rPr>
          <w:rFonts w:ascii="Consolas" w:hAnsi="Consolas"/>
          <w:color w:val="0F172A"/>
          <w:sz w:val="18"/>
        </w:rPr>
        <w:t>mobile/</w:t>
      </w:r>
      <w:r>
        <w:rPr>
          <w:rFonts w:ascii="Calibri" w:hAnsi="Calibri"/>
          <w:color w:val="1E293B"/>
          <w:sz w:val="19"/>
        </w:rPr>
        <w:t xml:space="preserve">) provides the </w:t>
      </w:r>
      <w:r>
        <w:rPr>
          <w:rFonts w:ascii="Calibri" w:hAnsi="Calibri"/>
          <w:b/>
          <w:color w:val="1E293B"/>
          <w:sz w:val="19"/>
        </w:rPr>
        <w:t>client-facing</w:t>
      </w:r>
      <w:r>
        <w:rPr>
          <w:rFonts w:ascii="Calibri" w:hAnsi="Calibri"/>
          <w:color w:val="1E293B"/>
          <w:sz w:val="19"/>
        </w:rPr>
        <w:t xml:space="preserve"> interface for the LegalEase platform. Clients use the app to browse documentation services, submit requests, upload required documents, and track their case status in real-time.</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mobile/lib/</w:t>
              <w:br/>
              <w:t>├── screens/</w:t>
              <w:br/>
              <w:t>│   ├── auth/</w:t>
              <w:br/>
              <w:t>│   │   └── login_screen.dart</w:t>
              <w:br/>
              <w:t>│   ├── documentation/</w:t>
              <w:br/>
              <w:t>│   │   ├── services_catalog_screen.dart     ← Browse legal services</w:t>
              <w:br/>
              <w:t>│   │   ├── request_form_screen.dart         ← Submit documentation request</w:t>
              <w:br/>
              <w:t>│   │   ├── my_requests_screen.dart          ← Track active requests</w:t>
              <w:br/>
              <w:t>│   │   └── document_upload_screen.dart      ← Upload required documents</w:t>
              <w:br/>
              <w:t>├── services/</w:t>
              <w:br/>
              <w:t>│   ├── api_service.dart                     ← HTTP client (ASP.NET Core API)</w:t>
              <w:br/>
              <w:t>│   └── auth_service.dart                    ← JWT token + flutter_secure_storage</w:t>
              <w:br/>
              <w:t>└── providers/</w:t>
              <w:br/>
              <w:t xml:space="preserve">    └── documentation_provider.dart          ← State management</w:t>
            </w:r>
          </w:p>
        </w:tc>
      </w:tr>
    </w:tbl>
    <w:p>
      <w:pPr>
        <w:spacing w:before="0" w:after="80"/>
      </w:pPr>
    </w:p>
    <w:p>
      <w:pPr>
        <w:keepNext/>
        <w:spacing w:before="180" w:after="60"/>
      </w:pPr>
      <w:r>
        <w:rPr>
          <w:rFonts w:ascii="Calibri" w:hAnsi="Calibri"/>
          <w:b/>
          <w:color w:val="1E293B"/>
          <w:sz w:val="22"/>
        </w:rPr>
        <w:t>6.2 Meaningful Device Features</w:t>
      </w:r>
    </w:p>
    <w:p>
      <w:pPr>
        <w:spacing w:before="40" w:after="80" w:line="276" w:lineRule="auto"/>
      </w:pPr>
      <w:r>
        <w:rPr>
          <w:rFonts w:ascii="Calibri" w:hAnsi="Calibri"/>
          <w:color w:val="1E293B"/>
          <w:sz w:val="19"/>
        </w:rPr>
        <w:t>The Flutter app integrates two meaningful device-specific features:</w:t>
      </w:r>
    </w:p>
    <w:p>
      <w:pPr>
        <w:spacing w:before="40" w:after="80" w:line="276" w:lineRule="auto"/>
      </w:pPr>
      <w:r>
        <w:rPr>
          <w:rFonts w:ascii="Calibri" w:hAnsi="Calibri"/>
          <w:b/>
          <w:color w:val="1E293B"/>
          <w:sz w:val="19"/>
        </w:rPr>
        <w:t>1. Camera Integration (`image_picker` package):</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document_upload_screen.dart</w:t>
              <w:br/>
              <w:t>Future&lt;void&gt; _captureDocumentWithCamera() async {</w:t>
              <w:br/>
              <w:t xml:space="preserve">    final XFile? photo = await _picker.pickImage(</w:t>
              <w:br/>
              <w:t xml:space="preserve">        source: ImageSource.camera,</w:t>
              <w:br/>
              <w:t xml:space="preserve">        imageQuality: 85,</w:t>
              <w:br/>
              <w:t xml:space="preserve">        maxWidth: 1920,</w:t>
              <w:br/>
              <w:t xml:space="preserve">    );</w:t>
              <w:br/>
              <w:t xml:space="preserve">    if (photo != null) {</w:t>
              <w:br/>
              <w:t xml:space="preserve">        await _uploadDocument(File(photo.path));</w:t>
              <w:br/>
              <w:t xml:space="preserve">    }</w:t>
              <w:br/>
              <w:t>}</w:t>
            </w:r>
          </w:p>
        </w:tc>
      </w:tr>
    </w:tbl>
    <w:p>
      <w:pPr>
        <w:spacing w:before="0" w:after="80"/>
      </w:pPr>
    </w:p>
    <w:p>
      <w:pPr>
        <w:spacing w:before="40" w:after="80" w:line="276" w:lineRule="auto"/>
      </w:pPr>
      <w:r>
        <w:rPr>
          <w:rFonts w:ascii="Calibri" w:hAnsi="Calibri"/>
          <w:b/>
          <w:color w:val="1E293B"/>
          <w:sz w:val="19"/>
        </w:rPr>
        <w:t>2. File System Integration (`file_picker` package):</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document_upload_screen.dart</w:t>
              <w:br/>
              <w:t>Future&lt;void&gt; _pickDocumentFromStorage() async {</w:t>
              <w:br/>
              <w:t xml:space="preserve">    final FilePickerResult? result = await FilePicker.platform.pickFiles(</w:t>
              <w:br/>
              <w:t xml:space="preserve">        type: FileType.custom,</w:t>
              <w:br/>
              <w:t xml:space="preserve">        allowedExtensions: ['pdf', 'jpg', 'png', 'doc', 'docx'],</w:t>
              <w:br/>
              <w:t xml:space="preserve">    );</w:t>
              <w:br/>
              <w:t xml:space="preserve">    if (result != null &amp;&amp; result.files.isNotEmpty) {</w:t>
              <w:br/>
              <w:t xml:space="preserve">        await _uploadDocument(File(result.files.first.path!));</w:t>
              <w:br/>
              <w:t xml:space="preserve">    }</w:t>
              <w:br/>
              <w:t>}</w:t>
            </w:r>
          </w:p>
        </w:tc>
      </w:tr>
    </w:tbl>
    <w:p>
      <w:pPr>
        <w:spacing w:before="0" w:after="80"/>
      </w:pPr>
    </w:p>
    <w:p>
      <w:pPr>
        <w:keepNext/>
        <w:spacing w:before="180" w:after="60"/>
      </w:pPr>
      <w:r>
        <w:rPr>
          <w:rFonts w:ascii="Calibri" w:hAnsi="Calibri"/>
          <w:b/>
          <w:color w:val="1E293B"/>
          <w:sz w:val="22"/>
        </w:rPr>
        <w:t>6.3 Flutter Screenshots</w:t>
      </w:r>
    </w:p>
    <w:p>
      <w:pPr>
        <w:spacing w:before="160" w:after="40"/>
        <w:jc w:val="center"/>
      </w:pPr>
      <w:r>
        <w:drawing>
          <wp:inline xmlns:a="http://schemas.openxmlformats.org/drawingml/2006/main" xmlns:pic="http://schemas.openxmlformats.org/drawingml/2006/picture">
            <wp:extent cx="2560320" cy="4587240"/>
            <wp:docPr id="13" name="Picture 13"/>
            <wp:cNvGraphicFramePr>
              <a:graphicFrameLocks noChangeAspect="1"/>
            </wp:cNvGraphicFramePr>
            <a:graphic>
              <a:graphicData uri="http://schemas.openxmlformats.org/drawingml/2006/picture">
                <pic:pic>
                  <pic:nvPicPr>
                    <pic:cNvPr id="0" name="screenshot_4_1_mobile_services.png"/>
                    <pic:cNvPicPr/>
                  </pic:nvPicPr>
                  <pic:blipFill>
                    <a:blip r:embed="rId23"/>
                    <a:stretch>
                      <a:fillRect/>
                    </a:stretch>
                  </pic:blipFill>
                  <pic:spPr>
                    <a:xfrm>
                      <a:off x="0" y="0"/>
                      <a:ext cx="2560320" cy="4587240"/>
                    </a:xfrm>
                    <a:prstGeom prst="rect"/>
                  </pic:spPr>
                </pic:pic>
              </a:graphicData>
            </a:graphic>
          </wp:inline>
        </w:drawing>
      </w:r>
    </w:p>
    <w:p>
      <w:pPr>
        <w:spacing w:before="40" w:after="160"/>
        <w:jc w:val="center"/>
      </w:pPr>
      <w:r>
        <w:rPr>
          <w:rFonts w:ascii="Calibri" w:hAnsi="Calibri"/>
          <w:i/>
          <w:color w:val="64748B"/>
          <w:sz w:val="18"/>
        </w:rPr>
        <w:t>Figure: Flutter Documentation Services Screen</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6.1</w:t>
            </w:r>
            <w:r>
              <w:rPr>
                <w:rFonts w:ascii="Calibri" w:hAnsi="Calibri"/>
                <w:i/>
                <w:color w:val="1E3A8A"/>
                <w:sz w:val="19"/>
              </w:rPr>
              <w:t xml:space="preserve"> — Flutter </w:t>
            </w:r>
            <w:r>
              <w:rPr>
                <w:rFonts w:ascii="Calibri" w:hAnsi="Calibri"/>
                <w:b/>
                <w:i/>
                <w:color w:val="1E3A8A"/>
                <w:sz w:val="19"/>
              </w:rPr>
              <w:t>Documentation Services Catalog</w:t>
            </w:r>
            <w:r>
              <w:rPr>
                <w:rFonts w:ascii="Calibri" w:hAnsi="Calibri"/>
                <w:i/>
                <w:color w:val="1E3A8A"/>
                <w:sz w:val="19"/>
              </w:rPr>
              <w:t xml:space="preserve"> screen showing the list of available legal services. Clients can tap any service to view required documents and initiate a documentation request submission directly from the mobile app.</w:t>
            </w:r>
          </w:p>
        </w:tc>
      </w:tr>
    </w:tbl>
    <w:p>
      <w:pPr>
        <w:spacing w:before="0" w:after="80"/>
      </w:pPr>
    </w:p>
    <w:p>
      <w:pPr>
        <w:spacing w:before="160" w:after="40"/>
        <w:jc w:val="center"/>
      </w:pPr>
      <w:r>
        <w:drawing>
          <wp:inline xmlns:a="http://schemas.openxmlformats.org/drawingml/2006/main" xmlns:pic="http://schemas.openxmlformats.org/drawingml/2006/picture">
            <wp:extent cx="2560320" cy="4587240"/>
            <wp:docPr id="14" name="Picture 14"/>
            <wp:cNvGraphicFramePr>
              <a:graphicFrameLocks noChangeAspect="1"/>
            </wp:cNvGraphicFramePr>
            <a:graphic>
              <a:graphicData uri="http://schemas.openxmlformats.org/drawingml/2006/picture">
                <pic:pic>
                  <pic:nvPicPr>
                    <pic:cNvPr id="0" name="screenshot_4_2_mobile_request_detail.png"/>
                    <pic:cNvPicPr/>
                  </pic:nvPicPr>
                  <pic:blipFill>
                    <a:blip r:embed="rId24"/>
                    <a:stretch>
                      <a:fillRect/>
                    </a:stretch>
                  </pic:blipFill>
                  <pic:spPr>
                    <a:xfrm>
                      <a:off x="0" y="0"/>
                      <a:ext cx="2560320" cy="4587240"/>
                    </a:xfrm>
                    <a:prstGeom prst="rect"/>
                  </pic:spPr>
                </pic:pic>
              </a:graphicData>
            </a:graphic>
          </wp:inline>
        </w:drawing>
      </w:r>
    </w:p>
    <w:p>
      <w:pPr>
        <w:spacing w:before="40" w:after="160"/>
        <w:jc w:val="center"/>
      </w:pPr>
      <w:r>
        <w:rPr>
          <w:rFonts w:ascii="Calibri" w:hAnsi="Calibri"/>
          <w:i/>
          <w:color w:val="64748B"/>
          <w:sz w:val="18"/>
        </w:rPr>
        <w:t>Figure: Flutter Request Detail Screen</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6.2</w:t>
            </w:r>
            <w:r>
              <w:rPr>
                <w:rFonts w:ascii="Calibri" w:hAnsi="Calibri"/>
                <w:i/>
                <w:color w:val="1E3A8A"/>
                <w:sz w:val="19"/>
              </w:rPr>
              <w:t xml:space="preserve"> — Flutter </w:t>
            </w:r>
            <w:r>
              <w:rPr>
                <w:rFonts w:ascii="Calibri" w:hAnsi="Calibri"/>
                <w:b/>
                <w:i/>
                <w:color w:val="1E3A8A"/>
                <w:sz w:val="19"/>
              </w:rPr>
              <w:t>My Requests</w:t>
            </w:r>
            <w:r>
              <w:rPr>
                <w:rFonts w:ascii="Calibri" w:hAnsi="Calibri"/>
                <w:i/>
                <w:color w:val="1E3A8A"/>
                <w:sz w:val="19"/>
              </w:rPr>
              <w:t xml:space="preserve"> detail view showing an active documentation request with real-time status, required documents checklist, and upload/camera action buttons for each required document type.</w:t>
            </w:r>
          </w:p>
        </w:tc>
      </w:tr>
    </w:tbl>
    <w:p>
      <w:pPr>
        <w:spacing w:before="0" w:after="80"/>
      </w:pPr>
    </w:p>
    <w:p>
      <w:r>
        <w:br w:type="page"/>
      </w:r>
    </w:p>
    <w:p>
      <w:pPr>
        <w:keepNext/>
        <w:spacing w:before="280" w:after="80"/>
      </w:pPr>
      <w:r>
        <w:rPr>
          <w:rFonts w:ascii="Calibri" w:hAnsi="Calibri"/>
          <w:b/>
          <w:color w:val="2563EB"/>
          <w:sz w:val="27"/>
        </w:rPr>
        <w:t>7. Part 5: Agentic AI Subsystem (Documentation &amp; Clerk Agent)</w:t>
      </w:r>
    </w:p>
    <w:p>
      <w:pPr>
        <w:keepNext/>
        <w:spacing w:before="180" w:after="60"/>
      </w:pPr>
      <w:r>
        <w:rPr>
          <w:rFonts w:ascii="Calibri" w:hAnsi="Calibri"/>
          <w:b/>
          <w:color w:val="1E293B"/>
          <w:sz w:val="22"/>
        </w:rPr>
        <w:t>7.1 Multi-Agent Orchestration Architecture (LangGraph)</w:t>
      </w:r>
    </w:p>
    <w:p>
      <w:pPr>
        <w:spacing w:before="40" w:after="80" w:line="276" w:lineRule="auto"/>
      </w:pPr>
      <w:r>
        <w:rPr>
          <w:rFonts w:ascii="Calibri" w:hAnsi="Calibri"/>
          <w:color w:val="1E293B"/>
          <w:sz w:val="19"/>
        </w:rPr>
        <w:t xml:space="preserve">The AI subsystem is implemented as a </w:t>
      </w:r>
      <w:r>
        <w:rPr>
          <w:rFonts w:ascii="Calibri" w:hAnsi="Calibri"/>
          <w:b/>
          <w:color w:val="1E293B"/>
          <w:sz w:val="19"/>
        </w:rPr>
        <w:t>Python FastAPI service</w:t>
      </w:r>
      <w:r>
        <w:rPr>
          <w:rFonts w:ascii="Calibri" w:hAnsi="Calibri"/>
          <w:color w:val="1E293B"/>
          <w:sz w:val="19"/>
        </w:rPr>
        <w:t xml:space="preserve"> (port 8001) using </w:t>
      </w:r>
      <w:r>
        <w:rPr>
          <w:rFonts w:ascii="Calibri" w:hAnsi="Calibri"/>
          <w:b/>
          <w:color w:val="1E293B"/>
          <w:sz w:val="19"/>
        </w:rPr>
        <w:t>LangGraph</w:t>
      </w:r>
      <w:r>
        <w:rPr>
          <w:rFonts w:ascii="Calibri" w:hAnsi="Calibri"/>
          <w:color w:val="1E293B"/>
          <w:sz w:val="19"/>
        </w:rPr>
        <w:t xml:space="preserve"> to orchestrate a </w:t>
      </w:r>
      <w:r>
        <w:rPr>
          <w:rFonts w:ascii="Calibri" w:hAnsi="Calibri"/>
          <w:b/>
          <w:color w:val="1E293B"/>
          <w:sz w:val="19"/>
        </w:rPr>
        <w:t>4-node multi-agent pipeline</w:t>
      </w:r>
      <w:r>
        <w:rPr>
          <w:rFonts w:ascii="Calibri" w:hAnsi="Calibri"/>
          <w:color w:val="1E293B"/>
          <w:sz w:val="19"/>
        </w:rPr>
        <w:t xml:space="preserve">. It is invoked by the ASP.NET Core </w:t>
      </w:r>
      <w:r>
        <w:rPr>
          <w:rFonts w:ascii="Consolas" w:hAnsi="Consolas"/>
          <w:color w:val="0F172A"/>
          <w:sz w:val="18"/>
        </w:rPr>
        <w:t>AgentController</w:t>
      </w:r>
      <w:r>
        <w:rPr>
          <w:rFonts w:ascii="Calibri" w:hAnsi="Calibri"/>
          <w:color w:val="1E293B"/>
          <w:sz w:val="19"/>
        </w:rPr>
        <w:t xml:space="preserve"> via internal HTTP call and </w:t>
      </w:r>
      <w:r>
        <w:rPr>
          <w:rFonts w:ascii="Calibri" w:hAnsi="Calibri"/>
          <w:b/>
          <w:color w:val="1E293B"/>
          <w:sz w:val="19"/>
        </w:rPr>
        <w:t>never exposed directly to clients</w:t>
      </w:r>
      <w:r>
        <w:rPr>
          <w:rFonts w:ascii="Calibri" w:hAnsi="Calibri"/>
          <w:color w:val="1E293B"/>
          <w:sz w:val="19"/>
        </w:rPr>
        <w:t>.</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xml:space="preserve">                    POST /api/agent/analyze</w:t>
              <w:br/>
              <w:t xml:space="preserve">                           │</w:t>
              <w:br/>
              <w:t xml:space="preserve">                    AgentController.cs (C#)</w:t>
              <w:br/>
              <w:t xml:space="preserve">                           │ Internal HTTP</w:t>
              <w:br/>
              <w:t xml:space="preserve">                           ▼</w:t>
              <w:br/>
              <w:t xml:space="preserve">                  FastAPI (port 8001)</w:t>
              <w:br/>
              <w:t xml:space="preserve">                           │</w:t>
              <w:br/>
              <w:t xml:space="preserve">                    LangGraph StateGraph</w:t>
              <w:br/>
              <w:t xml:space="preserve">                           │</w:t>
              <w:br/>
              <w:t xml:space="preserve">              ┌────────────▼────────────┐</w:t>
              <w:br/>
              <w:t xml:space="preserve">              │    Supervisor Agent     │  ← Entry point, routes workflow</w:t>
              <w:br/>
              <w:t xml:space="preserve">              │    (gemini-2.0-flash)   │</w:t>
              <w:br/>
              <w:t xml:space="preserve">              └────┬───────────────┬────┘</w:t>
              <w:br/>
              <w:t xml:space="preserve">                   │               │</w:t>
              <w:br/>
              <w:t xml:space="preserve">       ┌───────────▼──┐   ┌────────▼──────────┐</w:t>
              <w:br/>
              <w:t xml:space="preserve">       │  DocAnalysis  │   │  Completeness     │</w:t>
              <w:br/>
              <w:t xml:space="preserve">       │  Agent        │   │  Agent            │</w:t>
              <w:br/>
              <w:t xml:space="preserve">       │               │   │                   │</w:t>
              <w:br/>
              <w:t xml:space="preserve">       │ • Extract doc │   │ • Check required  │</w:t>
              <w:br/>
              <w:t xml:space="preserve">       │   types from  │   │   docs vs uploaded│</w:t>
              <w:br/>
              <w:t xml:space="preserve">       │   uploaded    │   │ • Flag missing    │</w:t>
              <w:br/>
              <w:t xml:space="preserve">       │   files       │   │   items           │</w:t>
              <w:br/>
              <w:t xml:space="preserve">       └───────────────┘   └────────┬──────────┘</w:t>
              <w:br/>
              <w:t xml:space="preserve">                                    │</w:t>
              <w:br/>
              <w:t xml:space="preserve">                         ┌──────────▼──────────────┐</w:t>
              <w:br/>
              <w:t xml:space="preserve">                         │  ClerkRecommendation     │</w:t>
              <w:br/>
              <w:t xml:space="preserve">                         │  Agent                   │</w:t>
              <w:br/>
              <w:t xml:space="preserve">                         │                          │</w:t>
              <w:br/>
              <w:t xml:space="preserve">                         │ • Score clerk workload   │</w:t>
              <w:br/>
              <w:t xml:space="preserve">                         │ • Recommend best fit     │</w:t>
              <w:br/>
              <w:t xml:space="preserve">                         │ • Return structured JSON │</w:t>
              <w:br/>
              <w:t xml:space="preserve">                         └──────────────────────────┘</w:t>
            </w:r>
          </w:p>
        </w:tc>
      </w:tr>
    </w:tbl>
    <w:p>
      <w:pPr>
        <w:spacing w:before="0" w:after="80"/>
      </w:pPr>
    </w:p>
    <w:p>
      <w:pPr>
        <w:keepNext/>
        <w:spacing w:before="180" w:after="60"/>
      </w:pPr>
      <w:r>
        <w:rPr>
          <w:rFonts w:ascii="Calibri" w:hAnsi="Calibri"/>
          <w:b/>
          <w:color w:val="1E293B"/>
          <w:sz w:val="22"/>
        </w:rPr>
        <w:t>7.2 LangGraph Agent Implementation</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ai_agent/agent.py</w:t>
              <w:br/>
              <w:t>from langgraph.graph import StateGraph, END</w:t>
              <w:br/>
              <w:t>from typing import TypedDict, List</w:t>
              <w:br/>
              <w:br/>
              <w:t>class DocumentReviewState(TypedDict):</w:t>
              <w:br/>
              <w:t xml:space="preserve">    request_id: int</w:t>
              <w:br/>
              <w:t xml:space="preserve">    uploaded_files: List[dict]</w:t>
              <w:br/>
              <w:t xml:space="preserve">    required_documents: List[str]</w:t>
              <w:br/>
              <w:t xml:space="preserve">    doc_analysis: dict</w:t>
              <w:br/>
              <w:t xml:space="preserve">    completeness_result: dict</w:t>
              <w:br/>
              <w:t xml:space="preserve">    clerk_recommendation: dict</w:t>
              <w:br/>
              <w:t xml:space="preserve">    final_recommendation: str</w:t>
              <w:br/>
              <w:br/>
              <w:t>def build_documentation_agent():</w:t>
              <w:br/>
              <w:t xml:space="preserve">    workflow = StateGraph(DocumentReviewState)</w:t>
              <w:br/>
              <w:br/>
              <w:t xml:space="preserve">    workflow.add_node("supervisor",           supervisor_node)</w:t>
              <w:br/>
              <w:t xml:space="preserve">    workflow.add_node("doc_analysis",         doc_analysis_node)</w:t>
              <w:br/>
              <w:t xml:space="preserve">    workflow.add_node("completeness_check",   completeness_node)</w:t>
              <w:br/>
              <w:t xml:space="preserve">    workflow.add_node("clerk_recommendation", clerk_recommendation_node)</w:t>
              <w:br/>
              <w:br/>
              <w:t xml:space="preserve">    workflow.set_entry_point("supervisor")</w:t>
              <w:br/>
              <w:t xml:space="preserve">    workflow.add_edge("supervisor",           "doc_analysis")</w:t>
              <w:br/>
              <w:t xml:space="preserve">    workflow.add_edge("doc_analysis",         "completeness_check")</w:t>
              <w:br/>
              <w:t xml:space="preserve">    workflow.add_edge("completeness_check",   "clerk_recommendation")</w:t>
              <w:br/>
              <w:t xml:space="preserve">    workflow.add_edge("clerk_recommendation", END)</w:t>
              <w:br/>
              <w:br/>
              <w:t xml:space="preserve">    return workflow.compile()</w:t>
            </w:r>
          </w:p>
        </w:tc>
      </w:tr>
    </w:tbl>
    <w:p>
      <w:pPr>
        <w:spacing w:before="0" w:after="80"/>
      </w:pPr>
    </w:p>
    <w:p>
      <w:pPr>
        <w:keepNext/>
        <w:spacing w:before="180" w:after="60"/>
      </w:pPr>
      <w:r>
        <w:rPr>
          <w:rFonts w:ascii="Calibri" w:hAnsi="Calibri"/>
          <w:b/>
          <w:color w:val="1E293B"/>
          <w:sz w:val="22"/>
        </w:rPr>
        <w:t>7.3 AI Output — Live Evidence in Admin UI</w:t>
      </w:r>
    </w:p>
    <w:p>
      <w:pPr>
        <w:spacing w:before="40" w:after="80" w:line="276" w:lineRule="auto"/>
      </w:pPr>
      <w:r>
        <w:rPr>
          <w:rFonts w:ascii="Calibri" w:hAnsi="Calibri"/>
          <w:color w:val="1E293B"/>
          <w:sz w:val="19"/>
        </w:rPr>
        <w:t>The AI assistant output panel is visible directly in the Admin Request Detail page:</w:t>
      </w:r>
    </w:p>
    <w:p>
      <w:pPr>
        <w:spacing w:before="160" w:after="40"/>
        <w:jc w:val="center"/>
      </w:pPr>
      <w:r>
        <w:drawing>
          <wp:inline xmlns:a="http://schemas.openxmlformats.org/drawingml/2006/main" xmlns:pic="http://schemas.openxmlformats.org/drawingml/2006/picture">
            <wp:extent cx="5486400" cy="2606040"/>
            <wp:docPr id="15" name="Picture 15"/>
            <wp:cNvGraphicFramePr>
              <a:graphicFrameLocks noChangeAspect="1"/>
            </wp:cNvGraphicFramePr>
            <a:graphic>
              <a:graphicData uri="http://schemas.openxmlformats.org/drawingml/2006/picture">
                <pic:pic>
                  <pic:nvPicPr>
                    <pic:cNvPr id="0" name="06_admin_request_detail.png"/>
                    <pic:cNvPicPr/>
                  </pic:nvPicPr>
                  <pic:blipFill>
                    <a:blip r:embed="rId18"/>
                    <a:stretch>
                      <a:fillRect/>
                    </a:stretch>
                  </pic:blipFill>
                  <pic:spPr>
                    <a:xfrm>
                      <a:off x="0" y="0"/>
                      <a:ext cx="5486400" cy="2606040"/>
                    </a:xfrm>
                    <a:prstGeom prst="rect"/>
                  </pic:spPr>
                </pic:pic>
              </a:graphicData>
            </a:graphic>
          </wp:inline>
        </w:drawing>
      </w:r>
    </w:p>
    <w:p>
      <w:pPr>
        <w:spacing w:before="40" w:after="160"/>
        <w:jc w:val="center"/>
      </w:pPr>
      <w:r>
        <w:rPr>
          <w:rFonts w:ascii="Calibri" w:hAnsi="Calibri"/>
          <w:i/>
          <w:color w:val="64748B"/>
          <w:sz w:val="18"/>
        </w:rPr>
        <w:t>Figure: Admin Request Detail with AI Panel</w:t>
      </w: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b/>
                <w:i/>
                <w:color w:val="1E3A8A"/>
                <w:sz w:val="19"/>
              </w:rPr>
              <w:t>Figure 7.1</w:t>
            </w:r>
            <w:r>
              <w:rPr>
                <w:rFonts w:ascii="Calibri" w:hAnsi="Calibri"/>
                <w:i/>
                <w:color w:val="1E3A8A"/>
                <w:sz w:val="19"/>
              </w:rPr>
              <w:t xml:space="preserve"> — The dark </w:t>
            </w:r>
            <w:r>
              <w:rPr>
                <w:rFonts w:ascii="Calibri" w:hAnsi="Calibri"/>
                <w:b/>
                <w:i/>
                <w:color w:val="1E3A8A"/>
                <w:sz w:val="19"/>
              </w:rPr>
              <w:t>Agentic AI Assistant panel</w:t>
            </w:r>
            <w:r>
              <w:rPr>
                <w:rFonts w:ascii="Calibri" w:hAnsi="Calibri"/>
                <w:i/>
                <w:color w:val="1E3A8A"/>
                <w:sz w:val="19"/>
              </w:rPr>
              <w:t xml:space="preserve"> (right side of the request detail view, badge: </w:t>
            </w:r>
            <w:r>
              <w:rPr>
                <w:rFonts w:ascii="Consolas" w:hAnsi="Consolas"/>
                <w:color w:val="0F172A"/>
                <w:sz w:val="18"/>
              </w:rPr>
              <w:t>GEMINI + LANGGRAPH</w:t>
            </w:r>
            <w:r>
              <w:rPr>
                <w:rFonts w:ascii="Calibri" w:hAnsi="Calibri"/>
                <w:i/>
                <w:color w:val="1E3A8A"/>
                <w:sz w:val="19"/>
              </w:rPr>
              <w:t>) shows live LangGraph multi-agent output:</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Status:</w:t>
            </w:r>
            <w:r>
              <w:rPr>
                <w:rFonts w:ascii="Calibri" w:hAnsi="Calibri"/>
                <w:i/>
                <w:color w:val="1E3A8A"/>
                <w:sz w:val="19"/>
              </w:rPr>
              <w:t xml:space="preserve"> </w:t>
            </w:r>
            <w:r>
              <w:rPr>
                <w:rFonts w:ascii="Consolas" w:hAnsi="Consolas"/>
                <w:color w:val="0F172A"/>
                <w:sz w:val="18"/>
              </w:rPr>
              <w:t>REQUEST ASSIGNED — OFFICIAL</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Clerk:</w:t>
            </w:r>
            <w:r>
              <w:rPr>
                <w:rFonts w:ascii="Calibri" w:hAnsi="Calibri"/>
                <w:i/>
                <w:color w:val="1E3A8A"/>
                <w:sz w:val="19"/>
              </w:rPr>
              <w:t xml:space="preserve"> Senior Legal Clerk (Legal Documentation &amp; Conveyancing)</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AI Narrative:</w:t>
            </w:r>
            <w:r>
              <w:rPr>
                <w:rFonts w:ascii="Calibri" w:hAnsi="Calibri"/>
                <w:i/>
                <w:color w:val="1E3A8A"/>
                <w:sz w:val="19"/>
              </w:rPr>
              <w:t xml:space="preserve"> </w:t>
            </w:r>
            <w:r>
              <w:rPr>
                <w:rFonts w:ascii="Calibri" w:hAnsi="Calibri"/>
                <w:i/>
                <w:color w:val="1E3A8A"/>
                <w:sz w:val="19"/>
              </w:rPr>
              <w:t>"This request has been authorized and officially assigned. The designated clerk can now review documents and communicate with the client."</w:t>
            </w:r>
          </w:p>
        </w:tc>
      </w:tr>
    </w:tbl>
    <w:p>
      <w:pPr>
        <w:spacing w:before="0" w:after="80"/>
      </w:pPr>
    </w:p>
    <w:tbl>
      <w:tblPr>
        <w:tblStyle w:val="TableGrid"/>
        <w:tblW w:type="auto" w:w="0"/>
        <w:jc w:val="center"/>
        <w:tblLook w:firstColumn="1" w:firstRow="1" w:lastColumn="0" w:lastRow="0" w:noHBand="0" w:noVBand="1" w:val="04A0"/>
      </w:tblPr>
      <w:tblGrid>
        <w:gridCol w:w="9936"/>
      </w:tblGrid>
      <w:tr>
        <w:tc>
          <w:tcPr>
            <w:tcW w:type="dxa" w:w="9792"/>
            <w:shd w:fill="EFF6FF"/>
          </w:tcPr>
          <w:p>
            <w:pPr>
              <w:spacing w:before="80" w:after="80"/>
            </w:pPr>
            <w:r>
              <w:rPr>
                <w:rFonts w:ascii="Calibri" w:hAnsi="Calibri"/>
                <w:i/>
                <w:color w:val="1E3A8A"/>
                <w:sz w:val="19"/>
              </w:rPr>
              <w:t xml:space="preserve">- </w:t>
            </w:r>
            <w:r>
              <w:rPr>
                <w:rFonts w:ascii="Calibri" w:hAnsi="Calibri"/>
                <w:b/>
                <w:i/>
                <w:color w:val="1E3A8A"/>
                <w:sz w:val="19"/>
              </w:rPr>
              <w:t>Human Override:</w:t>
            </w:r>
            <w:r>
              <w:rPr>
                <w:rFonts w:ascii="Calibri" w:hAnsi="Calibri"/>
                <w:i/>
                <w:color w:val="1E3A8A"/>
                <w:sz w:val="19"/>
              </w:rPr>
              <w:t xml:space="preserve"> "Re-assign or Change Clerk" button below</w:t>
            </w:r>
          </w:p>
        </w:tc>
      </w:tr>
    </w:tbl>
    <w:p>
      <w:pPr>
        <w:spacing w:before="0" w:after="80"/>
      </w:pPr>
    </w:p>
    <w:p>
      <w:pPr>
        <w:keepNext/>
        <w:spacing w:before="180" w:after="60"/>
      </w:pPr>
      <w:r>
        <w:rPr>
          <w:rFonts w:ascii="Calibri" w:hAnsi="Calibri"/>
          <w:b/>
          <w:color w:val="1E293B"/>
          <w:sz w:val="22"/>
        </w:rPr>
        <w:t>7.4 Human-in-the-Loop Approval</w:t>
      </w:r>
    </w:p>
    <w:p>
      <w:pPr>
        <w:spacing w:before="40" w:after="80" w:line="276" w:lineRule="auto"/>
      </w:pPr>
      <w:r>
        <w:rPr>
          <w:rFonts w:ascii="Calibri" w:hAnsi="Calibri"/>
          <w:color w:val="1E293B"/>
          <w:sz w:val="19"/>
        </w:rPr>
        <w:t xml:space="preserve">The AI agent </w:t>
      </w:r>
      <w:r>
        <w:rPr>
          <w:rFonts w:ascii="Calibri" w:hAnsi="Calibri"/>
          <w:b/>
          <w:color w:val="1E293B"/>
          <w:sz w:val="19"/>
        </w:rPr>
        <w:t>never auto-assigns or auto-changes status</w:t>
      </w:r>
      <w:r>
        <w:rPr>
          <w:rFonts w:ascii="Calibri" w:hAnsi="Calibri"/>
          <w:color w:val="1E293B"/>
          <w:sz w:val="19"/>
        </w:rPr>
        <w:t>. Every recommendation is displayed as a suggestion in the UI. The admin must click the status dropdown and save manually, preserving human authority over all legal decisions.</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 ai_agent/nodes/clerk_recommendation_node.py</w:t>
              <w:br/>
              <w:t>def clerk_recommendation_node(state: DocumentReviewState) -&gt; DocumentReviewState:</w:t>
              <w:br/>
              <w:t xml:space="preserve">    return {</w:t>
              <w:br/>
              <w:t xml:space="preserve">        **state,</w:t>
              <w:br/>
              <w:t xml:space="preserve">        "clerk_recommendation": {</w:t>
              <w:br/>
              <w:t xml:space="preserve">            "recommended_clerk_id": best_clerk.clerk_id,</w:t>
              <w:br/>
              <w:t xml:space="preserve">            "recommended_clerk_name": best_clerk.name,</w:t>
              <w:br/>
              <w:t xml:space="preserve">            "confidence": 0.92,</w:t>
              <w:br/>
              <w:t xml:space="preserve">            "reason": "Lowest active workload. Specialization matches service type.",</w:t>
              <w:br/>
              <w:t xml:space="preserve">            "action_required": "HUMAN_APPROVAL"  # ← Never auto-applies</w:t>
              <w:br/>
              <w:t xml:space="preserve">        }</w:t>
              <w:br/>
              <w:t xml:space="preserve">    }</w:t>
            </w:r>
          </w:p>
        </w:tc>
      </w:tr>
    </w:tbl>
    <w:p>
      <w:pPr>
        <w:spacing w:before="0" w:after="80"/>
      </w:pPr>
    </w:p>
    <w:p>
      <w:pPr>
        <w:keepNext/>
        <w:spacing w:before="180" w:after="60"/>
      </w:pPr>
      <w:r>
        <w:rPr>
          <w:rFonts w:ascii="Calibri" w:hAnsi="Calibri"/>
          <w:b/>
          <w:color w:val="1E293B"/>
          <w:sz w:val="22"/>
        </w:rPr>
        <w:t>7.5 Allow-Listed Tools &amp; Guardrails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E3A8A"/>
          </w:tcPr>
          <w:p>
            <w:pPr>
              <w:spacing w:before="40" w:after="40" w:line="264" w:lineRule="auto"/>
            </w:pPr>
            <w:r>
              <w:rPr>
                <w:rFonts w:ascii="Calibri" w:hAnsi="Calibri"/>
                <w:b/>
                <w:color w:val="FFFFFF"/>
                <w:sz w:val="18"/>
              </w:rPr>
              <w:t>Agent</w:t>
            </w:r>
          </w:p>
        </w:tc>
        <w:tc>
          <w:tcPr>
            <w:tcW w:type="dxa" w:w="4968"/>
            <w:vAlign w:val="center"/>
            <w:shd w:fill="1E3A8A"/>
          </w:tcPr>
          <w:p>
            <w:pPr>
              <w:spacing w:before="40" w:after="40" w:line="264" w:lineRule="auto"/>
            </w:pPr>
            <w:r>
              <w:rPr>
                <w:rFonts w:ascii="Calibri" w:hAnsi="Calibri"/>
                <w:b/>
                <w:color w:val="FFFFFF"/>
                <w:sz w:val="18"/>
              </w:rPr>
              <w:t>Allowed Tools</w:t>
            </w:r>
          </w:p>
        </w:tc>
      </w:tr>
      <w:tr>
        <w:tc>
          <w:tcPr>
            <w:tcW w:type="dxa" w:w="4968"/>
            <w:vAlign w:val="center"/>
            <w:shd w:fill="FFFFFF"/>
          </w:tcPr>
          <w:p>
            <w:pPr>
              <w:spacing w:before="40" w:after="40" w:line="264" w:lineRule="auto"/>
            </w:pPr>
            <w:r>
              <w:rPr>
                <w:rFonts w:ascii="Calibri" w:hAnsi="Calibri"/>
                <w:color w:val="1E293B"/>
                <w:sz w:val="17"/>
              </w:rPr>
              <w:t>Supervisor</w:t>
            </w:r>
          </w:p>
        </w:tc>
        <w:tc>
          <w:tcPr>
            <w:tcW w:type="dxa" w:w="4968"/>
            <w:vAlign w:val="center"/>
            <w:shd w:fill="FFFFFF"/>
          </w:tcPr>
          <w:p>
            <w:pPr>
              <w:spacing w:before="40" w:after="40" w:line="264" w:lineRule="auto"/>
            </w:pPr>
            <w:r>
              <w:rPr>
                <w:rFonts w:ascii="Consolas" w:hAnsi="Consolas"/>
                <w:color w:val="0F172A"/>
                <w:sz w:val="18"/>
              </w:rPr>
              <w:t>route_to_agent</w:t>
            </w:r>
            <w:r>
              <w:rPr>
                <w:rFonts w:ascii="Calibri" w:hAnsi="Calibri"/>
                <w:color w:val="1E293B"/>
                <w:sz w:val="17"/>
              </w:rPr>
              <w:t xml:space="preserve">, </w:t>
            </w:r>
            <w:r>
              <w:rPr>
                <w:rFonts w:ascii="Consolas" w:hAnsi="Consolas"/>
                <w:color w:val="0F172A"/>
                <w:sz w:val="18"/>
              </w:rPr>
              <w:t>compile_final_report</w:t>
            </w:r>
          </w:p>
        </w:tc>
      </w:tr>
      <w:tr>
        <w:tc>
          <w:tcPr>
            <w:tcW w:type="dxa" w:w="4968"/>
            <w:vAlign w:val="center"/>
            <w:shd w:fill="F8FAFC"/>
          </w:tcPr>
          <w:p>
            <w:pPr>
              <w:spacing w:before="40" w:after="40" w:line="264" w:lineRule="auto"/>
            </w:pPr>
            <w:r>
              <w:rPr>
                <w:rFonts w:ascii="Calibri" w:hAnsi="Calibri"/>
                <w:color w:val="1E293B"/>
                <w:sz w:val="17"/>
              </w:rPr>
              <w:t>DocAnalysis</w:t>
            </w:r>
          </w:p>
        </w:tc>
        <w:tc>
          <w:tcPr>
            <w:tcW w:type="dxa" w:w="4968"/>
            <w:vAlign w:val="center"/>
            <w:shd w:fill="F8FAFC"/>
          </w:tcPr>
          <w:p>
            <w:pPr>
              <w:spacing w:before="40" w:after="40" w:line="264" w:lineRule="auto"/>
            </w:pPr>
            <w:r>
              <w:rPr>
                <w:rFonts w:ascii="Consolas" w:hAnsi="Consolas"/>
                <w:color w:val="0F172A"/>
                <w:sz w:val="18"/>
              </w:rPr>
              <w:t>read_document_metadata</w:t>
            </w:r>
            <w:r>
              <w:rPr>
                <w:rFonts w:ascii="Calibri" w:hAnsi="Calibri"/>
                <w:color w:val="1E293B"/>
                <w:sz w:val="17"/>
              </w:rPr>
              <w:t xml:space="preserve">, </w:t>
            </w:r>
            <w:r>
              <w:rPr>
                <w:rFonts w:ascii="Consolas" w:hAnsi="Consolas"/>
                <w:color w:val="0F172A"/>
                <w:sz w:val="18"/>
              </w:rPr>
              <w:t>classify_document_type</w:t>
            </w:r>
          </w:p>
        </w:tc>
      </w:tr>
      <w:tr>
        <w:tc>
          <w:tcPr>
            <w:tcW w:type="dxa" w:w="4968"/>
            <w:vAlign w:val="center"/>
            <w:shd w:fill="FFFFFF"/>
          </w:tcPr>
          <w:p>
            <w:pPr>
              <w:spacing w:before="40" w:after="40" w:line="264" w:lineRule="auto"/>
            </w:pPr>
            <w:r>
              <w:rPr>
                <w:rFonts w:ascii="Calibri" w:hAnsi="Calibri"/>
                <w:color w:val="1E293B"/>
                <w:sz w:val="17"/>
              </w:rPr>
              <w:t>Completeness</w:t>
            </w:r>
          </w:p>
        </w:tc>
        <w:tc>
          <w:tcPr>
            <w:tcW w:type="dxa" w:w="4968"/>
            <w:vAlign w:val="center"/>
            <w:shd w:fill="FFFFFF"/>
          </w:tcPr>
          <w:p>
            <w:pPr>
              <w:spacing w:before="40" w:after="40" w:line="264" w:lineRule="auto"/>
            </w:pPr>
            <w:r>
              <w:rPr>
                <w:rFonts w:ascii="Consolas" w:hAnsi="Consolas"/>
                <w:color w:val="0F172A"/>
                <w:sz w:val="18"/>
              </w:rPr>
              <w:t>compare_required_vs_uploaded</w:t>
            </w:r>
            <w:r>
              <w:rPr>
                <w:rFonts w:ascii="Calibri" w:hAnsi="Calibri"/>
                <w:color w:val="1E293B"/>
                <w:sz w:val="17"/>
              </w:rPr>
              <w:t xml:space="preserve">, </w:t>
            </w:r>
            <w:r>
              <w:rPr>
                <w:rFonts w:ascii="Consolas" w:hAnsi="Consolas"/>
                <w:color w:val="0F172A"/>
                <w:sz w:val="18"/>
              </w:rPr>
              <w:t>flag_missing_documents</w:t>
            </w:r>
          </w:p>
        </w:tc>
      </w:tr>
      <w:tr>
        <w:tc>
          <w:tcPr>
            <w:tcW w:type="dxa" w:w="4968"/>
            <w:vAlign w:val="center"/>
            <w:shd w:fill="F8FAFC"/>
          </w:tcPr>
          <w:p>
            <w:pPr>
              <w:spacing w:before="40" w:after="40" w:line="264" w:lineRule="auto"/>
            </w:pPr>
            <w:r>
              <w:rPr>
                <w:rFonts w:ascii="Calibri" w:hAnsi="Calibri"/>
                <w:color w:val="1E293B"/>
                <w:sz w:val="17"/>
              </w:rPr>
              <w:t>ClerkRecommendation</w:t>
            </w:r>
          </w:p>
        </w:tc>
        <w:tc>
          <w:tcPr>
            <w:tcW w:type="dxa" w:w="4968"/>
            <w:vAlign w:val="center"/>
            <w:shd w:fill="F8FAFC"/>
          </w:tcPr>
          <w:p>
            <w:pPr>
              <w:spacing w:before="40" w:after="40" w:line="264" w:lineRule="auto"/>
            </w:pPr>
            <w:r>
              <w:rPr>
                <w:rFonts w:ascii="Consolas" w:hAnsi="Consolas"/>
                <w:color w:val="0F172A"/>
                <w:sz w:val="18"/>
              </w:rPr>
              <w:t>fetch_clerk_workloads</w:t>
            </w:r>
            <w:r>
              <w:rPr>
                <w:rFonts w:ascii="Calibri" w:hAnsi="Calibri"/>
                <w:color w:val="1E293B"/>
                <w:sz w:val="17"/>
              </w:rPr>
              <w:t xml:space="preserve">, </w:t>
            </w:r>
            <w:r>
              <w:rPr>
                <w:rFonts w:ascii="Consolas" w:hAnsi="Consolas"/>
                <w:color w:val="0F172A"/>
                <w:sz w:val="18"/>
              </w:rPr>
              <w:t>score_and_rank_clerks</w:t>
            </w:r>
          </w:p>
        </w:tc>
      </w:tr>
    </w:tbl>
    <w:p>
      <w:pPr>
        <w:spacing w:before="0" w:after="80"/>
      </w:pPr>
    </w:p>
    <w:p>
      <w:pPr>
        <w:spacing w:before="40" w:after="80" w:line="276" w:lineRule="auto"/>
      </w:pPr>
      <w:r>
        <w:rPr>
          <w:rFonts w:ascii="Calibri" w:hAnsi="Calibri"/>
          <w:color w:val="1E293B"/>
          <w:sz w:val="19"/>
        </w:rPr>
        <w:t>No agent has access to write to the database directly. All writes go through the ASP.NET Core API.</w:t>
      </w:r>
    </w:p>
    <w:p>
      <w:r>
        <w:br w:type="page"/>
      </w:r>
    </w:p>
    <w:p>
      <w:pPr>
        <w:keepNext/>
        <w:spacing w:before="280" w:after="80"/>
      </w:pPr>
      <w:r>
        <w:rPr>
          <w:rFonts w:ascii="Calibri" w:hAnsi="Calibri"/>
          <w:b/>
          <w:color w:val="2563EB"/>
          <w:sz w:val="27"/>
        </w:rPr>
        <w:t>8. Part 6: Testing, CI/CD, and Git Workflow</w:t>
      </w:r>
    </w:p>
    <w:p>
      <w:pPr>
        <w:keepNext/>
        <w:spacing w:before="180" w:after="60"/>
      </w:pPr>
      <w:r>
        <w:rPr>
          <w:rFonts w:ascii="Calibri" w:hAnsi="Calibri"/>
          <w:b/>
          <w:color w:val="1E293B"/>
          <w:sz w:val="22"/>
        </w:rPr>
        <w:t>8.1 Test Coverage Summary</w:t>
      </w:r>
    </w:p>
    <w:p>
      <w:pPr>
        <w:spacing w:before="40" w:after="80" w:line="276" w:lineRule="auto"/>
      </w:pPr>
      <w:r>
        <w:rPr>
          <w:rFonts w:ascii="Calibri" w:hAnsi="Calibri"/>
          <w:color w:val="1E293B"/>
          <w:sz w:val="19"/>
        </w:rPr>
        <w:t xml:space="preserve">All business logic in Component C is covered by unit tests using </w:t>
      </w:r>
      <w:r>
        <w:rPr>
          <w:rFonts w:ascii="Calibri" w:hAnsi="Calibri"/>
          <w:b/>
          <w:color w:val="1E293B"/>
          <w:sz w:val="19"/>
        </w:rPr>
        <w:t>xUnit</w:t>
      </w:r>
      <w:r>
        <w:rPr>
          <w:rFonts w:ascii="Calibri" w:hAnsi="Calibri"/>
          <w:color w:val="1E293B"/>
          <w:sz w:val="19"/>
        </w:rPr>
        <w:t xml:space="preserve"> and </w:t>
      </w:r>
      <w:r>
        <w:rPr>
          <w:rFonts w:ascii="Calibri" w:hAnsi="Calibri"/>
          <w:b/>
          <w:color w:val="1E293B"/>
          <w:sz w:val="19"/>
        </w:rPr>
        <w:t>Moq</w:t>
      </w:r>
      <w:r>
        <w:rPr>
          <w:rFonts w:ascii="Calibri" w:hAnsi="Calibri"/>
          <w:color w:val="1E293B"/>
          <w:sz w:val="19"/>
        </w:rPr>
        <w:t xml:space="preserve">, using an </w:t>
      </w:r>
      <w:r>
        <w:rPr>
          <w:rFonts w:ascii="Calibri" w:hAnsi="Calibri"/>
          <w:b/>
          <w:color w:val="1E293B"/>
          <w:sz w:val="19"/>
        </w:rPr>
        <w:t>in-memory SQLite database</w:t>
      </w:r>
      <w:r>
        <w:rPr>
          <w:rFonts w:ascii="Calibri" w:hAnsi="Calibri"/>
          <w:color w:val="1E293B"/>
          <w:sz w:val="19"/>
        </w:rPr>
        <w:t xml:space="preserve"> to ensure test isolation from production data.</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backend/LegalService.Tests/</w:t>
              <w:br/>
              <w:t>└── Services/</w:t>
              <w:br/>
              <w:t xml:space="preserve">    └── DocumentAndClerk/</w:t>
              <w:br/>
              <w:t xml:space="preserve">        ├── DocumentationRequestServiceTests.cs  ← 12 tests</w:t>
              <w:br/>
              <w:t xml:space="preserve">        ├── DocumentFileServiceTests.cs          ← 8 tests</w:t>
              <w:br/>
              <w:t xml:space="preserve">        ├── ClerkServiceTests.cs                 ← 11 tests</w:t>
              <w:br/>
              <w:t xml:space="preserve">        └── DocumentationServiceServiceTests.cs  ← 10 tests</w:t>
              <w:br/>
              <w:t xml:space="preserve">                                         TOTAL:  41 tests ✅</w:t>
            </w:r>
          </w:p>
        </w:tc>
      </w:tr>
    </w:tbl>
    <w:p>
      <w:pPr>
        <w:spacing w:before="0" w:after="80"/>
      </w:pPr>
    </w:p>
    <w:p>
      <w:pPr>
        <w:keepNext/>
        <w:spacing w:before="180" w:after="60"/>
      </w:pPr>
      <w:r>
        <w:rPr>
          <w:rFonts w:ascii="Calibri" w:hAnsi="Calibri"/>
          <w:b/>
          <w:color w:val="1E293B"/>
          <w:sz w:val="22"/>
        </w:rPr>
        <w:t>8.2 Test Results</w:t>
      </w:r>
    </w:p>
    <w:tbl>
      <w:tblPr>
        <w:tblStyle w:val="LightShading-Accent1"/>
        <w:tblW w:type="auto" w:w="0"/>
        <w:jc w:val="center"/>
        <w:tblLook w:firstColumn="1" w:firstRow="1" w:lastColumn="0" w:lastRow="0" w:noHBand="0" w:noVBand="1" w:val="04A0"/>
      </w:tblPr>
      <w:tblGrid>
        <w:gridCol w:w="9936"/>
      </w:tblGrid>
      <w:tr>
        <w:tc>
          <w:tcPr>
            <w:tcW w:type="dxa" w:w="9792"/>
            <w:shd w:fill="F1F5F9"/>
          </w:tcPr>
          <w:p>
            <w:pPr>
              <w:spacing w:before="80" w:after="80" w:line="252" w:lineRule="auto"/>
            </w:pPr>
            <w:r>
              <w:rPr>
                <w:rFonts w:ascii="Consolas" w:hAnsi="Consolas"/>
                <w:color w:val="0F172A"/>
                <w:sz w:val="17"/>
              </w:rPr>
              <w:t>Test run for LegalService.Tests.dll (.NETCoreApp,Version=v8.0)</w:t>
              <w:br/>
              <w:t>Microsoft (R) Test Execution Command Line Tool</w:t>
              <w:br/>
              <w:br/>
              <w:t>✅ DocumentationRequestServiceTests.CreateRequest_ValidInput_ReturnsCreatedRequest</w:t>
              <w:br/>
              <w:t>✅ DocumentationRequestServiceTests.GetAllRequests_ReturnsAllWithClerkDetails</w:t>
              <w:br/>
              <w:t>✅ DocumentationRequestServiceTests.GetRequestById_ExistingId_ReturnsRequest</w:t>
              <w:br/>
              <w:t>✅ DocumentationRequestServiceTests.GetRequestById_NonExistingId_ReturnsNull</w:t>
              <w:br/>
              <w:t>✅ DocumentationRequestServiceTests.UpdateStatus_ValidTransition_UpdatesStatus</w:t>
              <w:br/>
              <w:t>✅ DocumentationRequestServiceTests.UpdateStatus_InvalidStatus_ThrowsException</w:t>
              <w:br/>
              <w:t>✅ DocumentationRequestServiceTests.AssignClerk_ActiveClerk_AssignsSuccessfully</w:t>
              <w:br/>
              <w:t>✅ DocumentationRequestServiceTests.AssignClerk_InactiveClerk_ThrowsException</w:t>
              <w:br/>
              <w:t>✅ DocumentationRequestServiceTests.DeleteRequest_ExistingId_DeletesRequest</w:t>
              <w:br/>
              <w:t>✅ DocumentationRequestServiceTests.CheckCompleteness_AllDocsUploaded_ReturnsTrue</w:t>
              <w:br/>
              <w:t>✅ DocumentationRequestServiceTests.CheckCompleteness_MissingDocs_ReturnsFalse</w:t>
              <w:br/>
              <w:t>✅ DocumentationRequestServiceTests.GetMyRequests_ReturnsClientSpecificRequests</w:t>
              <w:br/>
              <w:br/>
              <w:t>✅ ClerkServiceTests.GetAllClerks_ReturnsAllWithWorkloadCount</w:t>
              <w:br/>
              <w:t>✅ ClerkServiceTests.GetClerkById_ExistingId_ReturnsClerk</w:t>
              <w:br/>
              <w:t>✅ ClerkServiceTests.CreateClerk_ValidInput_HashesPasswordAndCreates</w:t>
              <w:br/>
              <w:t>✅ ClerkServiceTests.CreateClerk_DuplicateEmail_ThrowsException</w:t>
              <w:br/>
              <w:t>✅ ClerkServiceTests.UpdateStatus_ActiveToInactive_DeactivatesClerk</w:t>
              <w:br/>
              <w:t>✅ ClerkServiceTests.Authenticate_ValidCredentials_ReturnsClerk</w:t>
              <w:br/>
              <w:t>✅ ClerkServiceTests.Authenticate_InvalidPassword_ReturnsNull</w:t>
              <w:br/>
              <w:t>✅ ClerkServiceTests.Authenticate_NonExistentEmail_ReturnsNull</w:t>
              <w:br/>
              <w:t>... and 21 more tests</w:t>
              <w:br/>
              <w:br/>
              <w:t>Passed: 41  |  Failed: 0  |  Skipped: 0</w:t>
              <w:br/>
              <w:t>Test Run Successful. Total time: 8.432 Seconds</w:t>
            </w:r>
          </w:p>
        </w:tc>
      </w:tr>
    </w:tbl>
    <w:p>
      <w:pPr>
        <w:spacing w:before="0" w:after="80"/>
      </w:pPr>
    </w:p>
    <w:p>
      <w:pPr>
        <w:keepNext/>
        <w:spacing w:before="180" w:after="60"/>
      </w:pPr>
      <w:r>
        <w:rPr>
          <w:rFonts w:ascii="Calibri" w:hAnsi="Calibri"/>
          <w:b/>
          <w:color w:val="1E293B"/>
          <w:sz w:val="22"/>
        </w:rPr>
        <w:t>8.3 CI/CD GitHub Actions Pipeline</w:t>
      </w:r>
    </w:p>
    <w:p>
      <w:pPr>
        <w:spacing w:before="40" w:after="80" w:line="276" w:lineRule="auto"/>
      </w:pPr>
      <w:r>
        <w:rPr>
          <w:rFonts w:ascii="Calibri" w:hAnsi="Calibri"/>
          <w:color w:val="1E293B"/>
          <w:sz w:val="19"/>
        </w:rPr>
        <w:t>The repository integrates a multi-stage GitHub Actions continuous integration workflow (.github/workflows/ci.yml) executed on every pull request targeting develop or main:</w:t>
      </w:r>
    </w:p>
    <w:p>
      <w:pPr>
        <w:pStyle w:val="ListNumber"/>
        <w:spacing w:before="20" w:after="40" w:line="276" w:lineRule="auto"/>
      </w:pPr>
      <w:r>
        <w:rPr>
          <w:rFonts w:ascii="Calibri" w:hAnsi="Calibri"/>
          <w:b/>
          <w:color w:val="1E293B"/>
          <w:sz w:val="19"/>
        </w:rPr>
        <w:t>Lint &amp; Format Validation</w:t>
      </w:r>
      <w:r>
        <w:rPr>
          <w:rFonts w:ascii="Calibri" w:hAnsi="Calibri"/>
          <w:color w:val="1E293B"/>
          <w:sz w:val="19"/>
        </w:rPr>
        <w:t>: Runs Prettier/ESLint on the React frontend and lutter analyze on the mobile codebase.</w:t>
      </w:r>
    </w:p>
    <w:p>
      <w:pPr>
        <w:pStyle w:val="ListNumber"/>
        <w:spacing w:before="20" w:after="40" w:line="276" w:lineRule="auto"/>
      </w:pPr>
      <w:r>
        <w:rPr>
          <w:rFonts w:ascii="Calibri" w:hAnsi="Calibri"/>
          <w:b/>
          <w:color w:val="1E293B"/>
          <w:sz w:val="19"/>
        </w:rPr>
        <w:t>Backend Compilation</w:t>
      </w:r>
      <w:r>
        <w:rPr>
          <w:rFonts w:ascii="Calibri" w:hAnsi="Calibri"/>
          <w:color w:val="1E293B"/>
          <w:sz w:val="19"/>
        </w:rPr>
        <w:t>: Builds the ASP.NET Core 8 Web API solution in Release configuration.</w:t>
      </w:r>
    </w:p>
    <w:p>
      <w:pPr>
        <w:pStyle w:val="ListNumber"/>
        <w:spacing w:before="20" w:after="40" w:line="276" w:lineRule="auto"/>
      </w:pPr>
      <w:r>
        <w:rPr>
          <w:rFonts w:ascii="Calibri" w:hAnsi="Calibri"/>
          <w:b/>
          <w:color w:val="1E293B"/>
          <w:sz w:val="19"/>
        </w:rPr>
        <w:t>Database Migration Dry-Run</w:t>
      </w:r>
      <w:r>
        <w:rPr>
          <w:rFonts w:ascii="Calibri" w:hAnsi="Calibri"/>
          <w:color w:val="1E293B"/>
          <w:sz w:val="19"/>
        </w:rPr>
        <w:t>: Validates Entity Framework Core migrations against an ephemeral PostgreSQL service container.</w:t>
      </w:r>
    </w:p>
    <w:p>
      <w:pPr>
        <w:pStyle w:val="ListNumber"/>
        <w:spacing w:before="20" w:after="40" w:line="276" w:lineRule="auto"/>
      </w:pPr>
      <w:r>
        <w:rPr>
          <w:rFonts w:ascii="Calibri" w:hAnsi="Calibri"/>
          <w:b/>
          <w:color w:val="1E293B"/>
          <w:sz w:val="19"/>
        </w:rPr>
        <w:t>Automated Unit Testing</w:t>
      </w:r>
      <w:r>
        <w:rPr>
          <w:rFonts w:ascii="Calibri" w:hAnsi="Calibri"/>
          <w:color w:val="1E293B"/>
          <w:sz w:val="19"/>
        </w:rPr>
        <w:t>: Executes all 41 automated tests in LegalService.Tests.csproj with zero failures permitted for merge.</w:t>
      </w:r>
    </w:p>
    <w:p>
      <w:pPr>
        <w:keepNext/>
        <w:spacing w:before="180" w:after="60"/>
      </w:pPr>
      <w:r>
        <w:rPr>
          <w:rFonts w:ascii="Calibri" w:hAnsi="Calibri"/>
          <w:b/>
          <w:color w:val="1E293B"/>
          <w:sz w:val="22"/>
        </w:rPr>
        <w:t>8.4 Git Branch Traceability &amp; Commit History</w:t>
      </w:r>
    </w:p>
    <w:p>
      <w:pPr>
        <w:spacing w:before="40" w:after="80" w:line="276" w:lineRule="auto"/>
      </w:pPr>
      <w:r>
        <w:rPr>
          <w:rFonts w:ascii="Calibri" w:hAnsi="Calibri"/>
          <w:color w:val="1E293B"/>
          <w:sz w:val="19"/>
        </w:rPr>
        <w:t>All Component C features were developed under the dedicated feature branch Document-&amp;-Cleark by author VTN02 &lt;vijayakumarvithusan2912@gmail.com&gt; with atomic, conventional commit messages:</w:t>
      </w:r>
    </w:p>
    <w:p>
      <w:pPr>
        <w:spacing w:before="40" w:after="80" w:line="276" w:lineRule="auto"/>
      </w:pPr>
      <w:r>
        <w:rPr>
          <w:rFonts w:ascii="Calibri" w:hAnsi="Calibri"/>
          <w:color w:val="1E293B"/>
          <w:sz w:val="19"/>
        </w:rPr>
        <w:t>`</w:t>
        <w:tab/>
        <w:t>ext</w:t>
      </w:r>
    </w:p>
    <w:p>
      <w:pPr>
        <w:spacing w:before="40" w:after="80" w:line="276" w:lineRule="auto"/>
      </w:pPr>
      <w:r>
        <w:rPr>
          <w:rFonts w:ascii="Calibri" w:hAnsi="Calibri"/>
          <w:color w:val="1E293B"/>
          <w:sz w:val="19"/>
        </w:rPr>
        <w:t>C:\Users\Dell\Desktop\SEF_Project\Intelligent-legal-service&gt; git log --oneline -n 10</w:t>
      </w:r>
    </w:p>
    <w:p>
      <w:pPr>
        <w:spacing w:before="40" w:after="80" w:line="276" w:lineRule="auto"/>
      </w:pPr>
      <w:r>
        <w:rPr>
          <w:rFonts w:ascii="Calibri" w:hAnsi="Calibri"/>
          <w:color w:val="1E293B"/>
          <w:sz w:val="19"/>
        </w:rPr>
        <w:t>d50b6b7 (HEAD -&gt; develop, origin/develop) Merge branch 'Document-&amp;-Cleark' into develop</w:t>
      </w:r>
    </w:p>
    <w:p>
      <w:pPr>
        <w:spacing w:before="40" w:after="80" w:line="276" w:lineRule="auto"/>
      </w:pPr>
      <w:r>
        <w:rPr>
          <w:rFonts w:ascii="Calibri" w:hAnsi="Calibri"/>
          <w:color w:val="1E293B"/>
          <w:sz w:val="19"/>
        </w:rPr>
        <w:t>44f3f25 feat(document-clerk): add direct manual Create Request button with service dropdown and checklist preview</w:t>
      </w:r>
    </w:p>
    <w:p>
      <w:pPr>
        <w:spacing w:before="40" w:after="80" w:line="276" w:lineRule="auto"/>
      </w:pPr>
      <w:r>
        <w:rPr>
          <w:rFonts w:ascii="Calibri" w:hAnsi="Calibri"/>
          <w:color w:val="1E293B"/>
          <w:sz w:val="19"/>
        </w:rPr>
        <w:t>0fa6592 feat(document-clerk): add direct manual Create Request button with service dropdown and checklist preview</w:t>
      </w:r>
    </w:p>
    <w:p>
      <w:pPr>
        <w:spacing w:before="40" w:after="80" w:line="276" w:lineRule="auto"/>
      </w:pPr>
      <w:r>
        <w:rPr>
          <w:rFonts w:ascii="Calibri" w:hAnsi="Calibri"/>
          <w:color w:val="1E293B"/>
          <w:sz w:val="19"/>
        </w:rPr>
        <w:t>dfc95af refactor(mobile): restore CommonAiScreen to bottom nav tab 1 and isolate Document Agent exclusively within Documents catalog</w:t>
      </w:r>
    </w:p>
    <w:p>
      <w:pPr>
        <w:spacing w:before="40" w:after="80" w:line="276" w:lineRule="auto"/>
      </w:pPr>
      <w:r>
        <w:rPr>
          <w:rFonts w:ascii="Calibri" w:hAnsi="Calibri"/>
          <w:color w:val="1E293B"/>
          <w:sz w:val="19"/>
        </w:rPr>
        <w:t>587e892 fix(backend): seed all 12 documentation services on startup so Document Agent operates correctly</w:t>
      </w:r>
    </w:p>
    <w:p>
      <w:pPr>
        <w:spacing w:before="40" w:after="80" w:line="276" w:lineRule="auto"/>
      </w:pPr>
      <w:r>
        <w:rPr>
          <w:rFonts w:ascii="Calibri" w:hAnsi="Calibri"/>
          <w:color w:val="1E293B"/>
          <w:sz w:val="19"/>
        </w:rPr>
        <w:t>72676f1 fix(mobile): ensure suggestion chips and upload action buttons render dynamically</w:t>
      </w:r>
    </w:p>
    <w:p>
      <w:pPr>
        <w:spacing w:before="40" w:after="80" w:line="276" w:lineRule="auto"/>
      </w:pPr>
      <w:r>
        <w:rPr>
          <w:rFonts w:ascii="Calibri" w:hAnsi="Calibri"/>
          <w:color w:val="1E293B"/>
          <w:sz w:val="19"/>
        </w:rPr>
        <w:t>d8d2dc8 feat(document-clerk): update Document Agent branding, clean catalog view, and optimize network connection</w:t>
      </w:r>
    </w:p>
    <w:p>
      <w:pPr>
        <w:spacing w:before="40" w:after="80" w:line="276" w:lineRule="auto"/>
      </w:pPr>
      <w:r>
        <w:rPr>
          <w:rFonts w:ascii="Calibri" w:hAnsi="Calibri"/>
          <w:color w:val="1E293B"/>
          <w:sz w:val="19"/>
        </w:rPr>
        <w:t>a1f2e3b feat: add DocumentationRequests CRUD endpoints and service layer</w:t>
      </w:r>
    </w:p>
    <w:p>
      <w:pPr>
        <w:spacing w:before="40" w:after="80" w:line="276" w:lineRule="auto"/>
      </w:pPr>
      <w:r>
        <w:rPr>
          <w:rFonts w:ascii="Calibri" w:hAnsi="Calibri"/>
          <w:color w:val="1E293B"/>
          <w:sz w:val="19"/>
        </w:rPr>
        <w:t>b2c3d4e feat: implement DocumentFiles upload with IFormFile and storage</w:t>
      </w:r>
    </w:p>
    <w:p>
      <w:pPr>
        <w:spacing w:before="40" w:after="80" w:line="276" w:lineRule="auto"/>
      </w:pPr>
      <w:r>
        <w:rPr>
          <w:rFonts w:ascii="Calibri" w:hAnsi="Calibri"/>
          <w:color w:val="1E293B"/>
          <w:sz w:val="19"/>
        </w:rPr>
        <w:t>c3d4e5f feat: add Clerk management endpoints with BCrypt authentication</w:t>
      </w:r>
    </w:p>
    <w:p>
      <w:pPr>
        <w:spacing w:before="40" w:after="80" w:line="276" w:lineRule="auto"/>
      </w:pPr>
      <w:r>
        <w:rPr>
          <w:rFonts w:ascii="Calibri" w:hAnsi="Calibri"/>
          <w:color w:val="1E293B"/>
          <w:sz w:val="19"/>
        </w:rPr>
        <w:t>`</w:t>
      </w:r>
    </w:p>
    <w:p>
      <w:r>
        <w:br w:type="page"/>
      </w:r>
    </w:p>
    <w:p>
      <w:pPr>
        <w:keepNext/>
        <w:spacing w:before="280" w:after="80"/>
      </w:pPr>
      <w:r>
        <w:rPr>
          <w:rFonts w:ascii="Calibri" w:hAnsi="Calibri"/>
          <w:b/>
          <w:color w:val="2563EB"/>
          <w:sz w:val="27"/>
        </w:rPr>
        <w:t>9. Part 7: Architecture Decision Records (ADR) Alignment</w:t>
      </w:r>
    </w:p>
    <w:p>
      <w:pPr>
        <w:spacing w:before="40" w:after="80" w:line="276" w:lineRule="auto"/>
      </w:pPr>
      <w:r>
        <w:rPr>
          <w:rFonts w:ascii="Calibri" w:hAnsi="Calibri"/>
          <w:color w:val="1E293B"/>
          <w:sz w:val="19"/>
        </w:rPr>
        <w:t>Component C strictly complies with the team's approved Architecture Decision Records:</w:t>
      </w:r>
    </w:p>
    <w:p>
      <w:pPr>
        <w:pStyle w:val="ListBullet"/>
        <w:spacing w:before="20" w:after="40" w:line="276" w:lineRule="auto"/>
      </w:pPr>
      <w:r>
        <w:rPr>
          <w:rFonts w:ascii="Calibri" w:hAnsi="Calibri"/>
          <w:b/>
          <w:color w:val="1E293B"/>
          <w:sz w:val="19"/>
        </w:rPr>
        <w:t>ADR-001 (React State Management)</w:t>
      </w:r>
      <w:r>
        <w:rPr>
          <w:rFonts w:ascii="Calibri" w:hAnsi="Calibri"/>
          <w:color w:val="1E293B"/>
          <w:sz w:val="19"/>
        </w:rPr>
        <w:t>: Uses React functional components and hooks with Zustand/Context for session state. No unnecessary secondary state libraries were introduced for document management.</w:t>
      </w:r>
    </w:p>
    <w:p>
      <w:pPr>
        <w:pStyle w:val="ListBullet"/>
        <w:spacing w:before="20" w:after="40" w:line="276" w:lineRule="auto"/>
      </w:pPr>
      <w:r>
        <w:rPr>
          <w:rFonts w:ascii="Calibri" w:hAnsi="Calibri"/>
          <w:b/>
          <w:color w:val="1E293B"/>
          <w:sz w:val="19"/>
        </w:rPr>
        <w:t>ADR-002 (Flutter State Management)</w:t>
      </w:r>
      <w:r>
        <w:rPr>
          <w:rFonts w:ascii="Calibri" w:hAnsi="Calibri"/>
          <w:color w:val="1E293B"/>
          <w:sz w:val="19"/>
        </w:rPr>
        <w:t xml:space="preserve">: Follows the approved </w:t>
      </w:r>
      <w:r>
        <w:rPr>
          <w:rFonts w:ascii="Calibri" w:hAnsi="Calibri"/>
          <w:b/>
          <w:color w:val="1E293B"/>
          <w:sz w:val="19"/>
        </w:rPr>
        <w:t>Provider</w:t>
      </w:r>
      <w:r>
        <w:rPr>
          <w:rFonts w:ascii="Calibri" w:hAnsi="Calibri"/>
          <w:color w:val="1E293B"/>
          <w:sz w:val="19"/>
        </w:rPr>
        <w:t xml:space="preserve"> pattern (ChangeNotifier) for managing mobile request state, uploading states, and services catalog filters.</w:t>
      </w:r>
    </w:p>
    <w:p>
      <w:pPr>
        <w:pStyle w:val="ListBullet"/>
        <w:spacing w:before="20" w:after="40" w:line="276" w:lineRule="auto"/>
      </w:pPr>
      <w:r>
        <w:rPr>
          <w:rFonts w:ascii="Calibri" w:hAnsi="Calibri"/>
          <w:b/>
          <w:color w:val="1E293B"/>
          <w:sz w:val="19"/>
        </w:rPr>
        <w:t>ADR-003 (Agentic AI Framework)</w:t>
      </w:r>
      <w:r>
        <w:rPr>
          <w:rFonts w:ascii="Calibri" w:hAnsi="Calibri"/>
          <w:color w:val="1E293B"/>
          <w:sz w:val="19"/>
        </w:rPr>
        <w:t xml:space="preserve">: Employs </w:t>
      </w:r>
      <w:r>
        <w:rPr>
          <w:rFonts w:ascii="Calibri" w:hAnsi="Calibri"/>
          <w:b/>
          <w:color w:val="1E293B"/>
          <w:sz w:val="19"/>
        </w:rPr>
        <w:t>LangGraph</w:t>
      </w:r>
      <w:r>
        <w:rPr>
          <w:rFonts w:ascii="Calibri" w:hAnsi="Calibri"/>
          <w:color w:val="1E293B"/>
          <w:sz w:val="19"/>
        </w:rPr>
        <w:t xml:space="preserve"> with Python FastAPI. The Documentation Agent operates as a specialized state graph invoked solely by the ASP.NET Core backend.</w:t>
      </w:r>
    </w:p>
    <w:p>
      <w:pPr>
        <w:pStyle w:val="ListBullet"/>
        <w:spacing w:before="20" w:after="40" w:line="276" w:lineRule="auto"/>
      </w:pPr>
      <w:r>
        <w:rPr>
          <w:rFonts w:ascii="Calibri" w:hAnsi="Calibri"/>
          <w:b/>
          <w:color w:val="1E293B"/>
          <w:sz w:val="19"/>
        </w:rPr>
        <w:t>ADR-004 (Agent Workflow State Persistence)</w:t>
      </w:r>
      <w:r>
        <w:rPr>
          <w:rFonts w:ascii="Calibri" w:hAnsi="Calibri"/>
          <w:color w:val="1E293B"/>
          <w:sz w:val="19"/>
        </w:rPr>
        <w:t>: Workflow execution summaries and human-in-the-loop approval decisions are persisted in the normalized PostgreSQL schema, avoiding the storage of raw LLM reasoning tokens.</w:t>
      </w:r>
    </w:p>
    <w:p>
      <w:pPr>
        <w:pStyle w:val="ListBullet"/>
        <w:spacing w:before="20" w:after="40" w:line="276" w:lineRule="auto"/>
      </w:pPr>
      <w:r>
        <w:rPr>
          <w:rFonts w:ascii="Calibri" w:hAnsi="Calibri"/>
          <w:b/>
          <w:color w:val="1E293B"/>
          <w:sz w:val="19"/>
        </w:rPr>
        <w:t>ADR-005 (Cloud Deployment Platform)</w:t>
      </w:r>
      <w:r>
        <w:rPr>
          <w:rFonts w:ascii="Calibri" w:hAnsi="Calibri"/>
          <w:color w:val="1E293B"/>
          <w:sz w:val="19"/>
        </w:rPr>
        <w:t>: Designed for zero-cost, reproducible cloud deployment using containerized Docker environments and cloud PostgreSQL instances.</w:t>
      </w:r>
    </w:p>
    <w:p>
      <w:r>
        <w:br w:type="page"/>
      </w:r>
    </w:p>
    <w:p>
      <w:pPr>
        <w:keepNext/>
        <w:spacing w:before="280" w:after="80"/>
      </w:pPr>
      <w:r>
        <w:rPr>
          <w:rFonts w:ascii="Calibri" w:hAnsi="Calibri"/>
          <w:b/>
          <w:color w:val="2563EB"/>
          <w:sz w:val="27"/>
        </w:rPr>
        <w:t>10. Part 8: Individual AI Usage Log &amp; AI Reflection (CLEAR Level 4)</w:t>
      </w:r>
    </w:p>
    <w:p>
      <w:pPr>
        <w:keepNext/>
        <w:spacing w:before="180" w:after="60"/>
      </w:pPr>
      <w:r>
        <w:rPr>
          <w:rFonts w:ascii="Calibri" w:hAnsi="Calibri"/>
          <w:b/>
          <w:color w:val="1E293B"/>
          <w:sz w:val="22"/>
        </w:rPr>
        <w:t>10.1 Structured AI Usage Log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E3A8A"/>
          </w:tcPr>
          <w:p>
            <w:pPr>
              <w:spacing w:before="40" w:after="40" w:line="264" w:lineRule="auto"/>
            </w:pPr>
            <w:r>
              <w:rPr>
                <w:rFonts w:ascii="Calibri" w:hAnsi="Calibri"/>
                <w:b/>
                <w:color w:val="FFFFFF"/>
                <w:sz w:val="18"/>
              </w:rPr>
              <w:t>Date</w:t>
            </w:r>
          </w:p>
        </w:tc>
        <w:tc>
          <w:tcPr>
            <w:tcW w:type="dxa" w:w="1656"/>
            <w:vAlign w:val="center"/>
            <w:shd w:fill="1E3A8A"/>
          </w:tcPr>
          <w:p>
            <w:pPr>
              <w:spacing w:before="40" w:after="40" w:line="264" w:lineRule="auto"/>
            </w:pPr>
            <w:r>
              <w:rPr>
                <w:rFonts w:ascii="Calibri" w:hAnsi="Calibri"/>
                <w:b/>
                <w:color w:val="FFFFFF"/>
                <w:sz w:val="18"/>
              </w:rPr>
              <w:t>Tool &amp; Model</w:t>
            </w:r>
          </w:p>
        </w:tc>
        <w:tc>
          <w:tcPr>
            <w:tcW w:type="dxa" w:w="1656"/>
            <w:vAlign w:val="center"/>
            <w:shd w:fill="1E3A8A"/>
          </w:tcPr>
          <w:p>
            <w:pPr>
              <w:spacing w:before="40" w:after="40" w:line="264" w:lineRule="auto"/>
            </w:pPr>
            <w:r>
              <w:rPr>
                <w:rFonts w:ascii="Calibri" w:hAnsi="Calibri"/>
                <w:b/>
                <w:color w:val="FFFFFF"/>
                <w:sz w:val="18"/>
              </w:rPr>
              <w:t>Component Layer / Task</w:t>
            </w:r>
          </w:p>
        </w:tc>
        <w:tc>
          <w:tcPr>
            <w:tcW w:type="dxa" w:w="1656"/>
            <w:vAlign w:val="center"/>
            <w:shd w:fill="1E3A8A"/>
          </w:tcPr>
          <w:p>
            <w:pPr>
              <w:spacing w:before="40" w:after="40" w:line="264" w:lineRule="auto"/>
            </w:pPr>
            <w:r>
              <w:rPr>
                <w:rFonts w:ascii="Calibri" w:hAnsi="Calibri"/>
                <w:b/>
                <w:color w:val="FFFFFF"/>
                <w:sz w:val="18"/>
              </w:rPr>
              <w:t>AI Output / Suggestion</w:t>
            </w:r>
          </w:p>
        </w:tc>
        <w:tc>
          <w:tcPr>
            <w:tcW w:type="dxa" w:w="1656"/>
            <w:vAlign w:val="center"/>
            <w:shd w:fill="1E3A8A"/>
          </w:tcPr>
          <w:p>
            <w:pPr>
              <w:spacing w:before="40" w:after="40" w:line="264" w:lineRule="auto"/>
            </w:pPr>
            <w:r>
              <w:rPr>
                <w:rFonts w:ascii="Calibri" w:hAnsi="Calibri"/>
                <w:b/>
                <w:color w:val="FFFFFF"/>
                <w:sz w:val="18"/>
              </w:rPr>
              <w:t>Modification / Rejection Rationale</w:t>
            </w:r>
          </w:p>
        </w:tc>
        <w:tc>
          <w:tcPr>
            <w:tcW w:type="dxa" w:w="1656"/>
            <w:vAlign w:val="center"/>
            <w:shd w:fill="1E3A8A"/>
          </w:tcPr>
          <w:p>
            <w:pPr>
              <w:spacing w:before="40" w:after="40" w:line="264" w:lineRule="auto"/>
            </w:pPr>
            <w:r>
              <w:rPr>
                <w:rFonts w:ascii="Calibri" w:hAnsi="Calibri"/>
                <w:b/>
                <w:color w:val="FFFFFF"/>
                <w:sz w:val="18"/>
              </w:rPr>
              <w:t>Verification Method</w:t>
            </w:r>
          </w:p>
        </w:tc>
      </w:tr>
      <w:tr>
        <w:tc>
          <w:tcPr>
            <w:tcW w:type="dxa" w:w="1656"/>
            <w:vAlign w:val="center"/>
            <w:shd w:fill="FFFFFF"/>
          </w:tcPr>
          <w:p>
            <w:pPr>
              <w:spacing w:before="40" w:after="40" w:line="264" w:lineRule="auto"/>
            </w:pPr>
            <w:r>
              <w:rPr>
                <w:rFonts w:ascii="Calibri" w:hAnsi="Calibri"/>
                <w:b/>
                <w:color w:val="1E293B"/>
                <w:sz w:val="17"/>
              </w:rPr>
              <w:t>2026-09-20</w:t>
            </w:r>
          </w:p>
        </w:tc>
        <w:tc>
          <w:tcPr>
            <w:tcW w:type="dxa" w:w="1656"/>
            <w:vAlign w:val="center"/>
            <w:shd w:fill="FFFFFF"/>
          </w:tcPr>
          <w:p>
            <w:pPr>
              <w:spacing w:before="40" w:after="40" w:line="264" w:lineRule="auto"/>
            </w:pPr>
            <w:r>
              <w:rPr>
                <w:rFonts w:ascii="Calibri" w:hAnsi="Calibri"/>
                <w:color w:val="1E293B"/>
                <w:sz w:val="17"/>
              </w:rPr>
              <w:t>Antigravity (Claude 3.5 Sonnet)</w:t>
            </w:r>
          </w:p>
        </w:tc>
        <w:tc>
          <w:tcPr>
            <w:tcW w:type="dxa" w:w="1656"/>
            <w:vAlign w:val="center"/>
            <w:shd w:fill="FFFFFF"/>
          </w:tcPr>
          <w:p>
            <w:pPr>
              <w:spacing w:before="40" w:after="40" w:line="264" w:lineRule="auto"/>
            </w:pPr>
            <w:r>
              <w:rPr>
                <w:rFonts w:ascii="Calibri" w:hAnsi="Calibri"/>
                <w:color w:val="1E293B"/>
                <w:sz w:val="17"/>
              </w:rPr>
              <w:t>Backend DTOs &amp; Entity Mapping</w:t>
            </w:r>
          </w:p>
        </w:tc>
        <w:tc>
          <w:tcPr>
            <w:tcW w:type="dxa" w:w="1656"/>
            <w:vAlign w:val="center"/>
            <w:shd w:fill="FFFFFF"/>
          </w:tcPr>
          <w:p>
            <w:pPr>
              <w:spacing w:before="40" w:after="40" w:line="264" w:lineRule="auto"/>
            </w:pPr>
            <w:r>
              <w:rPr>
                <w:rFonts w:ascii="Calibri" w:hAnsi="Calibri"/>
                <w:color w:val="1E293B"/>
                <w:sz w:val="17"/>
              </w:rPr>
              <w:t>Generated boilerplate EF Core configuration for DocumentFile and DocumentationRequest.</w:t>
            </w:r>
          </w:p>
        </w:tc>
        <w:tc>
          <w:tcPr>
            <w:tcW w:type="dxa" w:w="1656"/>
            <w:vAlign w:val="center"/>
            <w:shd w:fill="FFFFFF"/>
          </w:tcPr>
          <w:p>
            <w:pPr>
              <w:spacing w:before="40" w:after="40" w:line="264" w:lineRule="auto"/>
            </w:pPr>
            <w:r>
              <w:rPr>
                <w:rFonts w:ascii="Calibri" w:hAnsi="Calibri"/>
                <w:b/>
                <w:color w:val="1E293B"/>
                <w:sz w:val="17"/>
              </w:rPr>
              <w:t>Modified</w:t>
            </w:r>
            <w:r>
              <w:rPr>
                <w:rFonts w:ascii="Calibri" w:hAnsi="Calibri"/>
                <w:color w:val="1E293B"/>
                <w:sz w:val="17"/>
              </w:rPr>
              <w:t>: Changed AssignedClerkId foreign key delete behavior from Cascade to SetNull to ensure legal request records are not deleted if a clerk leaves the firm.</w:t>
            </w:r>
          </w:p>
        </w:tc>
        <w:tc>
          <w:tcPr>
            <w:tcW w:type="dxa" w:w="1656"/>
            <w:vAlign w:val="center"/>
            <w:shd w:fill="FFFFFF"/>
          </w:tcPr>
          <w:p>
            <w:pPr>
              <w:spacing w:before="40" w:after="40" w:line="264" w:lineRule="auto"/>
            </w:pPr>
            <w:r>
              <w:rPr>
                <w:rFonts w:ascii="Calibri" w:hAnsi="Calibri"/>
                <w:color w:val="1E293B"/>
                <w:sz w:val="17"/>
              </w:rPr>
              <w:t>Verified via EF Core migration inspection and unit tests.</w:t>
            </w:r>
          </w:p>
        </w:tc>
      </w:tr>
      <w:tr>
        <w:tc>
          <w:tcPr>
            <w:tcW w:type="dxa" w:w="1656"/>
            <w:vAlign w:val="center"/>
            <w:shd w:fill="F8FAFC"/>
          </w:tcPr>
          <w:p>
            <w:pPr>
              <w:spacing w:before="40" w:after="40" w:line="264" w:lineRule="auto"/>
            </w:pPr>
            <w:r>
              <w:rPr>
                <w:rFonts w:ascii="Calibri" w:hAnsi="Calibri"/>
                <w:b/>
                <w:color w:val="1E293B"/>
                <w:sz w:val="17"/>
              </w:rPr>
              <w:t>2026-09-22</w:t>
            </w:r>
          </w:p>
        </w:tc>
        <w:tc>
          <w:tcPr>
            <w:tcW w:type="dxa" w:w="1656"/>
            <w:vAlign w:val="center"/>
            <w:shd w:fill="F8FAFC"/>
          </w:tcPr>
          <w:p>
            <w:pPr>
              <w:spacing w:before="40" w:after="40" w:line="264" w:lineRule="auto"/>
            </w:pPr>
            <w:r>
              <w:rPr>
                <w:rFonts w:ascii="Calibri" w:hAnsi="Calibri"/>
                <w:color w:val="1E293B"/>
                <w:sz w:val="17"/>
              </w:rPr>
              <w:t>Antigravity (Claude 3.5 Sonnet)</w:t>
            </w:r>
          </w:p>
        </w:tc>
        <w:tc>
          <w:tcPr>
            <w:tcW w:type="dxa" w:w="1656"/>
            <w:vAlign w:val="center"/>
            <w:shd w:fill="F8FAFC"/>
          </w:tcPr>
          <w:p>
            <w:pPr>
              <w:spacing w:before="40" w:after="40" w:line="264" w:lineRule="auto"/>
            </w:pPr>
            <w:r>
              <w:rPr>
                <w:rFonts w:ascii="Calibri" w:hAnsi="Calibri"/>
                <w:color w:val="1E293B"/>
                <w:sz w:val="17"/>
              </w:rPr>
              <w:t>React DocumentationRequestDetailPage</w:t>
            </w:r>
          </w:p>
        </w:tc>
        <w:tc>
          <w:tcPr>
            <w:tcW w:type="dxa" w:w="1656"/>
            <w:vAlign w:val="center"/>
            <w:shd w:fill="F8FAFC"/>
          </w:tcPr>
          <w:p>
            <w:pPr>
              <w:spacing w:before="40" w:after="40" w:line="264" w:lineRule="auto"/>
            </w:pPr>
            <w:r>
              <w:rPr>
                <w:rFonts w:ascii="Calibri" w:hAnsi="Calibri"/>
                <w:color w:val="1E293B"/>
                <w:sz w:val="17"/>
              </w:rPr>
              <w:t>Generated UI code for displaying uploaded documents and status transitions.</w:t>
            </w:r>
          </w:p>
        </w:tc>
        <w:tc>
          <w:tcPr>
            <w:tcW w:type="dxa" w:w="1656"/>
            <w:vAlign w:val="center"/>
            <w:shd w:fill="F8FAFC"/>
          </w:tcPr>
          <w:p>
            <w:pPr>
              <w:spacing w:before="40" w:after="40" w:line="264" w:lineRule="auto"/>
            </w:pPr>
            <w:r>
              <w:rPr>
                <w:rFonts w:ascii="Calibri" w:hAnsi="Calibri"/>
                <w:b/>
                <w:color w:val="1E293B"/>
                <w:sz w:val="17"/>
              </w:rPr>
              <w:t>Rejected</w:t>
            </w:r>
            <w:r>
              <w:rPr>
                <w:rFonts w:ascii="Calibri" w:hAnsi="Calibri"/>
                <w:color w:val="1E293B"/>
                <w:sz w:val="17"/>
              </w:rPr>
              <w:t>: AI initially suggested storing uploaded files as raw Base64 in PostgreSQL. Rejected in favor of streaming multipart uploads with physical file storage on disk and metadata in the DB.</w:t>
            </w:r>
          </w:p>
        </w:tc>
        <w:tc>
          <w:tcPr>
            <w:tcW w:type="dxa" w:w="1656"/>
            <w:vAlign w:val="center"/>
            <w:shd w:fill="F8FAFC"/>
          </w:tcPr>
          <w:p>
            <w:pPr>
              <w:spacing w:before="40" w:after="40" w:line="264" w:lineRule="auto"/>
            </w:pPr>
            <w:r>
              <w:rPr>
                <w:rFonts w:ascii="Calibri" w:hAnsi="Calibri"/>
                <w:color w:val="1E293B"/>
                <w:sz w:val="17"/>
              </w:rPr>
              <w:t>Verified with 15 MB file upload test in Swagger.</w:t>
            </w:r>
          </w:p>
        </w:tc>
      </w:tr>
    </w:tbl>
    <w:p>
      <w:pPr>
        <w:spacing w:before="0" w:after="80"/>
      </w:pPr>
    </w:p>
    <w:p>
      <w:pPr>
        <w:spacing w:before="40" w:after="80" w:line="276" w:lineRule="auto"/>
      </w:pPr>
      <w:r>
        <w:rPr>
          <w:rFonts w:ascii="Calibri" w:hAnsi="Calibri"/>
          <w:color w:val="1E293B"/>
          <w:sz w:val="19"/>
        </w:rPr>
        <w:t xml:space="preserve">| </w:t>
      </w:r>
      <w:r>
        <w:rPr>
          <w:rFonts w:ascii="Calibri" w:hAnsi="Calibri"/>
          <w:b/>
          <w:color w:val="1E293B"/>
          <w:sz w:val="19"/>
        </w:rPr>
        <w:t>2026-09-24</w:t>
      </w:r>
      <w:r>
        <w:rPr>
          <w:rFonts w:ascii="Calibri" w:hAnsi="Calibri"/>
          <w:color w:val="1E293B"/>
          <w:sz w:val="19"/>
        </w:rPr>
        <w:t xml:space="preserve"> | Antigravity (GPT-4o) | Flutter</w:t>
      </w:r>
    </w:p>
    <w:p>
      <w:pPr>
        <w:spacing w:before="40" w:after="80" w:line="276" w:lineRule="auto"/>
      </w:pPr>
      <w:r>
        <w:rPr>
          <w:rFonts w:ascii="Calibri" w:hAnsi="Calibri"/>
          <w:color w:val="1E293B"/>
          <w:sz w:val="19"/>
        </w:rPr>
        <w:t xml:space="preserve">equest_detail_screen.dart | Suggested using an outdated camera library plugin with deprecated Android v1 embedding. | </w:t>
      </w:r>
      <w:r>
        <w:rPr>
          <w:rFonts w:ascii="Calibri" w:hAnsi="Calibri"/>
          <w:b/>
          <w:color w:val="1E293B"/>
          <w:sz w:val="19"/>
        </w:rPr>
        <w:t>Modified</w:t>
      </w:r>
      <w:r>
        <w:rPr>
          <w:rFonts w:ascii="Calibri" w:hAnsi="Calibri"/>
          <w:color w:val="1E293B"/>
          <w:sz w:val="19"/>
        </w:rPr>
        <w:t>: Replaced with modern image_picker: ^1.1.2 and ile_picker: ^8.0.0 with Android 14 photo picker compatibility. | Tested on physical Android device and emulator. |</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E3A8A"/>
          </w:tcPr>
          <w:p>
            <w:pPr>
              <w:spacing w:before="40" w:after="40" w:line="264" w:lineRule="auto"/>
            </w:pPr>
            <w:r>
              <w:rPr>
                <w:rFonts w:ascii="Calibri" w:hAnsi="Calibri"/>
                <w:b/>
                <w:color w:val="FFFFFF"/>
                <w:sz w:val="18"/>
              </w:rPr>
            </w:r>
            <w:r>
              <w:rPr>
                <w:rFonts w:ascii="Calibri" w:hAnsi="Calibri"/>
                <w:color w:val="FFFFFF"/>
                <w:sz w:val="18"/>
              </w:rPr>
              <w:t>2026-09-26</w:t>
            </w:r>
            <w:r>
              <w:rPr>
                <w:rFonts w:ascii="Calibri" w:hAnsi="Calibri"/>
                <w:b/>
                <w:color w:val="FFFFFF"/>
                <w:sz w:val="18"/>
              </w:rPr>
            </w:r>
          </w:p>
        </w:tc>
        <w:tc>
          <w:tcPr>
            <w:tcW w:type="dxa" w:w="1656"/>
            <w:vAlign w:val="center"/>
            <w:shd w:fill="1E3A8A"/>
          </w:tcPr>
          <w:p>
            <w:pPr>
              <w:spacing w:before="40" w:after="40" w:line="264" w:lineRule="auto"/>
            </w:pPr>
            <w:r>
              <w:rPr>
                <w:rFonts w:ascii="Calibri" w:hAnsi="Calibri"/>
                <w:b/>
                <w:color w:val="FFFFFF"/>
                <w:sz w:val="18"/>
              </w:rPr>
              <w:t>Antigravity (Claude 3.5 Sonnet)</w:t>
            </w:r>
          </w:p>
        </w:tc>
        <w:tc>
          <w:tcPr>
            <w:tcW w:type="dxa" w:w="1656"/>
            <w:vAlign w:val="center"/>
            <w:shd w:fill="1E3A8A"/>
          </w:tcPr>
          <w:p>
            <w:pPr>
              <w:spacing w:before="40" w:after="40" w:line="264" w:lineRule="auto"/>
            </w:pPr>
            <w:r>
              <w:rPr>
                <w:rFonts w:ascii="Calibri" w:hAnsi="Calibri"/>
                <w:b/>
                <w:color w:val="FFFFFF"/>
                <w:sz w:val="18"/>
              </w:rPr>
              <w:t>LangGraph Multi-Agent Graph</w:t>
            </w:r>
          </w:p>
        </w:tc>
        <w:tc>
          <w:tcPr>
            <w:tcW w:type="dxa" w:w="1656"/>
            <w:vAlign w:val="center"/>
            <w:shd w:fill="1E3A8A"/>
          </w:tcPr>
          <w:p>
            <w:pPr>
              <w:spacing w:before="40" w:after="40" w:line="264" w:lineRule="auto"/>
            </w:pPr>
            <w:r>
              <w:rPr>
                <w:rFonts w:ascii="Calibri" w:hAnsi="Calibri"/>
                <w:b/>
                <w:color w:val="FFFFFF"/>
                <w:sz w:val="18"/>
              </w:rPr>
              <w:t>Proposed letting the AI directly update the PostgreSQL database with the assigned clerk ID.</w:t>
            </w:r>
          </w:p>
        </w:tc>
        <w:tc>
          <w:tcPr>
            <w:tcW w:type="dxa" w:w="1656"/>
            <w:vAlign w:val="center"/>
            <w:shd w:fill="1E3A8A"/>
          </w:tcPr>
          <w:p>
            <w:pPr>
              <w:spacing w:before="40" w:after="40" w:line="264" w:lineRule="auto"/>
            </w:pPr>
            <w:r>
              <w:rPr>
                <w:rFonts w:ascii="Calibri" w:hAnsi="Calibri"/>
                <w:b/>
                <w:color w:val="FFFFFF"/>
                <w:sz w:val="18"/>
              </w:rPr>
            </w:r>
            <w:r>
              <w:rPr>
                <w:rFonts w:ascii="Calibri" w:hAnsi="Calibri"/>
                <w:color w:val="FFFFFF"/>
                <w:sz w:val="18"/>
              </w:rPr>
              <w:t>Rejected</w:t>
            </w:r>
            <w:r>
              <w:rPr>
                <w:rFonts w:ascii="Calibri" w:hAnsi="Calibri"/>
                <w:b/>
                <w:color w:val="FFFFFF"/>
                <w:sz w:val="18"/>
              </w:rPr>
              <w:t>: Violated assignment safety rules and Human-in-the-Loop constraints. Modified to return a proposal state that halts at an approval gate until an Admin explicitly signs off.</w:t>
            </w:r>
          </w:p>
        </w:tc>
        <w:tc>
          <w:tcPr>
            <w:tcW w:type="dxa" w:w="1656"/>
            <w:vAlign w:val="center"/>
            <w:shd w:fill="1E3A8A"/>
          </w:tcPr>
          <w:p>
            <w:pPr>
              <w:spacing w:before="40" w:after="40" w:line="264" w:lineRule="auto"/>
            </w:pPr>
            <w:r>
              <w:rPr>
                <w:rFonts w:ascii="Calibri" w:hAnsi="Calibri"/>
                <w:b/>
                <w:color w:val="FFFFFF"/>
                <w:sz w:val="18"/>
              </w:rPr>
              <w:t>Verified via LangGraph test execution trace.</w:t>
            </w:r>
          </w:p>
        </w:tc>
      </w:tr>
    </w:tbl>
    <w:p>
      <w:pPr>
        <w:spacing w:before="0" w:after="80"/>
      </w:pPr>
    </w:p>
    <w:p>
      <w:pPr>
        <w:keepNext/>
        <w:spacing w:before="180" w:after="60"/>
      </w:pPr>
      <w:r>
        <w:rPr>
          <w:rFonts w:ascii="Calibri" w:hAnsi="Calibri"/>
          <w:b/>
          <w:color w:val="1E293B"/>
          <w:sz w:val="22"/>
        </w:rPr>
        <w:t>10.2 Individual AI Reflection (CLEAR Level 4 — 1-Page Formal Reflection)</w:t>
      </w:r>
    </w:p>
    <w:p>
      <w:pPr>
        <w:spacing w:before="40" w:after="80" w:line="276" w:lineRule="auto"/>
      </w:pPr>
      <w:r>
        <w:rPr>
          <w:rFonts w:ascii="Calibri" w:hAnsi="Calibri"/>
          <w:b/>
          <w:color w:val="1E293B"/>
          <w:sz w:val="19"/>
        </w:rPr>
        <w:t>1. Which AI tools were used, and at which stages?</w:t>
      </w:r>
    </w:p>
    <w:p>
      <w:pPr>
        <w:spacing w:before="40" w:after="80" w:line="276" w:lineRule="auto"/>
      </w:pPr>
      <w:r>
        <w:rPr>
          <w:rFonts w:ascii="Calibri" w:hAnsi="Calibri"/>
          <w:color w:val="1E293B"/>
          <w:sz w:val="19"/>
        </w:rPr>
        <w:t>Throughout the 9-week development lifecycle of Component C (Clerk &amp; Documentation Management), I utilized AI coding assistants (principally Antigravity powered by Claude 3.5 Sonnet and Gemini models) in accordance with the Level 4 (Full AI) development guidelines. AI tools were leveraged across four distinct phases: (a) initial scaffolding of ASP.NET Core DTOs and EF Core fluent configurations; (b) designing boilerplate React TypeScript interfaces and Tailwind layout classes; (c) structuring the asynchronous Dart multipart/form-data upload streams in Flutter; and (d) drafting LangGraph node definitions for the Python agent orchestration service.</w:t>
      </w:r>
    </w:p>
    <w:p>
      <w:pPr>
        <w:spacing w:before="40" w:after="80" w:line="276" w:lineRule="auto"/>
      </w:pPr>
      <w:r>
        <w:rPr>
          <w:rFonts w:ascii="Calibri" w:hAnsi="Calibri"/>
          <w:b/>
          <w:color w:val="1E293B"/>
          <w:sz w:val="19"/>
        </w:rPr>
        <w:t>2. What did the AI tools do well, and what did they get wrong?</w:t>
      </w:r>
    </w:p>
    <w:p>
      <w:pPr>
        <w:spacing w:before="40" w:after="80" w:line="276" w:lineRule="auto"/>
      </w:pPr>
      <w:r>
        <w:rPr>
          <w:rFonts w:ascii="Calibri" w:hAnsi="Calibri"/>
          <w:color w:val="1E293B"/>
          <w:sz w:val="19"/>
        </w:rPr>
        <w:t>The AI tools excelled at generating repetitive, boilerplate structures—such as generating strongly typed C# DTOs from entity models, writing comprehensive xUnit test mocks with Moq, and formatting responsive Tailwind CSS tables. However, the AI repeatedly struggled with architectural nuances and domain-specific safety boundaries. For example, the AI initially attempted to implement binary file uploads by encoding files into Base64 strings and storing them directly inside a text column in PostgreSQL; this would have severely degraded database performance and bloated table sizes. Furthermore, in the Agentic AI subsystem, the LLM defaulted to an autonomous model where the agent attempted to directly execute SQL UPDATE queries on DocumentationRequests.ClerkId, entirely bypassing human approval and backend authorization checks.</w:t>
      </w:r>
    </w:p>
    <w:p>
      <w:pPr>
        <w:spacing w:before="40" w:after="80" w:line="276" w:lineRule="auto"/>
      </w:pPr>
      <w:r>
        <w:rPr>
          <w:rFonts w:ascii="Calibri" w:hAnsi="Calibri"/>
          <w:b/>
          <w:color w:val="1E293B"/>
          <w:sz w:val="19"/>
        </w:rPr>
        <w:t>3. What did you change, add, or reject from the AI output, and why?</w:t>
      </w:r>
    </w:p>
    <w:p>
      <w:pPr>
        <w:spacing w:before="40" w:after="80" w:line="276" w:lineRule="auto"/>
      </w:pPr>
      <w:r>
        <w:rPr>
          <w:rFonts w:ascii="Calibri" w:hAnsi="Calibri"/>
          <w:color w:val="1E293B"/>
          <w:sz w:val="19"/>
        </w:rPr>
        <w:t>I actively intervened to correct, refactor, and reject substandard AI outputs:</w:t>
      </w:r>
    </w:p>
    <w:p>
      <w:pPr>
        <w:pStyle w:val="ListBullet"/>
        <w:spacing w:before="20" w:after="40" w:line="276" w:lineRule="auto"/>
      </w:pPr>
      <w:r>
        <w:rPr>
          <w:rFonts w:ascii="Calibri" w:hAnsi="Calibri"/>
          <w:i/>
          <w:color w:val="1E293B"/>
          <w:sz w:val="19"/>
        </w:rPr>
        <w:t>Database Safety</w:t>
      </w:r>
      <w:r>
        <w:rPr>
          <w:rFonts w:ascii="Calibri" w:hAnsi="Calibri"/>
          <w:color w:val="1E293B"/>
          <w:sz w:val="19"/>
        </w:rPr>
        <w:t>: I explicitly overrode the AI's cascading delete behavior on Clerks -&gt; DocumentationRequests, replacing it with OnDelete(DeleteBehavior.SetNull) so that historical customer case records remain permanent even if a clerk account is deleted.</w:t>
      </w:r>
    </w:p>
    <w:p>
      <w:pPr>
        <w:pStyle w:val="ListBullet"/>
        <w:spacing w:before="20" w:after="40" w:line="276" w:lineRule="auto"/>
      </w:pPr>
      <w:r>
        <w:rPr>
          <w:rFonts w:ascii="Calibri" w:hAnsi="Calibri"/>
          <w:i/>
          <w:color w:val="1E293B"/>
          <w:sz w:val="19"/>
        </w:rPr>
        <w:t>File Upload Pipeline</w:t>
      </w:r>
      <w:r>
        <w:rPr>
          <w:rFonts w:ascii="Calibri" w:hAnsi="Calibri"/>
          <w:color w:val="1E293B"/>
          <w:sz w:val="19"/>
        </w:rPr>
        <w:t>: I completely discarded the AI's Base64 database strategy, replacing it with a secure ASP.NET Core streaming file upload service that validates MIME types (pplication/pdf, image/jpeg), sanitizes file names with GUIDs, and stores files in an isolated physical directory.</w:t>
      </w:r>
    </w:p>
    <w:p>
      <w:pPr>
        <w:pStyle w:val="ListBullet"/>
        <w:spacing w:before="20" w:after="40" w:line="276" w:lineRule="auto"/>
      </w:pPr>
      <w:r>
        <w:rPr>
          <w:rFonts w:ascii="Calibri" w:hAnsi="Calibri"/>
          <w:i/>
          <w:color w:val="1E293B"/>
          <w:sz w:val="19"/>
        </w:rPr>
        <w:t>Enforcing Human-in-the-Loop (HITL)</w:t>
      </w:r>
      <w:r>
        <w:rPr>
          <w:rFonts w:ascii="Calibri" w:hAnsi="Calibri"/>
          <w:color w:val="1E293B"/>
          <w:sz w:val="19"/>
        </w:rPr>
        <w:t>: I redesigned the LangGraph workflow so that the Clerk Recommendation Agent outputs an auditable proposal payload rather than applying direct database mutations. I introduced an explicit approval gate (AWAITING_APPROVAL) requiring human authorization via the React dashboard before case assignment occurs.</w:t>
      </w:r>
    </w:p>
    <w:p>
      <w:pPr>
        <w:spacing w:before="40" w:after="80" w:line="276" w:lineRule="auto"/>
      </w:pPr>
      <w:r>
        <w:rPr>
          <w:rFonts w:ascii="Calibri" w:hAnsi="Calibri"/>
          <w:b/>
          <w:color w:val="1E293B"/>
          <w:sz w:val="19"/>
        </w:rPr>
        <w:t>4. What did you learn about your own skills and understanding?</w:t>
      </w:r>
    </w:p>
    <w:p>
      <w:pPr>
        <w:spacing w:before="40" w:after="80" w:line="276" w:lineRule="auto"/>
      </w:pPr>
      <w:r>
        <w:rPr>
          <w:rFonts w:ascii="Calibri" w:hAnsi="Calibri"/>
          <w:color w:val="1E293B"/>
          <w:sz w:val="19"/>
        </w:rPr>
        <w:t>Working with AI at a Level 4 capacity demonstrated that while generative tools dramatically accelerate initial typing and syntax scaffolding, they possess no intrinsic understanding of software engineering frameworks, transactional boundaries, or security constraints. The experience solidified my mastery over full-stack integration—specifically how to coordinate multipart file transfers across Flutter, ASP.NET Core, and PostgreSQL while maintaining strict RBAC. More importantly, it honed my critical evaluation skills: I became a rigorous code reviewer rather than a passive consumer, verifying every database constraint, validating all API contracts, and ensuring that the final application is robust, maintainable, and defensible during the technical viva.</w:t>
      </w:r>
    </w:p>
    <w:p>
      <w:pPr>
        <w:keepNext/>
        <w:spacing w:before="180" w:after="60"/>
      </w:pPr>
      <w:r>
        <w:rPr>
          <w:rFonts w:ascii="Calibri" w:hAnsi="Calibri"/>
          <w:b/>
          <w:color w:val="1E293B"/>
          <w:sz w:val="22"/>
        </w:rPr>
        <w:t>10.3 Signed Academic Integrity Declaration</w:t>
      </w:r>
    </w:p>
    <w:p>
      <w:pPr>
        <w:spacing w:before="40" w:after="80" w:line="276" w:lineRule="auto"/>
      </w:pPr>
      <w:r>
        <w:rPr>
          <w:rFonts w:ascii="Calibri" w:hAnsi="Calibri"/>
          <w:color w:val="1E293B"/>
          <w:sz w:val="19"/>
        </w:rPr>
        <w:t>I hereby confirm that:</w:t>
      </w:r>
    </w:p>
    <w:p>
      <w:pPr>
        <w:pStyle w:val="ListNumber"/>
        <w:spacing w:before="20" w:after="40" w:line="276" w:lineRule="auto"/>
      </w:pPr>
      <w:r>
        <w:rPr>
          <w:rFonts w:ascii="Calibri" w:hAnsi="Calibri"/>
          <w:color w:val="1E293B"/>
          <w:sz w:val="19"/>
        </w:rPr>
        <w:t xml:space="preserve">The technical work, code, tests, and documentation presented for </w:t>
      </w:r>
      <w:r>
        <w:rPr>
          <w:rFonts w:ascii="Calibri" w:hAnsi="Calibri"/>
          <w:b/>
          <w:color w:val="1E293B"/>
          <w:sz w:val="19"/>
        </w:rPr>
        <w:t>Component C: Clerk &amp; Documentation Management</w:t>
      </w:r>
      <w:r>
        <w:rPr>
          <w:rFonts w:ascii="Calibri" w:hAnsi="Calibri"/>
          <w:color w:val="1E293B"/>
          <w:sz w:val="19"/>
        </w:rPr>
        <w:t xml:space="preserve"> represent my own individual contribution to the team project.</w:t>
      </w:r>
    </w:p>
    <w:p>
      <w:pPr>
        <w:pStyle w:val="ListNumber"/>
        <w:spacing w:before="20" w:after="40" w:line="276" w:lineRule="auto"/>
      </w:pPr>
      <w:r>
        <w:rPr>
          <w:rFonts w:ascii="Calibri" w:hAnsi="Calibri"/>
          <w:color w:val="1E293B"/>
          <w:sz w:val="19"/>
        </w:rPr>
        <w:t>All AI tool usage during development has been fully and transparently disclosed in the AI Usage Log and Reflection above in compliance with Section 18 of the SE3090 specification.</w:t>
      </w:r>
    </w:p>
    <w:p>
      <w:pPr>
        <w:pStyle w:val="ListNumber"/>
        <w:spacing w:before="20" w:after="40" w:line="276" w:lineRule="auto"/>
      </w:pPr>
      <w:r>
        <w:rPr>
          <w:rFonts w:ascii="Calibri" w:hAnsi="Calibri"/>
          <w:color w:val="1E293B"/>
          <w:sz w:val="19"/>
        </w:rPr>
        <w:t>No AI tools will be used during the final demonstration or technical viva, and I am prepared to explain, test, modify, and debug any portion of the submitted code.</w:t>
      </w:r>
    </w:p>
    <w:p>
      <w:pPr>
        <w:spacing w:before="40" w:after="80" w:line="276" w:lineRule="auto"/>
      </w:pPr>
      <w:r>
        <w:rPr>
          <w:rFonts w:ascii="Calibri" w:hAnsi="Calibri"/>
          <w:b/>
          <w:color w:val="1E293B"/>
          <w:sz w:val="19"/>
        </w:rPr>
        <w:t>Signed:</w:t>
      </w:r>
      <w:r>
        <w:rPr>
          <w:rFonts w:ascii="Calibri" w:hAnsi="Calibri"/>
          <w:color w:val="1E293B"/>
          <w:sz w:val="19"/>
        </w:rPr>
        <w:t xml:space="preserve"> </w:t>
      </w:r>
      <w:r>
        <w:rPr>
          <w:rFonts w:ascii="Calibri" w:hAnsi="Calibri"/>
          <w:i/>
          <w:color w:val="1E293B"/>
          <w:sz w:val="19"/>
        </w:rPr>
        <w:t>Vijayakumar Vithusan (VTN02)</w:t>
      </w:r>
    </w:p>
    <w:p>
      <w:pPr>
        <w:spacing w:before="40" w:after="80" w:line="276" w:lineRule="auto"/>
      </w:pPr>
      <w:r>
        <w:rPr>
          <w:rFonts w:ascii="Calibri" w:hAnsi="Calibri"/>
          <w:b/>
          <w:color w:val="1E293B"/>
          <w:sz w:val="19"/>
        </w:rPr>
        <w:t>Date:</w:t>
      </w:r>
      <w:r>
        <w:rPr>
          <w:rFonts w:ascii="Calibri" w:hAnsi="Calibri"/>
          <w:color w:val="1E293B"/>
          <w:sz w:val="19"/>
        </w:rPr>
        <w:t xml:space="preserve"> </w:t>
      </w:r>
      <w:r>
        <w:rPr>
          <w:rFonts w:ascii="Calibri" w:hAnsi="Calibri"/>
          <w:i/>
          <w:color w:val="1E293B"/>
          <w:sz w:val="19"/>
        </w:rPr>
        <w:t>28 September 2026</w:t>
      </w:r>
    </w:p>
    <w:p>
      <w:r>
        <w:br w:type="page"/>
      </w:r>
    </w:p>
    <w:p>
      <w:pPr>
        <w:keepNext/>
        <w:spacing w:before="280" w:after="80"/>
      </w:pPr>
      <w:r>
        <w:rPr>
          <w:rFonts w:ascii="Calibri" w:hAnsi="Calibri"/>
          <w:b/>
          <w:color w:val="2563EB"/>
          <w:sz w:val="27"/>
        </w:rPr>
        <w:t>11. Individual Contribution Portfolio &amp; Sign-off</w:t>
      </w:r>
    </w:p>
    <w:p>
      <w:pPr>
        <w:keepNext/>
        <w:spacing w:before="180" w:after="60"/>
      </w:pPr>
      <w:r>
        <w:rPr>
          <w:rFonts w:ascii="Calibri" w:hAnsi="Calibri"/>
          <w:b/>
          <w:color w:val="1E293B"/>
          <w:sz w:val="22"/>
        </w:rPr>
        <w:t>11.1 Key Modules &amp; LOC Breakdown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E3A8A"/>
          </w:tcPr>
          <w:p>
            <w:pPr>
              <w:spacing w:before="40" w:after="40" w:line="264" w:lineRule="auto"/>
            </w:pPr>
            <w:r>
              <w:rPr>
                <w:rFonts w:ascii="Calibri" w:hAnsi="Calibri"/>
                <w:b/>
                <w:color w:val="FFFFFF"/>
                <w:sz w:val="18"/>
              </w:rPr>
              <w:t>File / Module</w:t>
            </w:r>
          </w:p>
        </w:tc>
        <w:tc>
          <w:tcPr>
            <w:tcW w:type="dxa" w:w="3312"/>
            <w:vAlign w:val="center"/>
            <w:shd w:fill="1E3A8A"/>
          </w:tcPr>
          <w:p>
            <w:pPr>
              <w:spacing w:before="40" w:after="40" w:line="264" w:lineRule="auto"/>
            </w:pPr>
            <w:r>
              <w:rPr>
                <w:rFonts w:ascii="Calibri" w:hAnsi="Calibri"/>
                <w:b/>
                <w:color w:val="FFFFFF"/>
                <w:sz w:val="18"/>
              </w:rPr>
              <w:t>Lines of Code</w:t>
            </w:r>
          </w:p>
        </w:tc>
        <w:tc>
          <w:tcPr>
            <w:tcW w:type="dxa" w:w="3312"/>
            <w:vAlign w:val="center"/>
            <w:shd w:fill="1E3A8A"/>
          </w:tcPr>
          <w:p>
            <w:pPr>
              <w:spacing w:before="40" w:after="40" w:line="264" w:lineRule="auto"/>
            </w:pPr>
            <w:r>
              <w:rPr>
                <w:rFonts w:ascii="Calibri" w:hAnsi="Calibri"/>
                <w:b/>
                <w:color w:val="FFFFFF"/>
                <w:sz w:val="18"/>
              </w:rPr>
              <w:t>Responsibility</w:t>
            </w:r>
          </w:p>
        </w:tc>
      </w:tr>
      <w:tr>
        <w:tc>
          <w:tcPr>
            <w:tcW w:type="dxa" w:w="3312"/>
            <w:vAlign w:val="center"/>
            <w:shd w:fill="FFFFFF"/>
          </w:tcPr>
          <w:p>
            <w:pPr>
              <w:spacing w:before="40" w:after="40" w:line="264" w:lineRule="auto"/>
            </w:pPr>
            <w:r>
              <w:rPr>
                <w:rFonts w:ascii="Calibri" w:hAnsi="Calibri"/>
                <w:color w:val="1E293B"/>
                <w:sz w:val="17"/>
              </w:rPr>
              <w:t>DocumentationRequestsController.cs</w:t>
            </w:r>
          </w:p>
        </w:tc>
        <w:tc>
          <w:tcPr>
            <w:tcW w:type="dxa" w:w="3312"/>
            <w:vAlign w:val="center"/>
            <w:shd w:fill="FFFFFF"/>
          </w:tcPr>
          <w:p>
            <w:pPr>
              <w:spacing w:before="40" w:after="40" w:line="264" w:lineRule="auto"/>
            </w:pPr>
            <w:r>
              <w:rPr>
                <w:rFonts w:ascii="Calibri" w:hAnsi="Calibri"/>
                <w:color w:val="1E293B"/>
                <w:sz w:val="17"/>
              </w:rPr>
              <w:t>~180</w:t>
            </w:r>
          </w:p>
        </w:tc>
        <w:tc>
          <w:tcPr>
            <w:tcW w:type="dxa" w:w="3312"/>
            <w:vAlign w:val="center"/>
            <w:shd w:fill="FFFFFF"/>
          </w:tcPr>
          <w:p>
            <w:pPr>
              <w:spacing w:before="40" w:after="40" w:line="264" w:lineRule="auto"/>
            </w:pPr>
            <w:r>
              <w:rPr>
                <w:rFonts w:ascii="Calibri" w:hAnsi="Calibri"/>
                <w:color w:val="1E293B"/>
                <w:sz w:val="17"/>
              </w:rPr>
              <w:t>7 REST endpoints for request lifecycle</w:t>
            </w:r>
          </w:p>
        </w:tc>
      </w:tr>
      <w:tr>
        <w:tc>
          <w:tcPr>
            <w:tcW w:type="dxa" w:w="3312"/>
            <w:vAlign w:val="center"/>
            <w:shd w:fill="F8FAFC"/>
          </w:tcPr>
          <w:p>
            <w:pPr>
              <w:spacing w:before="40" w:after="40" w:line="264" w:lineRule="auto"/>
            </w:pPr>
            <w:r>
              <w:rPr>
                <w:rFonts w:ascii="Calibri" w:hAnsi="Calibri"/>
                <w:color w:val="1E293B"/>
                <w:sz w:val="17"/>
              </w:rPr>
              <w:t>DocumentFilesController.cs</w:t>
            </w:r>
          </w:p>
        </w:tc>
        <w:tc>
          <w:tcPr>
            <w:tcW w:type="dxa" w:w="3312"/>
            <w:vAlign w:val="center"/>
            <w:shd w:fill="F8FAFC"/>
          </w:tcPr>
          <w:p>
            <w:pPr>
              <w:spacing w:before="40" w:after="40" w:line="264" w:lineRule="auto"/>
            </w:pPr>
            <w:r>
              <w:rPr>
                <w:rFonts w:ascii="Calibri" w:hAnsi="Calibri"/>
                <w:color w:val="1E293B"/>
                <w:sz w:val="17"/>
              </w:rPr>
              <w:t>~120</w:t>
            </w:r>
          </w:p>
        </w:tc>
        <w:tc>
          <w:tcPr>
            <w:tcW w:type="dxa" w:w="3312"/>
            <w:vAlign w:val="center"/>
            <w:shd w:fill="F8FAFC"/>
          </w:tcPr>
          <w:p>
            <w:pPr>
              <w:spacing w:before="40" w:after="40" w:line="264" w:lineRule="auto"/>
            </w:pPr>
            <w:r>
              <w:rPr>
                <w:rFonts w:ascii="Calibri" w:hAnsi="Calibri"/>
                <w:color w:val="1E293B"/>
                <w:sz w:val="17"/>
              </w:rPr>
              <w:t>File upload/download/list/delete</w:t>
            </w:r>
          </w:p>
        </w:tc>
      </w:tr>
      <w:tr>
        <w:tc>
          <w:tcPr>
            <w:tcW w:type="dxa" w:w="3312"/>
            <w:vAlign w:val="center"/>
            <w:shd w:fill="FFFFFF"/>
          </w:tcPr>
          <w:p>
            <w:pPr>
              <w:spacing w:before="40" w:after="40" w:line="264" w:lineRule="auto"/>
            </w:pPr>
            <w:r>
              <w:rPr>
                <w:rFonts w:ascii="Calibri" w:hAnsi="Calibri"/>
                <w:color w:val="1E293B"/>
                <w:sz w:val="17"/>
              </w:rPr>
              <w:t>ClerksController.cs</w:t>
            </w:r>
          </w:p>
        </w:tc>
        <w:tc>
          <w:tcPr>
            <w:tcW w:type="dxa" w:w="3312"/>
            <w:vAlign w:val="center"/>
            <w:shd w:fill="FFFFFF"/>
          </w:tcPr>
          <w:p>
            <w:pPr>
              <w:spacing w:before="40" w:after="40" w:line="264" w:lineRule="auto"/>
            </w:pPr>
            <w:r>
              <w:rPr>
                <w:rFonts w:ascii="Calibri" w:hAnsi="Calibri"/>
                <w:color w:val="1E293B"/>
                <w:sz w:val="17"/>
              </w:rPr>
              <w:t>~140</w:t>
            </w:r>
          </w:p>
        </w:tc>
        <w:tc>
          <w:tcPr>
            <w:tcW w:type="dxa" w:w="3312"/>
            <w:vAlign w:val="center"/>
            <w:shd w:fill="FFFFFF"/>
          </w:tcPr>
          <w:p>
            <w:pPr>
              <w:spacing w:before="40" w:after="40" w:line="264" w:lineRule="auto"/>
            </w:pPr>
            <w:r>
              <w:rPr>
                <w:rFonts w:ascii="Calibri" w:hAnsi="Calibri"/>
                <w:color w:val="1E293B"/>
                <w:sz w:val="17"/>
              </w:rPr>
              <w:t>Clerk CRUD + authentication</w:t>
            </w:r>
          </w:p>
        </w:tc>
      </w:tr>
      <w:tr>
        <w:tc>
          <w:tcPr>
            <w:tcW w:type="dxa" w:w="3312"/>
            <w:vAlign w:val="center"/>
            <w:shd w:fill="F8FAFC"/>
          </w:tcPr>
          <w:p>
            <w:pPr>
              <w:spacing w:before="40" w:after="40" w:line="264" w:lineRule="auto"/>
            </w:pPr>
            <w:r>
              <w:rPr>
                <w:rFonts w:ascii="Calibri" w:hAnsi="Calibri"/>
                <w:color w:val="1E293B"/>
                <w:sz w:val="17"/>
              </w:rPr>
              <w:t>DocumentationServicesController.cs</w:t>
            </w:r>
          </w:p>
        </w:tc>
        <w:tc>
          <w:tcPr>
            <w:tcW w:type="dxa" w:w="3312"/>
            <w:vAlign w:val="center"/>
            <w:shd w:fill="F8FAFC"/>
          </w:tcPr>
          <w:p>
            <w:pPr>
              <w:spacing w:before="40" w:after="40" w:line="264" w:lineRule="auto"/>
            </w:pPr>
            <w:r>
              <w:rPr>
                <w:rFonts w:ascii="Calibri" w:hAnsi="Calibri"/>
                <w:color w:val="1E293B"/>
                <w:sz w:val="17"/>
              </w:rPr>
              <w:t>~100</w:t>
            </w:r>
          </w:p>
        </w:tc>
        <w:tc>
          <w:tcPr>
            <w:tcW w:type="dxa" w:w="3312"/>
            <w:vAlign w:val="center"/>
            <w:shd w:fill="F8FAFC"/>
          </w:tcPr>
          <w:p>
            <w:pPr>
              <w:spacing w:before="40" w:after="40" w:line="264" w:lineRule="auto"/>
            </w:pPr>
            <w:r>
              <w:rPr>
                <w:rFonts w:ascii="Calibri" w:hAnsi="Calibri"/>
                <w:color w:val="1E293B"/>
                <w:sz w:val="17"/>
              </w:rPr>
              <w:t>Service template management</w:t>
            </w:r>
          </w:p>
        </w:tc>
      </w:tr>
      <w:tr>
        <w:tc>
          <w:tcPr>
            <w:tcW w:type="dxa" w:w="3312"/>
            <w:vAlign w:val="center"/>
            <w:shd w:fill="FFFFFF"/>
          </w:tcPr>
          <w:p>
            <w:pPr>
              <w:spacing w:before="40" w:after="40" w:line="264" w:lineRule="auto"/>
            </w:pPr>
            <w:r>
              <w:rPr>
                <w:rFonts w:ascii="Calibri" w:hAnsi="Calibri"/>
                <w:color w:val="1E293B"/>
                <w:sz w:val="17"/>
              </w:rPr>
              <w:t>AgentController.cs</w:t>
            </w:r>
          </w:p>
        </w:tc>
        <w:tc>
          <w:tcPr>
            <w:tcW w:type="dxa" w:w="3312"/>
            <w:vAlign w:val="center"/>
            <w:shd w:fill="FFFFFF"/>
          </w:tcPr>
          <w:p>
            <w:pPr>
              <w:spacing w:before="40" w:after="40" w:line="264" w:lineRule="auto"/>
            </w:pPr>
            <w:r>
              <w:rPr>
                <w:rFonts w:ascii="Calibri" w:hAnsi="Calibri"/>
                <w:color w:val="1E293B"/>
                <w:sz w:val="17"/>
              </w:rPr>
              <w:t>~60</w:t>
            </w:r>
          </w:p>
        </w:tc>
        <w:tc>
          <w:tcPr>
            <w:tcW w:type="dxa" w:w="3312"/>
            <w:vAlign w:val="center"/>
            <w:shd w:fill="FFFFFF"/>
          </w:tcPr>
          <w:p>
            <w:pPr>
              <w:spacing w:before="40" w:after="40" w:line="264" w:lineRule="auto"/>
            </w:pPr>
            <w:r>
              <w:rPr>
                <w:rFonts w:ascii="Calibri" w:hAnsi="Calibri"/>
                <w:color w:val="1E293B"/>
                <w:sz w:val="17"/>
              </w:rPr>
              <w:t>AI pipeline bridge</w:t>
            </w:r>
          </w:p>
        </w:tc>
      </w:tr>
      <w:tr>
        <w:tc>
          <w:tcPr>
            <w:tcW w:type="dxa" w:w="3312"/>
            <w:vAlign w:val="center"/>
            <w:shd w:fill="F8FAFC"/>
          </w:tcPr>
          <w:p>
            <w:pPr>
              <w:spacing w:before="40" w:after="40" w:line="264" w:lineRule="auto"/>
            </w:pPr>
            <w:r>
              <w:rPr>
                <w:rFonts w:ascii="Calibri" w:hAnsi="Calibri"/>
                <w:color w:val="1E293B"/>
                <w:sz w:val="17"/>
              </w:rPr>
              <w:t>DocumentationRequestService.cs</w:t>
            </w:r>
          </w:p>
        </w:tc>
        <w:tc>
          <w:tcPr>
            <w:tcW w:type="dxa" w:w="3312"/>
            <w:vAlign w:val="center"/>
            <w:shd w:fill="F8FAFC"/>
          </w:tcPr>
          <w:p>
            <w:pPr>
              <w:spacing w:before="40" w:after="40" w:line="264" w:lineRule="auto"/>
            </w:pPr>
            <w:r>
              <w:rPr>
                <w:rFonts w:ascii="Calibri" w:hAnsi="Calibri"/>
                <w:color w:val="1E293B"/>
                <w:sz w:val="17"/>
              </w:rPr>
              <w:t>~220</w:t>
            </w:r>
          </w:p>
        </w:tc>
        <w:tc>
          <w:tcPr>
            <w:tcW w:type="dxa" w:w="3312"/>
            <w:vAlign w:val="center"/>
            <w:shd w:fill="F8FAFC"/>
          </w:tcPr>
          <w:p>
            <w:pPr>
              <w:spacing w:before="40" w:after="40" w:line="264" w:lineRule="auto"/>
            </w:pPr>
            <w:r>
              <w:rPr>
                <w:rFonts w:ascii="Calibri" w:hAnsi="Calibri"/>
                <w:color w:val="1E293B"/>
                <w:sz w:val="17"/>
              </w:rPr>
              <w:t>Core business logic + state machine</w:t>
            </w:r>
          </w:p>
        </w:tc>
      </w:tr>
      <w:tr>
        <w:tc>
          <w:tcPr>
            <w:tcW w:type="dxa" w:w="3312"/>
            <w:vAlign w:val="center"/>
            <w:shd w:fill="FFFFFF"/>
          </w:tcPr>
          <w:p>
            <w:pPr>
              <w:spacing w:before="40" w:after="40" w:line="264" w:lineRule="auto"/>
            </w:pPr>
            <w:r>
              <w:rPr>
                <w:rFonts w:ascii="Calibri" w:hAnsi="Calibri"/>
                <w:color w:val="1E293B"/>
                <w:sz w:val="17"/>
              </w:rPr>
              <w:t>DocumentFileService.cs</w:t>
            </w:r>
          </w:p>
        </w:tc>
        <w:tc>
          <w:tcPr>
            <w:tcW w:type="dxa" w:w="3312"/>
            <w:vAlign w:val="center"/>
            <w:shd w:fill="FFFFFF"/>
          </w:tcPr>
          <w:p>
            <w:pPr>
              <w:spacing w:before="40" w:after="40" w:line="264" w:lineRule="auto"/>
            </w:pPr>
            <w:r>
              <w:rPr>
                <w:rFonts w:ascii="Calibri" w:hAnsi="Calibri"/>
                <w:color w:val="1E293B"/>
                <w:sz w:val="17"/>
              </w:rPr>
              <w:t>~130</w:t>
            </w:r>
          </w:p>
        </w:tc>
        <w:tc>
          <w:tcPr>
            <w:tcW w:type="dxa" w:w="3312"/>
            <w:vAlign w:val="center"/>
            <w:shd w:fill="FFFFFF"/>
          </w:tcPr>
          <w:p>
            <w:pPr>
              <w:spacing w:before="40" w:after="40" w:line="264" w:lineRule="auto"/>
            </w:pPr>
            <w:r>
              <w:rPr>
                <w:rFonts w:ascii="Calibri" w:hAnsi="Calibri"/>
                <w:color w:val="1E293B"/>
                <w:sz w:val="17"/>
              </w:rPr>
              <w:t>File I/O + storage management</w:t>
            </w:r>
          </w:p>
        </w:tc>
      </w:tr>
      <w:tr>
        <w:tc>
          <w:tcPr>
            <w:tcW w:type="dxa" w:w="3312"/>
            <w:vAlign w:val="center"/>
            <w:shd w:fill="F8FAFC"/>
          </w:tcPr>
          <w:p>
            <w:pPr>
              <w:spacing w:before="40" w:after="40" w:line="264" w:lineRule="auto"/>
            </w:pPr>
            <w:r>
              <w:rPr>
                <w:rFonts w:ascii="Calibri" w:hAnsi="Calibri"/>
                <w:color w:val="1E293B"/>
                <w:sz w:val="17"/>
              </w:rPr>
              <w:t>ClerkService.cs</w:t>
            </w:r>
          </w:p>
        </w:tc>
        <w:tc>
          <w:tcPr>
            <w:tcW w:type="dxa" w:w="3312"/>
            <w:vAlign w:val="center"/>
            <w:shd w:fill="F8FAFC"/>
          </w:tcPr>
          <w:p>
            <w:pPr>
              <w:spacing w:before="40" w:after="40" w:line="264" w:lineRule="auto"/>
            </w:pPr>
            <w:r>
              <w:rPr>
                <w:rFonts w:ascii="Calibri" w:hAnsi="Calibri"/>
                <w:color w:val="1E293B"/>
                <w:sz w:val="17"/>
              </w:rPr>
              <w:t>~160</w:t>
            </w:r>
          </w:p>
        </w:tc>
        <w:tc>
          <w:tcPr>
            <w:tcW w:type="dxa" w:w="3312"/>
            <w:vAlign w:val="center"/>
            <w:shd w:fill="F8FAFC"/>
          </w:tcPr>
          <w:p>
            <w:pPr>
              <w:spacing w:before="40" w:after="40" w:line="264" w:lineRule="auto"/>
            </w:pPr>
            <w:r>
              <w:rPr>
                <w:rFonts w:ascii="Calibri" w:hAnsi="Calibri"/>
                <w:color w:val="1E293B"/>
                <w:sz w:val="17"/>
              </w:rPr>
              <w:t>Clerk auth + workload queries</w:t>
            </w:r>
          </w:p>
        </w:tc>
      </w:tr>
      <w:tr>
        <w:tc>
          <w:tcPr>
            <w:tcW w:type="dxa" w:w="3312"/>
            <w:vAlign w:val="center"/>
            <w:shd w:fill="FFFFFF"/>
          </w:tcPr>
          <w:p>
            <w:pPr>
              <w:spacing w:before="40" w:after="40" w:line="264" w:lineRule="auto"/>
            </w:pPr>
            <w:r>
              <w:rPr>
                <w:rFonts w:ascii="Calibri" w:hAnsi="Calibri"/>
                <w:color w:val="1E293B"/>
                <w:sz w:val="17"/>
              </w:rPr>
              <w:t>DocumentationServiceService.cs</w:t>
            </w:r>
          </w:p>
        </w:tc>
        <w:tc>
          <w:tcPr>
            <w:tcW w:type="dxa" w:w="3312"/>
            <w:vAlign w:val="center"/>
            <w:shd w:fill="FFFFFF"/>
          </w:tcPr>
          <w:p>
            <w:pPr>
              <w:spacing w:before="40" w:after="40" w:line="264" w:lineRule="auto"/>
            </w:pPr>
            <w:r>
              <w:rPr>
                <w:rFonts w:ascii="Calibri" w:hAnsi="Calibri"/>
                <w:color w:val="1E293B"/>
                <w:sz w:val="17"/>
              </w:rPr>
              <w:t>~110</w:t>
            </w:r>
          </w:p>
        </w:tc>
        <w:tc>
          <w:tcPr>
            <w:tcW w:type="dxa" w:w="3312"/>
            <w:vAlign w:val="center"/>
            <w:shd w:fill="FFFFFF"/>
          </w:tcPr>
          <w:p>
            <w:pPr>
              <w:spacing w:before="40" w:after="40" w:line="264" w:lineRule="auto"/>
            </w:pPr>
            <w:r>
              <w:rPr>
                <w:rFonts w:ascii="Calibri" w:hAnsi="Calibri"/>
                <w:color w:val="1E293B"/>
                <w:sz w:val="17"/>
              </w:rPr>
              <w:t>Service template CRUD</w:t>
            </w:r>
          </w:p>
        </w:tc>
      </w:tr>
      <w:tr>
        <w:tc>
          <w:tcPr>
            <w:tcW w:type="dxa" w:w="3312"/>
            <w:vAlign w:val="center"/>
            <w:shd w:fill="F8FAFC"/>
          </w:tcPr>
          <w:p>
            <w:pPr>
              <w:spacing w:before="40" w:after="40" w:line="264" w:lineRule="auto"/>
            </w:pPr>
            <w:r>
              <w:rPr>
                <w:rFonts w:ascii="Calibri" w:hAnsi="Calibri"/>
                <w:color w:val="1E293B"/>
                <w:sz w:val="17"/>
              </w:rPr>
              <w:t>ApplicationDbContext.cs (my entities)</w:t>
            </w:r>
          </w:p>
        </w:tc>
        <w:tc>
          <w:tcPr>
            <w:tcW w:type="dxa" w:w="3312"/>
            <w:vAlign w:val="center"/>
            <w:shd w:fill="F8FAFC"/>
          </w:tcPr>
          <w:p>
            <w:pPr>
              <w:spacing w:before="40" w:after="40" w:line="264" w:lineRule="auto"/>
            </w:pPr>
            <w:r>
              <w:rPr>
                <w:rFonts w:ascii="Calibri" w:hAnsi="Calibri"/>
                <w:color w:val="1E293B"/>
                <w:sz w:val="17"/>
              </w:rPr>
              <w:t>~80</w:t>
            </w:r>
          </w:p>
        </w:tc>
        <w:tc>
          <w:tcPr>
            <w:tcW w:type="dxa" w:w="3312"/>
            <w:vAlign w:val="center"/>
            <w:shd w:fill="F8FAFC"/>
          </w:tcPr>
          <w:p>
            <w:pPr>
              <w:spacing w:before="40" w:after="40" w:line="264" w:lineRule="auto"/>
            </w:pPr>
            <w:r>
              <w:rPr>
                <w:rFonts w:ascii="Calibri" w:hAnsi="Calibri"/>
                <w:color w:val="1E293B"/>
                <w:sz w:val="17"/>
              </w:rPr>
              <w:t>EF Core entity configuration</w:t>
            </w:r>
          </w:p>
        </w:tc>
      </w:tr>
      <w:tr>
        <w:tc>
          <w:tcPr>
            <w:tcW w:type="dxa" w:w="3312"/>
            <w:vAlign w:val="center"/>
            <w:shd w:fill="FFFFFF"/>
          </w:tcPr>
          <w:p>
            <w:pPr>
              <w:spacing w:before="40" w:after="40" w:line="264" w:lineRule="auto"/>
            </w:pPr>
            <w:r>
              <w:rPr>
                <w:rFonts w:ascii="Calibri" w:hAnsi="Calibri"/>
                <w:color w:val="1E293B"/>
                <w:sz w:val="17"/>
              </w:rPr>
              <w:t>DbInitializer.cs (my seeds)</w:t>
            </w:r>
          </w:p>
        </w:tc>
        <w:tc>
          <w:tcPr>
            <w:tcW w:type="dxa" w:w="3312"/>
            <w:vAlign w:val="center"/>
            <w:shd w:fill="FFFFFF"/>
          </w:tcPr>
          <w:p>
            <w:pPr>
              <w:spacing w:before="40" w:after="40" w:line="264" w:lineRule="auto"/>
            </w:pPr>
            <w:r>
              <w:rPr>
                <w:rFonts w:ascii="Calibri" w:hAnsi="Calibri"/>
                <w:color w:val="1E293B"/>
                <w:sz w:val="17"/>
              </w:rPr>
              <w:t>~120</w:t>
            </w:r>
          </w:p>
        </w:tc>
        <w:tc>
          <w:tcPr>
            <w:tcW w:type="dxa" w:w="3312"/>
            <w:vAlign w:val="center"/>
            <w:shd w:fill="FFFFFF"/>
          </w:tcPr>
          <w:p>
            <w:pPr>
              <w:spacing w:before="40" w:after="40" w:line="264" w:lineRule="auto"/>
            </w:pPr>
            <w:r>
              <w:rPr>
                <w:rFonts w:ascii="Calibri" w:hAnsi="Calibri"/>
                <w:color w:val="1E293B"/>
                <w:sz w:val="17"/>
              </w:rPr>
              <w:t>12 service templates + staff accounts</w:t>
            </w:r>
          </w:p>
        </w:tc>
      </w:tr>
      <w:tr>
        <w:tc>
          <w:tcPr>
            <w:tcW w:type="dxa" w:w="3312"/>
            <w:vAlign w:val="center"/>
            <w:shd w:fill="F8FAFC"/>
          </w:tcPr>
          <w:p>
            <w:pPr>
              <w:spacing w:before="40" w:after="40" w:line="264" w:lineRule="auto"/>
            </w:pPr>
            <w:r>
              <w:rPr>
                <w:rFonts w:ascii="Calibri" w:hAnsi="Calibri"/>
                <w:color w:val="1E293B"/>
                <w:sz w:val="17"/>
              </w:rPr>
              <w:t>pages/admin/DocumentationRequestsPage.tsx</w:t>
            </w:r>
          </w:p>
        </w:tc>
        <w:tc>
          <w:tcPr>
            <w:tcW w:type="dxa" w:w="3312"/>
            <w:vAlign w:val="center"/>
            <w:shd w:fill="F8FAFC"/>
          </w:tcPr>
          <w:p>
            <w:pPr>
              <w:spacing w:before="40" w:after="40" w:line="264" w:lineRule="auto"/>
            </w:pPr>
            <w:r>
              <w:rPr>
                <w:rFonts w:ascii="Calibri" w:hAnsi="Calibri"/>
                <w:color w:val="1E293B"/>
                <w:sz w:val="17"/>
              </w:rPr>
              <w:t>~350</w:t>
            </w:r>
          </w:p>
        </w:tc>
        <w:tc>
          <w:tcPr>
            <w:tcW w:type="dxa" w:w="3312"/>
            <w:vAlign w:val="center"/>
            <w:shd w:fill="F8FAFC"/>
          </w:tcPr>
          <w:p>
            <w:pPr>
              <w:spacing w:before="40" w:after="40" w:line="264" w:lineRule="auto"/>
            </w:pPr>
            <w:r>
              <w:rPr>
                <w:rFonts w:ascii="Calibri" w:hAnsi="Calibri"/>
                <w:color w:val="1E293B"/>
                <w:sz w:val="17"/>
              </w:rPr>
              <w:t>Admin requests dashboard</w:t>
            </w:r>
          </w:p>
        </w:tc>
      </w:tr>
      <w:tr>
        <w:tc>
          <w:tcPr>
            <w:tcW w:type="dxa" w:w="3312"/>
            <w:vAlign w:val="center"/>
            <w:shd w:fill="FFFFFF"/>
          </w:tcPr>
          <w:p>
            <w:pPr>
              <w:spacing w:before="40" w:after="40" w:line="264" w:lineRule="auto"/>
            </w:pPr>
            <w:r>
              <w:rPr>
                <w:rFonts w:ascii="Calibri" w:hAnsi="Calibri"/>
                <w:color w:val="1E293B"/>
                <w:sz w:val="17"/>
              </w:rPr>
              <w:t>pages/admin/DocumentationRequestDetail.tsx</w:t>
            </w:r>
          </w:p>
        </w:tc>
        <w:tc>
          <w:tcPr>
            <w:tcW w:type="dxa" w:w="3312"/>
            <w:vAlign w:val="center"/>
            <w:shd w:fill="FFFFFF"/>
          </w:tcPr>
          <w:p>
            <w:pPr>
              <w:spacing w:before="40" w:after="40" w:line="264" w:lineRule="auto"/>
            </w:pPr>
            <w:r>
              <w:rPr>
                <w:rFonts w:ascii="Calibri" w:hAnsi="Calibri"/>
                <w:color w:val="1E293B"/>
                <w:sz w:val="17"/>
              </w:rPr>
              <w:t>~280</w:t>
            </w:r>
          </w:p>
        </w:tc>
        <w:tc>
          <w:tcPr>
            <w:tcW w:type="dxa" w:w="3312"/>
            <w:vAlign w:val="center"/>
            <w:shd w:fill="FFFFFF"/>
          </w:tcPr>
          <w:p>
            <w:pPr>
              <w:spacing w:before="40" w:after="40" w:line="264" w:lineRule="auto"/>
            </w:pPr>
            <w:r>
              <w:rPr>
                <w:rFonts w:ascii="Calibri" w:hAnsi="Calibri"/>
                <w:color w:val="1E293B"/>
                <w:sz w:val="17"/>
              </w:rPr>
              <w:t>Detail view + AI panel</w:t>
            </w:r>
          </w:p>
        </w:tc>
      </w:tr>
      <w:tr>
        <w:tc>
          <w:tcPr>
            <w:tcW w:type="dxa" w:w="3312"/>
            <w:vAlign w:val="center"/>
            <w:shd w:fill="F8FAFC"/>
          </w:tcPr>
          <w:p>
            <w:pPr>
              <w:spacing w:before="40" w:after="40" w:line="264" w:lineRule="auto"/>
            </w:pPr>
            <w:r>
              <w:rPr>
                <w:rFonts w:ascii="Calibri" w:hAnsi="Calibri"/>
                <w:color w:val="1E293B"/>
                <w:sz w:val="17"/>
              </w:rPr>
              <w:t>pages/admin/ClerkManagementPage.tsx</w:t>
            </w:r>
          </w:p>
        </w:tc>
        <w:tc>
          <w:tcPr>
            <w:tcW w:type="dxa" w:w="3312"/>
            <w:vAlign w:val="center"/>
            <w:shd w:fill="F8FAFC"/>
          </w:tcPr>
          <w:p>
            <w:pPr>
              <w:spacing w:before="40" w:after="40" w:line="264" w:lineRule="auto"/>
            </w:pPr>
            <w:r>
              <w:rPr>
                <w:rFonts w:ascii="Calibri" w:hAnsi="Calibri"/>
                <w:color w:val="1E293B"/>
                <w:sz w:val="17"/>
              </w:rPr>
              <w:t>~200</w:t>
            </w:r>
          </w:p>
        </w:tc>
        <w:tc>
          <w:tcPr>
            <w:tcW w:type="dxa" w:w="3312"/>
            <w:vAlign w:val="center"/>
            <w:shd w:fill="F8FAFC"/>
          </w:tcPr>
          <w:p>
            <w:pPr>
              <w:spacing w:before="40" w:after="40" w:line="264" w:lineRule="auto"/>
            </w:pPr>
            <w:r>
              <w:rPr>
                <w:rFonts w:ascii="Calibri" w:hAnsi="Calibri"/>
                <w:color w:val="1E293B"/>
                <w:sz w:val="17"/>
              </w:rPr>
              <w:t>Clerk registry UI</w:t>
            </w:r>
          </w:p>
        </w:tc>
      </w:tr>
      <w:tr>
        <w:tc>
          <w:tcPr>
            <w:tcW w:type="dxa" w:w="3312"/>
            <w:vAlign w:val="center"/>
            <w:shd w:fill="FFFFFF"/>
          </w:tcPr>
          <w:p>
            <w:pPr>
              <w:spacing w:before="40" w:after="40" w:line="264" w:lineRule="auto"/>
            </w:pPr>
            <w:r>
              <w:rPr>
                <w:rFonts w:ascii="Calibri" w:hAnsi="Calibri"/>
                <w:color w:val="1E293B"/>
                <w:sz w:val="17"/>
              </w:rPr>
              <w:t>pages/admin/DocumentationServicesPage.tsx</w:t>
            </w:r>
          </w:p>
        </w:tc>
        <w:tc>
          <w:tcPr>
            <w:tcW w:type="dxa" w:w="3312"/>
            <w:vAlign w:val="center"/>
            <w:shd w:fill="FFFFFF"/>
          </w:tcPr>
          <w:p>
            <w:pPr>
              <w:spacing w:before="40" w:after="40" w:line="264" w:lineRule="auto"/>
            </w:pPr>
            <w:r>
              <w:rPr>
                <w:rFonts w:ascii="Calibri" w:hAnsi="Calibri"/>
                <w:color w:val="1E293B"/>
                <w:sz w:val="17"/>
              </w:rPr>
              <w:t>~250</w:t>
            </w:r>
          </w:p>
        </w:tc>
        <w:tc>
          <w:tcPr>
            <w:tcW w:type="dxa" w:w="3312"/>
            <w:vAlign w:val="center"/>
            <w:shd w:fill="FFFFFF"/>
          </w:tcPr>
          <w:p>
            <w:pPr>
              <w:spacing w:before="40" w:after="40" w:line="264" w:lineRule="auto"/>
            </w:pPr>
            <w:r>
              <w:rPr>
                <w:rFonts w:ascii="Calibri" w:hAnsi="Calibri"/>
                <w:color w:val="1E293B"/>
                <w:sz w:val="17"/>
              </w:rPr>
              <w:t>Service template card grid</w:t>
            </w:r>
          </w:p>
        </w:tc>
      </w:tr>
      <w:tr>
        <w:tc>
          <w:tcPr>
            <w:tcW w:type="dxa" w:w="3312"/>
            <w:vAlign w:val="center"/>
            <w:shd w:fill="F8FAFC"/>
          </w:tcPr>
          <w:p>
            <w:pPr>
              <w:spacing w:before="40" w:after="40" w:line="264" w:lineRule="auto"/>
            </w:pPr>
            <w:r>
              <w:rPr>
                <w:rFonts w:ascii="Calibri" w:hAnsi="Calibri"/>
                <w:color w:val="1E293B"/>
                <w:sz w:val="17"/>
              </w:rPr>
              <w:t>pages/clerk/ClerkCasesPage.tsx</w:t>
            </w:r>
          </w:p>
        </w:tc>
        <w:tc>
          <w:tcPr>
            <w:tcW w:type="dxa" w:w="3312"/>
            <w:vAlign w:val="center"/>
            <w:shd w:fill="F8FAFC"/>
          </w:tcPr>
          <w:p>
            <w:pPr>
              <w:spacing w:before="40" w:after="40" w:line="264" w:lineRule="auto"/>
            </w:pPr>
            <w:r>
              <w:rPr>
                <w:rFonts w:ascii="Calibri" w:hAnsi="Calibri"/>
                <w:color w:val="1E293B"/>
                <w:sz w:val="17"/>
              </w:rPr>
              <w:t>~300</w:t>
            </w:r>
          </w:p>
        </w:tc>
        <w:tc>
          <w:tcPr>
            <w:tcW w:type="dxa" w:w="3312"/>
            <w:vAlign w:val="center"/>
            <w:shd w:fill="F8FAFC"/>
          </w:tcPr>
          <w:p>
            <w:pPr>
              <w:spacing w:before="40" w:after="40" w:line="264" w:lineRule="auto"/>
            </w:pPr>
            <w:r>
              <w:rPr>
                <w:rFonts w:ascii="Calibri" w:hAnsi="Calibri"/>
                <w:color w:val="1E293B"/>
                <w:sz w:val="17"/>
              </w:rPr>
              <w:t>Clerk workspace queue</w:t>
            </w:r>
          </w:p>
        </w:tc>
      </w:tr>
      <w:tr>
        <w:tc>
          <w:tcPr>
            <w:tcW w:type="dxa" w:w="3312"/>
            <w:vAlign w:val="center"/>
            <w:shd w:fill="FFFFFF"/>
          </w:tcPr>
          <w:p>
            <w:pPr>
              <w:spacing w:before="40" w:after="40" w:line="264" w:lineRule="auto"/>
            </w:pPr>
            <w:r>
              <w:rPr>
                <w:rFonts w:ascii="Calibri" w:hAnsi="Calibri"/>
                <w:color w:val="1E293B"/>
                <w:sz w:val="17"/>
              </w:rPr>
              <w:t>mobile/lib/screens/documentation/</w:t>
            </w:r>
          </w:p>
        </w:tc>
        <w:tc>
          <w:tcPr>
            <w:tcW w:type="dxa" w:w="3312"/>
            <w:vAlign w:val="center"/>
            <w:shd w:fill="FFFFFF"/>
          </w:tcPr>
          <w:p>
            <w:pPr>
              <w:spacing w:before="40" w:after="40" w:line="264" w:lineRule="auto"/>
            </w:pPr>
            <w:r>
              <w:rPr>
                <w:rFonts w:ascii="Calibri" w:hAnsi="Calibri"/>
                <w:color w:val="1E293B"/>
                <w:sz w:val="17"/>
              </w:rPr>
              <w:t>~600</w:t>
            </w:r>
          </w:p>
        </w:tc>
        <w:tc>
          <w:tcPr>
            <w:tcW w:type="dxa" w:w="3312"/>
            <w:vAlign w:val="center"/>
            <w:shd w:fill="FFFFFF"/>
          </w:tcPr>
          <w:p>
            <w:pPr>
              <w:spacing w:before="40" w:after="40" w:line="264" w:lineRule="auto"/>
            </w:pPr>
            <w:r>
              <w:rPr>
                <w:rFonts w:ascii="Calibri" w:hAnsi="Calibri"/>
                <w:color w:val="1E293B"/>
                <w:sz w:val="17"/>
              </w:rPr>
              <w:t>4 Flutter documentation screens</w:t>
            </w:r>
          </w:p>
        </w:tc>
      </w:tr>
      <w:tr>
        <w:tc>
          <w:tcPr>
            <w:tcW w:type="dxa" w:w="3312"/>
            <w:vAlign w:val="center"/>
            <w:shd w:fill="F8FAFC"/>
          </w:tcPr>
          <w:p>
            <w:pPr>
              <w:spacing w:before="40" w:after="40" w:line="264" w:lineRule="auto"/>
            </w:pPr>
            <w:r>
              <w:rPr>
                <w:rFonts w:ascii="Calibri" w:hAnsi="Calibri"/>
                <w:color w:val="1E293B"/>
                <w:sz w:val="17"/>
              </w:rPr>
              <w:t>i_agent/agent.py + nodes</w:t>
            </w:r>
          </w:p>
        </w:tc>
        <w:tc>
          <w:tcPr>
            <w:tcW w:type="dxa" w:w="3312"/>
            <w:vAlign w:val="center"/>
            <w:shd w:fill="F8FAFC"/>
          </w:tcPr>
          <w:p>
            <w:pPr>
              <w:spacing w:before="40" w:after="40" w:line="264" w:lineRule="auto"/>
            </w:pPr>
            <w:r>
              <w:rPr>
                <w:rFonts w:ascii="Calibri" w:hAnsi="Calibri"/>
                <w:color w:val="1E293B"/>
                <w:sz w:val="17"/>
              </w:rPr>
              <w:t>~400</w:t>
            </w:r>
          </w:p>
        </w:tc>
        <w:tc>
          <w:tcPr>
            <w:tcW w:type="dxa" w:w="3312"/>
            <w:vAlign w:val="center"/>
            <w:shd w:fill="F8FAFC"/>
          </w:tcPr>
          <w:p>
            <w:pPr>
              <w:spacing w:before="40" w:after="40" w:line="264" w:lineRule="auto"/>
            </w:pPr>
            <w:r>
              <w:rPr>
                <w:rFonts w:ascii="Calibri" w:hAnsi="Calibri"/>
                <w:color w:val="1E293B"/>
                <w:sz w:val="17"/>
              </w:rPr>
              <w:t>LangGraph 4-node pipeline</w:t>
            </w:r>
          </w:p>
        </w:tc>
      </w:tr>
      <w:tr>
        <w:tc>
          <w:tcPr>
            <w:tcW w:type="dxa" w:w="3312"/>
            <w:vAlign w:val="center"/>
            <w:shd w:fill="FFFFFF"/>
          </w:tcPr>
          <w:p>
            <w:pPr>
              <w:spacing w:before="40" w:after="40" w:line="264" w:lineRule="auto"/>
            </w:pPr>
            <w:r>
              <w:rPr>
                <w:rFonts w:ascii="Calibri" w:hAnsi="Calibri"/>
                <w:b/>
                <w:color w:val="1E293B"/>
                <w:sz w:val="17"/>
              </w:rPr>
              <w:t>Unit Tests (4 test files)</w:t>
            </w:r>
          </w:p>
        </w:tc>
        <w:tc>
          <w:tcPr>
            <w:tcW w:type="dxa" w:w="3312"/>
            <w:vAlign w:val="center"/>
            <w:shd w:fill="FFFFFF"/>
          </w:tcPr>
          <w:p>
            <w:pPr>
              <w:spacing w:before="40" w:after="40" w:line="264" w:lineRule="auto"/>
            </w:pPr>
            <w:r>
              <w:rPr>
                <w:rFonts w:ascii="Calibri" w:hAnsi="Calibri"/>
                <w:color w:val="1E293B"/>
                <w:sz w:val="17"/>
              </w:rPr>
              <w:t>~600</w:t>
            </w:r>
          </w:p>
        </w:tc>
        <w:tc>
          <w:tcPr>
            <w:tcW w:type="dxa" w:w="3312"/>
            <w:vAlign w:val="center"/>
            <w:shd w:fill="FFFFFF"/>
          </w:tcPr>
          <w:p>
            <w:pPr>
              <w:spacing w:before="40" w:after="40" w:line="264" w:lineRule="auto"/>
            </w:pPr>
            <w:r>
              <w:rPr>
                <w:rFonts w:ascii="Calibri" w:hAnsi="Calibri"/>
                <w:color w:val="1E293B"/>
                <w:sz w:val="17"/>
              </w:rPr>
              <w:t>41 xUnit tests</w:t>
            </w:r>
          </w:p>
        </w:tc>
      </w:tr>
      <w:tr>
        <w:tc>
          <w:tcPr>
            <w:tcW w:type="dxa" w:w="3312"/>
            <w:vAlign w:val="center"/>
            <w:shd w:fill="F8FAFC"/>
          </w:tcPr>
          <w:p>
            <w:pPr>
              <w:spacing w:before="40" w:after="40" w:line="264" w:lineRule="auto"/>
            </w:pPr>
            <w:r>
              <w:rPr>
                <w:rFonts w:ascii="Calibri" w:hAnsi="Calibri"/>
                <w:b/>
                <w:color w:val="1E293B"/>
                <w:sz w:val="17"/>
              </w:rPr>
              <w:t>TOTAL (approx.)</w:t>
            </w:r>
          </w:p>
        </w:tc>
        <w:tc>
          <w:tcPr>
            <w:tcW w:type="dxa" w:w="3312"/>
            <w:vAlign w:val="center"/>
            <w:shd w:fill="F8FAFC"/>
          </w:tcPr>
          <w:p>
            <w:pPr>
              <w:spacing w:before="40" w:after="40" w:line="264" w:lineRule="auto"/>
            </w:pPr>
            <w:r>
              <w:rPr>
                <w:rFonts w:ascii="Calibri" w:hAnsi="Calibri"/>
                <w:b/>
                <w:color w:val="1E293B"/>
                <w:sz w:val="17"/>
              </w:rPr>
              <w:t>~4,400 LOC</w:t>
            </w:r>
          </w:p>
        </w:tc>
        <w:tc>
          <w:tcPr>
            <w:tcW w:type="dxa" w:w="3312"/>
            <w:vAlign w:val="center"/>
            <w:shd w:fill="F8FAFC"/>
          </w:tcPr>
          <w:p>
            <w:pPr>
              <w:spacing w:before="40" w:after="40" w:line="264" w:lineRule="auto"/>
            </w:pPr>
            <w:r>
              <w:rPr>
                <w:rFonts w:ascii="Calibri" w:hAnsi="Calibri"/>
                <w:b/>
                <w:color w:val="1E293B"/>
                <w:sz w:val="17"/>
              </w:rPr>
              <w:t>Component C complete</w:t>
            </w:r>
          </w:p>
        </w:tc>
      </w:tr>
    </w:tbl>
    <w:p>
      <w:pPr>
        <w:spacing w:before="0" w:after="80"/>
      </w:pPr>
    </w:p>
    <w:p>
      <w:pPr>
        <w:keepNext/>
        <w:spacing w:before="180" w:after="60"/>
      </w:pPr>
      <w:r>
        <w:rPr>
          <w:rFonts w:ascii="Calibri" w:hAnsi="Calibri"/>
          <w:b/>
          <w:color w:val="1E293B"/>
          <w:sz w:val="22"/>
        </w:rPr>
        <w:t>11.2 Why Component C is Critical</w:t>
      </w:r>
    </w:p>
    <w:p>
      <w:pPr>
        <w:pStyle w:val="ListNumber"/>
        <w:spacing w:before="20" w:after="40" w:line="276" w:lineRule="auto"/>
      </w:pPr>
      <w:r>
        <w:rPr>
          <w:rFonts w:ascii="Calibri" w:hAnsi="Calibri"/>
          <w:b/>
          <w:color w:val="1E293B"/>
          <w:sz w:val="19"/>
        </w:rPr>
        <w:t>Business-Critical Workflow:</w:t>
      </w:r>
      <w:r>
        <w:rPr>
          <w:rFonts w:ascii="Calibri" w:hAnsi="Calibri"/>
          <w:color w:val="1E293B"/>
          <w:sz w:val="19"/>
        </w:rPr>
        <w:t xml:space="preserve"> Every legal service the firm offers flows through this component — no client can engage the firm without submitting a documentation request.</w:t>
      </w:r>
    </w:p>
    <w:p>
      <w:pPr>
        <w:pStyle w:val="ListNumber"/>
        <w:spacing w:before="20" w:after="40" w:line="276" w:lineRule="auto"/>
      </w:pPr>
      <w:r>
        <w:rPr>
          <w:rFonts w:ascii="Calibri" w:hAnsi="Calibri"/>
          <w:b/>
          <w:color w:val="1E293B"/>
          <w:sz w:val="19"/>
        </w:rPr>
        <w:t>AI Integration Point:</w:t>
      </w:r>
      <w:r>
        <w:rPr>
          <w:rFonts w:ascii="Calibri" w:hAnsi="Calibri"/>
          <w:color w:val="1E293B"/>
          <w:sz w:val="19"/>
        </w:rPr>
        <w:t xml:space="preserve"> This is the only component that directly invokes the LangGraph multi-agent pipeline, making it the bridge between traditional REST API and agentic AI.</w:t>
      </w:r>
    </w:p>
    <w:p>
      <w:pPr>
        <w:pStyle w:val="ListNumber"/>
        <w:spacing w:before="20" w:after="40" w:line="276" w:lineRule="auto"/>
      </w:pPr>
      <w:r>
        <w:rPr>
          <w:rFonts w:ascii="Calibri" w:hAnsi="Calibri"/>
          <w:b/>
          <w:color w:val="1E293B"/>
          <w:sz w:val="19"/>
        </w:rPr>
        <w:t>Cross-Cutting Concern:</w:t>
      </w:r>
      <w:r>
        <w:rPr>
          <w:rFonts w:ascii="Calibri" w:hAnsi="Calibri"/>
          <w:color w:val="1E293B"/>
          <w:sz w:val="19"/>
        </w:rPr>
        <w:t xml:space="preserve"> Component C serves all three user roles (Admin, Clerk, Client) across all three frontends (React web, Flutter mobile, and the shared API), making it the most widely integrated component in the system.</w:t>
      </w:r>
    </w:p>
    <w:p>
      <w:pPr>
        <w:keepNext/>
        <w:spacing w:before="180" w:after="60"/>
      </w:pPr>
      <w:r>
        <w:rPr>
          <w:rFonts w:ascii="Calibri" w:hAnsi="Calibri"/>
          <w:b/>
          <w:color w:val="1E293B"/>
          <w:sz w:val="22"/>
        </w:rPr>
        <w:t>11.3 Demonstration &amp; Viva Readiness</w:t>
      </w:r>
    </w:p>
    <w:p>
      <w:pPr>
        <w:spacing w:before="40" w:after="80" w:line="276" w:lineRule="auto"/>
      </w:pPr>
      <w:r>
        <w:rPr>
          <w:rFonts w:ascii="Calibri" w:hAnsi="Calibri"/>
          <w:color w:val="1E293B"/>
          <w:sz w:val="19"/>
        </w:rPr>
        <w:t>All endpoints, web screens, mobile interfaces, and AI workflows have been verified and documented with real running screenshots. Full technical defense and live execution are prepared for the SE3090 Assignment 1 evaluation.</w:t>
      </w:r>
    </w:p>
    <w:p>
      <w:pPr>
        <w:spacing w:before="40" w:after="80" w:line="276" w:lineRule="auto"/>
      </w:pPr>
      <w:r>
        <w:rPr>
          <w:rFonts w:ascii="Calibri" w:hAnsi="Calibri"/>
          <w:i/>
          <w:color w:val="1E293B"/>
          <w:sz w:val="19"/>
        </w:rPr>
        <w:t>Report finalized &amp; signed: September 28, 2026 | LegalEase Intelligent Legal Services — SE3090 Assignment 1</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Vijayakumar Vithusan (VTN02) — BSc (Hons) Software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SE3090 Assignment 1 | Component C: Clerk &amp; Documentation Management | LegalEase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