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8B2" w:rsidRDefault="0011538A">
      <w:pPr>
        <w:rPr>
          <w:b/>
        </w:rPr>
      </w:pPr>
      <w:r>
        <w:rPr>
          <w:b/>
        </w:rPr>
        <w:t>Week 10 Results Statement</w:t>
      </w:r>
    </w:p>
    <w:p w:rsidR="00B318B9" w:rsidRDefault="00B318B9">
      <w:r>
        <w:rPr>
          <w:b/>
        </w:rPr>
        <w:tab/>
      </w:r>
      <w:r>
        <w:t xml:space="preserve">There was no </w:t>
      </w:r>
      <w:r w:rsidR="001635E1">
        <w:t xml:space="preserve">significant </w:t>
      </w:r>
      <w:r>
        <w:t xml:space="preserve">effect of </w:t>
      </w:r>
      <w:r w:rsidR="001629E5">
        <w:t>the S</w:t>
      </w:r>
      <w:r>
        <w:t>eason</w:t>
      </w:r>
      <w:r w:rsidR="001629E5">
        <w:t xml:space="preserve">s </w:t>
      </w:r>
      <w:r w:rsidR="00003D79">
        <w:t xml:space="preserve">spring, </w:t>
      </w:r>
      <w:r w:rsidR="001635E1">
        <w:t xml:space="preserve">or </w:t>
      </w:r>
      <w:r w:rsidR="00003D79">
        <w:t>summer</w:t>
      </w:r>
      <w:r w:rsidR="00D25876">
        <w:t xml:space="preserve"> </w:t>
      </w:r>
      <w:r w:rsidR="001635E1">
        <w:t>and</w:t>
      </w:r>
      <w:r w:rsidR="00CF46E0">
        <w:t xml:space="preserve"> trophic levels primary consumer, secondary consumer, or tertiary consumers on duration times at a carcass.</w:t>
      </w:r>
      <w:r>
        <w:t xml:space="preserve"> </w:t>
      </w:r>
      <w:r w:rsidR="00CF46E0">
        <w:t xml:space="preserve"> T</w:t>
      </w:r>
      <w:r>
        <w:t>he</w:t>
      </w:r>
      <w:r w:rsidR="00CF46E0">
        <w:t>re was a significant effect of the</w:t>
      </w:r>
      <w:r>
        <w:t xml:space="preserve"> </w:t>
      </w:r>
      <w:r w:rsidR="00CF46E0">
        <w:t>intercept on duration time at a carcass</w:t>
      </w:r>
      <w:r>
        <w:t xml:space="preserve">, which was </w:t>
      </w:r>
      <w:proofErr w:type="spellStart"/>
      <w:r>
        <w:t>SeasonFall+Apex</w:t>
      </w:r>
      <w:proofErr w:type="spellEnd"/>
      <w:r>
        <w:t xml:space="preserve"> Predator. </w:t>
      </w:r>
      <w:r w:rsidR="00AF6ADA">
        <w:t>All duration times a</w:t>
      </w:r>
      <w:r w:rsidR="001635E1">
        <w:t>t</w:t>
      </w:r>
      <w:r w:rsidR="00AF6ADA">
        <w:t xml:space="preserve"> carcass </w:t>
      </w:r>
      <w:r w:rsidR="00C93246">
        <w:t>become shorter</w:t>
      </w:r>
      <w:r w:rsidR="00B03B99">
        <w:t xml:space="preserve"> in the fall season (</w:t>
      </w:r>
      <w:proofErr w:type="spellStart"/>
      <w:r w:rsidR="00D25876">
        <w:t>pval</w:t>
      </w:r>
      <w:proofErr w:type="spellEnd"/>
      <w:r w:rsidR="00D25876">
        <w:t>=</w:t>
      </w:r>
      <w:r w:rsidR="00B03B99">
        <w:rPr>
          <w:rFonts w:ascii="Calibri" w:hAnsi="Calibri" w:cs="Calibri"/>
          <w:color w:val="000000"/>
        </w:rPr>
        <w:t>3.87E-11</w:t>
      </w:r>
      <w:r w:rsidR="00B03B99">
        <w:rPr>
          <w:rFonts w:ascii="Calibri" w:hAnsi="Calibri" w:cs="Calibri"/>
          <w:color w:val="000000"/>
        </w:rPr>
        <w:t>)</w:t>
      </w:r>
      <w:r w:rsidR="00C93246">
        <w:t xml:space="preserve"> due</w:t>
      </w:r>
      <w:r w:rsidR="00AF6ADA">
        <w:t xml:space="preserve"> to possible environmental factors such as </w:t>
      </w:r>
      <w:r w:rsidR="00B03B99">
        <w:t>reduced amount of day light. Duration times of apex predators (Black bear) (</w:t>
      </w:r>
      <w:proofErr w:type="spellStart"/>
      <w:r w:rsidR="00D25876">
        <w:t>pval</w:t>
      </w:r>
      <w:proofErr w:type="spellEnd"/>
      <w:r w:rsidR="00D25876">
        <w:t>=</w:t>
      </w:r>
      <w:r w:rsidR="00B03B99">
        <w:rPr>
          <w:rFonts w:ascii="Calibri" w:hAnsi="Calibri" w:cs="Calibri"/>
          <w:color w:val="000000"/>
        </w:rPr>
        <w:t>3.87E-11</w:t>
      </w:r>
      <w:r w:rsidR="00B03B99">
        <w:rPr>
          <w:rFonts w:ascii="Calibri" w:hAnsi="Calibri" w:cs="Calibri"/>
          <w:color w:val="000000"/>
        </w:rPr>
        <w:t xml:space="preserve">) </w:t>
      </w:r>
      <w:r w:rsidR="00B03B99">
        <w:t xml:space="preserve">reduce in amount of time that </w:t>
      </w:r>
      <w:r w:rsidR="001635E1">
        <w:t xml:space="preserve">and </w:t>
      </w:r>
      <w:r w:rsidR="00B03B99">
        <w:t>may be due to increased search of other</w:t>
      </w:r>
      <w:r w:rsidR="00D25876">
        <w:t xml:space="preserve"> more abundant</w:t>
      </w:r>
      <w:r w:rsidR="00B03B99">
        <w:t xml:space="preserve"> resources on the landscape such as acorn mast of oaks prior to entering a torpor state.</w:t>
      </w:r>
      <w:r w:rsidR="00D25876">
        <w:t xml:space="preserve"> There was also a significant affect of the winter season (</w:t>
      </w:r>
      <w:proofErr w:type="spellStart"/>
      <w:r w:rsidR="00D25876">
        <w:t>pval</w:t>
      </w:r>
      <w:proofErr w:type="spellEnd"/>
      <w:r w:rsidR="00D25876">
        <w:t xml:space="preserve">=0.055) </w:t>
      </w:r>
      <w:r w:rsidR="001635E1">
        <w:t xml:space="preserve">on duration times and </w:t>
      </w:r>
      <w:bookmarkStart w:id="0" w:name="_GoBack"/>
      <w:bookmarkEnd w:id="0"/>
      <w:r w:rsidR="00D25876">
        <w:t>correlated with an increase in duration times at carcass sites, most likely due to a decrease in available resources on the landscape (e.g. hibernating small mammals decrease prey abundance/selection for bobcats).</w:t>
      </w:r>
    </w:p>
    <w:p w:rsidR="00D25876" w:rsidRDefault="00D25876" w:rsidP="001635E1">
      <w:pPr>
        <w:spacing w:line="240" w:lineRule="auto"/>
      </w:pPr>
      <w:r>
        <w:rPr>
          <w:b/>
        </w:rPr>
        <w:tab/>
        <w:t xml:space="preserve">Table 1. </w:t>
      </w:r>
      <w:r>
        <w:t>Coefficient estimates with corresponding standard errors, t-values, and p-value for</w:t>
      </w:r>
    </w:p>
    <w:p w:rsidR="00D25876" w:rsidRDefault="00D25876" w:rsidP="001635E1">
      <w:pPr>
        <w:spacing w:line="240" w:lineRule="auto"/>
      </w:pPr>
      <w:r>
        <w:tab/>
        <w:t xml:space="preserve">a generalized linear model (GLM) g1, Duration3~Season + </w:t>
      </w:r>
      <w:proofErr w:type="spellStart"/>
      <w:r>
        <w:t>Trophic.Level</w:t>
      </w:r>
      <w:proofErr w:type="spellEnd"/>
      <w:r>
        <w:t xml:space="preserve"> under a Gamma </w:t>
      </w:r>
    </w:p>
    <w:p w:rsidR="00D25876" w:rsidRDefault="00D25876" w:rsidP="001635E1">
      <w:pPr>
        <w:spacing w:line="240" w:lineRule="auto"/>
      </w:pPr>
      <w:r>
        <w:tab/>
        <w:t xml:space="preserve">distribution in program R. </w:t>
      </w:r>
    </w:p>
    <w:p w:rsidR="00D25876" w:rsidRPr="00D25876" w:rsidRDefault="00D25876" w:rsidP="001635E1">
      <w:pPr>
        <w:spacing w:line="240" w:lineRule="auto"/>
      </w:pPr>
      <w:r>
        <w:tab/>
        <w:t xml:space="preserve">Data from 2019-2020 Virginia Appalachian Carnivore </w:t>
      </w:r>
      <w:r w:rsidR="001635E1">
        <w:t>Study subset.</w:t>
      </w:r>
    </w:p>
    <w:tbl>
      <w:tblPr>
        <w:tblW w:w="8120" w:type="dxa"/>
        <w:jc w:val="center"/>
        <w:tblLook w:val="04A0" w:firstRow="1" w:lastRow="0" w:firstColumn="1" w:lastColumn="0" w:noHBand="0" w:noVBand="1"/>
      </w:tblPr>
      <w:tblGrid>
        <w:gridCol w:w="3160"/>
        <w:gridCol w:w="1100"/>
        <w:gridCol w:w="1640"/>
        <w:gridCol w:w="960"/>
        <w:gridCol w:w="1260"/>
      </w:tblGrid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Default="00B318B9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Default="00B318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Default="00B318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Default="00B318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t-value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Default="00B318B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(&gt;|z|)</w:t>
            </w:r>
          </w:p>
        </w:tc>
      </w:tr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318B9" w:rsidRPr="00B318B9" w:rsidRDefault="00B318B9">
            <w:pPr>
              <w:rPr>
                <w:rFonts w:ascii="Calibri" w:hAnsi="Calibri" w:cs="Calibri"/>
                <w:b/>
                <w:color w:val="000000"/>
              </w:rPr>
            </w:pPr>
            <w:r w:rsidRPr="00B318B9">
              <w:rPr>
                <w:rFonts w:ascii="Calibri" w:hAnsi="Calibri" w:cs="Calibri"/>
                <w:b/>
                <w:color w:val="000000"/>
              </w:rPr>
              <w:t>(Intercept)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1.31913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3.87E-11</w:t>
            </w:r>
          </w:p>
        </w:tc>
      </w:tr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Pr="00B318B9" w:rsidRDefault="00B318B9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318B9">
              <w:rPr>
                <w:rFonts w:ascii="Calibri" w:hAnsi="Calibri" w:cs="Calibri"/>
                <w:b/>
                <w:color w:val="000000"/>
              </w:rPr>
              <w:t>SeasonSpring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-0.06471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0.742</w:t>
            </w:r>
          </w:p>
        </w:tc>
      </w:tr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318B9" w:rsidRPr="00B318B9" w:rsidRDefault="00B318B9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318B9">
              <w:rPr>
                <w:rFonts w:ascii="Calibri" w:hAnsi="Calibri" w:cs="Calibri"/>
                <w:b/>
                <w:color w:val="000000"/>
              </w:rPr>
              <w:t>SeasonSummer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-0.21799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0.217</w:t>
            </w:r>
          </w:p>
        </w:tc>
      </w:tr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Pr="00B318B9" w:rsidRDefault="00B318B9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318B9">
              <w:rPr>
                <w:rFonts w:ascii="Calibri" w:hAnsi="Calibri" w:cs="Calibri"/>
                <w:b/>
                <w:color w:val="000000"/>
              </w:rPr>
              <w:t>SeasonWinter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-0.32168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0.055</w:t>
            </w:r>
          </w:p>
        </w:tc>
      </w:tr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318B9" w:rsidRPr="00B318B9" w:rsidRDefault="00B318B9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318B9">
              <w:rPr>
                <w:rFonts w:ascii="Calibri" w:hAnsi="Calibri" w:cs="Calibri"/>
                <w:b/>
                <w:color w:val="000000"/>
              </w:rPr>
              <w:t>Trophic.LevelPrimary</w:t>
            </w:r>
            <w:proofErr w:type="spellEnd"/>
            <w:r w:rsidRPr="00B318B9">
              <w:rPr>
                <w:rFonts w:ascii="Calibri" w:hAnsi="Calibri" w:cs="Calibri"/>
                <w:b/>
                <w:color w:val="000000"/>
              </w:rPr>
              <w:t xml:space="preserve"> consumer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-0.08173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0.637</w:t>
            </w:r>
          </w:p>
        </w:tc>
      </w:tr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Pr="00B318B9" w:rsidRDefault="00B318B9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318B9">
              <w:rPr>
                <w:rFonts w:ascii="Calibri" w:hAnsi="Calibri" w:cs="Calibri"/>
                <w:b/>
                <w:color w:val="000000"/>
              </w:rPr>
              <w:t>Trophic.LevelSecondary</w:t>
            </w:r>
            <w:proofErr w:type="spellEnd"/>
            <w:r w:rsidRPr="00B318B9">
              <w:rPr>
                <w:rFonts w:ascii="Calibri" w:hAnsi="Calibri" w:cs="Calibri"/>
                <w:b/>
                <w:color w:val="000000"/>
              </w:rPr>
              <w:t xml:space="preserve"> consumer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0.776</w:t>
            </w:r>
          </w:p>
        </w:tc>
      </w:tr>
      <w:tr w:rsidR="00B318B9" w:rsidTr="00B318B9">
        <w:trPr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B318B9" w:rsidRPr="00B318B9" w:rsidRDefault="00B318B9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318B9">
              <w:rPr>
                <w:rFonts w:ascii="Calibri" w:hAnsi="Calibri" w:cs="Calibri"/>
                <w:b/>
                <w:color w:val="000000"/>
              </w:rPr>
              <w:t>Trophic.LevelTertiary</w:t>
            </w:r>
            <w:proofErr w:type="spellEnd"/>
            <w:r w:rsidRPr="00B318B9">
              <w:rPr>
                <w:rFonts w:ascii="Calibri" w:hAnsi="Calibri" w:cs="Calibri"/>
                <w:b/>
                <w:color w:val="000000"/>
              </w:rPr>
              <w:t xml:space="preserve"> consumer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-0.04254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318B9" w:rsidRDefault="00B318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0.803</w:t>
            </w:r>
          </w:p>
        </w:tc>
      </w:tr>
      <w:tr w:rsidR="00B318B9" w:rsidRPr="00456F4A" w:rsidTr="00B318B9">
        <w:trPr>
          <w:gridAfter w:val="4"/>
          <w:wAfter w:w="4960" w:type="dxa"/>
          <w:trHeight w:val="28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8B9" w:rsidRPr="00456F4A" w:rsidRDefault="00B318B9" w:rsidP="00456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538A" w:rsidRPr="00B318B9" w:rsidRDefault="0011538A">
      <w:pPr>
        <w:rPr>
          <w:b/>
        </w:rPr>
      </w:pPr>
    </w:p>
    <w:p w:rsidR="0011538A" w:rsidRDefault="0011538A">
      <w:pPr>
        <w:rPr>
          <w:b/>
        </w:rPr>
      </w:pPr>
    </w:p>
    <w:p w:rsidR="00B318B9" w:rsidRDefault="00B318B9">
      <w:pPr>
        <w:rPr>
          <w:b/>
        </w:rPr>
      </w:pPr>
    </w:p>
    <w:p w:rsidR="00B318B9" w:rsidRDefault="00B318B9">
      <w:pPr>
        <w:rPr>
          <w:b/>
        </w:rPr>
      </w:pPr>
    </w:p>
    <w:p w:rsidR="00B318B9" w:rsidRDefault="00B318B9">
      <w:pPr>
        <w:rPr>
          <w:b/>
        </w:rPr>
      </w:pPr>
    </w:p>
    <w:p w:rsidR="00456F4A" w:rsidRDefault="00456F4A" w:rsidP="00456F4A">
      <w:pPr>
        <w:rPr>
          <w:b/>
        </w:rPr>
      </w:pPr>
    </w:p>
    <w:p w:rsidR="00456F4A" w:rsidRDefault="00456F4A" w:rsidP="0011538A">
      <w:pPr>
        <w:jc w:val="center"/>
        <w:rPr>
          <w:b/>
        </w:rPr>
      </w:pPr>
    </w:p>
    <w:p w:rsidR="0011538A" w:rsidRPr="0011538A" w:rsidRDefault="0011538A" w:rsidP="001635E1">
      <w:pPr>
        <w:jc w:val="center"/>
        <w:rPr>
          <w:b/>
        </w:rPr>
      </w:pPr>
    </w:p>
    <w:sectPr w:rsidR="0011538A" w:rsidRPr="0011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8A"/>
    <w:rsid w:val="00003D79"/>
    <w:rsid w:val="0011538A"/>
    <w:rsid w:val="001629E5"/>
    <w:rsid w:val="001635E1"/>
    <w:rsid w:val="00397792"/>
    <w:rsid w:val="00403F7A"/>
    <w:rsid w:val="00456F4A"/>
    <w:rsid w:val="005C191F"/>
    <w:rsid w:val="00AF6ADA"/>
    <w:rsid w:val="00B03B99"/>
    <w:rsid w:val="00B318B9"/>
    <w:rsid w:val="00BC29C4"/>
    <w:rsid w:val="00C93246"/>
    <w:rsid w:val="00CF46E0"/>
    <w:rsid w:val="00D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CD26"/>
  <w15:chartTrackingRefBased/>
  <w15:docId w15:val="{C517A226-26AC-4295-AFA4-8B2E13F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5D67A-32F9-43BE-B436-A354B85F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Lugo</dc:creator>
  <cp:keywords/>
  <dc:description/>
  <cp:lastModifiedBy>David Lugo</cp:lastModifiedBy>
  <cp:revision>1</cp:revision>
  <dcterms:created xsi:type="dcterms:W3CDTF">2022-04-13T22:35:00Z</dcterms:created>
  <dcterms:modified xsi:type="dcterms:W3CDTF">2022-04-14T01:28:00Z</dcterms:modified>
</cp:coreProperties>
</file>