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C8B9" w14:textId="5A441BBF" w:rsidR="00680354" w:rsidRDefault="0068035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paper</w:t>
      </w:r>
    </w:p>
    <w:p w14:paraId="1AA5B0AA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Important Dates:</w:t>
      </w:r>
    </w:p>
    <w:p w14:paraId="617732A9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Peer Review (class) - Tuesday May 7</w:t>
      </w:r>
    </w:p>
    <w:p w14:paraId="34DF737C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Final paper due - Monday May 13 @ midnight</w:t>
      </w:r>
    </w:p>
    <w:p w14:paraId="7B5E19B6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Project description</w:t>
      </w:r>
    </w:p>
    <w:p w14:paraId="640D47C3" w14:textId="77777777" w:rsidR="00680354" w:rsidRPr="00680354" w:rsidRDefault="00680354" w:rsidP="006803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The final project will be to discuss and perform a group of statistical analyses. Both the scientific and statistical background should be clearly presented, and future statistical steps you plan to take.</w:t>
      </w:r>
    </w:p>
    <w:p w14:paraId="6C86EC5D" w14:textId="77777777" w:rsidR="00680354" w:rsidRPr="00680354" w:rsidRDefault="00680354" w:rsidP="006803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These should be written and presented like the results section of a scientific paper, with a </w:t>
      </w:r>
      <w:r w:rsidRPr="00680354">
        <w:rPr>
          <w:rFonts w:ascii="Helvetica Neue" w:eastAsia="Times New Roman" w:hAnsi="Helvetica Neue" w:cs="Times New Roman"/>
          <w:b/>
          <w:bCs/>
          <w:color w:val="222222"/>
          <w:sz w:val="26"/>
          <w:szCs w:val="26"/>
        </w:rPr>
        <w:t>full ABSTRACT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, very brief introduction with a background/hypotheses, methods, and discussion section sufficient for understanding the results.</w:t>
      </w:r>
    </w:p>
    <w:p w14:paraId="0F26948A" w14:textId="37486CA7" w:rsidR="00680354" w:rsidRDefault="00680354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It is acceptable to use the previously written paragraph about your data as background. 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</w:rPr>
        <w:br/>
      </w:r>
    </w:p>
    <w:p w14:paraId="1B151AF0" w14:textId="7E1B8C99" w:rsidR="00E157AD" w:rsidRPr="00E157AD" w:rsidRDefault="00E157AD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You </w:t>
      </w:r>
      <w:r w:rsidRPr="00E157AD">
        <w:rPr>
          <w:rFonts w:ascii="Helvetica Neue" w:eastAsia="Times New Roman" w:hAnsi="Helvetica Neue" w:cs="Times New Roman"/>
          <w:b/>
          <w:color w:val="222222"/>
          <w:sz w:val="26"/>
          <w:szCs w:val="26"/>
          <w:u w:val="single"/>
        </w:rPr>
        <w:t>must</w:t>
      </w:r>
      <w:r w:rsidRPr="00E157AD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 includ</w:t>
      </w:r>
      <w:r>
        <w:rPr>
          <w:rFonts w:ascii="Helvetica Neue" w:eastAsia="Times New Roman" w:hAnsi="Helvetica Neue" w:cs="Times New Roman"/>
          <w:color w:val="222222"/>
          <w:sz w:val="26"/>
          <w:szCs w:val="26"/>
        </w:rPr>
        <w:t>e elements of what we have learned in class directly in your paper, incorporating statistical techniques and plotting of figures.</w:t>
      </w:r>
      <w:r>
        <w:rPr>
          <w:rFonts w:ascii="Helvetica Neue" w:eastAsia="Times New Roman" w:hAnsi="Helvetica Neue" w:cs="Times New Roman"/>
          <w:color w:val="222222"/>
          <w:sz w:val="26"/>
          <w:szCs w:val="26"/>
        </w:rPr>
        <w:br/>
      </w:r>
    </w:p>
    <w:p w14:paraId="561D2336" w14:textId="4F07709F" w:rsidR="00680354" w:rsidRPr="00680354" w:rsidRDefault="00680354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Bullet points in the introduction, methods, and discussion section are acceptable. 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  <w:u w:val="single"/>
        </w:rPr>
        <w:t>You should think of this an outline of a thesis paper.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  <w:u w:val="single"/>
        </w:rPr>
        <w:br/>
      </w:r>
    </w:p>
    <w:p w14:paraId="36DCA77C" w14:textId="77777777" w:rsidR="00680354" w:rsidRPr="00680354" w:rsidRDefault="00680354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Usually, we flesh out the results and the figures, then add the rest of the stuff. I write my abstracts as a mini-outline that helps me figure out what should go in each section.</w:t>
      </w:r>
    </w:p>
    <w:p w14:paraId="4A1203DB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What to turn in:</w:t>
      </w:r>
    </w:p>
    <w:p w14:paraId="302AD129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1) Your full "paper" with figures, tables, captions embedded in the text, and any appendices that you might put in the supplemental online material.</w:t>
      </w:r>
    </w:p>
    <w:p w14:paraId="75A6DB3F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2) All of your code, completely reproducible, committed and pushed to </w:t>
      </w:r>
      <w:proofErr w:type="spellStart"/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Github</w:t>
      </w:r>
      <w:proofErr w:type="spellEnd"/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. </w:t>
      </w:r>
    </w:p>
    <w:p w14:paraId="1D35F96C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3) If more than one file is used to make the code, LANGWIG_FINALPROJECT_README file that tells me how your code goes together. </w:t>
      </w:r>
    </w:p>
    <w:p w14:paraId="3AAE6FB0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br/>
        <w:t>Paper template</w:t>
      </w:r>
    </w:p>
    <w:p w14:paraId="50FF8967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Title, Name and authors</w:t>
      </w:r>
    </w:p>
    <w:p w14:paraId="764725C8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260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lastRenderedPageBreak/>
        <w:t>Abstract (full, ~150 – 300 words, think about target journals!)</w:t>
      </w:r>
    </w:p>
    <w:p w14:paraId="2281630B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260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Introduction (background, hypotheses; bulleted is okay)</w:t>
      </w:r>
    </w:p>
    <w:p w14:paraId="58C15A5C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260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Methods (scien</w:t>
      </w:r>
      <w:bookmarkStart w:id="0" w:name="_GoBack"/>
      <w:bookmarkEnd w:id="0"/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tific and statistical; bulleted is okay)</w:t>
      </w:r>
    </w:p>
    <w:p w14:paraId="0CB47290" w14:textId="51419506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Results (fully written like a scientific paper). Please re-visit tips for writing results sections 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</w:rPr>
        <w:t>below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. </w:t>
      </w:r>
    </w:p>
    <w:p w14:paraId="08C550CD" w14:textId="5A3604AE" w:rsidR="00580F7B" w:rsidRPr="00580F7B" w:rsidRDefault="00680354" w:rsidP="00580F7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Please put </w:t>
      </w:r>
      <w:r w:rsidRPr="00580F7B">
        <w:rPr>
          <w:rFonts w:ascii="Helvetica Neue" w:eastAsia="Times New Roman" w:hAnsi="Helvetica Neue" w:cs="Times New Roman"/>
          <w:color w:val="222222"/>
          <w:sz w:val="26"/>
          <w:szCs w:val="26"/>
          <w:u w:val="single"/>
        </w:rPr>
        <w:t>figures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 in this section of paper 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(minimum 2) 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with their captions directly below them</w:t>
      </w:r>
      <w:r w:rsidR="00580F7B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. Figures for your final paper should be polished and publication-worthy. I expect that you will have explored color, shapes, </w:t>
      </w:r>
    </w:p>
    <w:p w14:paraId="4BE6B0BA" w14:textId="77777777" w:rsidR="00680354" w:rsidRPr="00680354" w:rsidRDefault="00680354" w:rsidP="00680354">
      <w:pPr>
        <w:numPr>
          <w:ilvl w:val="1"/>
          <w:numId w:val="3"/>
        </w:numPr>
        <w:shd w:val="clear" w:color="auto" w:fill="FFFFFF"/>
        <w:spacing w:before="100" w:beforeAutospacing="1" w:after="260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Include statistical results as 1) either in the text, 2) in main text tables, or 3) as supplemental tables as you would in a real paper.</w:t>
      </w:r>
    </w:p>
    <w:p w14:paraId="6C16BD30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Discussion (what do your results mean, future statistical analyses to be conducted, what this tells us about the world; bulleted is okay)</w:t>
      </w:r>
    </w:p>
    <w:p w14:paraId="3F64DC24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A few notes:</w:t>
      </w:r>
    </w:p>
    <w:p w14:paraId="1B5E14BE" w14:textId="77777777" w:rsidR="00680354" w:rsidRPr="00680354" w:rsidRDefault="00680354" w:rsidP="0068035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It is perfectly fine to use a paper you are already writing, but nothing that has already been sent out for peer-review, please.</w:t>
      </w:r>
    </w:p>
    <w:p w14:paraId="01E94BFA" w14:textId="77777777" w:rsidR="00680354" w:rsidRDefault="00680354">
      <w:pPr>
        <w:rPr>
          <w:rFonts w:ascii="Times New Roman" w:hAnsi="Times New Roman" w:cs="Times New Roman"/>
          <w:sz w:val="22"/>
          <w:szCs w:val="22"/>
        </w:rPr>
      </w:pPr>
    </w:p>
    <w:p w14:paraId="3BE9A355" w14:textId="77777777" w:rsidR="00680354" w:rsidRDefault="00680354">
      <w:pPr>
        <w:rPr>
          <w:rFonts w:ascii="Times New Roman" w:hAnsi="Times New Roman" w:cs="Times New Roman"/>
          <w:sz w:val="22"/>
          <w:szCs w:val="22"/>
        </w:rPr>
      </w:pPr>
    </w:p>
    <w:p w14:paraId="63AD6C1D" w14:textId="291C40AB" w:rsidR="00CF07E5" w:rsidRPr="00EA178D" w:rsidRDefault="00D355E4">
      <w:p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General suggestions for writing statistical results</w:t>
      </w:r>
    </w:p>
    <w:p w14:paraId="58AF45F8" w14:textId="571C25A4" w:rsidR="00D355E4" w:rsidRPr="00EA178D" w:rsidRDefault="00D355E4">
      <w:pPr>
        <w:rPr>
          <w:rFonts w:ascii="Times New Roman" w:hAnsi="Times New Roman" w:cs="Times New Roman"/>
          <w:sz w:val="22"/>
          <w:szCs w:val="22"/>
        </w:rPr>
      </w:pPr>
    </w:p>
    <w:p w14:paraId="092383CA" w14:textId="77777777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Always include estimates of coefficients with some kind of standard error or confidence interval</w:t>
      </w:r>
    </w:p>
    <w:p w14:paraId="32838B10" w14:textId="77777777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Include the exact p-values (e.g. not just p&lt;0.05) unless p&lt;0.0001.</w:t>
      </w:r>
    </w:p>
    <w:p w14:paraId="7B7AC4DE" w14:textId="77777777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It is often helpful to include estimates of means and standard errors for descriptive statistics in describing results</w:t>
      </w:r>
    </w:p>
    <w:p w14:paraId="2FDF739B" w14:textId="03B00D70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You need to include the intercept, not just the slope</w:t>
      </w:r>
      <w:r w:rsidR="001F6714">
        <w:rPr>
          <w:rFonts w:ascii="Times New Roman" w:hAnsi="Times New Roman" w:cs="Times New Roman"/>
          <w:sz w:val="22"/>
          <w:szCs w:val="22"/>
        </w:rPr>
        <w:t xml:space="preserve"> some place in your manuscript, either in the text, the figure caption, or a supplemental table. </w:t>
      </w:r>
      <w:r w:rsidRPr="00EA178D">
        <w:rPr>
          <w:rFonts w:ascii="Times New Roman" w:hAnsi="Times New Roman" w:cs="Times New Roman"/>
          <w:sz w:val="22"/>
          <w:szCs w:val="22"/>
        </w:rPr>
        <w:t xml:space="preserve">You don’t need to report the p-value of the intercept. </w:t>
      </w:r>
    </w:p>
    <w:p w14:paraId="0C181CC6" w14:textId="77777777" w:rsidR="001F6714" w:rsidRDefault="006311AC" w:rsidP="00EA178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 xml:space="preserve"> If you have complicated statistics, I recommend moving the statistical output to tables or figure captions. You can report less complicated statistics in the text. </w:t>
      </w:r>
    </w:p>
    <w:p w14:paraId="064DCF10" w14:textId="77777777" w:rsidR="006311AC" w:rsidRDefault="006311AC" w:rsidP="00EA178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reporting results, g</w:t>
      </w:r>
      <w:r w:rsidR="00D355E4" w:rsidRPr="001F6714">
        <w:rPr>
          <w:rFonts w:ascii="Times New Roman" w:hAnsi="Times New Roman" w:cs="Times New Roman"/>
          <w:sz w:val="22"/>
          <w:szCs w:val="22"/>
        </w:rPr>
        <w:t>ive the direction of an effect, don't just say it is significant.</w:t>
      </w:r>
    </w:p>
    <w:p w14:paraId="2BFA11E4" w14:textId="3A8E6DCB" w:rsidR="00EA178D" w:rsidRPr="00680354" w:rsidRDefault="006311AC" w:rsidP="00EA178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can be effective to remind a reader of the type of analysis you did, rather than just mentioning it in the Methods.</w:t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  <w:t>Examples:</w:t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  <w:t>We found that bee activity increased with elevation (p &lt; 2e-16) with high elevation sites having the highest activity (β = 1.69 ± 0.039), followed by mid elevations (β = 1.10 ± 0.017), and low elevations (β = 0.71± 0.017). Bee activity also increased with date (p = 5.37e-10, β = 0.0012 ± 0.0002), however, the effect was nominal.</w:t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EA178D" w:rsidRPr="00680354">
        <w:rPr>
          <w:rFonts w:ascii="Times New Roman" w:hAnsi="Times New Roman" w:cs="Times New Roman"/>
          <w:sz w:val="22"/>
          <w:szCs w:val="22"/>
        </w:rPr>
        <w:lastRenderedPageBreak/>
        <w:t>Empirical estimates showed that increasing pathogen challenge dose decreased infection vaccine efficacy (treatment and dose interaction: P &lt; 0.0001), although results varied among studies (random effect of disease: variance = 3.43). For some diseases that examined vaccine protection across five or more different pathogen challenge doses (e.g. poliovirus and malaria), vaccine efficacy decreased in accordance with our predictions from the simulation.</w:t>
      </w:r>
      <w:r w:rsidR="00EA178D" w:rsidRPr="00680354">
        <w:rPr>
          <w:rFonts w:ascii="Times New Roman" w:hAnsi="Times New Roman" w:cs="Times New Roman"/>
          <w:sz w:val="22"/>
          <w:szCs w:val="22"/>
        </w:rPr>
        <w:br/>
      </w:r>
      <w:r w:rsidR="00EA178D" w:rsidRPr="00680354">
        <w:rPr>
          <w:rFonts w:ascii="Times New Roman" w:hAnsi="Times New Roman" w:cs="Times New Roman"/>
          <w:sz w:val="22"/>
          <w:szCs w:val="22"/>
        </w:rPr>
        <w:br/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Firth's penalized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likelihood logistic regression revealed that sites separated by an oceanic break ≥ 20 km are 31 times more likely to have a Φ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ST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estimate greater than zero, as compared to sites that are not separated by a break [coefficient = 3.43 (odds ratio = 31.00); SE = 0.97;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&lt; 0.001]. There was no significant improvement over this ‘oceanic break’ model when ‘Euclidian distance’ was included as a predictor (χ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perscript"/>
        </w:rPr>
        <w:t>2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 xml:space="preserve"> = 0.77, </w:t>
      </w:r>
      <w:proofErr w:type="spellStart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d.f.</w:t>
      </w:r>
      <w:proofErr w:type="spellEnd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1,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0.38). These results were robust to changing the structure metric to microsatellite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based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F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ST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. Here, the best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fit model revealed that sites separated by a break were over 18 times more likely to have a nonzero value of F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ST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relative to sites that are not separated by a break [coefficient = 2.92 (odds ratio = 18.52); SE = 1.53;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0.007] and that adding Euclidian distance as a predictor did not improve model fit (χ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perscript"/>
        </w:rPr>
        <w:t>2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 xml:space="preserve"> = 1.12, </w:t>
      </w:r>
      <w:proofErr w:type="spellStart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d.f.</w:t>
      </w:r>
      <w:proofErr w:type="spellEnd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1,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0.29). Taken together, these results reject the ideas that SGS is random (H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0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) or that SGS follows an isolation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by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distance pattern (H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2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), but provide support for H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1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that posits that SGS is associated with oceanic breaks.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br/>
      </w:r>
    </w:p>
    <w:p w14:paraId="6DDCE9A7" w14:textId="77777777" w:rsidR="00D355E4" w:rsidRPr="00EA178D" w:rsidRDefault="00D355E4">
      <w:pPr>
        <w:rPr>
          <w:rFonts w:ascii="Times New Roman" w:hAnsi="Times New Roman" w:cs="Times New Roman"/>
          <w:sz w:val="22"/>
          <w:szCs w:val="22"/>
        </w:rPr>
      </w:pPr>
    </w:p>
    <w:sectPr w:rsidR="00D355E4" w:rsidRPr="00EA178D" w:rsidSect="009B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BE9"/>
    <w:multiLevelType w:val="multilevel"/>
    <w:tmpl w:val="DC0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EF3"/>
    <w:multiLevelType w:val="multilevel"/>
    <w:tmpl w:val="4E6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81C40"/>
    <w:multiLevelType w:val="hybridMultilevel"/>
    <w:tmpl w:val="13A295B4"/>
    <w:lvl w:ilvl="0" w:tplc="B2C0E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02F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6C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0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43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E20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2B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E4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A5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410A6"/>
    <w:multiLevelType w:val="multilevel"/>
    <w:tmpl w:val="C4A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E4"/>
    <w:rsid w:val="00067884"/>
    <w:rsid w:val="0009648A"/>
    <w:rsid w:val="000A3134"/>
    <w:rsid w:val="000A3561"/>
    <w:rsid w:val="000A599A"/>
    <w:rsid w:val="000C6B36"/>
    <w:rsid w:val="001278FE"/>
    <w:rsid w:val="00154FB9"/>
    <w:rsid w:val="00197F0E"/>
    <w:rsid w:val="001D5B25"/>
    <w:rsid w:val="001F6714"/>
    <w:rsid w:val="00262160"/>
    <w:rsid w:val="003330EF"/>
    <w:rsid w:val="00373B8B"/>
    <w:rsid w:val="003E3219"/>
    <w:rsid w:val="00404CBB"/>
    <w:rsid w:val="004104F3"/>
    <w:rsid w:val="004457E5"/>
    <w:rsid w:val="00580F7B"/>
    <w:rsid w:val="005D79F9"/>
    <w:rsid w:val="005E2B93"/>
    <w:rsid w:val="006311AC"/>
    <w:rsid w:val="00680354"/>
    <w:rsid w:val="006842EA"/>
    <w:rsid w:val="006C472D"/>
    <w:rsid w:val="006D2E79"/>
    <w:rsid w:val="00735808"/>
    <w:rsid w:val="007560B8"/>
    <w:rsid w:val="00763449"/>
    <w:rsid w:val="0096727E"/>
    <w:rsid w:val="00976E1A"/>
    <w:rsid w:val="009B0D66"/>
    <w:rsid w:val="00B74718"/>
    <w:rsid w:val="00B91191"/>
    <w:rsid w:val="00B92F5B"/>
    <w:rsid w:val="00BB0834"/>
    <w:rsid w:val="00BC7137"/>
    <w:rsid w:val="00C31980"/>
    <w:rsid w:val="00C31A0F"/>
    <w:rsid w:val="00C32328"/>
    <w:rsid w:val="00C56672"/>
    <w:rsid w:val="00CB7173"/>
    <w:rsid w:val="00D355E4"/>
    <w:rsid w:val="00D878A5"/>
    <w:rsid w:val="00E157AD"/>
    <w:rsid w:val="00EA178D"/>
    <w:rsid w:val="00EF5700"/>
    <w:rsid w:val="00F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AAF42"/>
  <w14:defaultImageDpi w14:val="32767"/>
  <w15:chartTrackingRefBased/>
  <w15:docId w15:val="{1B35612B-AD02-5749-994E-FFCCDAA3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0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0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04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Langwig</dc:creator>
  <cp:keywords/>
  <dc:description/>
  <cp:lastModifiedBy>Kate Langwig</cp:lastModifiedBy>
  <cp:revision>5</cp:revision>
  <dcterms:created xsi:type="dcterms:W3CDTF">2019-04-11T17:24:00Z</dcterms:created>
  <dcterms:modified xsi:type="dcterms:W3CDTF">2019-05-16T20:30:00Z</dcterms:modified>
</cp:coreProperties>
</file>