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535C5" w14:textId="02E33FB1" w:rsidR="009D42EE" w:rsidRPr="00577A19" w:rsidRDefault="009D42EE" w:rsidP="009D42EE">
      <w:pPr>
        <w:rPr>
          <w:b/>
          <w:bCs/>
          <w:sz w:val="32"/>
          <w:szCs w:val="32"/>
        </w:rPr>
      </w:pPr>
      <w:r w:rsidRPr="00577A19">
        <w:rPr>
          <w:b/>
          <w:bCs/>
          <w:sz w:val="32"/>
          <w:szCs w:val="32"/>
        </w:rPr>
        <w:t xml:space="preserve">Vulnerability </w:t>
      </w:r>
      <w:r w:rsidR="00577A19">
        <w:rPr>
          <w:b/>
          <w:bCs/>
          <w:sz w:val="32"/>
          <w:szCs w:val="32"/>
        </w:rPr>
        <w:t>1</w:t>
      </w:r>
    </w:p>
    <w:p w14:paraId="0FEFACD7" w14:textId="043B5DFC" w:rsidR="009D42EE" w:rsidRDefault="009D42EE" w:rsidP="009D42EE">
      <w:r>
        <w:t>1.</w:t>
      </w:r>
      <w:r>
        <w:tab/>
        <w:t xml:space="preserve">Vulnerability Name </w:t>
      </w:r>
      <w:r w:rsidR="002219E2">
        <w:t>–</w:t>
      </w:r>
      <w:r>
        <w:t xml:space="preserve"> </w:t>
      </w:r>
      <w:r w:rsidR="002219E2">
        <w:t>Cross Site Scripting (XSS) in search field</w:t>
      </w:r>
    </w:p>
    <w:p w14:paraId="079C730C" w14:textId="52C348DB" w:rsidR="002219E2" w:rsidRDefault="009D42EE" w:rsidP="002219E2">
      <w:r>
        <w:t>2.</w:t>
      </w:r>
      <w:r>
        <w:tab/>
        <w:t>Technical Description</w:t>
      </w:r>
      <w:r w:rsidR="002219E2">
        <w:t xml:space="preserve"> – “</w:t>
      </w:r>
      <w:proofErr w:type="spellStart"/>
      <w:proofErr w:type="gramStart"/>
      <w:r w:rsidR="002219E2">
        <w:t>document.createElement</w:t>
      </w:r>
      <w:proofErr w:type="spellEnd"/>
      <w:proofErr w:type="gramEnd"/>
      <w:r w:rsidR="002219E2">
        <w:t>('div'</w:t>
      </w:r>
      <w:proofErr w:type="gramStart"/>
      <w:r w:rsidR="002219E2">
        <w:t>).</w:t>
      </w:r>
      <w:proofErr w:type="spellStart"/>
      <w:r w:rsidR="002219E2">
        <w:t>innerHTML</w:t>
      </w:r>
      <w:proofErr w:type="spellEnd"/>
      <w:proofErr w:type="gramEnd"/>
      <w:r w:rsidR="002219E2">
        <w:t xml:space="preserve"> = "&lt;</w:t>
      </w:r>
      <w:proofErr w:type="spellStart"/>
      <w:r w:rsidR="002219E2">
        <w:t>img</w:t>
      </w:r>
      <w:proofErr w:type="spellEnd"/>
      <w:r w:rsidR="002219E2">
        <w:t xml:space="preserve"> </w:t>
      </w:r>
      <w:proofErr w:type="spellStart"/>
      <w:r w:rsidR="002219E2">
        <w:t>src</w:t>
      </w:r>
      <w:proofErr w:type="spellEnd"/>
    </w:p>
    <w:p w14:paraId="78C66D59" w14:textId="2AB9FE1E" w:rsidR="009D42EE" w:rsidRDefault="002219E2" w:rsidP="002219E2">
      <w:proofErr w:type="spellStart"/>
      <w:r>
        <w:t>onerror</w:t>
      </w:r>
      <w:proofErr w:type="spellEnd"/>
      <w:r>
        <w:t>=</w:t>
      </w:r>
      <w:proofErr w:type="gramStart"/>
      <w:r>
        <w:t>alert(</w:t>
      </w:r>
      <w:proofErr w:type="gramEnd"/>
      <w:r>
        <w:t xml:space="preserve">)&gt;" supposed to generate a blank pop </w:t>
      </w:r>
      <w:r w:rsidR="00B5454D">
        <w:t>up but</w:t>
      </w:r>
      <w:r>
        <w:t xml:space="preserve"> generates a sign up for account link.</w:t>
      </w:r>
    </w:p>
    <w:p w14:paraId="6F5DE6D7" w14:textId="77777777" w:rsidR="009D42EE" w:rsidRDefault="009D42EE" w:rsidP="009D42EE">
      <w:r>
        <w:t>3.</w:t>
      </w:r>
      <w:r>
        <w:tab/>
        <w:t>Proof of Concept</w:t>
      </w:r>
    </w:p>
    <w:p w14:paraId="20F6CB1A" w14:textId="1AE1CAF2" w:rsidR="002219E2" w:rsidRDefault="002219E2" w:rsidP="009D42EE">
      <w:r w:rsidRPr="002219E2">
        <w:rPr>
          <w:noProof/>
        </w:rPr>
        <w:drawing>
          <wp:inline distT="0" distB="0" distL="0" distR="0" wp14:anchorId="63336CA5" wp14:editId="3E2F3169">
            <wp:extent cx="5943600" cy="4129405"/>
            <wp:effectExtent l="0" t="0" r="0" b="4445"/>
            <wp:docPr id="68515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53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BB86" w14:textId="571F0ABA" w:rsidR="009D42EE" w:rsidRPr="002219E2" w:rsidRDefault="009D42EE" w:rsidP="002219E2">
      <w:p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sz w:val="26"/>
          <w:szCs w:val="26"/>
          <w:lang w:val="en-US"/>
        </w:rPr>
      </w:pPr>
      <w:r>
        <w:t>4.</w:t>
      </w:r>
      <w:r>
        <w:tab/>
        <w:t>OWASP Category (with link)</w:t>
      </w:r>
      <w:r w:rsidR="002219E2">
        <w:t xml:space="preserve"> - </w:t>
      </w:r>
      <w:hyperlink r:id="rId6" w:history="1">
        <w:r w:rsidR="002219E2" w:rsidRPr="0006099B">
          <w:rPr>
            <w:rFonts w:ascii="Roboto" w:eastAsia="Times New Roman" w:hAnsi="Roboto" w:cs="Times New Roman"/>
            <w:color w:val="526CFE"/>
            <w:sz w:val="26"/>
            <w:szCs w:val="26"/>
            <w:u w:val="single"/>
            <w:lang w:val="en-US"/>
          </w:rPr>
          <w:t>A05:2025 - Injection</w:t>
        </w:r>
      </w:hyperlink>
      <w:r w:rsidR="002219E2">
        <w:rPr>
          <w:rFonts w:ascii="Roboto" w:eastAsia="Times New Roman" w:hAnsi="Roboto" w:cs="Times New Roman"/>
          <w:sz w:val="26"/>
          <w:szCs w:val="26"/>
          <w:lang w:val="en-US"/>
        </w:rPr>
        <w:t xml:space="preserve"> </w:t>
      </w:r>
      <w:hyperlink r:id="rId7" w:history="1">
        <w:r w:rsidR="002219E2" w:rsidRPr="00CB596B">
          <w:rPr>
            <w:rFonts w:ascii="Roboto" w:eastAsia="Times New Roman" w:hAnsi="Roboto" w:cs="Times New Roman"/>
            <w:color w:val="526CFE"/>
            <w:sz w:val="26"/>
            <w:szCs w:val="26"/>
            <w:u w:val="single"/>
            <w:lang w:val="en-US"/>
          </w:rPr>
          <w:t>A03 Injection</w:t>
        </w:r>
      </w:hyperlink>
      <w:r w:rsidR="002219E2">
        <w:rPr>
          <w:rFonts w:ascii="Roboto" w:eastAsia="Times New Roman" w:hAnsi="Roboto" w:cs="Times New Roman"/>
          <w:sz w:val="26"/>
          <w:szCs w:val="26"/>
          <w:lang w:val="en-US"/>
        </w:rPr>
        <w:t xml:space="preserve"> -2021</w:t>
      </w:r>
    </w:p>
    <w:p w14:paraId="0CBFA913" w14:textId="54CBCE6F" w:rsidR="009D42EE" w:rsidRDefault="009D42EE" w:rsidP="009D42EE">
      <w:r>
        <w:t>5.</w:t>
      </w:r>
      <w:r>
        <w:tab/>
        <w:t>CWE ID (with link)</w:t>
      </w:r>
      <w:r w:rsidR="002219E2">
        <w:t xml:space="preserve"> - </w:t>
      </w:r>
      <w:r w:rsidR="002219E2" w:rsidRPr="00FF0352">
        <w:rPr>
          <w:b/>
          <w:bCs/>
        </w:rPr>
        <w:t>CWE-79</w:t>
      </w:r>
      <w:r w:rsidR="002219E2">
        <w:t xml:space="preserve"> </w:t>
      </w:r>
      <w:hyperlink r:id="rId8" w:history="1">
        <w:r w:rsidR="002219E2" w:rsidRPr="00D821CC">
          <w:rPr>
            <w:rStyle w:val="Hyperlink"/>
            <w:sz w:val="26"/>
            <w:szCs w:val="26"/>
          </w:rPr>
          <w:t>https://cwe.mitre.org/data/definitions/79.html</w:t>
        </w:r>
      </w:hyperlink>
    </w:p>
    <w:p w14:paraId="2FC5E385" w14:textId="675F57DD" w:rsidR="009D42EE" w:rsidRPr="002219E2" w:rsidRDefault="009D42EE" w:rsidP="009D42EE">
      <w:r>
        <w:t>6.</w:t>
      </w:r>
      <w:r>
        <w:tab/>
        <w:t xml:space="preserve">Real-World Impact </w:t>
      </w:r>
      <w:r w:rsidRPr="002219E2">
        <w:t>Scenario</w:t>
      </w:r>
      <w:r w:rsidR="002219E2" w:rsidRPr="002219E2">
        <w:t xml:space="preserve"> - A real-world scenario would be a website search bar that displays user input using </w:t>
      </w:r>
      <w:r w:rsidR="002219E2" w:rsidRPr="002219E2">
        <w:rPr>
          <w:rStyle w:val="HTMLCode"/>
          <w:rFonts w:ascii="Arial" w:eastAsiaTheme="majorEastAsia" w:hAnsi="Arial" w:cs="Arial"/>
          <w:sz w:val="22"/>
          <w:szCs w:val="22"/>
        </w:rPr>
        <w:t>inner HTML</w:t>
      </w:r>
      <w:r w:rsidR="002219E2" w:rsidRPr="002219E2">
        <w:t xml:space="preserve"> without filtering it. An attacker could enter a payload like </w:t>
      </w:r>
      <w:r w:rsidR="002219E2" w:rsidRPr="002219E2">
        <w:rPr>
          <w:rStyle w:val="HTMLCode"/>
          <w:rFonts w:ascii="Arial" w:eastAsiaTheme="majorEastAsia" w:hAnsi="Arial" w:cs="Arial"/>
          <w:sz w:val="22"/>
          <w:szCs w:val="22"/>
        </w:rPr>
        <w:t>&lt;</w:t>
      </w:r>
      <w:proofErr w:type="spellStart"/>
      <w:r w:rsidR="002219E2" w:rsidRPr="002219E2">
        <w:rPr>
          <w:rStyle w:val="HTMLCode"/>
          <w:rFonts w:ascii="Arial" w:eastAsiaTheme="majorEastAsia" w:hAnsi="Arial" w:cs="Arial"/>
          <w:sz w:val="22"/>
          <w:szCs w:val="22"/>
        </w:rPr>
        <w:t>img</w:t>
      </w:r>
      <w:proofErr w:type="spellEnd"/>
      <w:r w:rsidR="002219E2" w:rsidRPr="002219E2">
        <w:rPr>
          <w:rStyle w:val="HTMLCode"/>
          <w:rFonts w:ascii="Arial" w:eastAsiaTheme="majorEastAsia" w:hAnsi="Arial" w:cs="Arial"/>
          <w:sz w:val="22"/>
          <w:szCs w:val="22"/>
        </w:rPr>
        <w:t xml:space="preserve"> </w:t>
      </w:r>
      <w:proofErr w:type="spellStart"/>
      <w:r w:rsidR="002219E2" w:rsidRPr="002219E2">
        <w:rPr>
          <w:rStyle w:val="HTMLCode"/>
          <w:rFonts w:ascii="Arial" w:eastAsiaTheme="majorEastAsia" w:hAnsi="Arial" w:cs="Arial"/>
          <w:sz w:val="22"/>
          <w:szCs w:val="22"/>
        </w:rPr>
        <w:t>src</w:t>
      </w:r>
      <w:proofErr w:type="spellEnd"/>
      <w:r w:rsidR="002219E2" w:rsidRPr="002219E2">
        <w:rPr>
          <w:rStyle w:val="HTMLCode"/>
          <w:rFonts w:ascii="Arial" w:eastAsiaTheme="majorEastAsia" w:hAnsi="Arial" w:cs="Arial"/>
          <w:sz w:val="22"/>
          <w:szCs w:val="22"/>
        </w:rPr>
        <w:t xml:space="preserve"> </w:t>
      </w:r>
      <w:proofErr w:type="spellStart"/>
      <w:r w:rsidR="002219E2" w:rsidRPr="002219E2">
        <w:rPr>
          <w:rStyle w:val="HTMLCode"/>
          <w:rFonts w:ascii="Arial" w:eastAsiaTheme="majorEastAsia" w:hAnsi="Arial" w:cs="Arial"/>
          <w:sz w:val="22"/>
          <w:szCs w:val="22"/>
        </w:rPr>
        <w:t>onerror</w:t>
      </w:r>
      <w:proofErr w:type="spellEnd"/>
      <w:r w:rsidR="002219E2" w:rsidRPr="002219E2">
        <w:rPr>
          <w:rStyle w:val="HTMLCode"/>
          <w:rFonts w:ascii="Arial" w:eastAsiaTheme="majorEastAsia" w:hAnsi="Arial" w:cs="Arial"/>
          <w:sz w:val="22"/>
          <w:szCs w:val="22"/>
        </w:rPr>
        <w:t>=</w:t>
      </w:r>
      <w:proofErr w:type="gramStart"/>
      <w:r w:rsidR="002219E2" w:rsidRPr="002219E2">
        <w:rPr>
          <w:rStyle w:val="HTMLCode"/>
          <w:rFonts w:ascii="Arial" w:eastAsiaTheme="majorEastAsia" w:hAnsi="Arial" w:cs="Arial"/>
          <w:sz w:val="22"/>
          <w:szCs w:val="22"/>
        </w:rPr>
        <w:t>alert(</w:t>
      </w:r>
      <w:proofErr w:type="gramEnd"/>
      <w:r w:rsidR="002219E2" w:rsidRPr="002219E2">
        <w:rPr>
          <w:rStyle w:val="HTMLCode"/>
          <w:rFonts w:ascii="Arial" w:eastAsiaTheme="majorEastAsia" w:hAnsi="Arial" w:cs="Arial"/>
          <w:sz w:val="22"/>
          <w:szCs w:val="22"/>
        </w:rPr>
        <w:t>)&gt;</w:t>
      </w:r>
      <w:r w:rsidR="002219E2" w:rsidRPr="002219E2">
        <w:t xml:space="preserve">, which would execute JavaScript when the page loads. This is an example of a </w:t>
      </w:r>
      <w:r w:rsidR="002219E2" w:rsidRPr="002219E2">
        <w:rPr>
          <w:rStyle w:val="Strong"/>
        </w:rPr>
        <w:t>DOM-based cross-site scripting (XSS) attack</w:t>
      </w:r>
      <w:r w:rsidR="002219E2" w:rsidRPr="002219E2">
        <w:t xml:space="preserve"> that could allow attackers to steal session data or redirect users to malicious sites.</w:t>
      </w:r>
      <w:r w:rsidR="00C062B9">
        <w:t xml:space="preserve"> </w:t>
      </w:r>
      <w:r w:rsidR="00C062B9">
        <w:rPr>
          <w:rStyle w:val="Strong"/>
        </w:rPr>
        <w:t>DOM-based Cross-Site Scripting (DOM-based XSS)</w:t>
      </w:r>
      <w:r w:rsidR="00C062B9">
        <w:t xml:space="preserve"> is a type of </w:t>
      </w:r>
      <w:r w:rsidR="00C062B9">
        <w:rPr>
          <w:rStyle w:val="Strong"/>
        </w:rPr>
        <w:t>cross-site scripting attack</w:t>
      </w:r>
      <w:r w:rsidR="00C062B9">
        <w:t xml:space="preserve"> where malicious code is executed in a user's browser because a website’s </w:t>
      </w:r>
      <w:r w:rsidR="00C062B9">
        <w:rPr>
          <w:rStyle w:val="Strong"/>
        </w:rPr>
        <w:t>JavaScript modifies the DOM using untrusted input</w:t>
      </w:r>
      <w:r w:rsidR="00C062B9">
        <w:t xml:space="preserve"> without properly validating or sanitizing it. The </w:t>
      </w:r>
      <w:r w:rsidR="00C062B9">
        <w:rPr>
          <w:rStyle w:val="Strong"/>
        </w:rPr>
        <w:t>DOM (Document Object Model)</w:t>
      </w:r>
      <w:r w:rsidR="00C062B9">
        <w:t xml:space="preserve"> is the structure that represents the elements of a webpage (HTML elements like buttons, forms, images, etc.).</w:t>
      </w:r>
    </w:p>
    <w:p w14:paraId="55B62B56" w14:textId="04F5D1C8" w:rsidR="009D42EE" w:rsidRDefault="009D42EE" w:rsidP="009D42EE">
      <w:r>
        <w:t>7.</w:t>
      </w:r>
      <w:r>
        <w:tab/>
        <w:t>Risk Severity</w:t>
      </w:r>
      <w:r w:rsidR="002219E2">
        <w:t xml:space="preserve"> – Very high, XSS payloads can be accepted by the website in the search field</w:t>
      </w:r>
    </w:p>
    <w:p w14:paraId="48A96569" w14:textId="7235146A" w:rsidR="009D42EE" w:rsidRDefault="009D42EE" w:rsidP="009D42EE">
      <w:r>
        <w:t>8.</w:t>
      </w:r>
      <w:r>
        <w:tab/>
        <w:t>Mitigation Strategy</w:t>
      </w:r>
      <w:r w:rsidR="002219E2">
        <w:t xml:space="preserve"> - The search field should only accept the types of characters that are necessary. For example, if the search field is meant for product names or keywords, the </w:t>
      </w:r>
      <w:r w:rsidR="002219E2">
        <w:lastRenderedPageBreak/>
        <w:t xml:space="preserve">application can restrict input to letters, numbers, and basic punctuation. Blocking or filtering characters like </w:t>
      </w:r>
      <w:r w:rsidR="002219E2">
        <w:rPr>
          <w:rStyle w:val="HTMLCode"/>
          <w:rFonts w:eastAsiaTheme="majorEastAsia"/>
        </w:rPr>
        <w:t>&lt;</w:t>
      </w:r>
      <w:r w:rsidR="002219E2">
        <w:t xml:space="preserve">, </w:t>
      </w:r>
      <w:r w:rsidR="002219E2">
        <w:rPr>
          <w:rStyle w:val="HTMLCode"/>
          <w:rFonts w:eastAsiaTheme="majorEastAsia"/>
        </w:rPr>
        <w:t>&gt;</w:t>
      </w:r>
      <w:r w:rsidR="002219E2">
        <w:t xml:space="preserve">, </w:t>
      </w:r>
      <w:r w:rsidR="002219E2">
        <w:rPr>
          <w:rStyle w:val="HTMLCode"/>
          <w:rFonts w:eastAsiaTheme="majorEastAsia"/>
        </w:rPr>
        <w:t>"</w:t>
      </w:r>
      <w:r w:rsidR="002219E2">
        <w:t xml:space="preserve">, and </w:t>
      </w:r>
      <w:r w:rsidR="002219E2">
        <w:rPr>
          <w:rStyle w:val="HTMLCode"/>
          <w:rFonts w:eastAsiaTheme="majorEastAsia"/>
        </w:rPr>
        <w:t>'</w:t>
      </w:r>
      <w:r w:rsidR="002219E2">
        <w:t xml:space="preserve"> can help prevent script injection.</w:t>
      </w:r>
    </w:p>
    <w:p w14:paraId="1256D5AB" w14:textId="77777777" w:rsidR="002219E2" w:rsidRDefault="009D42EE" w:rsidP="002219E2">
      <w:r>
        <w:t>9.</w:t>
      </w:r>
      <w:r>
        <w:tab/>
        <w:t>Sources / References</w:t>
      </w:r>
      <w:r w:rsidR="002219E2">
        <w:t xml:space="preserve"> - </w:t>
      </w:r>
      <w:hyperlink r:id="rId9" w:history="1">
        <w:r w:rsidR="002219E2" w:rsidRPr="00FA0299">
          <w:rPr>
            <w:color w:val="0000FF"/>
            <w:u w:val="single"/>
          </w:rPr>
          <w:t>OWASP Top 10:2021</w:t>
        </w:r>
      </w:hyperlink>
      <w:r w:rsidR="002219E2">
        <w:t xml:space="preserve"> </w:t>
      </w:r>
      <w:hyperlink r:id="rId10" w:history="1">
        <w:r w:rsidR="002219E2" w:rsidRPr="00FA0299">
          <w:rPr>
            <w:color w:val="0000FF"/>
            <w:u w:val="single"/>
          </w:rPr>
          <w:t>OWASP Top 10:2025</w:t>
        </w:r>
      </w:hyperlink>
      <w:r w:rsidR="002219E2">
        <w:t xml:space="preserve"> </w:t>
      </w:r>
      <w:hyperlink r:id="rId11" w:history="1">
        <w:r w:rsidR="002219E2" w:rsidRPr="00E7702C">
          <w:rPr>
            <w:color w:val="0000FF"/>
            <w:u w:val="single"/>
          </w:rPr>
          <w:t>CWE - CWE List Version 4.19.1</w:t>
        </w:r>
      </w:hyperlink>
    </w:p>
    <w:p w14:paraId="45B874F4" w14:textId="284FB233" w:rsidR="009D42EE" w:rsidRDefault="009D42EE" w:rsidP="009D42EE"/>
    <w:p w14:paraId="77E1576A" w14:textId="77777777" w:rsidR="00B10D6D" w:rsidRDefault="00B10D6D" w:rsidP="009D42EE"/>
    <w:p w14:paraId="43B6A444" w14:textId="0B61607A" w:rsidR="00B10D6D" w:rsidRPr="00B24AFD" w:rsidRDefault="00B10D6D" w:rsidP="00B10D6D">
      <w:pPr>
        <w:rPr>
          <w:b/>
          <w:bCs/>
          <w:sz w:val="36"/>
          <w:szCs w:val="36"/>
        </w:rPr>
      </w:pPr>
      <w:r w:rsidRPr="00577A19">
        <w:rPr>
          <w:b/>
          <w:bCs/>
          <w:sz w:val="36"/>
          <w:szCs w:val="36"/>
        </w:rPr>
        <w:t xml:space="preserve">Vulnerability </w:t>
      </w:r>
      <w:r w:rsidR="00577A19">
        <w:rPr>
          <w:b/>
          <w:bCs/>
          <w:sz w:val="36"/>
          <w:szCs w:val="36"/>
        </w:rPr>
        <w:t>2</w:t>
      </w:r>
    </w:p>
    <w:p w14:paraId="50C8AC8E" w14:textId="3B8D5491" w:rsidR="00B10D6D" w:rsidRDefault="00B10D6D" w:rsidP="00B10D6D">
      <w:r>
        <w:t>1.</w:t>
      </w:r>
      <w:r>
        <w:tab/>
      </w:r>
      <w:r w:rsidRPr="00FF0352">
        <w:rPr>
          <w:b/>
          <w:bCs/>
        </w:rPr>
        <w:t>Vulnerability Name</w:t>
      </w:r>
      <w:r>
        <w:t xml:space="preserve"> – </w:t>
      </w:r>
      <w:r w:rsidR="00540B87">
        <w:t>Insecure Design, e</w:t>
      </w:r>
      <w:r w:rsidR="00E43FDD">
        <w:t>xposure of confidential account nickname information</w:t>
      </w:r>
      <w:r w:rsidR="00540B87">
        <w:t>.</w:t>
      </w:r>
    </w:p>
    <w:p w14:paraId="3D9093FC" w14:textId="67BB6C3F" w:rsidR="00B10D6D" w:rsidRDefault="00B10D6D" w:rsidP="00B10D6D">
      <w:r>
        <w:t>2.</w:t>
      </w:r>
      <w:r>
        <w:tab/>
      </w:r>
      <w:r w:rsidRPr="00FF0352">
        <w:rPr>
          <w:b/>
          <w:bCs/>
        </w:rPr>
        <w:t>Technical Description</w:t>
      </w:r>
      <w:r>
        <w:t xml:space="preserve"> </w:t>
      </w:r>
      <w:r w:rsidR="002660BC">
        <w:t>–</w:t>
      </w:r>
      <w:r>
        <w:t xml:space="preserve"> </w:t>
      </w:r>
      <w:r w:rsidR="002660BC">
        <w:t>Double click on “</w:t>
      </w:r>
      <w:r w:rsidR="00F22977">
        <w:t xml:space="preserve">Account </w:t>
      </w:r>
      <w:r w:rsidR="002660BC">
        <w:t>Nickname” field in Admin dashboard and it s</w:t>
      </w:r>
      <w:r w:rsidR="00F22977">
        <w:t xml:space="preserve">tates, </w:t>
      </w:r>
      <w:r w:rsidR="00183E8F">
        <w:t>(</w:t>
      </w:r>
      <w:r w:rsidR="00F22977">
        <w:t>Reject unexpected characters like ‘, …’</w:t>
      </w:r>
      <w:r w:rsidR="00183E8F">
        <w:t xml:space="preserve">). This gives away typing in the </w:t>
      </w:r>
      <w:r w:rsidR="001D59FC">
        <w:t>characters</w:t>
      </w:r>
      <w:r w:rsidR="00183E8F">
        <w:t xml:space="preserve"> (‘) and (…)</w:t>
      </w:r>
      <w:r w:rsidR="001D59FC">
        <w:t xml:space="preserve"> will show more accounts.</w:t>
      </w:r>
      <w:r w:rsidR="002660BC">
        <w:t xml:space="preserve"> </w:t>
      </w:r>
    </w:p>
    <w:p w14:paraId="6E8A0090" w14:textId="77777777" w:rsidR="00B10D6D" w:rsidRDefault="00B10D6D" w:rsidP="00B10D6D">
      <w:r>
        <w:t>3.</w:t>
      </w:r>
      <w:r>
        <w:tab/>
      </w:r>
      <w:r w:rsidRPr="00FF0352">
        <w:rPr>
          <w:b/>
          <w:bCs/>
        </w:rPr>
        <w:t>Proof of Concept</w:t>
      </w:r>
    </w:p>
    <w:p w14:paraId="3F44823C" w14:textId="4A8CBF25" w:rsidR="00B10D6D" w:rsidRDefault="00EC2B30" w:rsidP="00B10D6D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5E366D" wp14:editId="4123C458">
                <wp:simplePos x="0" y="0"/>
                <wp:positionH relativeFrom="column">
                  <wp:posOffset>5189220</wp:posOffset>
                </wp:positionH>
                <wp:positionV relativeFrom="paragraph">
                  <wp:posOffset>1419225</wp:posOffset>
                </wp:positionV>
                <wp:extent cx="144780" cy="647700"/>
                <wp:effectExtent l="0" t="175260" r="0" b="156210"/>
                <wp:wrapNone/>
                <wp:docPr id="1309276618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220940">
                          <a:off x="0" y="0"/>
                          <a:ext cx="144780" cy="647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447A1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408.6pt;margin-top:111.75pt;width:11.4pt;height:51pt;rotation:3518125fd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" adj="19186" fillcolor="#156082 [3204]" strokecolor="#030e13 [484]" strokeweight="1pt"/>
            </w:pict>
          </mc:Fallback>
        </mc:AlternateContent>
      </w:r>
      <w:r w:rsidR="002660BC" w:rsidRPr="002660BC">
        <w:rPr>
          <w:noProof/>
        </w:rPr>
        <w:drawing>
          <wp:inline distT="0" distB="0" distL="0" distR="0" wp14:anchorId="4B2A9A9B" wp14:editId="676C6DDA">
            <wp:extent cx="5943600" cy="3037840"/>
            <wp:effectExtent l="0" t="0" r="0" b="0"/>
            <wp:docPr id="185570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072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4FD41" w14:textId="27C04951" w:rsidR="00B10D6D" w:rsidRPr="00E43FDD" w:rsidRDefault="00B10D6D" w:rsidP="00E43FDD">
      <w:pPr>
        <w:pStyle w:val="md-navitem"/>
        <w:numPr>
          <w:ilvl w:val="0"/>
          <w:numId w:val="8"/>
        </w:numPr>
        <w:shd w:val="clear" w:color="auto" w:fill="FFFFFF"/>
        <w:spacing w:before="0"/>
        <w:rPr>
          <w:rFonts w:ascii="Roboto" w:hAnsi="Roboto"/>
          <w:sz w:val="23"/>
          <w:szCs w:val="23"/>
        </w:rPr>
      </w:pPr>
      <w:r>
        <w:t>4.</w:t>
      </w:r>
      <w:r>
        <w:tab/>
      </w:r>
      <w:r w:rsidRPr="00FF0352">
        <w:rPr>
          <w:b/>
          <w:bCs/>
        </w:rPr>
        <w:t>OWASP Category (with link)</w:t>
      </w:r>
      <w:r>
        <w:t xml:space="preserve"> </w:t>
      </w:r>
      <w:hyperlink r:id="rId13" w:history="1">
        <w:r w:rsidR="00E43FDD">
          <w:rPr>
            <w:rStyle w:val="md-ellipsis"/>
            <w:rFonts w:ascii="Roboto" w:eastAsiaTheme="majorEastAsia" w:hAnsi="Roboto"/>
            <w:color w:val="526CFE"/>
            <w:sz w:val="23"/>
            <w:szCs w:val="23"/>
          </w:rPr>
          <w:t>A06 Insecure Design</w:t>
        </w:r>
      </w:hyperlink>
      <w:r w:rsidR="00E43FDD">
        <w:rPr>
          <w:rFonts w:ascii="Roboto" w:hAnsi="Roboto"/>
          <w:sz w:val="23"/>
          <w:szCs w:val="23"/>
        </w:rPr>
        <w:t xml:space="preserve"> – 2025 </w:t>
      </w:r>
      <w:hyperlink r:id="rId14" w:history="1">
        <w:r w:rsidR="00E43FDD" w:rsidRPr="00E43FDD">
          <w:rPr>
            <w:rStyle w:val="md-ellipsis"/>
            <w:rFonts w:ascii="Roboto" w:eastAsiaTheme="majorEastAsia" w:hAnsi="Roboto"/>
            <w:color w:val="526CFE"/>
            <w:sz w:val="23"/>
            <w:szCs w:val="23"/>
          </w:rPr>
          <w:t>A04 Insecure Design</w:t>
        </w:r>
      </w:hyperlink>
      <w:r w:rsidRPr="00E43FDD">
        <w:rPr>
          <w:rFonts w:ascii="Roboto" w:hAnsi="Roboto"/>
          <w:sz w:val="26"/>
          <w:szCs w:val="26"/>
        </w:rPr>
        <w:t xml:space="preserve"> -</w:t>
      </w:r>
      <w:r w:rsidR="00E43FDD">
        <w:rPr>
          <w:rFonts w:ascii="Roboto" w:hAnsi="Roboto"/>
          <w:sz w:val="26"/>
          <w:szCs w:val="26"/>
        </w:rPr>
        <w:t xml:space="preserve"> </w:t>
      </w:r>
      <w:r w:rsidRPr="00E43FDD">
        <w:rPr>
          <w:rFonts w:ascii="Roboto" w:hAnsi="Roboto"/>
          <w:sz w:val="26"/>
          <w:szCs w:val="26"/>
        </w:rPr>
        <w:t>2021</w:t>
      </w:r>
    </w:p>
    <w:p w14:paraId="6BB48F10" w14:textId="0FAF44DA" w:rsidR="00B10D6D" w:rsidRDefault="00B10D6D" w:rsidP="00B10D6D">
      <w:r>
        <w:t>5.</w:t>
      </w:r>
      <w:r>
        <w:tab/>
      </w:r>
      <w:r w:rsidRPr="00FF0352">
        <w:rPr>
          <w:b/>
          <w:bCs/>
        </w:rPr>
        <w:t>CWE ID (with link) CWE-</w:t>
      </w:r>
      <w:r w:rsidR="00E43FDD">
        <w:rPr>
          <w:b/>
          <w:bCs/>
        </w:rPr>
        <w:t>200</w:t>
      </w:r>
      <w:r>
        <w:t xml:space="preserve"> </w:t>
      </w:r>
      <w:hyperlink r:id="rId15" w:history="1">
        <w:r w:rsidR="00E43FDD" w:rsidRPr="00E43FDD">
          <w:rPr>
            <w:color w:val="0000FF"/>
            <w:u w:val="single"/>
          </w:rPr>
          <w:t>CWE - CWE-200: Exposure of Sensitive Information to an Unauthorized Actor (4.19.1)</w:t>
        </w:r>
      </w:hyperlink>
    </w:p>
    <w:p w14:paraId="08E13A99" w14:textId="37F0402D" w:rsidR="00B10D6D" w:rsidRDefault="00B10D6D" w:rsidP="00B10D6D">
      <w:r>
        <w:t>6.</w:t>
      </w:r>
      <w:r>
        <w:tab/>
      </w:r>
      <w:r w:rsidRPr="00FF0352">
        <w:rPr>
          <w:b/>
          <w:bCs/>
        </w:rPr>
        <w:t>Real-World Impact Scenario</w:t>
      </w:r>
      <w:r>
        <w:rPr>
          <w:b/>
          <w:bCs/>
        </w:rPr>
        <w:t xml:space="preserve"> - </w:t>
      </w:r>
      <w:r>
        <w:t xml:space="preserve">A real-world impact of </w:t>
      </w:r>
      <w:r w:rsidR="00E43FDD">
        <w:t xml:space="preserve">this would be accounts not </w:t>
      </w:r>
      <w:r w:rsidR="001D59FC">
        <w:t>known</w:t>
      </w:r>
      <w:r w:rsidR="00E43FDD">
        <w:t xml:space="preserve"> by the attacker can now be known. This </w:t>
      </w:r>
      <w:r w:rsidR="001D59FC">
        <w:t>gives</w:t>
      </w:r>
      <w:r w:rsidR="00E43FDD">
        <w:t xml:space="preserve"> the attacker more accounts, they didn’t know about to target and misuse</w:t>
      </w:r>
      <w:r w:rsidR="001D59FC">
        <w:t>s</w:t>
      </w:r>
      <w:r w:rsidR="00E43FDD">
        <w:t xml:space="preserve"> now. </w:t>
      </w:r>
    </w:p>
    <w:p w14:paraId="4391B4B5" w14:textId="2E9B8AC8" w:rsidR="00B10D6D" w:rsidRDefault="00B10D6D" w:rsidP="00B10D6D">
      <w:r>
        <w:t>7.</w:t>
      </w:r>
      <w:r>
        <w:tab/>
      </w:r>
      <w:r w:rsidRPr="00FF0352">
        <w:rPr>
          <w:b/>
          <w:bCs/>
        </w:rPr>
        <w:t>Risk Severity</w:t>
      </w:r>
      <w:r>
        <w:rPr>
          <w:b/>
          <w:bCs/>
        </w:rPr>
        <w:t xml:space="preserve"> - </w:t>
      </w:r>
      <w:r>
        <w:t xml:space="preserve">Very high, </w:t>
      </w:r>
      <w:r w:rsidR="00E43FDD">
        <w:t xml:space="preserve">unknown accounts are secretly shown. This now gives the attacker the ability to attack or misuse these accounts. </w:t>
      </w:r>
    </w:p>
    <w:p w14:paraId="47CE5547" w14:textId="121DD1C3" w:rsidR="00B10D6D" w:rsidRDefault="00B10D6D" w:rsidP="00B10D6D">
      <w:r>
        <w:t>8.</w:t>
      </w:r>
      <w:r>
        <w:tab/>
      </w:r>
      <w:r w:rsidRPr="00FF0352">
        <w:rPr>
          <w:b/>
          <w:bCs/>
        </w:rPr>
        <w:t>Mitigation Strategy</w:t>
      </w:r>
      <w:r>
        <w:rPr>
          <w:b/>
          <w:bCs/>
        </w:rPr>
        <w:t xml:space="preserve"> - </w:t>
      </w:r>
      <w:r>
        <w:t xml:space="preserve">The </w:t>
      </w:r>
      <w:r w:rsidR="00E43FDD">
        <w:t xml:space="preserve">nickname search field design should be adjusted to where nicknames of accounts are not revealed by double clicking the nickname field. </w:t>
      </w:r>
    </w:p>
    <w:p w14:paraId="51AA503F" w14:textId="77777777" w:rsidR="00B10D6D" w:rsidRDefault="00B10D6D" w:rsidP="00B10D6D"/>
    <w:p w14:paraId="0DD5575B" w14:textId="77777777" w:rsidR="00B10D6D" w:rsidRDefault="00B10D6D" w:rsidP="00B10D6D">
      <w:r>
        <w:lastRenderedPageBreak/>
        <w:t>9.</w:t>
      </w:r>
      <w:r>
        <w:tab/>
      </w:r>
      <w:r w:rsidRPr="00FF0352">
        <w:rPr>
          <w:b/>
          <w:bCs/>
        </w:rPr>
        <w:t>Sources / References</w:t>
      </w:r>
      <w:r>
        <w:t xml:space="preserve"> - </w:t>
      </w:r>
      <w:hyperlink r:id="rId16" w:history="1">
        <w:r w:rsidRPr="00FA0299">
          <w:rPr>
            <w:color w:val="0000FF"/>
            <w:u w:val="single"/>
          </w:rPr>
          <w:t>OWASP Top 10:2021</w:t>
        </w:r>
      </w:hyperlink>
      <w:r>
        <w:t xml:space="preserve"> </w:t>
      </w:r>
      <w:hyperlink r:id="rId17" w:history="1">
        <w:r w:rsidRPr="00FA0299">
          <w:rPr>
            <w:color w:val="0000FF"/>
            <w:u w:val="single"/>
          </w:rPr>
          <w:t>OWASP Top 10:2025</w:t>
        </w:r>
      </w:hyperlink>
      <w:r>
        <w:t xml:space="preserve"> </w:t>
      </w:r>
      <w:hyperlink r:id="rId18" w:history="1">
        <w:r w:rsidRPr="00E7702C">
          <w:rPr>
            <w:color w:val="0000FF"/>
            <w:u w:val="single"/>
          </w:rPr>
          <w:t>CWE - CWE List Version 4.19.1</w:t>
        </w:r>
      </w:hyperlink>
    </w:p>
    <w:p w14:paraId="4BD3A54D" w14:textId="77777777" w:rsidR="00B24AFD" w:rsidRDefault="00B24AFD" w:rsidP="00B10D6D"/>
    <w:p w14:paraId="7558D102" w14:textId="3480C684" w:rsidR="00B24AFD" w:rsidRPr="00B24AFD" w:rsidRDefault="00B24AFD" w:rsidP="00B10D6D">
      <w:pPr>
        <w:rPr>
          <w:b/>
          <w:bCs/>
          <w:sz w:val="36"/>
          <w:szCs w:val="36"/>
        </w:rPr>
      </w:pPr>
      <w:r w:rsidRPr="00B24AFD">
        <w:rPr>
          <w:b/>
          <w:bCs/>
          <w:sz w:val="36"/>
          <w:szCs w:val="36"/>
        </w:rPr>
        <w:t xml:space="preserve">Administrator </w:t>
      </w:r>
      <w:r>
        <w:rPr>
          <w:b/>
          <w:bCs/>
          <w:sz w:val="36"/>
          <w:szCs w:val="36"/>
        </w:rPr>
        <w:t xml:space="preserve">“Edit </w:t>
      </w:r>
      <w:r w:rsidRPr="00B24AFD">
        <w:rPr>
          <w:b/>
          <w:bCs/>
          <w:sz w:val="36"/>
          <w:szCs w:val="36"/>
        </w:rPr>
        <w:t>Users</w:t>
      </w:r>
      <w:r>
        <w:rPr>
          <w:b/>
          <w:bCs/>
          <w:sz w:val="36"/>
          <w:szCs w:val="36"/>
        </w:rPr>
        <w:t>”</w:t>
      </w:r>
      <w:r w:rsidRPr="00B24AFD">
        <w:rPr>
          <w:b/>
          <w:bCs/>
          <w:sz w:val="36"/>
          <w:szCs w:val="36"/>
        </w:rPr>
        <w:t xml:space="preserve"> Hidden Feature</w:t>
      </w:r>
    </w:p>
    <w:p w14:paraId="3CFE5AF2" w14:textId="77777777" w:rsidR="00B10D6D" w:rsidRDefault="00B10D6D" w:rsidP="009D42EE"/>
    <w:p w14:paraId="6794F603" w14:textId="0E3D87D1" w:rsidR="00B5454D" w:rsidRPr="0029440E" w:rsidRDefault="00B5454D" w:rsidP="009D42EE">
      <w:r w:rsidRPr="0029440E">
        <w:t xml:space="preserve">When on the Administrator account, </w:t>
      </w:r>
      <w:r w:rsidR="000D5B5F" w:rsidRPr="0029440E">
        <w:t>click on “Admin” tab,</w:t>
      </w:r>
    </w:p>
    <w:p w14:paraId="57F18428" w14:textId="7E0B4F42" w:rsidR="000D5B5F" w:rsidRPr="0029440E" w:rsidRDefault="000D5B5F" w:rsidP="009D42EE">
      <w:r w:rsidRPr="0029440E">
        <w:t>This will take you to the page below.</w:t>
      </w:r>
    </w:p>
    <w:p w14:paraId="179DF7BD" w14:textId="1813BC41" w:rsidR="002660BC" w:rsidRDefault="0029440E" w:rsidP="009D42EE">
      <w:r w:rsidRPr="0029440E">
        <w:t>Click on “Users”</w:t>
      </w:r>
      <w:r w:rsidR="002660BC" w:rsidRPr="0029440E">
        <w:t xml:space="preserve"> to edit Users from admin side</w:t>
      </w:r>
      <w:r>
        <w:t>.</w:t>
      </w:r>
    </w:p>
    <w:p w14:paraId="1820E778" w14:textId="0DDFE113" w:rsidR="002660BC" w:rsidRDefault="002660BC" w:rsidP="009D42EE">
      <w:r w:rsidRPr="002660BC">
        <w:rPr>
          <w:noProof/>
        </w:rPr>
        <w:drawing>
          <wp:inline distT="0" distB="0" distL="0" distR="0" wp14:anchorId="60CA5631" wp14:editId="56A9D6D4">
            <wp:extent cx="5943600" cy="3106420"/>
            <wp:effectExtent l="0" t="0" r="0" b="0"/>
            <wp:docPr id="97447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790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D38E" w14:textId="2E9F9629" w:rsidR="002660BC" w:rsidRDefault="0029440E" w:rsidP="009D42EE">
      <w:r w:rsidRPr="0029440E">
        <w:t xml:space="preserve">Typing in an incorrect pin </w:t>
      </w:r>
      <w:r w:rsidR="002660BC" w:rsidRPr="0029440E">
        <w:t>shows this</w:t>
      </w:r>
      <w:r w:rsidRPr="0029440E">
        <w:t>.</w:t>
      </w:r>
    </w:p>
    <w:p w14:paraId="34A0B30A" w14:textId="4A19C0A7" w:rsidR="002660BC" w:rsidRDefault="002660BC" w:rsidP="009D42EE">
      <w:r w:rsidRPr="002660BC">
        <w:rPr>
          <w:noProof/>
        </w:rPr>
        <w:drawing>
          <wp:inline distT="0" distB="0" distL="0" distR="0" wp14:anchorId="59009976" wp14:editId="3DA533E5">
            <wp:extent cx="5943600" cy="2911475"/>
            <wp:effectExtent l="0" t="0" r="0" b="3175"/>
            <wp:docPr id="191180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001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6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1F25"/>
    <w:multiLevelType w:val="multilevel"/>
    <w:tmpl w:val="1116BD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844B44"/>
    <w:multiLevelType w:val="multilevel"/>
    <w:tmpl w:val="4AFAB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A31A31"/>
    <w:multiLevelType w:val="multilevel"/>
    <w:tmpl w:val="0B4A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229F5"/>
    <w:multiLevelType w:val="multilevel"/>
    <w:tmpl w:val="AE64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27C3D"/>
    <w:multiLevelType w:val="multilevel"/>
    <w:tmpl w:val="EDF08F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B844912"/>
    <w:multiLevelType w:val="multilevel"/>
    <w:tmpl w:val="FCE0C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32709B3"/>
    <w:multiLevelType w:val="multilevel"/>
    <w:tmpl w:val="8B0E2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CF7BF8"/>
    <w:multiLevelType w:val="multilevel"/>
    <w:tmpl w:val="700AC2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D2E255A"/>
    <w:multiLevelType w:val="multilevel"/>
    <w:tmpl w:val="48CAEC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D6F6E5E"/>
    <w:multiLevelType w:val="multilevel"/>
    <w:tmpl w:val="C70E07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94902839">
    <w:abstractNumId w:val="4"/>
  </w:num>
  <w:num w:numId="2" w16cid:durableId="702245714">
    <w:abstractNumId w:val="0"/>
  </w:num>
  <w:num w:numId="3" w16cid:durableId="1534466420">
    <w:abstractNumId w:val="9"/>
  </w:num>
  <w:num w:numId="4" w16cid:durableId="619803444">
    <w:abstractNumId w:val="1"/>
  </w:num>
  <w:num w:numId="5" w16cid:durableId="1634479471">
    <w:abstractNumId w:val="8"/>
  </w:num>
  <w:num w:numId="6" w16cid:durableId="1352532944">
    <w:abstractNumId w:val="6"/>
  </w:num>
  <w:num w:numId="7" w16cid:durableId="666252508">
    <w:abstractNumId w:val="3"/>
  </w:num>
  <w:num w:numId="8" w16cid:durableId="433013618">
    <w:abstractNumId w:val="2"/>
  </w:num>
  <w:num w:numId="9" w16cid:durableId="1453935809">
    <w:abstractNumId w:val="7"/>
  </w:num>
  <w:num w:numId="10" w16cid:durableId="4068059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495"/>
    <w:rsid w:val="00025172"/>
    <w:rsid w:val="0005107B"/>
    <w:rsid w:val="0006099B"/>
    <w:rsid w:val="000649BE"/>
    <w:rsid w:val="00071647"/>
    <w:rsid w:val="000D5B5F"/>
    <w:rsid w:val="00103E1D"/>
    <w:rsid w:val="00106D19"/>
    <w:rsid w:val="001731E8"/>
    <w:rsid w:val="00183E8F"/>
    <w:rsid w:val="001D59FC"/>
    <w:rsid w:val="002219E2"/>
    <w:rsid w:val="002660BC"/>
    <w:rsid w:val="002703C5"/>
    <w:rsid w:val="0029440E"/>
    <w:rsid w:val="00307252"/>
    <w:rsid w:val="00521495"/>
    <w:rsid w:val="00540B87"/>
    <w:rsid w:val="00577A19"/>
    <w:rsid w:val="005E0C68"/>
    <w:rsid w:val="005E7948"/>
    <w:rsid w:val="005F306A"/>
    <w:rsid w:val="00622D24"/>
    <w:rsid w:val="00632EAF"/>
    <w:rsid w:val="0066718A"/>
    <w:rsid w:val="0066724A"/>
    <w:rsid w:val="00712040"/>
    <w:rsid w:val="00724362"/>
    <w:rsid w:val="0076295D"/>
    <w:rsid w:val="007A0628"/>
    <w:rsid w:val="007A12E2"/>
    <w:rsid w:val="00806D07"/>
    <w:rsid w:val="00823030"/>
    <w:rsid w:val="00871FF8"/>
    <w:rsid w:val="008C7DC1"/>
    <w:rsid w:val="0094676A"/>
    <w:rsid w:val="009D42EE"/>
    <w:rsid w:val="00A35741"/>
    <w:rsid w:val="00A4382D"/>
    <w:rsid w:val="00AC3517"/>
    <w:rsid w:val="00B00F9B"/>
    <w:rsid w:val="00B06F75"/>
    <w:rsid w:val="00B10D6D"/>
    <w:rsid w:val="00B24AFD"/>
    <w:rsid w:val="00B5454D"/>
    <w:rsid w:val="00B651F7"/>
    <w:rsid w:val="00B6565B"/>
    <w:rsid w:val="00BF7C52"/>
    <w:rsid w:val="00C0318E"/>
    <w:rsid w:val="00C062B9"/>
    <w:rsid w:val="00C3309E"/>
    <w:rsid w:val="00C5119A"/>
    <w:rsid w:val="00C714BF"/>
    <w:rsid w:val="00CB596B"/>
    <w:rsid w:val="00CF7E8F"/>
    <w:rsid w:val="00E013BB"/>
    <w:rsid w:val="00E10532"/>
    <w:rsid w:val="00E42254"/>
    <w:rsid w:val="00E43FDD"/>
    <w:rsid w:val="00E7702C"/>
    <w:rsid w:val="00EC2B30"/>
    <w:rsid w:val="00ED7586"/>
    <w:rsid w:val="00EF5940"/>
    <w:rsid w:val="00F0792D"/>
    <w:rsid w:val="00F11487"/>
    <w:rsid w:val="00F1307A"/>
    <w:rsid w:val="00F22977"/>
    <w:rsid w:val="00F57740"/>
    <w:rsid w:val="00FA0299"/>
    <w:rsid w:val="00FA4773"/>
    <w:rsid w:val="00FA66AA"/>
    <w:rsid w:val="00FD2A6B"/>
    <w:rsid w:val="00FF0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3F856"/>
  <w15:chartTrackingRefBased/>
  <w15:docId w15:val="{224CF1F2-2864-404F-B322-95237EED1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3C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1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1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1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4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4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4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4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4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4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4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4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4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14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1487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22D2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219E2"/>
    <w:rPr>
      <w:b/>
      <w:bCs/>
    </w:rPr>
  </w:style>
  <w:style w:type="paragraph" w:customStyle="1" w:styleId="md-navitem">
    <w:name w:val="md-nav__item"/>
    <w:basedOn w:val="Normal"/>
    <w:rsid w:val="00E43F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md-ellipsis">
    <w:name w:val="md-ellipsis"/>
    <w:basedOn w:val="DefaultParagraphFont"/>
    <w:rsid w:val="00E43FDD"/>
  </w:style>
  <w:style w:type="character" w:styleId="FollowedHyperlink">
    <w:name w:val="FollowedHyperlink"/>
    <w:basedOn w:val="DefaultParagraphFont"/>
    <w:uiPriority w:val="99"/>
    <w:semiHidden/>
    <w:unhideWhenUsed/>
    <w:rsid w:val="00E43FD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we.mitre.org/data/definitions/79.html" TargetMode="External"/><Relationship Id="rId13" Type="http://schemas.openxmlformats.org/officeDocument/2006/relationships/hyperlink" Target="https://owasp.org/Top10/2025/A06_2025-Insecure_Design/" TargetMode="External"/><Relationship Id="rId18" Type="http://schemas.openxmlformats.org/officeDocument/2006/relationships/hyperlink" Target="https://cwe.mitre.org/data/index.html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owasp.org/Top10/2021/A03_2021-Injection/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owasp.org/Top10/2025/" TargetMode="External"/><Relationship Id="rId2" Type="http://schemas.openxmlformats.org/officeDocument/2006/relationships/styles" Target="styles.xml"/><Relationship Id="rId16" Type="http://schemas.openxmlformats.org/officeDocument/2006/relationships/hyperlink" Target="https://owasp.org/Top10/2021/" TargetMode="External"/><Relationship Id="rId20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hyperlink" Target="https://owasp.org/Top10/2025/A05_2025-Injection/" TargetMode="External"/><Relationship Id="rId11" Type="http://schemas.openxmlformats.org/officeDocument/2006/relationships/hyperlink" Target="https://cwe.mitre.org/data/index.html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cwe.mitre.org/data/definitions/200.html" TargetMode="External"/><Relationship Id="rId10" Type="http://schemas.openxmlformats.org/officeDocument/2006/relationships/hyperlink" Target="https://owasp.org/Top10/2025/" TargetMode="External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owasp.org/Top10/2021/" TargetMode="External"/><Relationship Id="rId14" Type="http://schemas.openxmlformats.org/officeDocument/2006/relationships/hyperlink" Target="https://owasp.org/Top10/2021/A04_2021-Insecure_Design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pattersonty25@gmail.com</dc:creator>
  <cp:keywords/>
  <dc:description/>
  <cp:lastModifiedBy>pattersonty25@gmail.com</cp:lastModifiedBy>
  <cp:revision>4</cp:revision>
  <dcterms:created xsi:type="dcterms:W3CDTF">2026-03-10T17:31:00Z</dcterms:created>
  <dcterms:modified xsi:type="dcterms:W3CDTF">2026-03-10T17:44:00Z</dcterms:modified>
</cp:coreProperties>
</file>