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F9949" w14:textId="59989A99" w:rsidR="00C36CCC" w:rsidRPr="00D665EA" w:rsidRDefault="00C36CCC" w:rsidP="00C36CCC">
      <w:pPr>
        <w:pStyle w:val="Heading1"/>
        <w:rPr>
          <w:lang w:val="en-US"/>
        </w:rPr>
      </w:pPr>
      <w:bookmarkStart w:id="0" w:name="_Ref235115173"/>
      <w:r w:rsidRPr="00D665EA">
        <w:rPr>
          <w:lang w:val="en-US"/>
        </w:rPr>
        <w:t>MSR framework training</w:t>
      </w:r>
      <w:bookmarkEnd w:id="0"/>
    </w:p>
    <w:p w14:paraId="7159BD03" w14:textId="7C804623" w:rsidR="008A7479" w:rsidRPr="00D665EA" w:rsidRDefault="00827E3D" w:rsidP="00C36CCC">
      <w:pPr>
        <w:pStyle w:val="Heading2"/>
        <w:rPr>
          <w:lang w:val="en-US"/>
        </w:rPr>
      </w:pPr>
      <w:r w:rsidRPr="00D665EA">
        <w:rPr>
          <w:lang w:val="en-US"/>
        </w:rPr>
        <w:t>Introduction</w:t>
      </w:r>
    </w:p>
    <w:p w14:paraId="331F949B" w14:textId="77777777" w:rsidR="00D957BE" w:rsidRDefault="00D957BE" w:rsidP="00827E3D">
      <w:pPr>
        <w:rPr>
          <w:lang w:val="en-US"/>
        </w:rPr>
      </w:pPr>
    </w:p>
    <w:p w14:paraId="311B4827" w14:textId="24AF53E9" w:rsidR="00D957BE" w:rsidRDefault="00D957BE" w:rsidP="00827E3D">
      <w:pPr>
        <w:rPr>
          <w:lang w:val="en-US"/>
        </w:rPr>
      </w:pPr>
      <w:r>
        <w:rPr>
          <w:lang w:val="en-US"/>
        </w:rPr>
        <w:t xml:space="preserve">This exercise provides a hands-on practical introduction to working with the Model Supply Regions (MSR) framework. The MSR framework </w:t>
      </w:r>
      <w:r w:rsidR="00B8346C">
        <w:rPr>
          <w:lang w:val="en-US"/>
        </w:rPr>
        <w:t>identifies</w:t>
      </w:r>
      <w:r>
        <w:rPr>
          <w:lang w:val="en-US"/>
        </w:rPr>
        <w:t xml:space="preserve"> </w:t>
      </w:r>
      <w:r w:rsidR="00317840">
        <w:rPr>
          <w:lang w:val="en-US"/>
        </w:rPr>
        <w:t xml:space="preserve">attractive sites for </w:t>
      </w:r>
      <w:r>
        <w:rPr>
          <w:lang w:val="en-US"/>
        </w:rPr>
        <w:t>variable renewable energy (VRE)</w:t>
      </w:r>
      <w:r w:rsidR="00317840">
        <w:rPr>
          <w:lang w:val="en-US"/>
        </w:rPr>
        <w:t xml:space="preserve"> deployment that </w:t>
      </w:r>
      <w:r w:rsidR="00153561">
        <w:rPr>
          <w:lang w:val="en-US"/>
        </w:rPr>
        <w:t>can</w:t>
      </w:r>
      <w:r w:rsidR="00317840">
        <w:rPr>
          <w:lang w:val="en-US"/>
        </w:rPr>
        <w:t xml:space="preserve"> serve as candidate</w:t>
      </w:r>
      <w:r>
        <w:rPr>
          <w:lang w:val="en-US"/>
        </w:rPr>
        <w:t xml:space="preserve"> investment options</w:t>
      </w:r>
      <w:r w:rsidR="00153561">
        <w:rPr>
          <w:lang w:val="en-US"/>
        </w:rPr>
        <w:t xml:space="preserve"> in energy-system models</w:t>
      </w:r>
      <w:r>
        <w:rPr>
          <w:lang w:val="en-US"/>
        </w:rPr>
        <w:t xml:space="preserve">.  </w:t>
      </w:r>
    </w:p>
    <w:p w14:paraId="3690B750" w14:textId="77777777" w:rsidR="00D957BE" w:rsidRDefault="00D957BE" w:rsidP="00827E3D">
      <w:pPr>
        <w:rPr>
          <w:lang w:val="en-US"/>
        </w:rPr>
      </w:pPr>
    </w:p>
    <w:p w14:paraId="5BF00E5D" w14:textId="3E17FD04" w:rsidR="00D957BE" w:rsidRDefault="00D957BE" w:rsidP="00827E3D">
      <w:pPr>
        <w:rPr>
          <w:lang w:val="en-US"/>
        </w:rPr>
      </w:pPr>
      <w:r>
        <w:rPr>
          <w:lang w:val="en-US"/>
        </w:rPr>
        <w:t xml:space="preserve">In this </w:t>
      </w:r>
      <w:r w:rsidR="00317840">
        <w:rPr>
          <w:lang w:val="en-US"/>
        </w:rPr>
        <w:t xml:space="preserve">fictional </w:t>
      </w:r>
      <w:r>
        <w:rPr>
          <w:lang w:val="en-US"/>
        </w:rPr>
        <w:t>example, the Ecuadorian Ministry of Energy</w:t>
      </w:r>
      <w:r w:rsidR="00DD3B64">
        <w:rPr>
          <w:lang w:val="en-US"/>
        </w:rPr>
        <w:t xml:space="preserve"> and Mines</w:t>
      </w:r>
      <w:r>
        <w:rPr>
          <w:lang w:val="en-US"/>
        </w:rPr>
        <w:t xml:space="preserve"> </w:t>
      </w:r>
      <w:r w:rsidR="00317840">
        <w:rPr>
          <w:lang w:val="en-US"/>
        </w:rPr>
        <w:t>i</w:t>
      </w:r>
      <w:r>
        <w:rPr>
          <w:lang w:val="en-US"/>
        </w:rPr>
        <w:t>s preparing a national power</w:t>
      </w:r>
      <w:r w:rsidR="00317840">
        <w:rPr>
          <w:lang w:val="en-US"/>
        </w:rPr>
        <w:t xml:space="preserve"> </w:t>
      </w:r>
      <w:r>
        <w:rPr>
          <w:lang w:val="en-US"/>
        </w:rPr>
        <w:t xml:space="preserve">system </w:t>
      </w:r>
      <w:r w:rsidR="00DD3B64">
        <w:rPr>
          <w:lang w:val="en-US"/>
        </w:rPr>
        <w:t xml:space="preserve">capacity </w:t>
      </w:r>
      <w:r>
        <w:rPr>
          <w:lang w:val="en-US"/>
        </w:rPr>
        <w:t>expansion study</w:t>
      </w:r>
      <w:r w:rsidR="00317840">
        <w:rPr>
          <w:lang w:val="en-US"/>
        </w:rPr>
        <w:t xml:space="preserve"> as part of their Electricity Master Plan</w:t>
      </w:r>
      <w:r>
        <w:rPr>
          <w:lang w:val="en-US"/>
        </w:rPr>
        <w:t>. The existing model represents the country as a single renewable-energy region, which hides important differences in solar and wind quality, distance from</w:t>
      </w:r>
      <w:r w:rsidR="00317840">
        <w:rPr>
          <w:lang w:val="en-US"/>
        </w:rPr>
        <w:t xml:space="preserve"> existing road and grid</w:t>
      </w:r>
      <w:r>
        <w:rPr>
          <w:lang w:val="en-US"/>
        </w:rPr>
        <w:t xml:space="preserve"> infrastructure and land availability. Use the MSR framework to construct spatially explicit renewable model supply regions that can be used in </w:t>
      </w:r>
      <w:r w:rsidR="00DD3B64">
        <w:rPr>
          <w:lang w:val="en-US"/>
        </w:rPr>
        <w:t>the</w:t>
      </w:r>
      <w:r>
        <w:rPr>
          <w:lang w:val="en-US"/>
        </w:rPr>
        <w:t xml:space="preserve"> capacity</w:t>
      </w:r>
      <w:r w:rsidR="00DD3B64">
        <w:rPr>
          <w:lang w:val="en-US"/>
        </w:rPr>
        <w:t xml:space="preserve"> </w:t>
      </w:r>
      <w:r>
        <w:rPr>
          <w:lang w:val="en-US"/>
        </w:rPr>
        <w:t>expansion model.</w:t>
      </w:r>
    </w:p>
    <w:p w14:paraId="71A6B39E" w14:textId="77777777" w:rsidR="00D957BE" w:rsidRDefault="00D957BE" w:rsidP="00827E3D">
      <w:pPr>
        <w:rPr>
          <w:lang w:val="en-US"/>
        </w:rPr>
      </w:pPr>
    </w:p>
    <w:p w14:paraId="55F6F2F0" w14:textId="6E9A6233" w:rsidR="00827E3D" w:rsidRPr="00265F4E" w:rsidRDefault="00827E3D" w:rsidP="006A0F86">
      <w:pPr>
        <w:pStyle w:val="Heading2"/>
        <w:rPr>
          <w:lang w:val="en-US"/>
        </w:rPr>
      </w:pPr>
      <w:r w:rsidRPr="00265F4E">
        <w:rPr>
          <w:lang w:val="en-US"/>
        </w:rPr>
        <w:t xml:space="preserve">Part 1: </w:t>
      </w:r>
      <w:r w:rsidR="006A0F86" w:rsidRPr="00265F4E">
        <w:rPr>
          <w:lang w:val="en-US"/>
        </w:rPr>
        <w:t xml:space="preserve">Downloading MSR framework and accompanying </w:t>
      </w:r>
      <w:r w:rsidR="00265F4E" w:rsidRPr="00265F4E">
        <w:rPr>
          <w:lang w:val="en-US"/>
        </w:rPr>
        <w:t>s</w:t>
      </w:r>
      <w:r w:rsidR="00265F4E">
        <w:rPr>
          <w:lang w:val="en-US"/>
        </w:rPr>
        <w:t>oftware</w:t>
      </w:r>
    </w:p>
    <w:p w14:paraId="71AE9CA5" w14:textId="1D5D247C" w:rsidR="00FA7612" w:rsidRPr="00D665EA" w:rsidRDefault="00FA7612" w:rsidP="00FA7612">
      <w:pPr>
        <w:pStyle w:val="Heading3"/>
        <w:rPr>
          <w:lang w:val="en-US"/>
        </w:rPr>
      </w:pPr>
      <w:r w:rsidRPr="00D665EA">
        <w:rPr>
          <w:lang w:val="en-US"/>
        </w:rPr>
        <w:t>Part 1.1: GitHub repository</w:t>
      </w:r>
    </w:p>
    <w:p w14:paraId="4AB7B1C3" w14:textId="77777777" w:rsidR="00FA7612" w:rsidRDefault="00FA7612" w:rsidP="00DD3B64">
      <w:pPr>
        <w:rPr>
          <w:lang w:val="en-US"/>
        </w:rPr>
      </w:pPr>
    </w:p>
    <w:p w14:paraId="1CAAC319" w14:textId="2D675EDA" w:rsidR="002914C4" w:rsidRDefault="002914C4" w:rsidP="00DD3B64">
      <w:pPr>
        <w:rPr>
          <w:lang w:val="en-US"/>
        </w:rPr>
      </w:pPr>
      <w:r>
        <w:rPr>
          <w:lang w:val="en-US"/>
        </w:rPr>
        <w:t>The MSR framework is provided as a collection of Python scripts, control files and input datasets compiled within the GitHub repository. Clone the MSR framework GitHub repository, including the training material, to a local folder on your system.</w:t>
      </w:r>
    </w:p>
    <w:p w14:paraId="09C02022" w14:textId="77777777" w:rsidR="006A0F86" w:rsidRDefault="006A0F86" w:rsidP="00DD3B64">
      <w:pPr>
        <w:rPr>
          <w:lang w:val="en-US"/>
        </w:rPr>
      </w:pPr>
    </w:p>
    <w:p w14:paraId="75E7E28B" w14:textId="6274B3F0" w:rsidR="006A0F86" w:rsidRDefault="006A0F86" w:rsidP="00DD3B64">
      <w:pPr>
        <w:rPr>
          <w:lang w:val="en-US"/>
        </w:rPr>
      </w:pPr>
      <w:r>
        <w:rPr>
          <w:lang w:val="en-US"/>
        </w:rPr>
        <w:t>The repository contains the following folders</w:t>
      </w:r>
      <w:r w:rsidR="00FA7612">
        <w:rPr>
          <w:lang w:val="en-US"/>
        </w:rPr>
        <w:t xml:space="preserve"> and files</w:t>
      </w:r>
      <w:r>
        <w:rPr>
          <w:lang w:val="en-US"/>
        </w:rPr>
        <w:t>:</w:t>
      </w:r>
    </w:p>
    <w:p w14:paraId="1EC841E6" w14:textId="77777777" w:rsidR="006A0F86" w:rsidRDefault="006A0F86" w:rsidP="00DD3B64">
      <w:pPr>
        <w:rPr>
          <w:lang w:val="en-US"/>
        </w:rPr>
      </w:pPr>
    </w:p>
    <w:p w14:paraId="01908121" w14:textId="2CDFC107" w:rsidR="006A0F86" w:rsidRPr="00794080" w:rsidRDefault="006A0F86" w:rsidP="00DD3B64">
      <w:pPr>
        <w:rPr>
          <w:color w:val="FFFF00"/>
          <w:lang w:val="en-US"/>
        </w:rPr>
      </w:pPr>
      <w:r w:rsidRPr="00794080">
        <w:rPr>
          <w:color w:val="FFFF00"/>
          <w:lang w:val="en-US"/>
        </w:rPr>
        <w:t>1_msr_creator/</w:t>
      </w:r>
    </w:p>
    <w:p w14:paraId="62164D1E" w14:textId="1EFCE351" w:rsidR="006A0F86" w:rsidRPr="00794080" w:rsidRDefault="006A0F86" w:rsidP="00DD3B64">
      <w:pPr>
        <w:rPr>
          <w:color w:val="FFFF00"/>
          <w:lang w:val="en-US"/>
        </w:rPr>
      </w:pPr>
      <w:r w:rsidRPr="00794080">
        <w:rPr>
          <w:color w:val="FFFF00"/>
          <w:lang w:val="en-US"/>
        </w:rPr>
        <w:t>2_profile_generator/</w:t>
      </w:r>
    </w:p>
    <w:p w14:paraId="74BC7177" w14:textId="66A94F9F" w:rsidR="006A0F86" w:rsidRPr="00794080" w:rsidRDefault="006A0F86" w:rsidP="00DD3B64">
      <w:pPr>
        <w:rPr>
          <w:color w:val="FFFF00"/>
          <w:lang w:val="en-US"/>
        </w:rPr>
      </w:pPr>
      <w:r w:rsidRPr="00794080">
        <w:rPr>
          <w:color w:val="FFFF00"/>
          <w:lang w:val="en-US"/>
        </w:rPr>
        <w:t>3_attribute_combiner/</w:t>
      </w:r>
    </w:p>
    <w:p w14:paraId="6810FFE5" w14:textId="0860859E" w:rsidR="006A0F86" w:rsidRPr="00794080" w:rsidRDefault="006A0F86" w:rsidP="00DD3B64">
      <w:pPr>
        <w:rPr>
          <w:color w:val="FFFF00"/>
          <w:lang w:val="en-US"/>
        </w:rPr>
      </w:pPr>
      <w:r w:rsidRPr="00794080">
        <w:rPr>
          <w:color w:val="FFFF00"/>
          <w:lang w:val="en-US"/>
        </w:rPr>
        <w:t>4_screener/</w:t>
      </w:r>
    </w:p>
    <w:p w14:paraId="342C52B2" w14:textId="79F2C5BA" w:rsidR="006A0F86" w:rsidRPr="00794080" w:rsidRDefault="006A0F86" w:rsidP="00DD3B64">
      <w:pPr>
        <w:rPr>
          <w:color w:val="FFFF00"/>
          <w:lang w:val="en-US"/>
        </w:rPr>
      </w:pPr>
      <w:r w:rsidRPr="00794080">
        <w:rPr>
          <w:color w:val="FFFF00"/>
          <w:lang w:val="en-US"/>
        </w:rPr>
        <w:t>5_clustering/</w:t>
      </w:r>
    </w:p>
    <w:p w14:paraId="7E0D1C98" w14:textId="341ABC26" w:rsidR="006A0F86" w:rsidRPr="00794080" w:rsidRDefault="006A0F86" w:rsidP="00DD3B64">
      <w:pPr>
        <w:rPr>
          <w:color w:val="FFFF00"/>
          <w:lang w:val="en-US"/>
        </w:rPr>
      </w:pPr>
      <w:r w:rsidRPr="00794080">
        <w:rPr>
          <w:color w:val="FFFF00"/>
          <w:lang w:val="en-US"/>
        </w:rPr>
        <w:t>inputs/</w:t>
      </w:r>
    </w:p>
    <w:p w14:paraId="780DFE79" w14:textId="56B1AED5" w:rsidR="006A0F86" w:rsidRPr="00794080" w:rsidRDefault="006A0F86" w:rsidP="00DD3B64">
      <w:pPr>
        <w:rPr>
          <w:color w:val="FFFF00"/>
          <w:lang w:val="en-US"/>
        </w:rPr>
      </w:pPr>
      <w:r w:rsidRPr="00794080">
        <w:rPr>
          <w:color w:val="FFFF00"/>
          <w:lang w:val="en-US"/>
        </w:rPr>
        <w:t>outputs/</w:t>
      </w:r>
    </w:p>
    <w:p w14:paraId="286CA51D" w14:textId="08DE2D57" w:rsidR="006A0F86" w:rsidRPr="00794080" w:rsidRDefault="006A0F86" w:rsidP="00DD3B64">
      <w:pPr>
        <w:rPr>
          <w:color w:val="FFFF00"/>
          <w:lang w:val="en-US"/>
        </w:rPr>
      </w:pPr>
      <w:proofErr w:type="spellStart"/>
      <w:r w:rsidRPr="00794080">
        <w:rPr>
          <w:color w:val="FFFF00"/>
          <w:lang w:val="en-US"/>
        </w:rPr>
        <w:t>envs</w:t>
      </w:r>
      <w:proofErr w:type="spellEnd"/>
      <w:r w:rsidRPr="00794080">
        <w:rPr>
          <w:color w:val="FFFF00"/>
          <w:lang w:val="en-US"/>
        </w:rPr>
        <w:t>/</w:t>
      </w:r>
    </w:p>
    <w:p w14:paraId="6F830069" w14:textId="0D2DE775" w:rsidR="006A0F86" w:rsidRPr="00794080" w:rsidRDefault="006A0F86" w:rsidP="00DD3B64">
      <w:pPr>
        <w:rPr>
          <w:color w:val="FFFF00"/>
          <w:lang w:val="en-US"/>
        </w:rPr>
      </w:pPr>
      <w:r w:rsidRPr="00794080">
        <w:rPr>
          <w:color w:val="FFFF00"/>
          <w:lang w:val="en-US"/>
        </w:rPr>
        <w:t>training/</w:t>
      </w:r>
    </w:p>
    <w:p w14:paraId="1DEEDC54" w14:textId="043DDF93" w:rsidR="006A0F86" w:rsidRPr="00794080" w:rsidRDefault="00FA7612" w:rsidP="00DD3B64">
      <w:pPr>
        <w:rPr>
          <w:color w:val="FFFF00"/>
          <w:lang w:val="en-US"/>
        </w:rPr>
      </w:pPr>
      <w:r w:rsidRPr="00794080">
        <w:rPr>
          <w:color w:val="FFFF00"/>
          <w:lang w:val="en-US"/>
        </w:rPr>
        <w:t>README</w:t>
      </w:r>
    </w:p>
    <w:p w14:paraId="67194DE9" w14:textId="77777777" w:rsidR="002914C4" w:rsidRDefault="002914C4" w:rsidP="00DD3B64">
      <w:pPr>
        <w:rPr>
          <w:lang w:val="en-US"/>
        </w:rPr>
      </w:pPr>
    </w:p>
    <w:p w14:paraId="5B1E8CF5" w14:textId="545AC5D9" w:rsidR="006A0F86" w:rsidRDefault="006A0F86" w:rsidP="00DD3B64">
      <w:pPr>
        <w:rPr>
          <w:lang w:val="en-US"/>
        </w:rPr>
      </w:pPr>
      <w:r>
        <w:rPr>
          <w:lang w:val="en-US"/>
        </w:rPr>
        <w:t xml:space="preserve">Each </w:t>
      </w:r>
      <w:r w:rsidR="00FA7612">
        <w:rPr>
          <w:lang w:val="en-US"/>
        </w:rPr>
        <w:t xml:space="preserve">workflow </w:t>
      </w:r>
      <w:r>
        <w:rPr>
          <w:lang w:val="en-US"/>
        </w:rPr>
        <w:t>folder contains the relevant Python script and control file.</w:t>
      </w:r>
      <w:r w:rsidR="00E45C62">
        <w:rPr>
          <w:lang w:val="en-US"/>
        </w:rPr>
        <w:t xml:space="preserve"> </w:t>
      </w:r>
      <w:r>
        <w:rPr>
          <w:lang w:val="en-US"/>
        </w:rPr>
        <w:t xml:space="preserve">The </w:t>
      </w:r>
      <w:proofErr w:type="gramStart"/>
      <w:r w:rsidRPr="00BE06BC">
        <w:rPr>
          <w:i/>
          <w:iCs/>
          <w:lang w:val="en-US"/>
        </w:rPr>
        <w:t>inputs</w:t>
      </w:r>
      <w:proofErr w:type="gramEnd"/>
      <w:r>
        <w:rPr>
          <w:lang w:val="en-US"/>
        </w:rPr>
        <w:t xml:space="preserve"> folder stores the required </w:t>
      </w:r>
      <w:r w:rsidR="00FA7612">
        <w:rPr>
          <w:lang w:val="en-US"/>
        </w:rPr>
        <w:t xml:space="preserve">input </w:t>
      </w:r>
      <w:r>
        <w:rPr>
          <w:lang w:val="en-US"/>
        </w:rPr>
        <w:t xml:space="preserve">datasets, while the </w:t>
      </w:r>
      <w:proofErr w:type="gramStart"/>
      <w:r w:rsidRPr="00BE06BC">
        <w:rPr>
          <w:i/>
          <w:iCs/>
          <w:lang w:val="en-US"/>
        </w:rPr>
        <w:t>outputs</w:t>
      </w:r>
      <w:proofErr w:type="gramEnd"/>
      <w:r>
        <w:rPr>
          <w:lang w:val="en-US"/>
        </w:rPr>
        <w:t xml:space="preserve"> folder stores the results generated by the MSR framework.</w:t>
      </w:r>
    </w:p>
    <w:p w14:paraId="0E89AD51" w14:textId="688B2CC5" w:rsidR="00FA7612" w:rsidRPr="00D665EA" w:rsidRDefault="00FA7612" w:rsidP="00FA7612">
      <w:pPr>
        <w:pStyle w:val="Heading3"/>
        <w:rPr>
          <w:lang w:val="en-US"/>
        </w:rPr>
      </w:pPr>
      <w:r w:rsidRPr="00D665EA">
        <w:rPr>
          <w:lang w:val="en-US"/>
        </w:rPr>
        <w:t>Part 1.2: Python environment</w:t>
      </w:r>
    </w:p>
    <w:p w14:paraId="71449DEF" w14:textId="77777777" w:rsidR="00FA7612" w:rsidRDefault="00FA7612" w:rsidP="00DD3B64">
      <w:pPr>
        <w:rPr>
          <w:lang w:val="en-US"/>
        </w:rPr>
      </w:pPr>
    </w:p>
    <w:p w14:paraId="39D4057F" w14:textId="77777777" w:rsidR="00FA7612" w:rsidRDefault="002914C4" w:rsidP="00DD3B64">
      <w:pPr>
        <w:rPr>
          <w:lang w:val="en-US"/>
        </w:rPr>
      </w:pPr>
      <w:r>
        <w:rPr>
          <w:lang w:val="en-US"/>
        </w:rPr>
        <w:t xml:space="preserve">Anaconda is used to manage the Python environment and the packages required by the MSR framework. The environment </w:t>
      </w:r>
      <w:r w:rsidR="00FA7612">
        <w:rPr>
          <w:lang w:val="en-US"/>
        </w:rPr>
        <w:t>is</w:t>
      </w:r>
      <w:r>
        <w:rPr>
          <w:lang w:val="en-US"/>
        </w:rPr>
        <w:t xml:space="preserve"> defined in the </w:t>
      </w:r>
      <w:proofErr w:type="spellStart"/>
      <w:r w:rsidRPr="00E63378">
        <w:rPr>
          <w:color w:val="FFFF00"/>
          <w:lang w:val="en-US"/>
        </w:rPr>
        <w:t>env_msr.yaml</w:t>
      </w:r>
      <w:proofErr w:type="spellEnd"/>
      <w:r w:rsidRPr="00E63378">
        <w:rPr>
          <w:color w:val="FFFF00"/>
          <w:lang w:val="en-US"/>
        </w:rPr>
        <w:t xml:space="preserve"> </w:t>
      </w:r>
      <w:r>
        <w:rPr>
          <w:lang w:val="en-US"/>
        </w:rPr>
        <w:t xml:space="preserve">file, located in the </w:t>
      </w:r>
      <w:proofErr w:type="spellStart"/>
      <w:r w:rsidRPr="00BE06BC">
        <w:rPr>
          <w:i/>
          <w:iCs/>
          <w:lang w:val="en-US"/>
        </w:rPr>
        <w:t>env</w:t>
      </w:r>
      <w:r w:rsidR="006A0F86" w:rsidRPr="00BE06BC">
        <w:rPr>
          <w:i/>
          <w:iCs/>
          <w:lang w:val="en-US"/>
        </w:rPr>
        <w:t>s</w:t>
      </w:r>
      <w:proofErr w:type="spellEnd"/>
      <w:r>
        <w:rPr>
          <w:lang w:val="en-US"/>
        </w:rPr>
        <w:t xml:space="preserve"> folder.</w:t>
      </w:r>
      <w:r w:rsidR="006A0F86">
        <w:rPr>
          <w:lang w:val="en-US"/>
        </w:rPr>
        <w:t xml:space="preserve"> </w:t>
      </w:r>
    </w:p>
    <w:p w14:paraId="5C4767A1" w14:textId="77777777" w:rsidR="00FA7612" w:rsidRDefault="00FA7612" w:rsidP="00DD3B64">
      <w:pPr>
        <w:rPr>
          <w:lang w:val="en-US"/>
        </w:rPr>
      </w:pPr>
    </w:p>
    <w:p w14:paraId="513975B0" w14:textId="27186474" w:rsidR="002914C4" w:rsidRDefault="002914C4" w:rsidP="00DD3B64">
      <w:pPr>
        <w:rPr>
          <w:lang w:val="en-US"/>
        </w:rPr>
      </w:pPr>
      <w:r>
        <w:rPr>
          <w:lang w:val="en-US"/>
        </w:rPr>
        <w:t xml:space="preserve">Open an Anaconda Prompt or terminal, navigate to the </w:t>
      </w:r>
      <w:proofErr w:type="spellStart"/>
      <w:r w:rsidR="00E63378" w:rsidRPr="00E63378">
        <w:rPr>
          <w:i/>
          <w:iCs/>
          <w:lang w:val="en-US"/>
        </w:rPr>
        <w:t>envs</w:t>
      </w:r>
      <w:proofErr w:type="spellEnd"/>
      <w:r w:rsidR="00E63378">
        <w:rPr>
          <w:lang w:val="en-US"/>
        </w:rPr>
        <w:t xml:space="preserve"> </w:t>
      </w:r>
      <w:r>
        <w:rPr>
          <w:lang w:val="en-US"/>
        </w:rPr>
        <w:t>folder and create and activate the environment using the following commands.</w:t>
      </w:r>
    </w:p>
    <w:p w14:paraId="48A0277B" w14:textId="77777777" w:rsidR="002914C4" w:rsidRDefault="002914C4" w:rsidP="00DD3B64">
      <w:pPr>
        <w:rPr>
          <w:lang w:val="en-US"/>
        </w:rPr>
      </w:pPr>
    </w:p>
    <w:p w14:paraId="4AEC608B" w14:textId="3BF1B5FB" w:rsidR="002914C4" w:rsidRPr="0092568B" w:rsidRDefault="006A0F86" w:rsidP="00DD3B64">
      <w:pPr>
        <w:rPr>
          <w:color w:val="FFC000"/>
          <w:lang w:val="en-US"/>
        </w:rPr>
      </w:pPr>
      <w:proofErr w:type="spellStart"/>
      <w:r w:rsidRPr="0092568B">
        <w:rPr>
          <w:color w:val="FFC000"/>
          <w:lang w:val="en-US"/>
        </w:rPr>
        <w:t>c</w:t>
      </w:r>
      <w:r w:rsidR="002914C4" w:rsidRPr="0092568B">
        <w:rPr>
          <w:color w:val="FFC000"/>
          <w:lang w:val="en-US"/>
        </w:rPr>
        <w:t>onda</w:t>
      </w:r>
      <w:proofErr w:type="spellEnd"/>
      <w:r w:rsidR="002914C4" w:rsidRPr="0092568B">
        <w:rPr>
          <w:color w:val="FFC000"/>
          <w:lang w:val="en-US"/>
        </w:rPr>
        <w:t xml:space="preserve"> env create -f </w:t>
      </w:r>
      <w:proofErr w:type="spellStart"/>
      <w:r w:rsidR="002914C4" w:rsidRPr="0092568B">
        <w:rPr>
          <w:color w:val="FFC000"/>
          <w:lang w:val="en-US"/>
        </w:rPr>
        <w:t>env_</w:t>
      </w:r>
      <w:proofErr w:type="gramStart"/>
      <w:r w:rsidR="002914C4" w:rsidRPr="0092568B">
        <w:rPr>
          <w:color w:val="FFC000"/>
          <w:lang w:val="en-US"/>
        </w:rPr>
        <w:t>msr.yaml</w:t>
      </w:r>
      <w:proofErr w:type="spellEnd"/>
      <w:proofErr w:type="gramEnd"/>
    </w:p>
    <w:p w14:paraId="1969D286" w14:textId="06FF60AB" w:rsidR="002914C4" w:rsidRPr="0092568B" w:rsidRDefault="006A0F86" w:rsidP="00DD3B64">
      <w:pPr>
        <w:rPr>
          <w:color w:val="FFC000"/>
          <w:lang w:val="en-US"/>
        </w:rPr>
      </w:pPr>
      <w:proofErr w:type="spellStart"/>
      <w:r w:rsidRPr="0092568B">
        <w:rPr>
          <w:color w:val="FFC000"/>
          <w:lang w:val="en-US"/>
        </w:rPr>
        <w:lastRenderedPageBreak/>
        <w:t>c</w:t>
      </w:r>
      <w:r w:rsidR="002914C4" w:rsidRPr="0092568B">
        <w:rPr>
          <w:color w:val="FFC000"/>
          <w:lang w:val="en-US"/>
        </w:rPr>
        <w:t>onda</w:t>
      </w:r>
      <w:proofErr w:type="spellEnd"/>
      <w:r w:rsidR="002914C4" w:rsidRPr="0092568B">
        <w:rPr>
          <w:color w:val="FFC000"/>
          <w:lang w:val="en-US"/>
        </w:rPr>
        <w:t xml:space="preserve"> activate </w:t>
      </w:r>
      <w:proofErr w:type="spellStart"/>
      <w:r w:rsidR="002914C4" w:rsidRPr="0092568B">
        <w:rPr>
          <w:color w:val="FFC000"/>
          <w:lang w:val="en-US"/>
        </w:rPr>
        <w:t>env_msr</w:t>
      </w:r>
      <w:proofErr w:type="spellEnd"/>
    </w:p>
    <w:p w14:paraId="2B9A256F" w14:textId="77777777" w:rsidR="002914C4" w:rsidRDefault="002914C4" w:rsidP="00DD3B64">
      <w:pPr>
        <w:rPr>
          <w:lang w:val="en-US"/>
        </w:rPr>
      </w:pPr>
    </w:p>
    <w:p w14:paraId="78AEBFC1" w14:textId="51F2FADF" w:rsidR="002914C4" w:rsidRDefault="002914C4" w:rsidP="00DD3B64">
      <w:pPr>
        <w:rPr>
          <w:lang w:val="en-US"/>
        </w:rPr>
      </w:pPr>
      <w:r w:rsidRPr="002914C4">
        <w:rPr>
          <w:lang w:val="en-US"/>
        </w:rPr>
        <w:t>Visual Studio Code is use</w:t>
      </w:r>
      <w:r>
        <w:rPr>
          <w:lang w:val="en-US"/>
        </w:rPr>
        <w:t>d as integrated development environment</w:t>
      </w:r>
      <w:r w:rsidR="00FA7612">
        <w:rPr>
          <w:lang w:val="en-US"/>
        </w:rPr>
        <w:t xml:space="preserve"> (IDE)</w:t>
      </w:r>
      <w:r>
        <w:rPr>
          <w:lang w:val="en-US"/>
        </w:rPr>
        <w:t xml:space="preserve"> for running the Python scripts. Open the MSR repository in Visual Studio Code and select the </w:t>
      </w:r>
      <w:proofErr w:type="spellStart"/>
      <w:r w:rsidRPr="001F3C43">
        <w:rPr>
          <w:color w:val="FFFF00"/>
          <w:lang w:val="en-US"/>
        </w:rPr>
        <w:t>env_msr</w:t>
      </w:r>
      <w:proofErr w:type="spellEnd"/>
      <w:r w:rsidRPr="001F3C43">
        <w:rPr>
          <w:color w:val="FFFF00"/>
          <w:lang w:val="en-US"/>
        </w:rPr>
        <w:t xml:space="preserve"> </w:t>
      </w:r>
      <w:r>
        <w:rPr>
          <w:lang w:val="en-US"/>
        </w:rPr>
        <w:t xml:space="preserve">Python environment as the active interpreter. </w:t>
      </w:r>
    </w:p>
    <w:p w14:paraId="06EFA8A3" w14:textId="77777777" w:rsidR="002914C4" w:rsidRDefault="002914C4" w:rsidP="00DD3B64">
      <w:pPr>
        <w:rPr>
          <w:lang w:val="en-US"/>
        </w:rPr>
      </w:pPr>
    </w:p>
    <w:p w14:paraId="1B92A383" w14:textId="47FDCCD8" w:rsidR="006A0F86" w:rsidRDefault="00941D3C" w:rsidP="00DD3B64">
      <w:pPr>
        <w:rPr>
          <w:lang w:val="en-US"/>
        </w:rPr>
      </w:pPr>
      <w:r>
        <w:rPr>
          <w:lang w:val="en-US"/>
        </w:rPr>
        <w:t>Further installation and setup information is provided in</w:t>
      </w:r>
      <w:r w:rsidR="006A0F86">
        <w:rPr>
          <w:lang w:val="en-US"/>
        </w:rPr>
        <w:t xml:space="preserve"> the </w:t>
      </w:r>
      <w:r w:rsidRPr="008562F5">
        <w:rPr>
          <w:color w:val="FFFF00"/>
          <w:lang w:val="en-US"/>
        </w:rPr>
        <w:t>README</w:t>
      </w:r>
      <w:r w:rsidR="006A0F86">
        <w:rPr>
          <w:lang w:val="en-US"/>
        </w:rPr>
        <w:t xml:space="preserve"> file.</w:t>
      </w:r>
    </w:p>
    <w:p w14:paraId="1984BA85" w14:textId="77777777" w:rsidR="006A0F86" w:rsidRDefault="006A0F86" w:rsidP="00DD3B64">
      <w:pPr>
        <w:rPr>
          <w:lang w:val="en-US"/>
        </w:rPr>
      </w:pPr>
    </w:p>
    <w:p w14:paraId="6DF6A744" w14:textId="3BAD4D11" w:rsidR="00265F4E" w:rsidRPr="00994ACB" w:rsidRDefault="00265F4E" w:rsidP="00432419">
      <w:pPr>
        <w:pStyle w:val="Heading3"/>
        <w:rPr>
          <w:lang w:val="en-US"/>
        </w:rPr>
      </w:pPr>
      <w:r w:rsidRPr="00994ACB">
        <w:rPr>
          <w:lang w:val="en-US"/>
        </w:rPr>
        <w:t>Part 1.3: QGIS</w:t>
      </w:r>
    </w:p>
    <w:p w14:paraId="7AB0B73B" w14:textId="77777777" w:rsidR="00265F4E" w:rsidRDefault="00265F4E" w:rsidP="00DD3B64">
      <w:pPr>
        <w:rPr>
          <w:lang w:val="en-US"/>
        </w:rPr>
      </w:pPr>
    </w:p>
    <w:p w14:paraId="0D9FE373" w14:textId="77777777" w:rsidR="007E6F6A" w:rsidRDefault="00265F4E" w:rsidP="007E6F6A">
      <w:pPr>
        <w:rPr>
          <w:lang w:val="en-US"/>
        </w:rPr>
      </w:pPr>
      <w:r>
        <w:rPr>
          <w:lang w:val="en-US"/>
        </w:rPr>
        <w:t>QGIS is used to</w:t>
      </w:r>
      <w:r w:rsidR="00AF04B7">
        <w:rPr>
          <w:lang w:val="en-US"/>
        </w:rPr>
        <w:t xml:space="preserve"> </w:t>
      </w:r>
      <w:proofErr w:type="spellStart"/>
      <w:r w:rsidR="00AF04B7">
        <w:rPr>
          <w:lang w:val="en-US"/>
        </w:rPr>
        <w:t>visualise</w:t>
      </w:r>
      <w:proofErr w:type="spellEnd"/>
      <w:r w:rsidR="00AF04B7">
        <w:rPr>
          <w:lang w:val="en-US"/>
        </w:rPr>
        <w:t xml:space="preserve"> the spatial input data and the </w:t>
      </w:r>
      <w:proofErr w:type="gramStart"/>
      <w:r w:rsidR="00AF04B7">
        <w:rPr>
          <w:lang w:val="en-US"/>
        </w:rPr>
        <w:t>outputs</w:t>
      </w:r>
      <w:proofErr w:type="gramEnd"/>
      <w:r w:rsidR="00AF04B7">
        <w:rPr>
          <w:lang w:val="en-US"/>
        </w:rPr>
        <w:t xml:space="preserve"> generated by the MSR framework.</w:t>
      </w:r>
      <w:r w:rsidR="007E6F6A">
        <w:rPr>
          <w:lang w:val="en-US"/>
        </w:rPr>
        <w:t xml:space="preserve"> The QGIS project includes regional geospatial input datasets, exclusion layers and MSR results for Ecuador. The layers are </w:t>
      </w:r>
      <w:proofErr w:type="spellStart"/>
      <w:r w:rsidR="007E6F6A">
        <w:rPr>
          <w:lang w:val="en-US"/>
        </w:rPr>
        <w:t>organised</w:t>
      </w:r>
      <w:proofErr w:type="spellEnd"/>
      <w:r w:rsidR="007E6F6A">
        <w:rPr>
          <w:lang w:val="en-US"/>
        </w:rPr>
        <w:t xml:space="preserve"> into four thematic groups.</w:t>
      </w:r>
    </w:p>
    <w:p w14:paraId="49E57071" w14:textId="77777777" w:rsidR="007E6F6A" w:rsidRDefault="007E6F6A" w:rsidP="007E6F6A">
      <w:pPr>
        <w:rPr>
          <w:lang w:val="en-US"/>
        </w:rPr>
      </w:pPr>
    </w:p>
    <w:p w14:paraId="02178BB3" w14:textId="77777777" w:rsidR="007E6F6A" w:rsidRDefault="007E6F6A" w:rsidP="007E6F6A">
      <w:pPr>
        <w:pStyle w:val="ListParagraph"/>
        <w:numPr>
          <w:ilvl w:val="0"/>
          <w:numId w:val="5"/>
        </w:numPr>
        <w:rPr>
          <w:lang w:val="en-US"/>
        </w:rPr>
      </w:pPr>
      <w:r>
        <w:rPr>
          <w:lang w:val="en-US"/>
        </w:rPr>
        <w:t>Infrastructure</w:t>
      </w:r>
    </w:p>
    <w:p w14:paraId="5C57140A" w14:textId="77777777" w:rsidR="007E6F6A" w:rsidRDefault="007E6F6A" w:rsidP="007E6F6A">
      <w:pPr>
        <w:pStyle w:val="ListParagraph"/>
        <w:numPr>
          <w:ilvl w:val="0"/>
          <w:numId w:val="5"/>
        </w:numPr>
        <w:rPr>
          <w:lang w:val="en-US"/>
        </w:rPr>
      </w:pPr>
      <w:r>
        <w:rPr>
          <w:lang w:val="en-US"/>
        </w:rPr>
        <w:t>MSR</w:t>
      </w:r>
    </w:p>
    <w:p w14:paraId="13A89E74" w14:textId="77777777" w:rsidR="007E6F6A" w:rsidRDefault="007E6F6A" w:rsidP="007E6F6A">
      <w:pPr>
        <w:pStyle w:val="ListParagraph"/>
        <w:numPr>
          <w:ilvl w:val="0"/>
          <w:numId w:val="5"/>
        </w:numPr>
        <w:rPr>
          <w:lang w:val="en-US"/>
        </w:rPr>
      </w:pPr>
      <w:r>
        <w:rPr>
          <w:lang w:val="en-US"/>
        </w:rPr>
        <w:t>Exclusion layers</w:t>
      </w:r>
    </w:p>
    <w:p w14:paraId="46D371F3" w14:textId="77777777" w:rsidR="007E6F6A" w:rsidRDefault="007E6F6A" w:rsidP="007E6F6A">
      <w:pPr>
        <w:pStyle w:val="ListParagraph"/>
        <w:numPr>
          <w:ilvl w:val="0"/>
          <w:numId w:val="5"/>
        </w:numPr>
        <w:rPr>
          <w:lang w:val="en-US"/>
        </w:rPr>
      </w:pPr>
      <w:r>
        <w:rPr>
          <w:lang w:val="en-US"/>
        </w:rPr>
        <w:t>Characteristics</w:t>
      </w:r>
    </w:p>
    <w:p w14:paraId="612EDFCC" w14:textId="57A76388" w:rsidR="00827E3D" w:rsidRDefault="00941D3C" w:rsidP="006A0F86">
      <w:pPr>
        <w:pStyle w:val="Heading2"/>
        <w:rPr>
          <w:lang w:val="en-US"/>
        </w:rPr>
      </w:pPr>
      <w:r w:rsidRPr="00941D3C">
        <w:rPr>
          <w:lang w:val="en-US"/>
        </w:rPr>
        <w:t xml:space="preserve">Part 2: </w:t>
      </w:r>
      <w:r w:rsidR="006A0F86" w:rsidRPr="00941D3C">
        <w:rPr>
          <w:lang w:val="en-US"/>
        </w:rPr>
        <w:t xml:space="preserve">MSR </w:t>
      </w:r>
      <w:r w:rsidRPr="00941D3C">
        <w:rPr>
          <w:lang w:val="en-US"/>
        </w:rPr>
        <w:t>Creator</w:t>
      </w:r>
    </w:p>
    <w:p w14:paraId="76355857" w14:textId="77777777" w:rsidR="00270B64" w:rsidRDefault="00270B64" w:rsidP="00270B64">
      <w:pPr>
        <w:rPr>
          <w:lang w:val="en-US"/>
        </w:rPr>
      </w:pPr>
    </w:p>
    <w:p w14:paraId="73B2C354" w14:textId="77777777" w:rsidR="00104F71" w:rsidRDefault="00270B64" w:rsidP="00270B64">
      <w:pPr>
        <w:rPr>
          <w:lang w:val="en-US"/>
        </w:rPr>
      </w:pPr>
      <w:r w:rsidRPr="006D0A40">
        <w:rPr>
          <w:lang w:val="en-US"/>
        </w:rPr>
        <w:t xml:space="preserve">The </w:t>
      </w:r>
      <w:r>
        <w:rPr>
          <w:lang w:val="en-US"/>
        </w:rPr>
        <w:t xml:space="preserve">MSR Creator processes regional geospatial datasets and converts suitable renewable-resource areas into Model Supply Regions. </w:t>
      </w:r>
    </w:p>
    <w:p w14:paraId="0D9702C4" w14:textId="77777777" w:rsidR="00104F71" w:rsidRDefault="00104F71" w:rsidP="00270B64">
      <w:pPr>
        <w:rPr>
          <w:lang w:val="en-US"/>
        </w:rPr>
      </w:pPr>
    </w:p>
    <w:p w14:paraId="1DAE9F12" w14:textId="2BFC6AB9" w:rsidR="00270B64" w:rsidRDefault="00270B64" w:rsidP="00270B64">
      <w:pPr>
        <w:rPr>
          <w:lang w:val="en-US"/>
        </w:rPr>
      </w:pPr>
      <w:r>
        <w:rPr>
          <w:lang w:val="en-US"/>
        </w:rPr>
        <w:t xml:space="preserve">The workflow </w:t>
      </w:r>
      <w:proofErr w:type="gramStart"/>
      <w:r>
        <w:rPr>
          <w:lang w:val="en-US"/>
        </w:rPr>
        <w:t>consist</w:t>
      </w:r>
      <w:proofErr w:type="gramEnd"/>
      <w:r>
        <w:rPr>
          <w:lang w:val="en-US"/>
        </w:rPr>
        <w:t xml:space="preserve"> of six stages:</w:t>
      </w:r>
    </w:p>
    <w:p w14:paraId="4F1928F0" w14:textId="77777777" w:rsidR="00270B64" w:rsidRDefault="00270B64" w:rsidP="00270B64">
      <w:pPr>
        <w:rPr>
          <w:lang w:val="en-US"/>
        </w:rPr>
      </w:pPr>
    </w:p>
    <w:p w14:paraId="13447042" w14:textId="196AF5D0" w:rsidR="00270B64" w:rsidRDefault="00270B64" w:rsidP="00270B64">
      <w:pPr>
        <w:pStyle w:val="ListParagraph"/>
        <w:numPr>
          <w:ilvl w:val="0"/>
          <w:numId w:val="3"/>
        </w:numPr>
        <w:rPr>
          <w:lang w:val="en-US"/>
        </w:rPr>
      </w:pPr>
      <w:r>
        <w:rPr>
          <w:lang w:val="en-US"/>
        </w:rPr>
        <w:t>Process regional geospatial inputs</w:t>
      </w:r>
      <w:r w:rsidR="005F0533">
        <w:rPr>
          <w:lang w:val="en-US"/>
        </w:rPr>
        <w:t>.</w:t>
      </w:r>
    </w:p>
    <w:p w14:paraId="43934B20" w14:textId="3764FF10" w:rsidR="00270B64" w:rsidRDefault="00270B64" w:rsidP="00270B64">
      <w:pPr>
        <w:pStyle w:val="ListParagraph"/>
        <w:numPr>
          <w:ilvl w:val="0"/>
          <w:numId w:val="3"/>
        </w:numPr>
        <w:rPr>
          <w:lang w:val="en-US"/>
        </w:rPr>
      </w:pPr>
      <w:r>
        <w:rPr>
          <w:lang w:val="en-US"/>
        </w:rPr>
        <w:t>Score land-suitability layers</w:t>
      </w:r>
      <w:r w:rsidR="005F0533">
        <w:rPr>
          <w:lang w:val="en-US"/>
        </w:rPr>
        <w:t>.</w:t>
      </w:r>
    </w:p>
    <w:p w14:paraId="04B5D87B" w14:textId="3899D2C4" w:rsidR="00270B64" w:rsidRDefault="00270B64" w:rsidP="00270B64">
      <w:pPr>
        <w:pStyle w:val="ListParagraph"/>
        <w:numPr>
          <w:ilvl w:val="0"/>
          <w:numId w:val="3"/>
        </w:numPr>
        <w:rPr>
          <w:lang w:val="en-US"/>
        </w:rPr>
      </w:pPr>
      <w:r>
        <w:rPr>
          <w:lang w:val="en-US"/>
        </w:rPr>
        <w:t>Identify competitive renewable-resource areas</w:t>
      </w:r>
      <w:r w:rsidR="005F0533">
        <w:rPr>
          <w:lang w:val="en-US"/>
        </w:rPr>
        <w:t>.</w:t>
      </w:r>
    </w:p>
    <w:p w14:paraId="4F3E8F98" w14:textId="00378DC3" w:rsidR="00270B64" w:rsidRDefault="00270B64" w:rsidP="00270B64">
      <w:pPr>
        <w:pStyle w:val="ListParagraph"/>
        <w:numPr>
          <w:ilvl w:val="0"/>
          <w:numId w:val="3"/>
        </w:numPr>
        <w:rPr>
          <w:lang w:val="en-US"/>
        </w:rPr>
      </w:pPr>
      <w:r>
        <w:rPr>
          <w:lang w:val="en-US"/>
        </w:rPr>
        <w:t>Optionally relax resource thresholds in resource-lagging regions</w:t>
      </w:r>
      <w:r w:rsidR="005F0533">
        <w:rPr>
          <w:lang w:val="en-US"/>
        </w:rPr>
        <w:t>.</w:t>
      </w:r>
    </w:p>
    <w:p w14:paraId="2E179ACE" w14:textId="6E461C2C" w:rsidR="00270B64" w:rsidRDefault="00270B64" w:rsidP="00270B64">
      <w:pPr>
        <w:pStyle w:val="ListParagraph"/>
        <w:numPr>
          <w:ilvl w:val="0"/>
          <w:numId w:val="3"/>
        </w:numPr>
        <w:rPr>
          <w:lang w:val="en-US"/>
        </w:rPr>
      </w:pPr>
      <w:r>
        <w:rPr>
          <w:lang w:val="en-US"/>
        </w:rPr>
        <w:t>Polygonise contiguous suitable areas</w:t>
      </w:r>
      <w:r w:rsidR="005F0533">
        <w:rPr>
          <w:lang w:val="en-US"/>
        </w:rPr>
        <w:t>.</w:t>
      </w:r>
    </w:p>
    <w:p w14:paraId="5A9A897B" w14:textId="12B3B5E1" w:rsidR="00270B64" w:rsidRPr="00941D3C" w:rsidRDefault="00270B64" w:rsidP="00270B64">
      <w:pPr>
        <w:pStyle w:val="ListParagraph"/>
        <w:numPr>
          <w:ilvl w:val="0"/>
          <w:numId w:val="3"/>
        </w:numPr>
        <w:rPr>
          <w:lang w:val="en-US"/>
        </w:rPr>
      </w:pPr>
      <w:r>
        <w:rPr>
          <w:lang w:val="en-US"/>
        </w:rPr>
        <w:t>Attribute the resulting MSRs with capacity, infrastructure-distance, load-</w:t>
      </w:r>
      <w:proofErr w:type="spellStart"/>
      <w:r>
        <w:rPr>
          <w:lang w:val="en-US"/>
        </w:rPr>
        <w:t>centre</w:t>
      </w:r>
      <w:proofErr w:type="spellEnd"/>
      <w:r>
        <w:rPr>
          <w:lang w:val="en-US"/>
        </w:rPr>
        <w:t>, land</w:t>
      </w:r>
      <w:r w:rsidR="004656EC">
        <w:rPr>
          <w:lang w:val="en-US"/>
        </w:rPr>
        <w:t>-</w:t>
      </w:r>
      <w:r w:rsidR="00E73E57">
        <w:rPr>
          <w:lang w:val="en-US"/>
        </w:rPr>
        <w:t>cover</w:t>
      </w:r>
      <w:r w:rsidR="005F0533">
        <w:rPr>
          <w:lang w:val="en-US"/>
        </w:rPr>
        <w:t xml:space="preserve"> class</w:t>
      </w:r>
      <w:r>
        <w:rPr>
          <w:lang w:val="en-US"/>
        </w:rPr>
        <w:t>, climate</w:t>
      </w:r>
      <w:r w:rsidR="00E73E57">
        <w:rPr>
          <w:lang w:val="en-US"/>
        </w:rPr>
        <w:t xml:space="preserve"> class</w:t>
      </w:r>
      <w:r>
        <w:rPr>
          <w:lang w:val="en-US"/>
        </w:rPr>
        <w:t xml:space="preserve"> and elevation metrics</w:t>
      </w:r>
      <w:r w:rsidR="005F0533">
        <w:rPr>
          <w:lang w:val="en-US"/>
        </w:rPr>
        <w:t>.</w:t>
      </w:r>
    </w:p>
    <w:p w14:paraId="62F53AFD" w14:textId="52C58446" w:rsidR="00CD30D2" w:rsidRDefault="00CD30D2" w:rsidP="00CD30D2">
      <w:pPr>
        <w:pStyle w:val="Heading3"/>
        <w:rPr>
          <w:lang w:val="en-US"/>
        </w:rPr>
      </w:pPr>
      <w:bookmarkStart w:id="1" w:name="_Ref235115238"/>
      <w:r w:rsidRPr="00265F4E">
        <w:rPr>
          <w:lang w:val="en-US"/>
        </w:rPr>
        <w:t>Part 2.</w:t>
      </w:r>
      <w:r>
        <w:rPr>
          <w:lang w:val="en-US"/>
        </w:rPr>
        <w:t>1</w:t>
      </w:r>
      <w:r w:rsidRPr="00265F4E">
        <w:rPr>
          <w:lang w:val="en-US"/>
        </w:rPr>
        <w:t xml:space="preserve">: </w:t>
      </w:r>
      <w:r>
        <w:rPr>
          <w:lang w:val="en-US"/>
        </w:rPr>
        <w:t>QGIS</w:t>
      </w:r>
      <w:r w:rsidR="000E144E">
        <w:rPr>
          <w:lang w:val="en-US"/>
        </w:rPr>
        <w:t xml:space="preserve"> regional geospatial inputs</w:t>
      </w:r>
      <w:bookmarkEnd w:id="1"/>
    </w:p>
    <w:p w14:paraId="74E4E8EE" w14:textId="77777777" w:rsidR="00CD30D2" w:rsidRDefault="00CD30D2" w:rsidP="00CD30D2">
      <w:pPr>
        <w:rPr>
          <w:lang w:val="en-US"/>
        </w:rPr>
      </w:pPr>
    </w:p>
    <w:p w14:paraId="6B6F8D41" w14:textId="77777777" w:rsidR="00A03CA2" w:rsidRDefault="00CD30D2" w:rsidP="00CD30D2">
      <w:pPr>
        <w:rPr>
          <w:lang w:val="en-BE"/>
        </w:rPr>
      </w:pPr>
      <w:r>
        <w:rPr>
          <w:lang w:val="en-BE"/>
        </w:rPr>
        <w:t xml:space="preserve">The infrastructure and characteristics layers are input datasets stored in the </w:t>
      </w:r>
      <w:r w:rsidRPr="00BE06BC">
        <w:rPr>
          <w:i/>
          <w:iCs/>
          <w:lang w:val="en-BE"/>
        </w:rPr>
        <w:t>inputs</w:t>
      </w:r>
      <w:r>
        <w:rPr>
          <w:lang w:val="en-BE"/>
        </w:rPr>
        <w:t xml:space="preserve"> folder, describing </w:t>
      </w:r>
      <w:r w:rsidR="00923C04">
        <w:rPr>
          <w:lang w:val="en-BE"/>
        </w:rPr>
        <w:t xml:space="preserve">Ecuador’s </w:t>
      </w:r>
      <w:r>
        <w:rPr>
          <w:lang w:val="en-BE"/>
        </w:rPr>
        <w:t xml:space="preserve">existing road and grid networks, physical </w:t>
      </w:r>
      <w:r w:rsidR="00923C04">
        <w:rPr>
          <w:lang w:val="en-BE"/>
        </w:rPr>
        <w:t>geography and renewable-resource</w:t>
      </w:r>
      <w:r w:rsidR="00A03CA2">
        <w:rPr>
          <w:lang w:val="en-BE"/>
        </w:rPr>
        <w:t xml:space="preserve"> availability</w:t>
      </w:r>
      <w:r>
        <w:rPr>
          <w:lang w:val="en-BE"/>
        </w:rPr>
        <w:t>.</w:t>
      </w:r>
    </w:p>
    <w:p w14:paraId="7622B4CC" w14:textId="77777777" w:rsidR="00A03CA2" w:rsidRDefault="00A03CA2" w:rsidP="00CD30D2">
      <w:pPr>
        <w:rPr>
          <w:lang w:val="en-BE"/>
        </w:rPr>
      </w:pPr>
    </w:p>
    <w:p w14:paraId="0CC8D751" w14:textId="37578048" w:rsidR="00CD30D2" w:rsidRDefault="00CD30D2" w:rsidP="00CD30D2">
      <w:pPr>
        <w:rPr>
          <w:lang w:val="en-BE"/>
        </w:rPr>
      </w:pPr>
      <w:r>
        <w:rPr>
          <w:lang w:val="en-BE"/>
        </w:rPr>
        <w:t>When exploring the characteristics of Ecuador, the country is bisected from north to south by the Andes mountai</w:t>
      </w:r>
      <w:r w:rsidR="00441678">
        <w:rPr>
          <w:lang w:val="en-BE"/>
        </w:rPr>
        <w:t>ns</w:t>
      </w:r>
      <w:r w:rsidR="009B6CD6">
        <w:rPr>
          <w:lang w:val="en-BE"/>
        </w:rPr>
        <w:t xml:space="preserve">. This is clearly visible in the </w:t>
      </w:r>
      <w:r>
        <w:rPr>
          <w:lang w:val="en-BE"/>
        </w:rPr>
        <w:t>elevation and slope layer (</w:t>
      </w:r>
      <w:r>
        <w:rPr>
          <w:lang w:val="en-BE"/>
        </w:rPr>
        <w:fldChar w:fldCharType="begin"/>
      </w:r>
      <w:r>
        <w:rPr>
          <w:lang w:val="en-BE"/>
        </w:rPr>
        <w:instrText xml:space="preserve"> REF _Ref235105585 \h </w:instrText>
      </w:r>
      <w:r>
        <w:rPr>
          <w:lang w:val="en-BE"/>
        </w:rPr>
      </w:r>
      <w:r>
        <w:rPr>
          <w:lang w:val="en-BE"/>
        </w:rPr>
        <w:fldChar w:fldCharType="separate"/>
      </w:r>
      <w:r w:rsidR="00A80DB0">
        <w:t xml:space="preserve">Figure </w:t>
      </w:r>
      <w:r w:rsidR="00A80DB0">
        <w:rPr>
          <w:noProof/>
        </w:rPr>
        <w:t>1</w:t>
      </w:r>
      <w:r>
        <w:rPr>
          <w:lang w:val="en-BE"/>
        </w:rPr>
        <w:fldChar w:fldCharType="end"/>
      </w:r>
      <w:r>
        <w:rPr>
          <w:lang w:val="en-BE"/>
        </w:rPr>
        <w:t xml:space="preserve">). Across the mountain range, </w:t>
      </w:r>
      <w:r w:rsidR="00441678">
        <w:rPr>
          <w:lang w:val="en-BE"/>
        </w:rPr>
        <w:t xml:space="preserve">there are areas with </w:t>
      </w:r>
      <w:r>
        <w:rPr>
          <w:lang w:val="en-BE"/>
        </w:rPr>
        <w:t>high solar and wind resource potential (</w:t>
      </w:r>
      <w:r>
        <w:rPr>
          <w:lang w:val="en-BE"/>
        </w:rPr>
        <w:fldChar w:fldCharType="begin"/>
      </w:r>
      <w:r>
        <w:rPr>
          <w:lang w:val="en-BE"/>
        </w:rPr>
        <w:instrText xml:space="preserve"> REF _Ref235106124 \h </w:instrText>
      </w:r>
      <w:r>
        <w:rPr>
          <w:lang w:val="en-BE"/>
        </w:rPr>
      </w:r>
      <w:r>
        <w:rPr>
          <w:lang w:val="en-BE"/>
        </w:rPr>
        <w:fldChar w:fldCharType="separate"/>
      </w:r>
      <w:r w:rsidR="00A80DB0">
        <w:t xml:space="preserve">Figure </w:t>
      </w:r>
      <w:r w:rsidR="00A80DB0">
        <w:rPr>
          <w:noProof/>
        </w:rPr>
        <w:t>2</w:t>
      </w:r>
      <w:r>
        <w:rPr>
          <w:lang w:val="en-BE"/>
        </w:rPr>
        <w:fldChar w:fldCharType="end"/>
      </w:r>
      <w:r>
        <w:rPr>
          <w:lang w:val="en-BE"/>
        </w:rPr>
        <w:t>). Divided across both sides of the Adean range</w:t>
      </w:r>
      <w:r w:rsidR="00A307BF">
        <w:rPr>
          <w:lang w:val="en-BE"/>
        </w:rPr>
        <w:t xml:space="preserve"> there are</w:t>
      </w:r>
      <w:r>
        <w:rPr>
          <w:lang w:val="en-BE"/>
        </w:rPr>
        <w:t xml:space="preserve"> distinct </w:t>
      </w:r>
      <w:proofErr w:type="spellStart"/>
      <w:r w:rsidR="00441678">
        <w:rPr>
          <w:lang w:val="en-BE"/>
        </w:rPr>
        <w:t>Köppen</w:t>
      </w:r>
      <w:proofErr w:type="spellEnd"/>
      <w:r w:rsidR="00441678">
        <w:rPr>
          <w:lang w:val="en-BE"/>
        </w:rPr>
        <w:t xml:space="preserve">-Geiger </w:t>
      </w:r>
      <w:r>
        <w:rPr>
          <w:lang w:val="en-BE"/>
        </w:rPr>
        <w:t xml:space="preserve">climate and land-cover classes. </w:t>
      </w:r>
      <w:r w:rsidR="009E2E26" w:rsidRPr="00C95F8F">
        <w:rPr>
          <w:lang w:val="en-BE"/>
        </w:rPr>
        <w:t xml:space="preserve">Given Ecuador’s </w:t>
      </w:r>
      <w:r w:rsidR="00A307BF" w:rsidRPr="00C95F8F">
        <w:rPr>
          <w:lang w:val="en-BE"/>
        </w:rPr>
        <w:t xml:space="preserve">diverse </w:t>
      </w:r>
      <w:r w:rsidR="009E2E26" w:rsidRPr="00C95F8F">
        <w:rPr>
          <w:lang w:val="en-BE"/>
        </w:rPr>
        <w:t xml:space="preserve">landscape it is important to represent </w:t>
      </w:r>
      <w:r w:rsidR="00EB7207" w:rsidRPr="00C95F8F">
        <w:rPr>
          <w:lang w:val="en-BE"/>
        </w:rPr>
        <w:t xml:space="preserve">distinct sites for solar PV and wind rather than </w:t>
      </w:r>
      <w:r w:rsidR="00EF6FEC" w:rsidRPr="00C95F8F">
        <w:rPr>
          <w:lang w:val="en-BE"/>
        </w:rPr>
        <w:t xml:space="preserve">a </w:t>
      </w:r>
      <w:r w:rsidR="00EB7207" w:rsidRPr="00C95F8F">
        <w:rPr>
          <w:lang w:val="en-BE"/>
        </w:rPr>
        <w:t>single</w:t>
      </w:r>
      <w:r w:rsidR="00EF6FEC" w:rsidRPr="00C95F8F">
        <w:rPr>
          <w:lang w:val="en-BE"/>
        </w:rPr>
        <w:t xml:space="preserve">-renewable </w:t>
      </w:r>
      <w:r w:rsidR="00C95F8F" w:rsidRPr="00C95F8F">
        <w:rPr>
          <w:lang w:val="en-BE"/>
        </w:rPr>
        <w:t xml:space="preserve">energy region </w:t>
      </w:r>
      <w:proofErr w:type="gramStart"/>
      <w:r w:rsidR="00C95F8F" w:rsidRPr="00C95F8F">
        <w:rPr>
          <w:lang w:val="en-BE"/>
        </w:rPr>
        <w:t>in order to</w:t>
      </w:r>
      <w:proofErr w:type="gramEnd"/>
      <w:r w:rsidR="00C95F8F" w:rsidRPr="00C95F8F">
        <w:rPr>
          <w:lang w:val="en-BE"/>
        </w:rPr>
        <w:t xml:space="preserve"> reveal important variation in resource strength, land availability and infrastructure access</w:t>
      </w:r>
      <w:r w:rsidR="00EB7207" w:rsidRPr="00C95F8F">
        <w:rPr>
          <w:lang w:val="en-BE"/>
        </w:rPr>
        <w:t>.</w:t>
      </w:r>
    </w:p>
    <w:p w14:paraId="0FF904C9" w14:textId="77777777" w:rsidR="00CD30D2" w:rsidRDefault="00CD30D2" w:rsidP="00CD30D2">
      <w:pPr>
        <w:rPr>
          <w:lang w:val="en-BE"/>
        </w:rPr>
      </w:pPr>
    </w:p>
    <w:p w14:paraId="5F395C00" w14:textId="77777777" w:rsidR="00CD30D2" w:rsidRDefault="00CD30D2" w:rsidP="00CD30D2">
      <w:pPr>
        <w:jc w:val="center"/>
        <w:rPr>
          <w:lang w:val="en-BE"/>
        </w:rPr>
      </w:pPr>
      <w:r>
        <w:rPr>
          <w:noProof/>
          <w:lang w:val="en-BE"/>
        </w:rPr>
        <w:lastRenderedPageBreak/>
        <w:drawing>
          <wp:inline distT="0" distB="0" distL="0" distR="0" wp14:anchorId="60048AB0" wp14:editId="29496AC4">
            <wp:extent cx="2085501" cy="1800000"/>
            <wp:effectExtent l="0" t="0" r="0" b="0"/>
            <wp:docPr id="1325953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53293" name="Picture 1325953293"/>
                    <pic:cNvPicPr/>
                  </pic:nvPicPr>
                  <pic:blipFill rotWithShape="1">
                    <a:blip r:embed="rId6" cstate="print">
                      <a:extLst>
                        <a:ext uri="{28A0092B-C50C-407E-A947-70E740481C1C}">
                          <a14:useLocalDpi xmlns:a14="http://schemas.microsoft.com/office/drawing/2010/main" val="0"/>
                        </a:ext>
                      </a:extLst>
                    </a:blip>
                    <a:srcRect l="17299" t="18429" r="26233" b="12653"/>
                    <a:stretch>
                      <a:fillRect/>
                    </a:stretch>
                  </pic:blipFill>
                  <pic:spPr bwMode="auto">
                    <a:xfrm>
                      <a:off x="0" y="0"/>
                      <a:ext cx="2085501" cy="18000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BE"/>
        </w:rPr>
        <w:drawing>
          <wp:inline distT="0" distB="0" distL="0" distR="0" wp14:anchorId="0091991B" wp14:editId="6CAB4140">
            <wp:extent cx="2072706" cy="1800000"/>
            <wp:effectExtent l="0" t="0" r="3810" b="0"/>
            <wp:docPr id="751931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1217" name="Picture 751931217"/>
                    <pic:cNvPicPr/>
                  </pic:nvPicPr>
                  <pic:blipFill rotWithShape="1">
                    <a:blip r:embed="rId7" cstate="print">
                      <a:extLst>
                        <a:ext uri="{28A0092B-C50C-407E-A947-70E740481C1C}">
                          <a14:useLocalDpi xmlns:a14="http://schemas.microsoft.com/office/drawing/2010/main" val="0"/>
                        </a:ext>
                      </a:extLst>
                    </a:blip>
                    <a:srcRect l="17535" t="18763" r="26075" b="11989"/>
                    <a:stretch>
                      <a:fillRect/>
                    </a:stretch>
                  </pic:blipFill>
                  <pic:spPr bwMode="auto">
                    <a:xfrm>
                      <a:off x="0" y="0"/>
                      <a:ext cx="2072706" cy="1800000"/>
                    </a:xfrm>
                    <a:prstGeom prst="rect">
                      <a:avLst/>
                    </a:prstGeom>
                    <a:ln>
                      <a:noFill/>
                    </a:ln>
                    <a:extLst>
                      <a:ext uri="{53640926-AAD7-44D8-BBD7-CCE9431645EC}">
                        <a14:shadowObscured xmlns:a14="http://schemas.microsoft.com/office/drawing/2010/main"/>
                      </a:ext>
                    </a:extLst>
                  </pic:spPr>
                </pic:pic>
              </a:graphicData>
            </a:graphic>
          </wp:inline>
        </w:drawing>
      </w:r>
    </w:p>
    <w:p w14:paraId="368B42B1" w14:textId="4CFAD23E" w:rsidR="00CD30D2" w:rsidRDefault="00CD30D2" w:rsidP="00A642DD">
      <w:pPr>
        <w:pStyle w:val="Caption"/>
        <w:spacing w:before="0"/>
        <w:jc w:val="center"/>
      </w:pPr>
      <w:bookmarkStart w:id="2" w:name="_Ref235105585"/>
      <w:r>
        <w:t xml:space="preserve">Figure </w:t>
      </w:r>
      <w:r w:rsidR="00A80DB0">
        <w:fldChar w:fldCharType="begin"/>
      </w:r>
      <w:r w:rsidR="00A80DB0">
        <w:instrText xml:space="preserve"> SEQ Figure \* ARABIC </w:instrText>
      </w:r>
      <w:r w:rsidR="00A80DB0">
        <w:fldChar w:fldCharType="separate"/>
      </w:r>
      <w:r w:rsidR="00EC7823">
        <w:rPr>
          <w:noProof/>
        </w:rPr>
        <w:t>1</w:t>
      </w:r>
      <w:r w:rsidR="00A80DB0">
        <w:rPr>
          <w:noProof/>
        </w:rPr>
        <w:fldChar w:fldCharType="end"/>
      </w:r>
      <w:bookmarkEnd w:id="2"/>
      <w:r>
        <w:t>: a) Elevation</w:t>
      </w:r>
      <w:r w:rsidR="00AC6E5A">
        <w:t xml:space="preserve"> (meters above sea level</w:t>
      </w:r>
      <w:r w:rsidR="00D27C22">
        <w:t xml:space="preserve">, </w:t>
      </w:r>
      <w:proofErr w:type="spellStart"/>
      <w:r w:rsidR="00D27C22">
        <w:t>m.a.s.l</w:t>
      </w:r>
      <w:proofErr w:type="spellEnd"/>
      <w:r w:rsidR="00D27C22">
        <w:t>)</w:t>
      </w:r>
      <w:r>
        <w:t xml:space="preserve"> in Ecuador</w:t>
      </w:r>
      <w:r w:rsidR="00A642DD">
        <w:t xml:space="preserve"> from the NASA Shuttle Radar Topography Mission </w:t>
      </w:r>
      <w:r w:rsidR="00A642DD" w:rsidRPr="00E66F5C">
        <w:t>(STRM)</w:t>
      </w:r>
      <w:r>
        <w:t>. b) Slope</w:t>
      </w:r>
      <w:r w:rsidR="00AC6E5A">
        <w:t xml:space="preserve"> (%)</w:t>
      </w:r>
      <w:r>
        <w:t xml:space="preserve"> </w:t>
      </w:r>
      <w:r w:rsidR="003A0A16">
        <w:t>calculated</w:t>
      </w:r>
      <w:r w:rsidR="00AC6E5A">
        <w:t xml:space="preserve"> from the elevation</w:t>
      </w:r>
      <w:r w:rsidR="00A642DD">
        <w:t xml:space="preserve"> raster</w:t>
      </w:r>
      <w:r w:rsidR="00592370">
        <w:t>. Bas</w:t>
      </w:r>
      <w:r w:rsidR="00863F62">
        <w:t>emap from the Database of Global Administrative Areas (GADM)</w:t>
      </w:r>
      <w:r w:rsidR="00103FD5">
        <w:t>.</w:t>
      </w:r>
    </w:p>
    <w:p w14:paraId="178A6036" w14:textId="77777777" w:rsidR="00CD30D2" w:rsidRDefault="00CD30D2" w:rsidP="00CD30D2">
      <w:pPr>
        <w:rPr>
          <w:lang w:val="en-BE"/>
        </w:rPr>
      </w:pPr>
    </w:p>
    <w:p w14:paraId="3299BE47" w14:textId="77777777" w:rsidR="00CD30D2" w:rsidRDefault="00CD30D2" w:rsidP="00CD30D2">
      <w:pPr>
        <w:jc w:val="center"/>
        <w:rPr>
          <w:lang w:val="en-BE"/>
        </w:rPr>
      </w:pPr>
      <w:r>
        <w:rPr>
          <w:noProof/>
          <w:lang w:val="en-BE"/>
        </w:rPr>
        <w:drawing>
          <wp:inline distT="0" distB="0" distL="0" distR="0" wp14:anchorId="00F3270C" wp14:editId="0B2D9A81">
            <wp:extent cx="2036114" cy="1800000"/>
            <wp:effectExtent l="0" t="0" r="2540" b="0"/>
            <wp:docPr id="610877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77450" name="Picture 610877450"/>
                    <pic:cNvPicPr/>
                  </pic:nvPicPr>
                  <pic:blipFill rotWithShape="1">
                    <a:blip r:embed="rId8" cstate="print">
                      <a:extLst>
                        <a:ext uri="{28A0092B-C50C-407E-A947-70E740481C1C}">
                          <a14:useLocalDpi xmlns:a14="http://schemas.microsoft.com/office/drawing/2010/main" val="0"/>
                        </a:ext>
                      </a:extLst>
                    </a:blip>
                    <a:srcRect l="17377" t="18094" r="26697" b="11994"/>
                    <a:stretch>
                      <a:fillRect/>
                    </a:stretch>
                  </pic:blipFill>
                  <pic:spPr bwMode="auto">
                    <a:xfrm>
                      <a:off x="0" y="0"/>
                      <a:ext cx="2036114" cy="18000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BE"/>
        </w:rPr>
        <w:drawing>
          <wp:inline distT="0" distB="0" distL="0" distR="0" wp14:anchorId="6F8D019B" wp14:editId="0F838C3D">
            <wp:extent cx="2087520" cy="1800000"/>
            <wp:effectExtent l="0" t="0" r="8255" b="0"/>
            <wp:docPr id="1656062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2116" name="Picture 1656062116"/>
                    <pic:cNvPicPr/>
                  </pic:nvPicPr>
                  <pic:blipFill rotWithShape="1">
                    <a:blip r:embed="rId9" cstate="print">
                      <a:extLst>
                        <a:ext uri="{28A0092B-C50C-407E-A947-70E740481C1C}">
                          <a14:useLocalDpi xmlns:a14="http://schemas.microsoft.com/office/drawing/2010/main" val="0"/>
                        </a:ext>
                      </a:extLst>
                    </a:blip>
                    <a:srcRect l="15955" t="18205" r="26153" b="11208"/>
                    <a:stretch>
                      <a:fillRect/>
                    </a:stretch>
                  </pic:blipFill>
                  <pic:spPr bwMode="auto">
                    <a:xfrm>
                      <a:off x="0" y="0"/>
                      <a:ext cx="2087520" cy="1800000"/>
                    </a:xfrm>
                    <a:prstGeom prst="rect">
                      <a:avLst/>
                    </a:prstGeom>
                    <a:ln>
                      <a:noFill/>
                    </a:ln>
                    <a:extLst>
                      <a:ext uri="{53640926-AAD7-44D8-BBD7-CCE9431645EC}">
                        <a14:shadowObscured xmlns:a14="http://schemas.microsoft.com/office/drawing/2010/main"/>
                      </a:ext>
                    </a:extLst>
                  </pic:spPr>
                </pic:pic>
              </a:graphicData>
            </a:graphic>
          </wp:inline>
        </w:drawing>
      </w:r>
    </w:p>
    <w:p w14:paraId="4F256848" w14:textId="53976FEA" w:rsidR="00CD30D2" w:rsidRDefault="00CD30D2" w:rsidP="00CD30D2">
      <w:pPr>
        <w:pStyle w:val="Caption"/>
        <w:spacing w:before="0"/>
        <w:jc w:val="center"/>
        <w:rPr>
          <w:lang w:val="en-BE"/>
        </w:rPr>
      </w:pPr>
      <w:bookmarkStart w:id="3" w:name="_Ref235106124"/>
      <w:r>
        <w:t xml:space="preserve">Figure </w:t>
      </w:r>
      <w:r w:rsidR="00A80DB0">
        <w:fldChar w:fldCharType="begin"/>
      </w:r>
      <w:r w:rsidR="00A80DB0">
        <w:instrText xml:space="preserve"> SEQ Figure \* ARABIC </w:instrText>
      </w:r>
      <w:r w:rsidR="00A80DB0">
        <w:fldChar w:fldCharType="separate"/>
      </w:r>
      <w:r w:rsidR="00EC7823">
        <w:rPr>
          <w:noProof/>
        </w:rPr>
        <w:t>2</w:t>
      </w:r>
      <w:r w:rsidR="00A80DB0">
        <w:rPr>
          <w:noProof/>
        </w:rPr>
        <w:fldChar w:fldCharType="end"/>
      </w:r>
      <w:bookmarkEnd w:id="3"/>
      <w:r>
        <w:t xml:space="preserve">: a) </w:t>
      </w:r>
      <w:r w:rsidR="001B68C9">
        <w:t xml:space="preserve">Mean </w:t>
      </w:r>
      <w:r>
        <w:t xml:space="preserve">wind speed </w:t>
      </w:r>
      <w:r w:rsidR="001B68C9">
        <w:t xml:space="preserve">at 100 m </w:t>
      </w:r>
      <w:r w:rsidR="00A642DD">
        <w:t>(</w:t>
      </w:r>
      <w:r>
        <w:t>m/s</w:t>
      </w:r>
      <w:r w:rsidR="00A642DD">
        <w:t>)</w:t>
      </w:r>
      <w:r>
        <w:t xml:space="preserve"> in Ecuador</w:t>
      </w:r>
      <w:r w:rsidR="00A642DD">
        <w:t xml:space="preserve"> from </w:t>
      </w:r>
      <w:r w:rsidR="001B68C9">
        <w:t xml:space="preserve">the </w:t>
      </w:r>
      <w:r w:rsidR="00A642DD">
        <w:t>Global Wind Atlas (GWA)</w:t>
      </w:r>
      <w:r>
        <w:t>. b) Global horizontal irradiance (kWh/m2/yr) in Ecuador</w:t>
      </w:r>
      <w:r w:rsidR="00A642DD">
        <w:t xml:space="preserve"> from </w:t>
      </w:r>
      <w:r w:rsidR="00EC2DEE">
        <w:t>Global Solar Atlas</w:t>
      </w:r>
      <w:r w:rsidR="001B68C9">
        <w:t xml:space="preserve"> (GSA</w:t>
      </w:r>
      <w:r w:rsidR="00EC2DEE">
        <w:t>)</w:t>
      </w:r>
      <w:r>
        <w:t>.</w:t>
      </w:r>
    </w:p>
    <w:p w14:paraId="691E7EBA" w14:textId="77777777" w:rsidR="00CD30D2" w:rsidRPr="00EA482D" w:rsidRDefault="00CD30D2" w:rsidP="00CD30D2">
      <w:pPr>
        <w:rPr>
          <w:lang w:val="en-BE"/>
        </w:rPr>
      </w:pPr>
    </w:p>
    <w:p w14:paraId="51F086FA" w14:textId="5E2643DF" w:rsidR="00CD30D2" w:rsidRDefault="003C070C" w:rsidP="00CD30D2">
      <w:pPr>
        <w:jc w:val="center"/>
        <w:rPr>
          <w:lang w:val="en-BE"/>
        </w:rPr>
      </w:pPr>
      <w:r>
        <w:rPr>
          <w:noProof/>
          <w:lang w:val="en-BE"/>
        </w:rPr>
        <w:drawing>
          <wp:inline distT="0" distB="0" distL="0" distR="0" wp14:anchorId="365F960D" wp14:editId="106B6380">
            <wp:extent cx="1661346" cy="1800000"/>
            <wp:effectExtent l="0" t="0" r="0" b="0"/>
            <wp:docPr id="1747593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93084" name="Picture 1747593084"/>
                    <pic:cNvPicPr/>
                  </pic:nvPicPr>
                  <pic:blipFill rotWithShape="1">
                    <a:blip r:embed="rId10" cstate="print">
                      <a:extLst>
                        <a:ext uri="{28A0092B-C50C-407E-A947-70E740481C1C}">
                          <a14:useLocalDpi xmlns:a14="http://schemas.microsoft.com/office/drawing/2010/main" val="0"/>
                        </a:ext>
                      </a:extLst>
                    </a:blip>
                    <a:srcRect l="28435" t="18204" r="26075" b="12100"/>
                    <a:stretch>
                      <a:fillRect/>
                    </a:stretch>
                  </pic:blipFill>
                  <pic:spPr bwMode="auto">
                    <a:xfrm>
                      <a:off x="0" y="0"/>
                      <a:ext cx="1661346" cy="18000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BE"/>
        </w:rPr>
        <w:drawing>
          <wp:inline distT="0" distB="0" distL="0" distR="0" wp14:anchorId="0CDED7A1" wp14:editId="6652C563">
            <wp:extent cx="1713061" cy="1800000"/>
            <wp:effectExtent l="0" t="0" r="1905" b="0"/>
            <wp:docPr id="17795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008" name="Picture 17795008"/>
                    <pic:cNvPicPr/>
                  </pic:nvPicPr>
                  <pic:blipFill rotWithShape="1">
                    <a:blip r:embed="rId11" cstate="print">
                      <a:extLst>
                        <a:ext uri="{28A0092B-C50C-407E-A947-70E740481C1C}">
                          <a14:useLocalDpi xmlns:a14="http://schemas.microsoft.com/office/drawing/2010/main" val="0"/>
                        </a:ext>
                      </a:extLst>
                    </a:blip>
                    <a:srcRect l="27331" t="17980" r="25759" b="12319"/>
                    <a:stretch>
                      <a:fillRect/>
                    </a:stretch>
                  </pic:blipFill>
                  <pic:spPr bwMode="auto">
                    <a:xfrm>
                      <a:off x="0" y="0"/>
                      <a:ext cx="1713061" cy="18000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BE"/>
        </w:rPr>
        <w:drawing>
          <wp:inline distT="0" distB="0" distL="0" distR="0" wp14:anchorId="7D06B639" wp14:editId="62049EF3">
            <wp:extent cx="1799953" cy="1800000"/>
            <wp:effectExtent l="0" t="0" r="0" b="0"/>
            <wp:docPr id="18656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6694" name="Picture 186566694"/>
                    <pic:cNvPicPr/>
                  </pic:nvPicPr>
                  <pic:blipFill rotWithShape="1">
                    <a:blip r:embed="rId12" cstate="print">
                      <a:extLst>
                        <a:ext uri="{28A0092B-C50C-407E-A947-70E740481C1C}">
                          <a14:useLocalDpi xmlns:a14="http://schemas.microsoft.com/office/drawing/2010/main" val="0"/>
                        </a:ext>
                      </a:extLst>
                    </a:blip>
                    <a:srcRect l="19827" t="11393" r="22126" b="6521"/>
                    <a:stretch>
                      <a:fillRect/>
                    </a:stretch>
                  </pic:blipFill>
                  <pic:spPr bwMode="auto">
                    <a:xfrm>
                      <a:off x="0" y="0"/>
                      <a:ext cx="1799953" cy="1800000"/>
                    </a:xfrm>
                    <a:prstGeom prst="rect">
                      <a:avLst/>
                    </a:prstGeom>
                    <a:ln>
                      <a:noFill/>
                    </a:ln>
                    <a:extLst>
                      <a:ext uri="{53640926-AAD7-44D8-BBD7-CCE9431645EC}">
                        <a14:shadowObscured xmlns:a14="http://schemas.microsoft.com/office/drawing/2010/main"/>
                      </a:ext>
                    </a:extLst>
                  </pic:spPr>
                </pic:pic>
              </a:graphicData>
            </a:graphic>
          </wp:inline>
        </w:drawing>
      </w:r>
    </w:p>
    <w:p w14:paraId="137703C2" w14:textId="4F7343EF" w:rsidR="00CD30D2" w:rsidRDefault="00CD30D2" w:rsidP="00CD30D2">
      <w:pPr>
        <w:pStyle w:val="Caption"/>
        <w:spacing w:before="0"/>
        <w:jc w:val="center"/>
        <w:rPr>
          <w:lang w:val="en-BE"/>
        </w:rPr>
      </w:pPr>
      <w:r>
        <w:t xml:space="preserve">Figure </w:t>
      </w:r>
      <w:r w:rsidR="00A80DB0">
        <w:fldChar w:fldCharType="begin"/>
      </w:r>
      <w:r w:rsidR="00A80DB0">
        <w:instrText xml:space="preserve"> SEQ Figure \* ARABIC </w:instrText>
      </w:r>
      <w:r w:rsidR="00A80DB0">
        <w:fldChar w:fldCharType="separate"/>
      </w:r>
      <w:r w:rsidR="00EC7823">
        <w:rPr>
          <w:noProof/>
        </w:rPr>
        <w:t>3</w:t>
      </w:r>
      <w:r w:rsidR="00A80DB0">
        <w:rPr>
          <w:noProof/>
        </w:rPr>
        <w:fldChar w:fldCharType="end"/>
      </w:r>
      <w:r>
        <w:t xml:space="preserve">: a) </w:t>
      </w:r>
      <w:proofErr w:type="spellStart"/>
      <w:r>
        <w:t>Köppen</w:t>
      </w:r>
      <w:proofErr w:type="spellEnd"/>
      <w:r>
        <w:t xml:space="preserve">-Geiger climate </w:t>
      </w:r>
      <w:r w:rsidR="00AA3D92">
        <w:t>classes</w:t>
      </w:r>
      <w:r>
        <w:t xml:space="preserve"> in Ecuador. b) Land-</w:t>
      </w:r>
      <w:r w:rsidR="001B68C9">
        <w:t>cover classes</w:t>
      </w:r>
      <w:r>
        <w:t xml:space="preserve"> in Ecuador</w:t>
      </w:r>
      <w:r w:rsidR="00745FDD">
        <w:t xml:space="preserve"> from ESA</w:t>
      </w:r>
      <w:r w:rsidR="00745FDD" w:rsidRPr="00745FDD">
        <w:t xml:space="preserve"> </w:t>
      </w:r>
      <w:proofErr w:type="spellStart"/>
      <w:r w:rsidR="00745FDD" w:rsidRPr="00745FDD">
        <w:t>GlobCover</w:t>
      </w:r>
      <w:proofErr w:type="spellEnd"/>
      <w:r>
        <w:t>.</w:t>
      </w:r>
    </w:p>
    <w:p w14:paraId="1816BDEE" w14:textId="05F42ECE" w:rsidR="00E65214" w:rsidRDefault="00E65214" w:rsidP="00E65214">
      <w:pPr>
        <w:pStyle w:val="Heading3"/>
        <w:rPr>
          <w:lang w:val="en-US"/>
        </w:rPr>
      </w:pPr>
      <w:bookmarkStart w:id="4" w:name="_Ref235115185"/>
      <w:r w:rsidRPr="00A473E7">
        <w:rPr>
          <w:lang w:val="en-US"/>
        </w:rPr>
        <w:t>Part 2.</w:t>
      </w:r>
      <w:r>
        <w:rPr>
          <w:lang w:val="en-US"/>
        </w:rPr>
        <w:t>2</w:t>
      </w:r>
      <w:r w:rsidRPr="00A473E7">
        <w:rPr>
          <w:lang w:val="en-US"/>
        </w:rPr>
        <w:t>: E</w:t>
      </w:r>
      <w:r>
        <w:rPr>
          <w:lang w:val="en-US"/>
        </w:rPr>
        <w:t>xclusion criteria</w:t>
      </w:r>
      <w:bookmarkEnd w:id="4"/>
    </w:p>
    <w:p w14:paraId="2D41D787" w14:textId="604A30E7" w:rsidR="00D30718" w:rsidRDefault="00D30718" w:rsidP="006D0A40">
      <w:pPr>
        <w:rPr>
          <w:lang w:val="en-US"/>
        </w:rPr>
      </w:pPr>
    </w:p>
    <w:p w14:paraId="150767A8" w14:textId="77777777" w:rsidR="00401E79" w:rsidRDefault="00401E79" w:rsidP="001930AD">
      <w:pPr>
        <w:rPr>
          <w:lang w:val="en-US"/>
        </w:rPr>
      </w:pPr>
      <w:r>
        <w:rPr>
          <w:lang w:val="en-US"/>
        </w:rPr>
        <w:t xml:space="preserve">The MSR Creator excludes areas that are not considered suitable for renewable-energy development. </w:t>
      </w:r>
    </w:p>
    <w:p w14:paraId="6DF71E1D" w14:textId="77777777" w:rsidR="00401E79" w:rsidRDefault="00401E79" w:rsidP="001930AD">
      <w:pPr>
        <w:rPr>
          <w:lang w:val="en-US"/>
        </w:rPr>
      </w:pPr>
    </w:p>
    <w:p w14:paraId="56D21227" w14:textId="77777777" w:rsidR="00401E79" w:rsidRDefault="00401E79" w:rsidP="001930AD">
      <w:pPr>
        <w:rPr>
          <w:lang w:val="en-US"/>
        </w:rPr>
      </w:pPr>
      <w:r>
        <w:rPr>
          <w:lang w:val="en-US"/>
        </w:rPr>
        <w:t>The exclusion criteria include:</w:t>
      </w:r>
    </w:p>
    <w:p w14:paraId="435C1EC8" w14:textId="77777777" w:rsidR="00046850" w:rsidRDefault="00745416" w:rsidP="00046850">
      <w:pPr>
        <w:pStyle w:val="ListParagraph"/>
        <w:numPr>
          <w:ilvl w:val="0"/>
          <w:numId w:val="9"/>
        </w:numPr>
        <w:rPr>
          <w:lang w:val="en-US"/>
        </w:rPr>
      </w:pPr>
      <w:r w:rsidRPr="00046850">
        <w:rPr>
          <w:lang w:val="en-US"/>
        </w:rPr>
        <w:t xml:space="preserve">Very densely populated areas, e.g. cities, are excluded from consideration. </w:t>
      </w:r>
    </w:p>
    <w:p w14:paraId="78E698B6" w14:textId="77777777" w:rsidR="00436D5B" w:rsidRDefault="00745416" w:rsidP="00046850">
      <w:pPr>
        <w:pStyle w:val="ListParagraph"/>
        <w:numPr>
          <w:ilvl w:val="0"/>
          <w:numId w:val="9"/>
        </w:numPr>
        <w:rPr>
          <w:lang w:val="en-US"/>
        </w:rPr>
      </w:pPr>
      <w:r w:rsidRPr="00046850">
        <w:rPr>
          <w:lang w:val="en-US"/>
        </w:rPr>
        <w:t xml:space="preserve">Locations above a certain elevation </w:t>
      </w:r>
      <w:r w:rsidR="00436D5B">
        <w:rPr>
          <w:lang w:val="en-US"/>
        </w:rPr>
        <w:t xml:space="preserve">and slope </w:t>
      </w:r>
      <w:r w:rsidRPr="00046850">
        <w:rPr>
          <w:lang w:val="en-US"/>
        </w:rPr>
        <w:t xml:space="preserve">are excluded. </w:t>
      </w:r>
    </w:p>
    <w:p w14:paraId="01A80495" w14:textId="77777777" w:rsidR="00436D5B" w:rsidRDefault="00745416" w:rsidP="00046850">
      <w:pPr>
        <w:pStyle w:val="ListParagraph"/>
        <w:numPr>
          <w:ilvl w:val="0"/>
          <w:numId w:val="9"/>
        </w:numPr>
        <w:rPr>
          <w:lang w:val="en-US"/>
        </w:rPr>
      </w:pPr>
      <w:r w:rsidRPr="00046850">
        <w:rPr>
          <w:lang w:val="en-US"/>
        </w:rPr>
        <w:t>Sites are only considered if they fall within certain c</w:t>
      </w:r>
      <w:r w:rsidR="00FA758D" w:rsidRPr="00046850">
        <w:rPr>
          <w:lang w:val="en-US"/>
        </w:rPr>
        <w:t>lasses of land</w:t>
      </w:r>
      <w:r w:rsidR="00436D5B">
        <w:rPr>
          <w:lang w:val="en-US"/>
        </w:rPr>
        <w:t>-</w:t>
      </w:r>
      <w:r w:rsidR="00FA758D" w:rsidRPr="00046850">
        <w:rPr>
          <w:lang w:val="en-US"/>
        </w:rPr>
        <w:t xml:space="preserve">cover. </w:t>
      </w:r>
    </w:p>
    <w:p w14:paraId="6D602532" w14:textId="77777777" w:rsidR="00C2197F" w:rsidRDefault="00FA758D" w:rsidP="00046850">
      <w:pPr>
        <w:pStyle w:val="ListParagraph"/>
        <w:numPr>
          <w:ilvl w:val="0"/>
          <w:numId w:val="9"/>
        </w:numPr>
        <w:rPr>
          <w:lang w:val="en-US"/>
        </w:rPr>
      </w:pPr>
      <w:r w:rsidRPr="00046850">
        <w:rPr>
          <w:lang w:val="en-US"/>
        </w:rPr>
        <w:t>Natural reserves and other protected sites are excluded.</w:t>
      </w:r>
      <w:r w:rsidR="00B14AC7" w:rsidRPr="00046850">
        <w:rPr>
          <w:lang w:val="en-US"/>
        </w:rPr>
        <w:t xml:space="preserve"> </w:t>
      </w:r>
    </w:p>
    <w:p w14:paraId="16CE165A" w14:textId="77777777" w:rsidR="00C2197F" w:rsidRDefault="00C2197F" w:rsidP="00046850">
      <w:pPr>
        <w:pStyle w:val="ListParagraph"/>
        <w:numPr>
          <w:ilvl w:val="0"/>
          <w:numId w:val="9"/>
        </w:numPr>
        <w:rPr>
          <w:lang w:val="en-US"/>
        </w:rPr>
      </w:pPr>
      <w:r>
        <w:rPr>
          <w:lang w:val="en-US"/>
        </w:rPr>
        <w:lastRenderedPageBreak/>
        <w:t>S</w:t>
      </w:r>
      <w:r w:rsidR="00B14AC7" w:rsidRPr="00046850">
        <w:rPr>
          <w:lang w:val="en-US"/>
        </w:rPr>
        <w:t>ites within a certain vicinity of existing road networks are considered.</w:t>
      </w:r>
      <w:r w:rsidR="001930AD" w:rsidRPr="00046850">
        <w:rPr>
          <w:lang w:val="en-US"/>
        </w:rPr>
        <w:t xml:space="preserve"> </w:t>
      </w:r>
    </w:p>
    <w:p w14:paraId="324DAB25" w14:textId="77777777" w:rsidR="00C2197F" w:rsidRDefault="00C2197F" w:rsidP="00046850">
      <w:pPr>
        <w:pStyle w:val="ListParagraph"/>
        <w:numPr>
          <w:ilvl w:val="0"/>
          <w:numId w:val="9"/>
        </w:numPr>
        <w:rPr>
          <w:lang w:val="en-US"/>
        </w:rPr>
      </w:pPr>
      <w:r>
        <w:rPr>
          <w:lang w:val="en-US"/>
        </w:rPr>
        <w:t>S</w:t>
      </w:r>
      <w:r w:rsidR="001930AD" w:rsidRPr="00046850">
        <w:rPr>
          <w:lang w:val="en-US"/>
        </w:rPr>
        <w:t xml:space="preserve">ites where average VRE resources (irradiation and wind speed) are above a certain minimum threshold, typical for commercial exploitation, are </w:t>
      </w:r>
      <w:r>
        <w:rPr>
          <w:lang w:val="en-US"/>
        </w:rPr>
        <w:t>considered</w:t>
      </w:r>
      <w:r w:rsidR="001930AD" w:rsidRPr="00046850">
        <w:rPr>
          <w:lang w:val="en-US"/>
        </w:rPr>
        <w:t>.</w:t>
      </w:r>
      <w:r w:rsidR="00B14AC7" w:rsidRPr="00046850">
        <w:rPr>
          <w:lang w:val="en-US"/>
        </w:rPr>
        <w:t xml:space="preserve"> </w:t>
      </w:r>
    </w:p>
    <w:p w14:paraId="4362D5B8" w14:textId="77777777" w:rsidR="00C2197F" w:rsidRDefault="00C2197F" w:rsidP="00C2197F">
      <w:pPr>
        <w:ind w:left="360"/>
        <w:rPr>
          <w:lang w:val="en-US"/>
        </w:rPr>
      </w:pPr>
    </w:p>
    <w:p w14:paraId="3690F159" w14:textId="042CA08D" w:rsidR="009B2430" w:rsidRDefault="00B14AC7" w:rsidP="00C2197F">
      <w:pPr>
        <w:ind w:left="360"/>
        <w:rPr>
          <w:lang w:val="en-US"/>
        </w:rPr>
      </w:pPr>
      <w:r w:rsidRPr="00C2197F">
        <w:rPr>
          <w:lang w:val="en-US"/>
        </w:rPr>
        <w:t xml:space="preserve">The above criteria define the exclusion areas, and only regions that meet all criteria are </w:t>
      </w:r>
      <w:r w:rsidR="003A42E9">
        <w:rPr>
          <w:lang w:val="en-US"/>
        </w:rPr>
        <w:t>retained as suitable land for subsequent processing for wind and solar PV deployment</w:t>
      </w:r>
      <w:r w:rsidR="00AB7AE1">
        <w:rPr>
          <w:lang w:val="en-US"/>
        </w:rPr>
        <w:t xml:space="preserve"> in Ecuador</w:t>
      </w:r>
      <w:r w:rsidR="00092FCA" w:rsidRPr="00C2197F">
        <w:rPr>
          <w:lang w:val="en-US"/>
        </w:rPr>
        <w:t xml:space="preserve"> (</w:t>
      </w:r>
      <w:r w:rsidR="00092FCA" w:rsidRPr="00C2197F">
        <w:rPr>
          <w:lang w:val="en-US"/>
        </w:rPr>
        <w:fldChar w:fldCharType="begin"/>
      </w:r>
      <w:r w:rsidR="00092FCA" w:rsidRPr="00C2197F">
        <w:rPr>
          <w:lang w:val="en-US"/>
        </w:rPr>
        <w:instrText xml:space="preserve"> REF _Ref235109556 \h </w:instrText>
      </w:r>
      <w:r w:rsidR="00092FCA" w:rsidRPr="00C2197F">
        <w:rPr>
          <w:lang w:val="en-US"/>
        </w:rPr>
      </w:r>
      <w:r w:rsidR="00092FCA" w:rsidRPr="00C2197F">
        <w:rPr>
          <w:lang w:val="en-US"/>
        </w:rPr>
        <w:fldChar w:fldCharType="separate"/>
      </w:r>
      <w:r w:rsidR="00A80DB0">
        <w:t xml:space="preserve">Figure </w:t>
      </w:r>
      <w:r w:rsidR="00A80DB0">
        <w:rPr>
          <w:noProof/>
        </w:rPr>
        <w:t>4</w:t>
      </w:r>
      <w:r w:rsidR="00092FCA" w:rsidRPr="00C2197F">
        <w:rPr>
          <w:lang w:val="en-US"/>
        </w:rPr>
        <w:fldChar w:fldCharType="end"/>
      </w:r>
      <w:r w:rsidR="00092FCA" w:rsidRPr="00C2197F">
        <w:rPr>
          <w:lang w:val="en-US"/>
        </w:rPr>
        <w:t>)</w:t>
      </w:r>
      <w:r w:rsidRPr="00C2197F">
        <w:rPr>
          <w:lang w:val="en-US"/>
        </w:rPr>
        <w:t>.</w:t>
      </w:r>
    </w:p>
    <w:p w14:paraId="6BC7D3CF" w14:textId="77777777" w:rsidR="00AB7AE1" w:rsidRPr="00C2197F" w:rsidRDefault="00AB7AE1" w:rsidP="00C2197F">
      <w:pPr>
        <w:ind w:left="360"/>
        <w:rPr>
          <w:lang w:val="en-US"/>
        </w:rPr>
      </w:pPr>
    </w:p>
    <w:p w14:paraId="47DF2CBF" w14:textId="0CF0D3B8" w:rsidR="00696F8C" w:rsidRDefault="00696F8C" w:rsidP="00696F8C">
      <w:pPr>
        <w:jc w:val="center"/>
        <w:rPr>
          <w:lang w:val="en-US"/>
        </w:rPr>
      </w:pPr>
      <w:r>
        <w:rPr>
          <w:noProof/>
          <w:lang w:val="en-US"/>
        </w:rPr>
        <w:drawing>
          <wp:inline distT="0" distB="0" distL="0" distR="0" wp14:anchorId="466360B3" wp14:editId="5EDBDC65">
            <wp:extent cx="1725592" cy="1800000"/>
            <wp:effectExtent l="0" t="0" r="8255" b="0"/>
            <wp:docPr id="8560333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3333" name="Picture 856033333"/>
                    <pic:cNvPicPr/>
                  </pic:nvPicPr>
                  <pic:blipFill rotWithShape="1">
                    <a:blip r:embed="rId13" cstate="print">
                      <a:extLst>
                        <a:ext uri="{28A0092B-C50C-407E-A947-70E740481C1C}">
                          <a14:useLocalDpi xmlns:a14="http://schemas.microsoft.com/office/drawing/2010/main" val="0"/>
                        </a:ext>
                      </a:extLst>
                    </a:blip>
                    <a:srcRect l="27332" t="17422" r="24733" b="11870"/>
                    <a:stretch>
                      <a:fillRect/>
                    </a:stretch>
                  </pic:blipFill>
                  <pic:spPr bwMode="auto">
                    <a:xfrm>
                      <a:off x="0" y="0"/>
                      <a:ext cx="1725592" cy="18000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12830682" wp14:editId="6B59609A">
            <wp:extent cx="1728960" cy="1800000"/>
            <wp:effectExtent l="0" t="0" r="5080" b="0"/>
            <wp:docPr id="17885605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60561" name="Picture 1788560561"/>
                    <pic:cNvPicPr/>
                  </pic:nvPicPr>
                  <pic:blipFill rotWithShape="1">
                    <a:blip r:embed="rId14" cstate="print">
                      <a:extLst>
                        <a:ext uri="{28A0092B-C50C-407E-A947-70E740481C1C}">
                          <a14:useLocalDpi xmlns:a14="http://schemas.microsoft.com/office/drawing/2010/main" val="0"/>
                        </a:ext>
                      </a:extLst>
                    </a:blip>
                    <a:srcRect l="26856" t="16865" r="24890" b="12098"/>
                    <a:stretch>
                      <a:fillRect/>
                    </a:stretch>
                  </pic:blipFill>
                  <pic:spPr bwMode="auto">
                    <a:xfrm>
                      <a:off x="0" y="0"/>
                      <a:ext cx="1728960" cy="1800000"/>
                    </a:xfrm>
                    <a:prstGeom prst="rect">
                      <a:avLst/>
                    </a:prstGeom>
                    <a:ln>
                      <a:noFill/>
                    </a:ln>
                    <a:extLst>
                      <a:ext uri="{53640926-AAD7-44D8-BBD7-CCE9431645EC}">
                        <a14:shadowObscured xmlns:a14="http://schemas.microsoft.com/office/drawing/2010/main"/>
                      </a:ext>
                    </a:extLst>
                  </pic:spPr>
                </pic:pic>
              </a:graphicData>
            </a:graphic>
          </wp:inline>
        </w:drawing>
      </w:r>
    </w:p>
    <w:p w14:paraId="55C46B68" w14:textId="76F690B6" w:rsidR="00696F8C" w:rsidRDefault="00E7523C" w:rsidP="00092FCA">
      <w:pPr>
        <w:pStyle w:val="Caption"/>
        <w:spacing w:before="0"/>
        <w:jc w:val="center"/>
        <w:rPr>
          <w:lang w:val="en-US"/>
        </w:rPr>
      </w:pPr>
      <w:bookmarkStart w:id="5" w:name="_Ref235109556"/>
      <w:r>
        <w:t xml:space="preserve">Figure </w:t>
      </w:r>
      <w:r w:rsidR="00A80DB0">
        <w:fldChar w:fldCharType="begin"/>
      </w:r>
      <w:r w:rsidR="00A80DB0">
        <w:instrText xml:space="preserve"> SEQ Figure \* ARABIC </w:instrText>
      </w:r>
      <w:r w:rsidR="00A80DB0">
        <w:fldChar w:fldCharType="separate"/>
      </w:r>
      <w:r w:rsidR="00EC7823">
        <w:rPr>
          <w:noProof/>
        </w:rPr>
        <w:t>4</w:t>
      </w:r>
      <w:r w:rsidR="00A80DB0">
        <w:rPr>
          <w:noProof/>
        </w:rPr>
        <w:fldChar w:fldCharType="end"/>
      </w:r>
      <w:bookmarkEnd w:id="5"/>
      <w:r>
        <w:t xml:space="preserve">: </w:t>
      </w:r>
      <w:r w:rsidR="00DD29EF" w:rsidRPr="00DD29EF">
        <w:t xml:space="preserve">Suitable land </w:t>
      </w:r>
      <w:r w:rsidR="00DD29EF">
        <w:t xml:space="preserve">area (purple) </w:t>
      </w:r>
      <w:r w:rsidR="00DD29EF" w:rsidRPr="00DD29EF">
        <w:t>remaining after the application of exclusion criteria for a) wind and b) solar PV in Ecuador.</w:t>
      </w:r>
    </w:p>
    <w:p w14:paraId="6AFCB544" w14:textId="365B15D4" w:rsidR="00D30718" w:rsidRPr="00D665EA" w:rsidRDefault="00941D3C" w:rsidP="00ED7560">
      <w:pPr>
        <w:pStyle w:val="Heading3"/>
        <w:rPr>
          <w:lang w:val="en-US"/>
        </w:rPr>
      </w:pPr>
      <w:r w:rsidRPr="00D665EA">
        <w:rPr>
          <w:lang w:val="en-US"/>
        </w:rPr>
        <w:t>Part 2.</w:t>
      </w:r>
      <w:r w:rsidR="00E65214">
        <w:rPr>
          <w:lang w:val="en-US"/>
        </w:rPr>
        <w:t>3</w:t>
      </w:r>
      <w:r w:rsidRPr="00D665EA">
        <w:rPr>
          <w:lang w:val="en-US"/>
        </w:rPr>
        <w:t>: Setting up the control file</w:t>
      </w:r>
    </w:p>
    <w:p w14:paraId="73755FE4" w14:textId="77777777" w:rsidR="006D0A40" w:rsidRDefault="006D0A40" w:rsidP="006D0A40">
      <w:pPr>
        <w:rPr>
          <w:lang w:val="en-US"/>
        </w:rPr>
      </w:pPr>
    </w:p>
    <w:p w14:paraId="7BB38D1A" w14:textId="17625ABA" w:rsidR="00E45C62" w:rsidRDefault="00E45C62" w:rsidP="00E45C62">
      <w:pPr>
        <w:rPr>
          <w:lang w:val="en-US"/>
        </w:rPr>
      </w:pPr>
      <w:r>
        <w:rPr>
          <w:lang w:val="en-US"/>
        </w:rPr>
        <w:t xml:space="preserve">The control file, </w:t>
      </w:r>
      <w:r w:rsidRPr="008562F5">
        <w:rPr>
          <w:color w:val="FFFF00"/>
          <w:lang w:val="en-US"/>
        </w:rPr>
        <w:t>control_file_msr_creator.xlsx</w:t>
      </w:r>
      <w:r>
        <w:rPr>
          <w:lang w:val="en-US"/>
        </w:rPr>
        <w:t>, is an Excel workbook containing four worksheets</w:t>
      </w:r>
      <w:r w:rsidR="00941D3C">
        <w:rPr>
          <w:lang w:val="en-US"/>
        </w:rPr>
        <w:t>:</w:t>
      </w:r>
    </w:p>
    <w:p w14:paraId="32392A6A" w14:textId="77777777" w:rsidR="00E45C62" w:rsidRDefault="00E45C62" w:rsidP="00E45C62">
      <w:pPr>
        <w:rPr>
          <w:lang w:val="en-US"/>
        </w:rPr>
      </w:pPr>
    </w:p>
    <w:p w14:paraId="561CE3AC" w14:textId="77777777" w:rsidR="00E45C62" w:rsidRPr="0083794A" w:rsidRDefault="00E45C62" w:rsidP="00941D3C">
      <w:pPr>
        <w:pStyle w:val="ListParagraph"/>
        <w:numPr>
          <w:ilvl w:val="0"/>
          <w:numId w:val="4"/>
        </w:numPr>
        <w:rPr>
          <w:i/>
          <w:iCs/>
          <w:lang w:val="en-US"/>
        </w:rPr>
      </w:pPr>
      <w:r w:rsidRPr="0083794A">
        <w:rPr>
          <w:i/>
          <w:iCs/>
          <w:lang w:val="en-US"/>
        </w:rPr>
        <w:t>paths</w:t>
      </w:r>
    </w:p>
    <w:p w14:paraId="2D571C0C" w14:textId="77777777" w:rsidR="00E45C62" w:rsidRPr="0083794A" w:rsidRDefault="00E45C62" w:rsidP="00941D3C">
      <w:pPr>
        <w:pStyle w:val="ListParagraph"/>
        <w:numPr>
          <w:ilvl w:val="0"/>
          <w:numId w:val="4"/>
        </w:numPr>
        <w:rPr>
          <w:i/>
          <w:iCs/>
          <w:lang w:val="en-US"/>
        </w:rPr>
      </w:pPr>
      <w:r w:rsidRPr="0083794A">
        <w:rPr>
          <w:i/>
          <w:iCs/>
          <w:lang w:val="en-US"/>
        </w:rPr>
        <w:t>datasets</w:t>
      </w:r>
    </w:p>
    <w:p w14:paraId="01DBB4AE" w14:textId="77777777" w:rsidR="00E45C62" w:rsidRPr="0083794A" w:rsidRDefault="00E45C62" w:rsidP="00941D3C">
      <w:pPr>
        <w:pStyle w:val="ListParagraph"/>
        <w:numPr>
          <w:ilvl w:val="0"/>
          <w:numId w:val="4"/>
        </w:numPr>
        <w:rPr>
          <w:i/>
          <w:iCs/>
          <w:lang w:val="en-US"/>
        </w:rPr>
      </w:pPr>
      <w:r w:rsidRPr="0083794A">
        <w:rPr>
          <w:i/>
          <w:iCs/>
          <w:lang w:val="en-US"/>
        </w:rPr>
        <w:t>configurations</w:t>
      </w:r>
    </w:p>
    <w:p w14:paraId="64AF3327" w14:textId="77777777" w:rsidR="00E45C62" w:rsidRPr="0083794A" w:rsidRDefault="00E45C62" w:rsidP="00941D3C">
      <w:pPr>
        <w:pStyle w:val="ListParagraph"/>
        <w:numPr>
          <w:ilvl w:val="0"/>
          <w:numId w:val="4"/>
        </w:numPr>
        <w:rPr>
          <w:i/>
          <w:iCs/>
          <w:lang w:val="en-US"/>
        </w:rPr>
      </w:pPr>
      <w:r w:rsidRPr="0083794A">
        <w:rPr>
          <w:i/>
          <w:iCs/>
          <w:lang w:val="en-US"/>
        </w:rPr>
        <w:t>parameters</w:t>
      </w:r>
    </w:p>
    <w:p w14:paraId="0CA39C65" w14:textId="77777777" w:rsidR="00E45C62" w:rsidRDefault="00E45C62" w:rsidP="006D0A40">
      <w:pPr>
        <w:rPr>
          <w:lang w:val="en-US"/>
        </w:rPr>
      </w:pPr>
    </w:p>
    <w:p w14:paraId="5FFC8183" w14:textId="232F272A" w:rsidR="00E92819" w:rsidRDefault="00E45C62" w:rsidP="00941D3C">
      <w:pPr>
        <w:rPr>
          <w:lang w:val="en-US"/>
        </w:rPr>
      </w:pPr>
      <w:r>
        <w:rPr>
          <w:lang w:val="en-US"/>
        </w:rPr>
        <w:t>Open the control file</w:t>
      </w:r>
      <w:r w:rsidR="00941D3C">
        <w:rPr>
          <w:lang w:val="en-US"/>
        </w:rPr>
        <w:t xml:space="preserve"> and go to the </w:t>
      </w:r>
      <w:proofErr w:type="gramStart"/>
      <w:r w:rsidR="00941D3C" w:rsidRPr="008562F5">
        <w:rPr>
          <w:i/>
          <w:iCs/>
          <w:lang w:val="en-US"/>
        </w:rPr>
        <w:t>paths</w:t>
      </w:r>
      <w:proofErr w:type="gramEnd"/>
      <w:r w:rsidR="00941D3C">
        <w:rPr>
          <w:lang w:val="en-US"/>
        </w:rPr>
        <w:t xml:space="preserve"> worksheet.</w:t>
      </w:r>
    </w:p>
    <w:p w14:paraId="4B42E4FE" w14:textId="77777777" w:rsidR="00E92819" w:rsidRDefault="00E92819" w:rsidP="006D0A40">
      <w:pPr>
        <w:rPr>
          <w:lang w:val="en-US"/>
        </w:rPr>
      </w:pPr>
    </w:p>
    <w:p w14:paraId="35BE387F" w14:textId="0D7F59D7" w:rsidR="00E92819" w:rsidRDefault="00E92819" w:rsidP="006D0A40">
      <w:pPr>
        <w:rPr>
          <w:lang w:val="en-US"/>
        </w:rPr>
      </w:pPr>
      <w:r>
        <w:rPr>
          <w:lang w:val="en-US"/>
        </w:rPr>
        <w:t xml:space="preserve">This worksheet </w:t>
      </w:r>
      <w:r w:rsidR="00941D3C">
        <w:rPr>
          <w:lang w:val="en-US"/>
        </w:rPr>
        <w:t>specifies</w:t>
      </w:r>
      <w:r>
        <w:rPr>
          <w:lang w:val="en-US"/>
        </w:rPr>
        <w:t xml:space="preserve"> the paths locating the input and the output</w:t>
      </w:r>
      <w:r w:rsidR="00941D3C">
        <w:rPr>
          <w:lang w:val="en-US"/>
        </w:rPr>
        <w:t xml:space="preserve"> folders</w:t>
      </w:r>
      <w:r>
        <w:rPr>
          <w:lang w:val="en-US"/>
        </w:rPr>
        <w:t xml:space="preserve">. Copy </w:t>
      </w:r>
      <w:r w:rsidR="00941D3C">
        <w:rPr>
          <w:lang w:val="en-US"/>
        </w:rPr>
        <w:t>the datasets</w:t>
      </w:r>
      <w:r>
        <w:rPr>
          <w:lang w:val="en-US"/>
        </w:rPr>
        <w:t xml:space="preserve"> provided in the training folder to the inputs folder. Specify the path</w:t>
      </w:r>
      <w:r w:rsidR="00941D3C">
        <w:rPr>
          <w:lang w:val="en-US"/>
        </w:rPr>
        <w:t>s</w:t>
      </w:r>
      <w:r>
        <w:rPr>
          <w:lang w:val="en-US"/>
        </w:rPr>
        <w:t xml:space="preserve"> </w:t>
      </w:r>
      <w:r w:rsidR="00941D3C">
        <w:rPr>
          <w:lang w:val="en-US"/>
        </w:rPr>
        <w:t>to</w:t>
      </w:r>
      <w:r>
        <w:rPr>
          <w:lang w:val="en-US"/>
        </w:rPr>
        <w:t xml:space="preserve"> the </w:t>
      </w:r>
      <w:r w:rsidRPr="00791110">
        <w:rPr>
          <w:i/>
          <w:iCs/>
          <w:lang w:val="en-US"/>
        </w:rPr>
        <w:t>inputs</w:t>
      </w:r>
      <w:r>
        <w:rPr>
          <w:lang w:val="en-US"/>
        </w:rPr>
        <w:t xml:space="preserve"> and </w:t>
      </w:r>
      <w:r w:rsidRPr="00791110">
        <w:rPr>
          <w:i/>
          <w:iCs/>
          <w:lang w:val="en-US"/>
        </w:rPr>
        <w:t>outputs</w:t>
      </w:r>
      <w:r>
        <w:rPr>
          <w:lang w:val="en-US"/>
        </w:rPr>
        <w:t xml:space="preserve"> folder</w:t>
      </w:r>
      <w:r w:rsidR="00941D3C">
        <w:rPr>
          <w:lang w:val="en-US"/>
        </w:rPr>
        <w:t>s in the appropriate cells</w:t>
      </w:r>
      <w:r>
        <w:rPr>
          <w:lang w:val="en-US"/>
        </w:rPr>
        <w:t>.</w:t>
      </w:r>
    </w:p>
    <w:p w14:paraId="41BDA809" w14:textId="77777777" w:rsidR="00E92819" w:rsidRDefault="00E92819" w:rsidP="006D0A40">
      <w:pPr>
        <w:rPr>
          <w:lang w:val="en-US"/>
        </w:rPr>
      </w:pPr>
    </w:p>
    <w:p w14:paraId="076E7F52" w14:textId="34AD8763" w:rsidR="00E92819" w:rsidRDefault="00E92819" w:rsidP="006D0A40">
      <w:pPr>
        <w:rPr>
          <w:lang w:val="en-US"/>
        </w:rPr>
      </w:pPr>
      <w:r>
        <w:rPr>
          <w:lang w:val="en-US"/>
        </w:rPr>
        <w:t xml:space="preserve">Go to the </w:t>
      </w:r>
      <w:proofErr w:type="gramStart"/>
      <w:r w:rsidR="00941D3C" w:rsidRPr="00791110">
        <w:rPr>
          <w:i/>
          <w:iCs/>
          <w:lang w:val="en-US"/>
        </w:rPr>
        <w:t>datasets</w:t>
      </w:r>
      <w:proofErr w:type="gramEnd"/>
      <w:r w:rsidR="00941D3C">
        <w:rPr>
          <w:lang w:val="en-US"/>
        </w:rPr>
        <w:t xml:space="preserve"> </w:t>
      </w:r>
      <w:r>
        <w:rPr>
          <w:lang w:val="en-US"/>
        </w:rPr>
        <w:t>worksheet</w:t>
      </w:r>
      <w:r w:rsidR="00941D3C">
        <w:rPr>
          <w:lang w:val="en-US"/>
        </w:rPr>
        <w:t>.</w:t>
      </w:r>
    </w:p>
    <w:p w14:paraId="03BC6B70" w14:textId="77777777" w:rsidR="00E92819" w:rsidRDefault="00E92819" w:rsidP="006D0A40">
      <w:pPr>
        <w:rPr>
          <w:lang w:val="en-US"/>
        </w:rPr>
      </w:pPr>
    </w:p>
    <w:p w14:paraId="0AFAEE5C" w14:textId="79B59EF4" w:rsidR="00941D3C" w:rsidRDefault="00E92819" w:rsidP="00D30718">
      <w:pPr>
        <w:rPr>
          <w:lang w:val="en-US"/>
        </w:rPr>
      </w:pPr>
      <w:r>
        <w:rPr>
          <w:lang w:val="en-US"/>
        </w:rPr>
        <w:t xml:space="preserve">This worksheet </w:t>
      </w:r>
      <w:r w:rsidR="00941D3C">
        <w:rPr>
          <w:lang w:val="en-US"/>
        </w:rPr>
        <w:t>specifies</w:t>
      </w:r>
      <w:r>
        <w:rPr>
          <w:lang w:val="en-US"/>
        </w:rPr>
        <w:t xml:space="preserve"> the file names of the </w:t>
      </w:r>
      <w:r w:rsidR="00941D3C">
        <w:rPr>
          <w:lang w:val="en-US"/>
        </w:rPr>
        <w:t xml:space="preserve">required </w:t>
      </w:r>
      <w:r>
        <w:rPr>
          <w:lang w:val="en-US"/>
        </w:rPr>
        <w:t xml:space="preserve">input datasets in the </w:t>
      </w:r>
      <w:r w:rsidR="00941D3C">
        <w:rPr>
          <w:lang w:val="en-US"/>
        </w:rPr>
        <w:t xml:space="preserve">value </w:t>
      </w:r>
      <w:r>
        <w:rPr>
          <w:lang w:val="en-US"/>
        </w:rPr>
        <w:t>column</w:t>
      </w:r>
      <w:r w:rsidR="000551C1">
        <w:rPr>
          <w:lang w:val="en-US"/>
        </w:rPr>
        <w:t xml:space="preserve"> as discussed in </w:t>
      </w:r>
      <w:r w:rsidR="000551C1">
        <w:rPr>
          <w:lang w:val="en-US"/>
        </w:rPr>
        <w:fldChar w:fldCharType="begin"/>
      </w:r>
      <w:r w:rsidR="000551C1">
        <w:rPr>
          <w:lang w:val="en-US"/>
        </w:rPr>
        <w:instrText xml:space="preserve"> REF _Ref235115238 \h </w:instrText>
      </w:r>
      <w:r w:rsidR="000551C1">
        <w:rPr>
          <w:lang w:val="en-US"/>
        </w:rPr>
      </w:r>
      <w:r w:rsidR="000551C1">
        <w:rPr>
          <w:lang w:val="en-US"/>
        </w:rPr>
        <w:fldChar w:fldCharType="separate"/>
      </w:r>
      <w:r w:rsidR="00A80DB0" w:rsidRPr="00265F4E">
        <w:rPr>
          <w:lang w:val="en-US"/>
        </w:rPr>
        <w:t>Part 2.</w:t>
      </w:r>
      <w:r w:rsidR="00A80DB0">
        <w:rPr>
          <w:lang w:val="en-US"/>
        </w:rPr>
        <w:t>1</w:t>
      </w:r>
      <w:r w:rsidR="00A80DB0" w:rsidRPr="00265F4E">
        <w:rPr>
          <w:lang w:val="en-US"/>
        </w:rPr>
        <w:t xml:space="preserve">: </w:t>
      </w:r>
      <w:r w:rsidR="00A80DB0">
        <w:rPr>
          <w:lang w:val="en-US"/>
        </w:rPr>
        <w:t>QGIS regional geospatial inputs</w:t>
      </w:r>
      <w:r w:rsidR="000551C1">
        <w:rPr>
          <w:lang w:val="en-US"/>
        </w:rPr>
        <w:fldChar w:fldCharType="end"/>
      </w:r>
      <w:r>
        <w:rPr>
          <w:lang w:val="en-US"/>
        </w:rPr>
        <w:t xml:space="preserve">. </w:t>
      </w:r>
      <w:r w:rsidR="00941D3C">
        <w:rPr>
          <w:lang w:val="en-US"/>
        </w:rPr>
        <w:t>A</w:t>
      </w:r>
      <w:r>
        <w:rPr>
          <w:lang w:val="en-US"/>
        </w:rPr>
        <w:t xml:space="preserve"> description of each dataset </w:t>
      </w:r>
      <w:r w:rsidR="00941D3C">
        <w:rPr>
          <w:lang w:val="en-US"/>
        </w:rPr>
        <w:t>is provided</w:t>
      </w:r>
      <w:r>
        <w:rPr>
          <w:lang w:val="en-US"/>
        </w:rPr>
        <w:t xml:space="preserve"> in the </w:t>
      </w:r>
      <w:proofErr w:type="gramStart"/>
      <w:r w:rsidR="00941D3C" w:rsidRPr="008228DE">
        <w:rPr>
          <w:i/>
          <w:iCs/>
          <w:lang w:val="en-US"/>
        </w:rPr>
        <w:t>comments</w:t>
      </w:r>
      <w:proofErr w:type="gramEnd"/>
      <w:r w:rsidR="00941D3C">
        <w:rPr>
          <w:lang w:val="en-US"/>
        </w:rPr>
        <w:t xml:space="preserve"> </w:t>
      </w:r>
      <w:r>
        <w:rPr>
          <w:lang w:val="en-US"/>
        </w:rPr>
        <w:t>column.</w:t>
      </w:r>
      <w:r w:rsidR="00D30718">
        <w:rPr>
          <w:lang w:val="en-US"/>
        </w:rPr>
        <w:t xml:space="preserve"> </w:t>
      </w:r>
    </w:p>
    <w:p w14:paraId="54B7B5D0" w14:textId="77777777" w:rsidR="00941D3C" w:rsidRDefault="00941D3C" w:rsidP="00D30718">
      <w:pPr>
        <w:rPr>
          <w:lang w:val="en-US"/>
        </w:rPr>
      </w:pPr>
    </w:p>
    <w:p w14:paraId="018D72A6" w14:textId="4532BF70" w:rsidR="00D30718" w:rsidRDefault="00941D3C" w:rsidP="00D30718">
      <w:pPr>
        <w:rPr>
          <w:lang w:val="en-US"/>
        </w:rPr>
      </w:pPr>
      <w:r>
        <w:rPr>
          <w:lang w:val="en-US"/>
        </w:rPr>
        <w:t xml:space="preserve">The file names required for this exercise are listed in </w:t>
      </w:r>
      <w:r w:rsidRPr="008228DE">
        <w:rPr>
          <w:color w:val="FFFF00"/>
          <w:lang w:val="en-US"/>
        </w:rPr>
        <w:t>training_datasets.xlsx</w:t>
      </w:r>
      <w:r>
        <w:rPr>
          <w:lang w:val="en-US"/>
        </w:rPr>
        <w:t xml:space="preserve">, in the </w:t>
      </w:r>
      <w:proofErr w:type="spellStart"/>
      <w:r w:rsidRPr="008228DE">
        <w:rPr>
          <w:i/>
          <w:iCs/>
          <w:lang w:val="en-US"/>
        </w:rPr>
        <w:t>msr_creator</w:t>
      </w:r>
      <w:proofErr w:type="spellEnd"/>
      <w:r>
        <w:rPr>
          <w:lang w:val="en-US"/>
        </w:rPr>
        <w:t xml:space="preserve"> worksheet. The file names are arranged in the correct order and can be copied directly into the value column of the control file.</w:t>
      </w:r>
    </w:p>
    <w:p w14:paraId="1D474537" w14:textId="77777777" w:rsidR="00E92819" w:rsidRDefault="00E92819" w:rsidP="006D0A40">
      <w:pPr>
        <w:rPr>
          <w:lang w:val="en-US"/>
        </w:rPr>
      </w:pPr>
    </w:p>
    <w:p w14:paraId="24C7A445" w14:textId="53694CCF" w:rsidR="00E92819" w:rsidRDefault="00E92819" w:rsidP="006D0A40">
      <w:pPr>
        <w:rPr>
          <w:lang w:val="en-US"/>
        </w:rPr>
      </w:pPr>
      <w:r>
        <w:rPr>
          <w:lang w:val="en-US"/>
        </w:rPr>
        <w:t xml:space="preserve">Go to the </w:t>
      </w:r>
      <w:proofErr w:type="gramStart"/>
      <w:r w:rsidR="009833F7" w:rsidRPr="008228DE">
        <w:rPr>
          <w:i/>
          <w:iCs/>
          <w:lang w:val="en-US"/>
        </w:rPr>
        <w:t>configurations</w:t>
      </w:r>
      <w:proofErr w:type="gramEnd"/>
      <w:r w:rsidR="009833F7">
        <w:rPr>
          <w:lang w:val="en-US"/>
        </w:rPr>
        <w:t xml:space="preserve"> </w:t>
      </w:r>
      <w:r>
        <w:rPr>
          <w:lang w:val="en-US"/>
        </w:rPr>
        <w:t>worksheet</w:t>
      </w:r>
      <w:r w:rsidR="009833F7">
        <w:rPr>
          <w:lang w:val="en-US"/>
        </w:rPr>
        <w:t>.</w:t>
      </w:r>
    </w:p>
    <w:p w14:paraId="5C6A6AFC" w14:textId="77777777" w:rsidR="00E92819" w:rsidRDefault="00E92819" w:rsidP="006D0A40">
      <w:pPr>
        <w:rPr>
          <w:lang w:val="en-US"/>
        </w:rPr>
      </w:pPr>
    </w:p>
    <w:p w14:paraId="0F8CA6D6" w14:textId="2FACB4E9" w:rsidR="00E92819" w:rsidRDefault="00E92819" w:rsidP="00E92819">
      <w:pPr>
        <w:rPr>
          <w:lang w:val="en-US"/>
        </w:rPr>
      </w:pPr>
      <w:r>
        <w:rPr>
          <w:lang w:val="en-US"/>
        </w:rPr>
        <w:t xml:space="preserve">This worksheet </w:t>
      </w:r>
      <w:r w:rsidR="009833F7">
        <w:rPr>
          <w:lang w:val="en-US"/>
        </w:rPr>
        <w:t xml:space="preserve">specifies </w:t>
      </w:r>
      <w:r>
        <w:rPr>
          <w:lang w:val="en-US"/>
        </w:rPr>
        <w:t xml:space="preserve">the </w:t>
      </w:r>
      <w:r w:rsidR="009833F7">
        <w:rPr>
          <w:lang w:val="en-US"/>
        </w:rPr>
        <w:t xml:space="preserve">code </w:t>
      </w:r>
      <w:r>
        <w:rPr>
          <w:lang w:val="en-US"/>
        </w:rPr>
        <w:t xml:space="preserve">run </w:t>
      </w:r>
      <w:r w:rsidR="009833F7">
        <w:rPr>
          <w:lang w:val="en-US"/>
        </w:rPr>
        <w:t xml:space="preserve">configurations and </w:t>
      </w:r>
      <w:r w:rsidR="002D7A5B">
        <w:rPr>
          <w:lang w:val="en-US"/>
        </w:rPr>
        <w:t>deter</w:t>
      </w:r>
      <w:r w:rsidR="00237E56">
        <w:rPr>
          <w:lang w:val="en-US"/>
        </w:rPr>
        <w:t>mines</w:t>
      </w:r>
      <w:r w:rsidR="009833F7">
        <w:rPr>
          <w:lang w:val="en-US"/>
        </w:rPr>
        <w:t xml:space="preserve"> which technologies and workflow stages are included</w:t>
      </w:r>
      <w:r>
        <w:rPr>
          <w:lang w:val="en-US"/>
        </w:rPr>
        <w:t xml:space="preserve">. </w:t>
      </w:r>
      <w:r w:rsidR="009833F7">
        <w:rPr>
          <w:lang w:val="en-US"/>
        </w:rPr>
        <w:t xml:space="preserve">For the first run, enable wind </w:t>
      </w:r>
      <w:r w:rsidR="00EE08C0">
        <w:rPr>
          <w:lang w:val="en-US"/>
        </w:rPr>
        <w:t xml:space="preserve">by setting the </w:t>
      </w:r>
      <w:proofErr w:type="spellStart"/>
      <w:r w:rsidR="00EE08C0" w:rsidRPr="00EE08C0">
        <w:rPr>
          <w:i/>
          <w:iCs/>
          <w:lang w:val="en-US"/>
        </w:rPr>
        <w:t>run_code_for_wind</w:t>
      </w:r>
      <w:proofErr w:type="spellEnd"/>
      <w:r w:rsidR="00EE08C0">
        <w:rPr>
          <w:lang w:val="en-US"/>
        </w:rPr>
        <w:t xml:space="preserve"> configuration </w:t>
      </w:r>
      <w:r w:rsidR="00EE08C0">
        <w:rPr>
          <w:lang w:val="en-US"/>
        </w:rPr>
        <w:lastRenderedPageBreak/>
        <w:t xml:space="preserve">equal to 1 </w:t>
      </w:r>
      <w:r w:rsidR="009833F7">
        <w:rPr>
          <w:lang w:val="en-US"/>
        </w:rPr>
        <w:t xml:space="preserve">and disable the other technologies. Enable </w:t>
      </w:r>
      <w:r w:rsidR="009833F7" w:rsidRPr="00122F75">
        <w:rPr>
          <w:i/>
          <w:iCs/>
          <w:lang w:val="en-US"/>
        </w:rPr>
        <w:t>stages 1, 2, 3, 5</w:t>
      </w:r>
      <w:r w:rsidR="009833F7">
        <w:rPr>
          <w:lang w:val="en-US"/>
        </w:rPr>
        <w:t xml:space="preserve"> and </w:t>
      </w:r>
      <w:r w:rsidR="009833F7" w:rsidRPr="00122F75">
        <w:rPr>
          <w:i/>
          <w:iCs/>
          <w:lang w:val="en-US"/>
        </w:rPr>
        <w:t>6</w:t>
      </w:r>
      <w:r w:rsidR="009833F7">
        <w:rPr>
          <w:lang w:val="en-US"/>
        </w:rPr>
        <w:t>. Leave the optional resource-threshold relaxation stage</w:t>
      </w:r>
      <w:r w:rsidR="009833F7" w:rsidRPr="00122F75">
        <w:rPr>
          <w:i/>
          <w:iCs/>
          <w:lang w:val="en-US"/>
        </w:rPr>
        <w:t>, stage 4</w:t>
      </w:r>
      <w:r w:rsidR="009833F7">
        <w:rPr>
          <w:lang w:val="en-US"/>
        </w:rPr>
        <w:t>, disabled.</w:t>
      </w:r>
    </w:p>
    <w:p w14:paraId="501174EF" w14:textId="77777777" w:rsidR="00D30718" w:rsidRDefault="00D30718" w:rsidP="00E92819">
      <w:pPr>
        <w:rPr>
          <w:lang w:val="en-US"/>
        </w:rPr>
      </w:pPr>
    </w:p>
    <w:p w14:paraId="00964AE0" w14:textId="0AE380E0" w:rsidR="00D30718" w:rsidRDefault="00D30718" w:rsidP="00E92819">
      <w:pPr>
        <w:rPr>
          <w:lang w:val="en-US"/>
        </w:rPr>
      </w:pPr>
      <w:r>
        <w:rPr>
          <w:lang w:val="en-US"/>
        </w:rPr>
        <w:t xml:space="preserve">Go to the </w:t>
      </w:r>
      <w:proofErr w:type="gramStart"/>
      <w:r w:rsidR="009833F7" w:rsidRPr="00122F75">
        <w:rPr>
          <w:i/>
          <w:iCs/>
          <w:lang w:val="en-US"/>
        </w:rPr>
        <w:t>parameters</w:t>
      </w:r>
      <w:proofErr w:type="gramEnd"/>
      <w:r w:rsidR="009833F7">
        <w:rPr>
          <w:lang w:val="en-US"/>
        </w:rPr>
        <w:t xml:space="preserve"> </w:t>
      </w:r>
      <w:r>
        <w:rPr>
          <w:lang w:val="en-US"/>
        </w:rPr>
        <w:t>worksheet</w:t>
      </w:r>
      <w:r w:rsidR="009833F7">
        <w:rPr>
          <w:lang w:val="en-US"/>
        </w:rPr>
        <w:t>.</w:t>
      </w:r>
    </w:p>
    <w:p w14:paraId="47EC7FFE" w14:textId="77777777" w:rsidR="00D30718" w:rsidRDefault="00D30718" w:rsidP="00E92819">
      <w:pPr>
        <w:rPr>
          <w:lang w:val="en-US"/>
        </w:rPr>
      </w:pPr>
    </w:p>
    <w:p w14:paraId="7AC6E86C" w14:textId="589EFD1F" w:rsidR="00D30718" w:rsidRDefault="00D30718" w:rsidP="00D30718">
      <w:pPr>
        <w:rPr>
          <w:lang w:val="en-US"/>
        </w:rPr>
      </w:pPr>
      <w:r>
        <w:rPr>
          <w:lang w:val="en-US"/>
        </w:rPr>
        <w:t xml:space="preserve">This worksheet </w:t>
      </w:r>
      <w:r w:rsidR="009833F7">
        <w:rPr>
          <w:lang w:val="en-US"/>
        </w:rPr>
        <w:t>specifies</w:t>
      </w:r>
      <w:r>
        <w:rPr>
          <w:lang w:val="en-US"/>
        </w:rPr>
        <w:t xml:space="preserve"> general and technology</w:t>
      </w:r>
      <w:r w:rsidR="009833F7">
        <w:rPr>
          <w:lang w:val="en-US"/>
        </w:rPr>
        <w:t>-</w:t>
      </w:r>
      <w:r>
        <w:rPr>
          <w:lang w:val="en-US"/>
        </w:rPr>
        <w:t>specific parameters</w:t>
      </w:r>
      <w:r w:rsidR="009833F7">
        <w:rPr>
          <w:lang w:val="en-US"/>
        </w:rPr>
        <w:t xml:space="preserve">, including resource </w:t>
      </w:r>
      <w:r w:rsidR="00122F75">
        <w:rPr>
          <w:lang w:val="en-US"/>
        </w:rPr>
        <w:t>thresholds</w:t>
      </w:r>
      <w:r w:rsidR="009833F7">
        <w:rPr>
          <w:lang w:val="en-US"/>
        </w:rPr>
        <w:t>, slope and elevation limits, population thresholds, suitable land-cover classes, minimum and maximum MSR capacities, etc</w:t>
      </w:r>
      <w:r>
        <w:rPr>
          <w:lang w:val="en-US"/>
        </w:rPr>
        <w:t>.</w:t>
      </w:r>
      <w:r w:rsidR="00F17EE7">
        <w:rPr>
          <w:lang w:val="en-US"/>
        </w:rPr>
        <w:t xml:space="preserve"> as discussed in </w:t>
      </w:r>
      <w:r w:rsidR="00C934E1">
        <w:rPr>
          <w:lang w:val="en-US"/>
        </w:rPr>
        <w:fldChar w:fldCharType="begin"/>
      </w:r>
      <w:r w:rsidR="00C934E1">
        <w:rPr>
          <w:lang w:val="en-US"/>
        </w:rPr>
        <w:instrText xml:space="preserve"> REF _Ref235115185 \h </w:instrText>
      </w:r>
      <w:r w:rsidR="00C934E1">
        <w:rPr>
          <w:lang w:val="en-US"/>
        </w:rPr>
      </w:r>
      <w:r w:rsidR="00C934E1">
        <w:rPr>
          <w:lang w:val="en-US"/>
        </w:rPr>
        <w:fldChar w:fldCharType="separate"/>
      </w:r>
      <w:r w:rsidR="00A80DB0" w:rsidRPr="00A473E7">
        <w:rPr>
          <w:lang w:val="en-US"/>
        </w:rPr>
        <w:t>Part 2.</w:t>
      </w:r>
      <w:r w:rsidR="00A80DB0">
        <w:rPr>
          <w:lang w:val="en-US"/>
        </w:rPr>
        <w:t>2</w:t>
      </w:r>
      <w:r w:rsidR="00A80DB0" w:rsidRPr="00A473E7">
        <w:rPr>
          <w:lang w:val="en-US"/>
        </w:rPr>
        <w:t>: E</w:t>
      </w:r>
      <w:r w:rsidR="00A80DB0">
        <w:rPr>
          <w:lang w:val="en-US"/>
        </w:rPr>
        <w:t>xclusion criteria</w:t>
      </w:r>
      <w:r w:rsidR="00C934E1">
        <w:rPr>
          <w:lang w:val="en-US"/>
        </w:rPr>
        <w:fldChar w:fldCharType="end"/>
      </w:r>
      <w:r w:rsidR="00C934E1">
        <w:rPr>
          <w:lang w:val="en-US"/>
        </w:rPr>
        <w:t>.</w:t>
      </w:r>
      <w:r>
        <w:rPr>
          <w:lang w:val="en-US"/>
        </w:rPr>
        <w:t xml:space="preserve"> </w:t>
      </w:r>
      <w:r w:rsidR="009833F7">
        <w:rPr>
          <w:lang w:val="en-US"/>
        </w:rPr>
        <w:t xml:space="preserve">The parameters required for this exercise are listed in </w:t>
      </w:r>
      <w:r w:rsidR="009833F7" w:rsidRPr="0092568B">
        <w:rPr>
          <w:color w:val="FFFF00"/>
          <w:lang w:val="en-US"/>
        </w:rPr>
        <w:t>training_parameters.xlsx</w:t>
      </w:r>
      <w:r w:rsidR="009833F7">
        <w:rPr>
          <w:lang w:val="en-US"/>
        </w:rPr>
        <w:t xml:space="preserve">, in the </w:t>
      </w:r>
      <w:proofErr w:type="spellStart"/>
      <w:r w:rsidR="009833F7" w:rsidRPr="0092568B">
        <w:rPr>
          <w:i/>
          <w:iCs/>
          <w:lang w:val="en-US"/>
        </w:rPr>
        <w:t>msr_creator</w:t>
      </w:r>
      <w:proofErr w:type="spellEnd"/>
      <w:r w:rsidR="009833F7">
        <w:rPr>
          <w:lang w:val="en-US"/>
        </w:rPr>
        <w:t xml:space="preserve"> worksheet. The parameters are arranged in the correct order and can be copied directly into the </w:t>
      </w:r>
      <w:r w:rsidR="009833F7" w:rsidRPr="00A834D8">
        <w:rPr>
          <w:i/>
          <w:iCs/>
          <w:lang w:val="en-US"/>
        </w:rPr>
        <w:t>value</w:t>
      </w:r>
      <w:r w:rsidR="009833F7">
        <w:rPr>
          <w:lang w:val="en-US"/>
        </w:rPr>
        <w:t xml:space="preserve"> column of the control file. Further information on the methodological assumptions is provided in the MSR paper.</w:t>
      </w:r>
    </w:p>
    <w:p w14:paraId="05087D58" w14:textId="77777777" w:rsidR="00AD4189" w:rsidRDefault="00AD4189" w:rsidP="00D30718">
      <w:pPr>
        <w:rPr>
          <w:lang w:val="en-US"/>
        </w:rPr>
      </w:pPr>
    </w:p>
    <w:p w14:paraId="6FAB27A0" w14:textId="32375695" w:rsidR="00ED7560" w:rsidRPr="00D665EA" w:rsidRDefault="00ED7560" w:rsidP="00ED7560">
      <w:pPr>
        <w:pStyle w:val="Heading3"/>
        <w:rPr>
          <w:lang w:val="en-US"/>
        </w:rPr>
      </w:pPr>
      <w:r w:rsidRPr="00D665EA">
        <w:rPr>
          <w:lang w:val="en-US"/>
        </w:rPr>
        <w:t>Part 2.</w:t>
      </w:r>
      <w:r w:rsidR="00E65214">
        <w:rPr>
          <w:lang w:val="en-US"/>
        </w:rPr>
        <w:t>4</w:t>
      </w:r>
      <w:r w:rsidRPr="00D665EA">
        <w:rPr>
          <w:lang w:val="en-US"/>
        </w:rPr>
        <w:t>: Running the MSR Creator</w:t>
      </w:r>
    </w:p>
    <w:p w14:paraId="7AB634A9" w14:textId="77777777" w:rsidR="00ED7560" w:rsidRDefault="00ED7560" w:rsidP="00D30718">
      <w:pPr>
        <w:rPr>
          <w:lang w:val="en-US"/>
        </w:rPr>
      </w:pPr>
    </w:p>
    <w:p w14:paraId="4F81B506" w14:textId="28895790" w:rsidR="00ED7560" w:rsidRDefault="00ED7560" w:rsidP="00D30718">
      <w:pPr>
        <w:rPr>
          <w:lang w:val="en-US"/>
        </w:rPr>
      </w:pPr>
      <w:r>
        <w:rPr>
          <w:lang w:val="en-US"/>
        </w:rPr>
        <w:t xml:space="preserve">Once the input datasets and control file have been prepared, open a terminal in your preferred IDE, here we use VS Code. Navigate to the </w:t>
      </w:r>
      <w:r w:rsidRPr="0092568B">
        <w:rPr>
          <w:i/>
          <w:iCs/>
          <w:lang w:val="en-US"/>
        </w:rPr>
        <w:t>1_msr_creator</w:t>
      </w:r>
      <w:r>
        <w:rPr>
          <w:lang w:val="en-US"/>
        </w:rPr>
        <w:t xml:space="preserve"> folder and run</w:t>
      </w:r>
    </w:p>
    <w:p w14:paraId="2FC32AD9" w14:textId="77777777" w:rsidR="00ED7560" w:rsidRDefault="00ED7560" w:rsidP="00D30718">
      <w:pPr>
        <w:rPr>
          <w:lang w:val="en-US"/>
        </w:rPr>
      </w:pPr>
    </w:p>
    <w:p w14:paraId="21DC8348" w14:textId="21B232B2" w:rsidR="00ED7560" w:rsidRPr="0092568B" w:rsidRDefault="00ED7560" w:rsidP="00D30718">
      <w:pPr>
        <w:rPr>
          <w:color w:val="FFC000"/>
          <w:lang w:val="en-US"/>
        </w:rPr>
      </w:pPr>
      <w:r w:rsidRPr="0092568B">
        <w:rPr>
          <w:color w:val="FFC000"/>
          <w:lang w:val="en-US"/>
        </w:rPr>
        <w:t>python msr_creator.py</w:t>
      </w:r>
    </w:p>
    <w:p w14:paraId="24C37E1C" w14:textId="77777777" w:rsidR="00ED7560" w:rsidRDefault="00ED7560" w:rsidP="00D30718">
      <w:pPr>
        <w:rPr>
          <w:lang w:val="en-US"/>
        </w:rPr>
      </w:pPr>
    </w:p>
    <w:p w14:paraId="2ABB9813" w14:textId="3D9039E6" w:rsidR="00ED7560" w:rsidRDefault="00ED7560" w:rsidP="00D30718">
      <w:pPr>
        <w:rPr>
          <w:lang w:val="en-US"/>
        </w:rPr>
      </w:pPr>
      <w:r>
        <w:rPr>
          <w:lang w:val="en-US"/>
        </w:rPr>
        <w:t xml:space="preserve">Follow the log messages in the terminal to monitor the progress of the workflow. The script reports the active region, technology and </w:t>
      </w:r>
      <w:r w:rsidR="0004001C">
        <w:rPr>
          <w:lang w:val="en-US"/>
        </w:rPr>
        <w:t>workflow</w:t>
      </w:r>
      <w:r>
        <w:rPr>
          <w:lang w:val="en-US"/>
        </w:rPr>
        <w:t xml:space="preserve"> stage. The run is complete when the message “</w:t>
      </w:r>
      <w:r w:rsidR="00C36CCC" w:rsidRPr="00C36CCC">
        <w:rPr>
          <w:lang w:val="en-US"/>
        </w:rPr>
        <w:t>MSR Creator workflow completed</w:t>
      </w:r>
      <w:r>
        <w:rPr>
          <w:lang w:val="en-US"/>
        </w:rPr>
        <w:t>” appears in the terminal.</w:t>
      </w:r>
    </w:p>
    <w:p w14:paraId="5DE1E707" w14:textId="77777777" w:rsidR="00ED7560" w:rsidRDefault="00ED7560" w:rsidP="00D30718">
      <w:pPr>
        <w:rPr>
          <w:lang w:val="en-US"/>
        </w:rPr>
      </w:pPr>
    </w:p>
    <w:p w14:paraId="5588F608" w14:textId="29793C4C" w:rsidR="00ED7560" w:rsidRDefault="00711034" w:rsidP="00D30718">
      <w:pPr>
        <w:rPr>
          <w:lang w:val="en-US"/>
        </w:rPr>
      </w:pPr>
      <w:r>
        <w:rPr>
          <w:lang w:val="en-US"/>
        </w:rPr>
        <w:t>T</w:t>
      </w:r>
      <w:r w:rsidR="00ED7560">
        <w:rPr>
          <w:lang w:val="en-US"/>
        </w:rPr>
        <w:t>he script creates a subfolder for each modelled region</w:t>
      </w:r>
      <w:r>
        <w:rPr>
          <w:lang w:val="en-US"/>
        </w:rPr>
        <w:t xml:space="preserve"> in the </w:t>
      </w:r>
      <w:r w:rsidRPr="00711034">
        <w:rPr>
          <w:i/>
          <w:iCs/>
          <w:lang w:val="en-US"/>
        </w:rPr>
        <w:t>output</w:t>
      </w:r>
      <w:r>
        <w:rPr>
          <w:lang w:val="en-US"/>
        </w:rPr>
        <w:t xml:space="preserve"> folder</w:t>
      </w:r>
      <w:r w:rsidR="00244E62">
        <w:rPr>
          <w:lang w:val="en-US"/>
        </w:rPr>
        <w:t xml:space="preserve">. For this exercise, the outputs are stored in the </w:t>
      </w:r>
      <w:r w:rsidR="00244E62" w:rsidRPr="00244E62">
        <w:rPr>
          <w:i/>
          <w:iCs/>
          <w:lang w:val="en-US"/>
        </w:rPr>
        <w:t>Ecuador</w:t>
      </w:r>
      <w:r w:rsidR="00244E62">
        <w:rPr>
          <w:lang w:val="en-US"/>
        </w:rPr>
        <w:t xml:space="preserve"> subfolder</w:t>
      </w:r>
      <w:r w:rsidR="00ED7560">
        <w:rPr>
          <w:lang w:val="en-US"/>
        </w:rPr>
        <w:t xml:space="preserve">, and intermediate outputs are </w:t>
      </w:r>
      <w:proofErr w:type="spellStart"/>
      <w:r w:rsidR="00ED7560">
        <w:rPr>
          <w:lang w:val="en-US"/>
        </w:rPr>
        <w:t>organised</w:t>
      </w:r>
      <w:proofErr w:type="spellEnd"/>
      <w:r w:rsidR="00ED7560">
        <w:rPr>
          <w:lang w:val="en-US"/>
        </w:rPr>
        <w:t xml:space="preserve"> by workflow stage. </w:t>
      </w:r>
    </w:p>
    <w:p w14:paraId="20F186DE" w14:textId="77777777" w:rsidR="00F62CF3" w:rsidRDefault="00F62CF3" w:rsidP="00D30718">
      <w:pPr>
        <w:rPr>
          <w:lang w:val="en-US"/>
        </w:rPr>
      </w:pPr>
    </w:p>
    <w:p w14:paraId="7C2DD505" w14:textId="40E3C8B2" w:rsidR="00D67FF6" w:rsidRDefault="000A3C25" w:rsidP="00D67FF6">
      <w:pPr>
        <w:rPr>
          <w:lang w:val="en-US"/>
        </w:rPr>
      </w:pPr>
      <w:r>
        <w:rPr>
          <w:lang w:val="en-BE"/>
        </w:rPr>
        <w:t xml:space="preserve">The </w:t>
      </w:r>
      <w:r w:rsidR="00D638D2">
        <w:rPr>
          <w:lang w:val="en-BE"/>
        </w:rPr>
        <w:t>region-specific</w:t>
      </w:r>
      <w:r>
        <w:rPr>
          <w:lang w:val="en-BE"/>
        </w:rPr>
        <w:t xml:space="preserve"> </w:t>
      </w:r>
      <w:r w:rsidR="00D638D2">
        <w:rPr>
          <w:lang w:val="en-BE"/>
        </w:rPr>
        <w:t xml:space="preserve">input datasets are stored in the </w:t>
      </w:r>
      <w:r w:rsidR="00D638D2" w:rsidRPr="00D638D2">
        <w:rPr>
          <w:i/>
          <w:iCs/>
          <w:lang w:val="en-BE"/>
        </w:rPr>
        <w:t>stage1_input_datasets</w:t>
      </w:r>
      <w:r w:rsidR="00D638D2">
        <w:rPr>
          <w:lang w:val="en-BE"/>
        </w:rPr>
        <w:t xml:space="preserve"> folder</w:t>
      </w:r>
      <w:r w:rsidR="00E2548D">
        <w:rPr>
          <w:lang w:val="en-BE"/>
        </w:rPr>
        <w:t xml:space="preserve">. The outputs from stage 1 were </w:t>
      </w:r>
      <w:r w:rsidR="00122CB7">
        <w:rPr>
          <w:lang w:val="en-BE"/>
        </w:rPr>
        <w:t xml:space="preserve">shown in </w:t>
      </w:r>
      <w:r w:rsidR="00122CB7">
        <w:rPr>
          <w:lang w:val="en-BE"/>
        </w:rPr>
        <w:fldChar w:fldCharType="begin"/>
      </w:r>
      <w:r w:rsidR="00122CB7">
        <w:rPr>
          <w:lang w:val="en-BE"/>
        </w:rPr>
        <w:instrText xml:space="preserve"> REF _Ref235115238 \h </w:instrText>
      </w:r>
      <w:r w:rsidR="00122CB7">
        <w:rPr>
          <w:lang w:val="en-BE"/>
        </w:rPr>
      </w:r>
      <w:r w:rsidR="00122CB7">
        <w:rPr>
          <w:lang w:val="en-BE"/>
        </w:rPr>
        <w:fldChar w:fldCharType="separate"/>
      </w:r>
      <w:r w:rsidR="00A80DB0" w:rsidRPr="00265F4E">
        <w:rPr>
          <w:lang w:val="en-US"/>
        </w:rPr>
        <w:t>Part 2.</w:t>
      </w:r>
      <w:r w:rsidR="00A80DB0">
        <w:rPr>
          <w:lang w:val="en-US"/>
        </w:rPr>
        <w:t>1</w:t>
      </w:r>
      <w:r w:rsidR="00A80DB0" w:rsidRPr="00265F4E">
        <w:rPr>
          <w:lang w:val="en-US"/>
        </w:rPr>
        <w:t xml:space="preserve">: </w:t>
      </w:r>
      <w:r w:rsidR="00A80DB0">
        <w:rPr>
          <w:lang w:val="en-US"/>
        </w:rPr>
        <w:t>QGIS regional geospatial inputs</w:t>
      </w:r>
      <w:r w:rsidR="00122CB7">
        <w:rPr>
          <w:lang w:val="en-BE"/>
        </w:rPr>
        <w:fldChar w:fldCharType="end"/>
      </w:r>
      <w:r w:rsidR="00D638D2">
        <w:rPr>
          <w:lang w:val="en-BE"/>
        </w:rPr>
        <w:t xml:space="preserve">. </w:t>
      </w:r>
      <w:r w:rsidR="00F62CF3">
        <w:rPr>
          <w:lang w:val="en-BE"/>
        </w:rPr>
        <w:t xml:space="preserve">The </w:t>
      </w:r>
      <w:r w:rsidR="008C72AC">
        <w:rPr>
          <w:lang w:val="en-BE"/>
        </w:rPr>
        <w:t xml:space="preserve">suitability and </w:t>
      </w:r>
      <w:r w:rsidR="00F62CF3">
        <w:rPr>
          <w:lang w:val="en-BE"/>
        </w:rPr>
        <w:t xml:space="preserve">exclusion layers are stored in the </w:t>
      </w:r>
      <w:r w:rsidR="00F62CF3" w:rsidRPr="00840EB3">
        <w:rPr>
          <w:i/>
          <w:iCs/>
          <w:lang w:val="en-BE"/>
        </w:rPr>
        <w:t>stage2_scored</w:t>
      </w:r>
      <w:r w:rsidR="00840EB3" w:rsidRPr="00840EB3">
        <w:rPr>
          <w:i/>
          <w:iCs/>
          <w:lang w:val="en-BE"/>
        </w:rPr>
        <w:t>_</w:t>
      </w:r>
      <w:r w:rsidR="00F62CF3" w:rsidRPr="00840EB3">
        <w:rPr>
          <w:i/>
          <w:iCs/>
          <w:lang w:val="en-BE"/>
        </w:rPr>
        <w:t>datasets</w:t>
      </w:r>
      <w:r w:rsidR="00F62CF3">
        <w:rPr>
          <w:lang w:val="en-BE"/>
        </w:rPr>
        <w:t xml:space="preserve"> </w:t>
      </w:r>
      <w:r w:rsidR="00840EB3">
        <w:rPr>
          <w:lang w:val="en-BE"/>
        </w:rPr>
        <w:t xml:space="preserve">folder </w:t>
      </w:r>
      <w:r w:rsidR="00F62CF3">
        <w:rPr>
          <w:lang w:val="en-BE"/>
        </w:rPr>
        <w:t xml:space="preserve">providing the suitable </w:t>
      </w:r>
      <w:r w:rsidR="008C72AC">
        <w:rPr>
          <w:lang w:val="en-BE"/>
        </w:rPr>
        <w:t>area</w:t>
      </w:r>
      <w:r w:rsidR="00F62CF3">
        <w:rPr>
          <w:lang w:val="en-BE"/>
        </w:rPr>
        <w:t xml:space="preserve">. The resource competitive </w:t>
      </w:r>
      <w:r w:rsidR="008C72AC">
        <w:rPr>
          <w:lang w:val="en-BE"/>
        </w:rPr>
        <w:t>area</w:t>
      </w:r>
      <w:r w:rsidR="00F62CF3">
        <w:rPr>
          <w:lang w:val="en-BE"/>
        </w:rPr>
        <w:t xml:space="preserve"> </w:t>
      </w:r>
      <w:proofErr w:type="gramStart"/>
      <w:r w:rsidR="00F62CF3">
        <w:rPr>
          <w:lang w:val="en-BE"/>
        </w:rPr>
        <w:t xml:space="preserve">is </w:t>
      </w:r>
      <w:r w:rsidR="008C72AC">
        <w:rPr>
          <w:lang w:val="en-BE"/>
        </w:rPr>
        <w:t>located</w:t>
      </w:r>
      <w:r w:rsidR="00F62CF3">
        <w:rPr>
          <w:lang w:val="en-BE"/>
        </w:rPr>
        <w:t xml:space="preserve"> in</w:t>
      </w:r>
      <w:proofErr w:type="gramEnd"/>
      <w:r w:rsidR="00F62CF3">
        <w:rPr>
          <w:lang w:val="en-BE"/>
        </w:rPr>
        <w:t xml:space="preserve"> </w:t>
      </w:r>
      <w:r w:rsidR="008C72AC">
        <w:rPr>
          <w:lang w:val="en-BE"/>
        </w:rPr>
        <w:t xml:space="preserve">the </w:t>
      </w:r>
      <w:r w:rsidR="00F62CF3" w:rsidRPr="00840EB3">
        <w:rPr>
          <w:i/>
          <w:iCs/>
          <w:lang w:val="en-BE"/>
        </w:rPr>
        <w:t>stage3_competitive</w:t>
      </w:r>
      <w:r w:rsidR="00840EB3">
        <w:rPr>
          <w:i/>
          <w:iCs/>
          <w:lang w:val="en-BE"/>
        </w:rPr>
        <w:t>_</w:t>
      </w:r>
      <w:r w:rsidR="00F62CF3" w:rsidRPr="00840EB3">
        <w:rPr>
          <w:i/>
          <w:iCs/>
          <w:lang w:val="en-BE"/>
        </w:rPr>
        <w:t>resource</w:t>
      </w:r>
      <w:r w:rsidR="00840EB3">
        <w:rPr>
          <w:i/>
          <w:iCs/>
          <w:lang w:val="en-BE"/>
        </w:rPr>
        <w:t>_</w:t>
      </w:r>
      <w:r w:rsidR="00F62CF3" w:rsidRPr="00840EB3">
        <w:rPr>
          <w:i/>
          <w:iCs/>
          <w:lang w:val="en-BE"/>
        </w:rPr>
        <w:t>area</w:t>
      </w:r>
      <w:r w:rsidR="00F62CF3">
        <w:rPr>
          <w:lang w:val="en-BE"/>
        </w:rPr>
        <w:t xml:space="preserve"> folder</w:t>
      </w:r>
      <w:r w:rsidR="00540F45">
        <w:rPr>
          <w:lang w:val="en-BE"/>
        </w:rPr>
        <w:t xml:space="preserve">. The suitable land area for wind and solar PV </w:t>
      </w:r>
      <w:proofErr w:type="spellStart"/>
      <w:r w:rsidR="00540F45">
        <w:rPr>
          <w:lang w:val="en-BE"/>
        </w:rPr>
        <w:t>MSRs</w:t>
      </w:r>
      <w:proofErr w:type="spellEnd"/>
      <w:r w:rsidR="00540F45">
        <w:rPr>
          <w:lang w:val="en-BE"/>
        </w:rPr>
        <w:t xml:space="preserve"> </w:t>
      </w:r>
      <w:proofErr w:type="gramStart"/>
      <w:r w:rsidR="00540F45">
        <w:rPr>
          <w:lang w:val="en-BE"/>
        </w:rPr>
        <w:t>were</w:t>
      </w:r>
      <w:proofErr w:type="gramEnd"/>
      <w:r w:rsidR="00540F45">
        <w:rPr>
          <w:lang w:val="en-BE"/>
        </w:rPr>
        <w:t xml:space="preserve"> shown in </w:t>
      </w:r>
      <w:r w:rsidR="00540F45">
        <w:rPr>
          <w:lang w:val="en-BE"/>
        </w:rPr>
        <w:fldChar w:fldCharType="begin"/>
      </w:r>
      <w:r w:rsidR="00540F45">
        <w:rPr>
          <w:lang w:val="en-BE"/>
        </w:rPr>
        <w:instrText xml:space="preserve"> REF _Ref235115185 \h </w:instrText>
      </w:r>
      <w:r w:rsidR="00540F45">
        <w:rPr>
          <w:lang w:val="en-BE"/>
        </w:rPr>
      </w:r>
      <w:r w:rsidR="00540F45">
        <w:rPr>
          <w:lang w:val="en-BE"/>
        </w:rPr>
        <w:fldChar w:fldCharType="separate"/>
      </w:r>
      <w:r w:rsidR="00A80DB0" w:rsidRPr="00A473E7">
        <w:rPr>
          <w:lang w:val="en-US"/>
        </w:rPr>
        <w:t>Part 2.</w:t>
      </w:r>
      <w:r w:rsidR="00A80DB0">
        <w:rPr>
          <w:lang w:val="en-US"/>
        </w:rPr>
        <w:t>2</w:t>
      </w:r>
      <w:r w:rsidR="00A80DB0" w:rsidRPr="00A473E7">
        <w:rPr>
          <w:lang w:val="en-US"/>
        </w:rPr>
        <w:t>: E</w:t>
      </w:r>
      <w:r w:rsidR="00A80DB0">
        <w:rPr>
          <w:lang w:val="en-US"/>
        </w:rPr>
        <w:t>xclusion criteria</w:t>
      </w:r>
      <w:r w:rsidR="00540F45">
        <w:rPr>
          <w:lang w:val="en-BE"/>
        </w:rPr>
        <w:fldChar w:fldCharType="end"/>
      </w:r>
      <w:r w:rsidR="00540F45">
        <w:rPr>
          <w:lang w:val="en-BE"/>
        </w:rPr>
        <w:t>.</w:t>
      </w:r>
      <w:r w:rsidR="00F62CF3">
        <w:rPr>
          <w:lang w:val="en-BE"/>
        </w:rPr>
        <w:t xml:space="preserve"> The </w:t>
      </w:r>
      <w:r w:rsidR="005640BF">
        <w:rPr>
          <w:lang w:val="en-BE"/>
        </w:rPr>
        <w:t xml:space="preserve">suitable </w:t>
      </w:r>
      <w:proofErr w:type="spellStart"/>
      <w:r w:rsidR="00F62CF3">
        <w:rPr>
          <w:lang w:val="en-BE"/>
        </w:rPr>
        <w:t>MSRs</w:t>
      </w:r>
      <w:proofErr w:type="spellEnd"/>
      <w:r w:rsidR="00F62CF3">
        <w:rPr>
          <w:lang w:val="en-BE"/>
        </w:rPr>
        <w:t xml:space="preserve"> </w:t>
      </w:r>
      <w:r w:rsidR="005640BF">
        <w:rPr>
          <w:lang w:val="en-BE"/>
        </w:rPr>
        <w:t xml:space="preserve">locations </w:t>
      </w:r>
      <w:r w:rsidR="00012F8A">
        <w:rPr>
          <w:lang w:val="en-BE"/>
        </w:rPr>
        <w:t xml:space="preserve">are defined in the </w:t>
      </w:r>
      <w:r w:rsidR="000A00ED" w:rsidRPr="000A00ED">
        <w:rPr>
          <w:color w:val="FFFF00"/>
          <w:lang w:val="en-BE"/>
        </w:rPr>
        <w:t>wind_</w:t>
      </w:r>
      <w:r w:rsidR="000A00ED">
        <w:rPr>
          <w:color w:val="FFFF00"/>
          <w:lang w:val="en-BE"/>
        </w:rPr>
        <w:t>2</w:t>
      </w:r>
      <w:r w:rsidR="000A00ED" w:rsidRPr="000A00ED">
        <w:rPr>
          <w:color w:val="FFFF00"/>
          <w:lang w:val="en-BE"/>
        </w:rPr>
        <w:t xml:space="preserve">000_final_msrs.shp </w:t>
      </w:r>
      <w:r w:rsidR="00012F8A">
        <w:rPr>
          <w:lang w:val="en-BE"/>
        </w:rPr>
        <w:t xml:space="preserve">shapefile </w:t>
      </w:r>
      <w:r w:rsidR="00F62CF3">
        <w:rPr>
          <w:lang w:val="en-BE"/>
        </w:rPr>
        <w:t xml:space="preserve">and is stored in the </w:t>
      </w:r>
      <w:r w:rsidR="0092421D" w:rsidRPr="0092421D">
        <w:rPr>
          <w:i/>
          <w:iCs/>
          <w:lang w:val="en-BE"/>
        </w:rPr>
        <w:t>stage6_attribution</w:t>
      </w:r>
      <w:r w:rsidR="0092421D">
        <w:rPr>
          <w:lang w:val="en-BE"/>
        </w:rPr>
        <w:t xml:space="preserve"> </w:t>
      </w:r>
      <w:r w:rsidR="00F62CF3">
        <w:rPr>
          <w:lang w:val="en-BE"/>
        </w:rPr>
        <w:t>folder</w:t>
      </w:r>
      <w:r w:rsidR="00D67FF6">
        <w:rPr>
          <w:lang w:val="en-BE"/>
        </w:rPr>
        <w:t xml:space="preserve"> (</w:t>
      </w:r>
      <w:r w:rsidR="00D67FF6">
        <w:rPr>
          <w:lang w:val="en-BE"/>
        </w:rPr>
        <w:fldChar w:fldCharType="begin"/>
      </w:r>
      <w:r w:rsidR="00D67FF6">
        <w:rPr>
          <w:lang w:val="en-BE"/>
        </w:rPr>
        <w:instrText xml:space="preserve"> REF _Ref235111415 \h </w:instrText>
      </w:r>
      <w:r w:rsidR="00D67FF6">
        <w:rPr>
          <w:lang w:val="en-BE"/>
        </w:rPr>
      </w:r>
      <w:r w:rsidR="00D67FF6">
        <w:rPr>
          <w:lang w:val="en-BE"/>
        </w:rPr>
        <w:fldChar w:fldCharType="separate"/>
      </w:r>
      <w:r w:rsidR="00A80DB0">
        <w:t xml:space="preserve">Figure </w:t>
      </w:r>
      <w:r w:rsidR="00A80DB0">
        <w:rPr>
          <w:noProof/>
        </w:rPr>
        <w:t>5</w:t>
      </w:r>
      <w:r w:rsidR="00D67FF6">
        <w:rPr>
          <w:lang w:val="en-BE"/>
        </w:rPr>
        <w:fldChar w:fldCharType="end"/>
      </w:r>
      <w:r w:rsidR="00D67FF6">
        <w:rPr>
          <w:lang w:val="en-BE"/>
        </w:rPr>
        <w:t>)</w:t>
      </w:r>
      <w:r w:rsidR="00F62CF3">
        <w:rPr>
          <w:lang w:val="en-BE"/>
        </w:rPr>
        <w:t>.</w:t>
      </w:r>
      <w:r w:rsidR="00D67FF6">
        <w:rPr>
          <w:lang w:val="en-BE"/>
        </w:rPr>
        <w:t xml:space="preserve"> </w:t>
      </w:r>
      <w:r w:rsidR="00D67FF6">
        <w:rPr>
          <w:lang w:val="en-US"/>
        </w:rPr>
        <w:t>The region subfolder also contains summary figures showing the composition of MSR areas by elevation range (</w:t>
      </w:r>
      <w:r w:rsidR="00143D23">
        <w:rPr>
          <w:lang w:val="en-US"/>
        </w:rPr>
        <w:fldChar w:fldCharType="begin"/>
      </w:r>
      <w:r w:rsidR="00143D23">
        <w:rPr>
          <w:lang w:val="en-US"/>
        </w:rPr>
        <w:instrText xml:space="preserve"> REF _Ref235113368 \h </w:instrText>
      </w:r>
      <w:r w:rsidR="00143D23">
        <w:rPr>
          <w:lang w:val="en-US"/>
        </w:rPr>
      </w:r>
      <w:r w:rsidR="00143D23">
        <w:rPr>
          <w:lang w:val="en-US"/>
        </w:rPr>
        <w:fldChar w:fldCharType="separate"/>
      </w:r>
      <w:r w:rsidR="00A80DB0">
        <w:t xml:space="preserve">Figure </w:t>
      </w:r>
      <w:r w:rsidR="00A80DB0">
        <w:rPr>
          <w:noProof/>
        </w:rPr>
        <w:t>6</w:t>
      </w:r>
      <w:r w:rsidR="00143D23">
        <w:rPr>
          <w:lang w:val="en-US"/>
        </w:rPr>
        <w:fldChar w:fldCharType="end"/>
      </w:r>
      <w:r w:rsidR="00D67FF6">
        <w:rPr>
          <w:lang w:val="en-US"/>
        </w:rPr>
        <w:t>).</w:t>
      </w:r>
    </w:p>
    <w:p w14:paraId="35BFDACA" w14:textId="05520C91" w:rsidR="00F62CF3" w:rsidRPr="00D67FF6" w:rsidRDefault="00F62CF3" w:rsidP="00F62CF3">
      <w:pPr>
        <w:rPr>
          <w:lang w:val="en-US"/>
        </w:rPr>
      </w:pPr>
    </w:p>
    <w:p w14:paraId="0E859A2E" w14:textId="77777777" w:rsidR="003A7853" w:rsidRDefault="003A7853" w:rsidP="00F62CF3">
      <w:pPr>
        <w:rPr>
          <w:lang w:val="en-BE"/>
        </w:rPr>
      </w:pPr>
    </w:p>
    <w:p w14:paraId="4751DC84" w14:textId="4D1A37E0" w:rsidR="003A7853" w:rsidRDefault="004951E0" w:rsidP="001B0A2D">
      <w:pPr>
        <w:jc w:val="center"/>
        <w:rPr>
          <w:lang w:val="en-BE"/>
        </w:rPr>
      </w:pPr>
      <w:r>
        <w:rPr>
          <w:noProof/>
          <w:lang w:val="en-BE"/>
        </w:rPr>
        <w:drawing>
          <wp:inline distT="0" distB="0" distL="0" distR="0" wp14:anchorId="01DE6B50" wp14:editId="2F707835">
            <wp:extent cx="1948490" cy="1800000"/>
            <wp:effectExtent l="0" t="0" r="0" b="0"/>
            <wp:docPr id="20455841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84171" name="Picture 2045584171"/>
                    <pic:cNvPicPr/>
                  </pic:nvPicPr>
                  <pic:blipFill rotWithShape="1">
                    <a:blip r:embed="rId15" cstate="print">
                      <a:extLst>
                        <a:ext uri="{28A0092B-C50C-407E-A947-70E740481C1C}">
                          <a14:useLocalDpi xmlns:a14="http://schemas.microsoft.com/office/drawing/2010/main" val="0"/>
                        </a:ext>
                      </a:extLst>
                    </a:blip>
                    <a:srcRect l="19353" t="18093" r="25837" b="10309"/>
                    <a:stretch>
                      <a:fillRect/>
                    </a:stretch>
                  </pic:blipFill>
                  <pic:spPr bwMode="auto">
                    <a:xfrm>
                      <a:off x="0" y="0"/>
                      <a:ext cx="1948490" cy="1800000"/>
                    </a:xfrm>
                    <a:prstGeom prst="rect">
                      <a:avLst/>
                    </a:prstGeom>
                    <a:ln>
                      <a:noFill/>
                    </a:ln>
                    <a:extLst>
                      <a:ext uri="{53640926-AAD7-44D8-BBD7-CCE9431645EC}">
                        <a14:shadowObscured xmlns:a14="http://schemas.microsoft.com/office/drawing/2010/main"/>
                      </a:ext>
                    </a:extLst>
                  </pic:spPr>
                </pic:pic>
              </a:graphicData>
            </a:graphic>
          </wp:inline>
        </w:drawing>
      </w:r>
    </w:p>
    <w:p w14:paraId="18117610" w14:textId="3C98FB32" w:rsidR="004935E9" w:rsidRDefault="004935E9" w:rsidP="004935E9">
      <w:pPr>
        <w:pStyle w:val="Caption"/>
        <w:spacing w:before="0"/>
        <w:jc w:val="center"/>
      </w:pPr>
      <w:bookmarkStart w:id="6" w:name="_Ref235111415"/>
      <w:r>
        <w:t xml:space="preserve">Figure </w:t>
      </w:r>
      <w:r w:rsidR="00A80DB0">
        <w:fldChar w:fldCharType="begin"/>
      </w:r>
      <w:r w:rsidR="00A80DB0">
        <w:instrText xml:space="preserve"> SEQ Figure \* ARABIC </w:instrText>
      </w:r>
      <w:r w:rsidR="00A80DB0">
        <w:fldChar w:fldCharType="separate"/>
      </w:r>
      <w:r w:rsidR="00EC7823">
        <w:rPr>
          <w:noProof/>
        </w:rPr>
        <w:t>5</w:t>
      </w:r>
      <w:r w:rsidR="00A80DB0">
        <w:rPr>
          <w:noProof/>
        </w:rPr>
        <w:fldChar w:fldCharType="end"/>
      </w:r>
      <w:bookmarkEnd w:id="6"/>
      <w:r>
        <w:t xml:space="preserve">: Wind </w:t>
      </w:r>
      <w:proofErr w:type="spellStart"/>
      <w:r>
        <w:t>MSRs</w:t>
      </w:r>
      <w:proofErr w:type="spellEnd"/>
      <w:r>
        <w:t xml:space="preserve"> in Ecuador with an elevation threshold at 2</w:t>
      </w:r>
      <w:r w:rsidR="00941142">
        <w:t>,</w:t>
      </w:r>
      <w:r>
        <w:t xml:space="preserve">000 </w:t>
      </w:r>
      <w:proofErr w:type="spellStart"/>
      <w:r>
        <w:t>m.a.s.l</w:t>
      </w:r>
      <w:proofErr w:type="spellEnd"/>
      <w:r>
        <w:t>.</w:t>
      </w:r>
    </w:p>
    <w:p w14:paraId="04E0568A" w14:textId="05A593DE" w:rsidR="00143D23" w:rsidRDefault="00143D23" w:rsidP="00143D23">
      <w:pPr>
        <w:jc w:val="center"/>
        <w:rPr>
          <w:lang w:val="en-BE"/>
        </w:rPr>
      </w:pPr>
      <w:r>
        <w:rPr>
          <w:noProof/>
          <w:lang w:val="en-BE"/>
        </w:rPr>
        <w:lastRenderedPageBreak/>
        <w:drawing>
          <wp:inline distT="0" distB="0" distL="0" distR="0" wp14:anchorId="3C266C2A" wp14:editId="7CD43947">
            <wp:extent cx="3600000" cy="2393216"/>
            <wp:effectExtent l="0" t="0" r="635" b="7620"/>
            <wp:docPr id="17126627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62771" name="Picture 17126627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0000" cy="2393216"/>
                    </a:xfrm>
                    <a:prstGeom prst="rect">
                      <a:avLst/>
                    </a:prstGeom>
                  </pic:spPr>
                </pic:pic>
              </a:graphicData>
            </a:graphic>
          </wp:inline>
        </w:drawing>
      </w:r>
    </w:p>
    <w:p w14:paraId="6ABBAE56" w14:textId="145FAD09" w:rsidR="00143D23" w:rsidRDefault="00143D23" w:rsidP="00143D23">
      <w:pPr>
        <w:pStyle w:val="Caption"/>
        <w:spacing w:before="0"/>
        <w:jc w:val="center"/>
        <w:rPr>
          <w:lang w:val="en-US"/>
        </w:rPr>
      </w:pPr>
      <w:bookmarkStart w:id="7" w:name="_Ref235113368"/>
      <w:r>
        <w:t xml:space="preserve">Figure </w:t>
      </w:r>
      <w:r w:rsidR="00A80DB0">
        <w:fldChar w:fldCharType="begin"/>
      </w:r>
      <w:r w:rsidR="00A80DB0">
        <w:instrText xml:space="preserve"> SEQ Figure \* ARABIC </w:instrText>
      </w:r>
      <w:r w:rsidR="00A80DB0">
        <w:fldChar w:fldCharType="separate"/>
      </w:r>
      <w:r w:rsidR="00EC7823">
        <w:rPr>
          <w:noProof/>
        </w:rPr>
        <w:t>6</w:t>
      </w:r>
      <w:r w:rsidR="00A80DB0">
        <w:rPr>
          <w:noProof/>
        </w:rPr>
        <w:fldChar w:fldCharType="end"/>
      </w:r>
      <w:bookmarkEnd w:id="7"/>
      <w:r>
        <w:t xml:space="preserve">: Composition of wind </w:t>
      </w:r>
      <w:proofErr w:type="spellStart"/>
      <w:r>
        <w:t>MSRs</w:t>
      </w:r>
      <w:proofErr w:type="spellEnd"/>
      <w:r>
        <w:t xml:space="preserve"> by elevation in Ecuador.</w:t>
      </w:r>
    </w:p>
    <w:p w14:paraId="5BB1040E" w14:textId="77777777" w:rsidR="00143D23" w:rsidRPr="00143D23" w:rsidRDefault="00143D23" w:rsidP="00143D23">
      <w:pPr>
        <w:jc w:val="center"/>
        <w:rPr>
          <w:lang w:val="en-US"/>
        </w:rPr>
      </w:pPr>
    </w:p>
    <w:p w14:paraId="36ADBC70" w14:textId="66D416E7" w:rsidR="002F7DDF" w:rsidRDefault="002F7DDF" w:rsidP="00E01CCA">
      <w:pPr>
        <w:pStyle w:val="Heading3"/>
        <w:rPr>
          <w:lang w:val="en-US"/>
        </w:rPr>
      </w:pPr>
      <w:r>
        <w:rPr>
          <w:lang w:val="en-US"/>
        </w:rPr>
        <w:t>Part 2.5: Evaluating</w:t>
      </w:r>
      <w:r w:rsidR="00651362">
        <w:rPr>
          <w:lang w:val="en-US"/>
        </w:rPr>
        <w:t xml:space="preserve"> the</w:t>
      </w:r>
      <w:r>
        <w:rPr>
          <w:lang w:val="en-US"/>
        </w:rPr>
        <w:t xml:space="preserve"> elevation threshold</w:t>
      </w:r>
    </w:p>
    <w:p w14:paraId="50818F38" w14:textId="77777777" w:rsidR="002F7DDF" w:rsidRDefault="002F7DDF" w:rsidP="002F7DDF">
      <w:pPr>
        <w:rPr>
          <w:lang w:val="en-US"/>
        </w:rPr>
      </w:pPr>
    </w:p>
    <w:p w14:paraId="193BEBE5" w14:textId="4050F91A" w:rsidR="002F7DDF" w:rsidRDefault="002F7DDF" w:rsidP="002F7DDF">
      <w:pPr>
        <w:rPr>
          <w:lang w:val="en-US"/>
        </w:rPr>
      </w:pPr>
      <w:r>
        <w:rPr>
          <w:lang w:val="en-US"/>
        </w:rPr>
        <w:t>Given Ecuador’s topography</w:t>
      </w:r>
      <w:r w:rsidR="00651362">
        <w:rPr>
          <w:lang w:val="en-US"/>
        </w:rPr>
        <w:t xml:space="preserve"> and resource potential, the strongest wind resources </w:t>
      </w:r>
      <w:proofErr w:type="gramStart"/>
      <w:r w:rsidR="00651362">
        <w:rPr>
          <w:lang w:val="en-US"/>
        </w:rPr>
        <w:t xml:space="preserve">are </w:t>
      </w:r>
      <w:r w:rsidR="0025628C">
        <w:rPr>
          <w:lang w:val="en-US"/>
        </w:rPr>
        <w:t>located in</w:t>
      </w:r>
      <w:proofErr w:type="gramEnd"/>
      <w:r w:rsidR="0025628C">
        <w:rPr>
          <w:lang w:val="en-US"/>
        </w:rPr>
        <w:t xml:space="preserve"> the Andes mountain range. </w:t>
      </w:r>
      <w:r w:rsidR="00467FCD">
        <w:rPr>
          <w:lang w:val="en-US"/>
        </w:rPr>
        <w:t>In this exercise, the elevation threshold is increased from 2,000 to 3</w:t>
      </w:r>
      <w:r w:rsidR="004B3CBC">
        <w:rPr>
          <w:lang w:val="en-US"/>
        </w:rPr>
        <w:t>,</w:t>
      </w:r>
      <w:r w:rsidR="00467FCD">
        <w:rPr>
          <w:lang w:val="en-US"/>
        </w:rPr>
        <w:t>000</w:t>
      </w:r>
      <w:r w:rsidR="004B3CBC">
        <w:rPr>
          <w:lang w:val="en-US"/>
        </w:rPr>
        <w:t xml:space="preserve"> </w:t>
      </w:r>
      <w:proofErr w:type="spellStart"/>
      <w:r w:rsidR="004B3CBC">
        <w:rPr>
          <w:lang w:val="en-US"/>
        </w:rPr>
        <w:t>m.a.s.l</w:t>
      </w:r>
      <w:proofErr w:type="spellEnd"/>
      <w:r w:rsidR="004B3CBC">
        <w:rPr>
          <w:lang w:val="en-US"/>
        </w:rPr>
        <w:t xml:space="preserve"> to investigate how access to higher-elevation areas affects the resulting MSRs.</w:t>
      </w:r>
    </w:p>
    <w:p w14:paraId="2102AB3D" w14:textId="77777777" w:rsidR="00455468" w:rsidRDefault="00455468" w:rsidP="002F7DDF">
      <w:pPr>
        <w:rPr>
          <w:lang w:val="en-US"/>
        </w:rPr>
      </w:pPr>
    </w:p>
    <w:p w14:paraId="46F724DC" w14:textId="404B0642" w:rsidR="002F7DDF" w:rsidRDefault="002F7DDF" w:rsidP="002F7DDF">
      <w:pPr>
        <w:rPr>
          <w:lang w:val="en-US"/>
        </w:rPr>
      </w:pPr>
      <w:r>
        <w:rPr>
          <w:lang w:val="en-US"/>
        </w:rPr>
        <w:t xml:space="preserve">Go to the </w:t>
      </w:r>
      <w:proofErr w:type="gramStart"/>
      <w:r w:rsidRPr="008228DE">
        <w:rPr>
          <w:i/>
          <w:iCs/>
          <w:lang w:val="en-US"/>
        </w:rPr>
        <w:t>configurations</w:t>
      </w:r>
      <w:proofErr w:type="gramEnd"/>
      <w:r>
        <w:rPr>
          <w:lang w:val="en-US"/>
        </w:rPr>
        <w:t xml:space="preserve"> worksheet.</w:t>
      </w:r>
    </w:p>
    <w:p w14:paraId="124DEC82" w14:textId="77777777" w:rsidR="002F7DDF" w:rsidRDefault="002F7DDF" w:rsidP="002F7DDF">
      <w:pPr>
        <w:rPr>
          <w:lang w:val="en-US"/>
        </w:rPr>
      </w:pPr>
    </w:p>
    <w:p w14:paraId="5276EFDF" w14:textId="2125FA88" w:rsidR="002F7DDF" w:rsidRDefault="002F7DDF" w:rsidP="002F7DDF">
      <w:pPr>
        <w:rPr>
          <w:lang w:val="en-US"/>
        </w:rPr>
      </w:pPr>
      <w:r>
        <w:rPr>
          <w:lang w:val="en-US"/>
        </w:rPr>
        <w:t xml:space="preserve">Keep the </w:t>
      </w:r>
      <w:proofErr w:type="spellStart"/>
      <w:r w:rsidRPr="00EE08C0">
        <w:rPr>
          <w:i/>
          <w:iCs/>
          <w:lang w:val="en-US"/>
        </w:rPr>
        <w:t>run_code_for_wind</w:t>
      </w:r>
      <w:proofErr w:type="spellEnd"/>
      <w:r>
        <w:rPr>
          <w:lang w:val="en-US"/>
        </w:rPr>
        <w:t xml:space="preserve"> configuration equal to 1 and </w:t>
      </w:r>
      <w:r w:rsidR="00455468">
        <w:rPr>
          <w:lang w:val="en-US"/>
        </w:rPr>
        <w:t xml:space="preserve">leave </w:t>
      </w:r>
      <w:r>
        <w:rPr>
          <w:lang w:val="en-US"/>
        </w:rPr>
        <w:t>the other technologies</w:t>
      </w:r>
      <w:r w:rsidR="00455468">
        <w:rPr>
          <w:lang w:val="en-US"/>
        </w:rPr>
        <w:t xml:space="preserve"> disabled</w:t>
      </w:r>
      <w:r>
        <w:rPr>
          <w:lang w:val="en-US"/>
        </w:rPr>
        <w:t xml:space="preserve">. </w:t>
      </w:r>
      <w:r w:rsidR="00455468">
        <w:rPr>
          <w:lang w:val="en-US"/>
        </w:rPr>
        <w:t>Disable</w:t>
      </w:r>
      <w:r>
        <w:rPr>
          <w:lang w:val="en-US"/>
        </w:rPr>
        <w:t xml:space="preserve"> </w:t>
      </w:r>
      <w:r w:rsidRPr="00122F75">
        <w:rPr>
          <w:i/>
          <w:iCs/>
          <w:lang w:val="en-US"/>
        </w:rPr>
        <w:t>stage 1</w:t>
      </w:r>
      <w:r w:rsidR="00AB2CC9">
        <w:rPr>
          <w:lang w:val="en-US"/>
        </w:rPr>
        <w:t xml:space="preserve">, </w:t>
      </w:r>
      <w:r w:rsidR="00CE2976">
        <w:rPr>
          <w:lang w:val="en-US"/>
        </w:rPr>
        <w:t xml:space="preserve">as </w:t>
      </w:r>
      <w:r w:rsidR="00AB2CC9">
        <w:rPr>
          <w:lang w:val="en-US"/>
        </w:rPr>
        <w:t>the region-specific input datasets</w:t>
      </w:r>
      <w:r w:rsidR="00CE2976">
        <w:rPr>
          <w:lang w:val="en-US"/>
        </w:rPr>
        <w:t xml:space="preserve"> were previously created</w:t>
      </w:r>
      <w:r w:rsidR="00162A5B">
        <w:rPr>
          <w:lang w:val="en-US"/>
        </w:rPr>
        <w:t>,</w:t>
      </w:r>
      <w:r w:rsidR="00AB2CC9">
        <w:rPr>
          <w:i/>
          <w:iCs/>
          <w:lang w:val="en-US"/>
        </w:rPr>
        <w:t xml:space="preserve"> </w:t>
      </w:r>
      <w:r w:rsidR="00AB2CC9">
        <w:rPr>
          <w:lang w:val="en-US"/>
        </w:rPr>
        <w:t>and enable stages</w:t>
      </w:r>
      <w:r w:rsidRPr="00122F75">
        <w:rPr>
          <w:i/>
          <w:iCs/>
          <w:lang w:val="en-US"/>
        </w:rPr>
        <w:t xml:space="preserve"> 2, 3, 5</w:t>
      </w:r>
      <w:r>
        <w:rPr>
          <w:lang w:val="en-US"/>
        </w:rPr>
        <w:t xml:space="preserve"> and </w:t>
      </w:r>
      <w:r w:rsidRPr="00122F75">
        <w:rPr>
          <w:i/>
          <w:iCs/>
          <w:lang w:val="en-US"/>
        </w:rPr>
        <w:t>6</w:t>
      </w:r>
      <w:r>
        <w:rPr>
          <w:lang w:val="en-US"/>
        </w:rPr>
        <w:t>. Leave the optional resource-threshold relaxation stage</w:t>
      </w:r>
      <w:r w:rsidRPr="00122F75">
        <w:rPr>
          <w:i/>
          <w:iCs/>
          <w:lang w:val="en-US"/>
        </w:rPr>
        <w:t>, stage 4</w:t>
      </w:r>
      <w:r>
        <w:rPr>
          <w:lang w:val="en-US"/>
        </w:rPr>
        <w:t>, disabled.</w:t>
      </w:r>
    </w:p>
    <w:p w14:paraId="1FEACEB0" w14:textId="77777777" w:rsidR="00F501C4" w:rsidRDefault="00F501C4" w:rsidP="002F7DDF">
      <w:pPr>
        <w:rPr>
          <w:lang w:val="en-US"/>
        </w:rPr>
      </w:pPr>
    </w:p>
    <w:p w14:paraId="55B47BD2" w14:textId="77777777" w:rsidR="00F501C4" w:rsidRDefault="00F501C4" w:rsidP="00F501C4">
      <w:pPr>
        <w:rPr>
          <w:lang w:val="en-US"/>
        </w:rPr>
      </w:pPr>
      <w:r>
        <w:rPr>
          <w:lang w:val="en-US"/>
        </w:rPr>
        <w:t xml:space="preserve">Go to the </w:t>
      </w:r>
      <w:proofErr w:type="gramStart"/>
      <w:r w:rsidRPr="00122F75">
        <w:rPr>
          <w:i/>
          <w:iCs/>
          <w:lang w:val="en-US"/>
        </w:rPr>
        <w:t>parameters</w:t>
      </w:r>
      <w:proofErr w:type="gramEnd"/>
      <w:r>
        <w:rPr>
          <w:lang w:val="en-US"/>
        </w:rPr>
        <w:t xml:space="preserve"> worksheet.</w:t>
      </w:r>
    </w:p>
    <w:p w14:paraId="60E8954C" w14:textId="77777777" w:rsidR="00F501C4" w:rsidRDefault="00F501C4" w:rsidP="002F7DDF">
      <w:pPr>
        <w:rPr>
          <w:lang w:val="en-US"/>
        </w:rPr>
      </w:pPr>
    </w:p>
    <w:p w14:paraId="3620BB55" w14:textId="2D1D71B6" w:rsidR="00F501C4" w:rsidRDefault="00F501C4" w:rsidP="002F7DDF">
      <w:pPr>
        <w:rPr>
          <w:lang w:val="en-US"/>
        </w:rPr>
      </w:pPr>
      <w:r>
        <w:rPr>
          <w:lang w:val="en-US"/>
        </w:rPr>
        <w:t xml:space="preserve">Change the </w:t>
      </w:r>
      <w:proofErr w:type="spellStart"/>
      <w:r w:rsidRPr="00A860E6">
        <w:rPr>
          <w:i/>
          <w:iCs/>
          <w:lang w:val="en-US"/>
        </w:rPr>
        <w:t>elevation_threshold</w:t>
      </w:r>
      <w:proofErr w:type="spellEnd"/>
      <w:r>
        <w:rPr>
          <w:lang w:val="en-US"/>
        </w:rPr>
        <w:t xml:space="preserve"> parameter from 2</w:t>
      </w:r>
      <w:r w:rsidR="00162A5B">
        <w:rPr>
          <w:lang w:val="en-US"/>
        </w:rPr>
        <w:t>,</w:t>
      </w:r>
      <w:r>
        <w:rPr>
          <w:lang w:val="en-US"/>
        </w:rPr>
        <w:t>000 to 3</w:t>
      </w:r>
      <w:r w:rsidR="00162A5B">
        <w:rPr>
          <w:lang w:val="en-US"/>
        </w:rPr>
        <w:t>,</w:t>
      </w:r>
      <w:r>
        <w:rPr>
          <w:lang w:val="en-US"/>
        </w:rPr>
        <w:t xml:space="preserve">000 </w:t>
      </w:r>
      <w:proofErr w:type="spellStart"/>
      <w:r>
        <w:rPr>
          <w:lang w:val="en-US"/>
        </w:rPr>
        <w:t>m.a.s.l</w:t>
      </w:r>
      <w:proofErr w:type="spellEnd"/>
      <w:r w:rsidR="00A860E6">
        <w:rPr>
          <w:lang w:val="en-US"/>
        </w:rPr>
        <w:t>.</w:t>
      </w:r>
    </w:p>
    <w:p w14:paraId="149401A9" w14:textId="77777777" w:rsidR="00A96611" w:rsidRDefault="00A96611" w:rsidP="002F7DDF">
      <w:pPr>
        <w:rPr>
          <w:lang w:val="en-US"/>
        </w:rPr>
      </w:pPr>
    </w:p>
    <w:p w14:paraId="7E73529A" w14:textId="77777777" w:rsidR="007E6C17" w:rsidRDefault="00A96611" w:rsidP="002F7DDF">
      <w:pPr>
        <w:rPr>
          <w:lang w:val="en-US"/>
        </w:rPr>
      </w:pPr>
      <w:r>
        <w:rPr>
          <w:lang w:val="en-US"/>
        </w:rPr>
        <w:t>Run the MSR creator script</w:t>
      </w:r>
      <w:r w:rsidR="003A302D">
        <w:rPr>
          <w:lang w:val="en-US"/>
        </w:rPr>
        <w:t xml:space="preserve"> from the dedicated terminal.</w:t>
      </w:r>
      <w:r w:rsidR="0002549C">
        <w:rPr>
          <w:lang w:val="en-US"/>
        </w:rPr>
        <w:t xml:space="preserve"> </w:t>
      </w:r>
    </w:p>
    <w:p w14:paraId="6C214ACA" w14:textId="77777777" w:rsidR="007E6C17" w:rsidRDefault="007E6C17" w:rsidP="002F7DDF">
      <w:pPr>
        <w:rPr>
          <w:lang w:val="en-US"/>
        </w:rPr>
      </w:pPr>
    </w:p>
    <w:p w14:paraId="49E82745" w14:textId="202BF307" w:rsidR="00A96611" w:rsidRDefault="008F3423" w:rsidP="002F7DDF">
      <w:pPr>
        <w:rPr>
          <w:lang w:val="en-US"/>
        </w:rPr>
      </w:pPr>
      <w:r>
        <w:rPr>
          <w:lang w:val="en-US"/>
        </w:rPr>
        <w:t xml:space="preserve">A </w:t>
      </w:r>
      <w:r w:rsidR="008B00C3">
        <w:rPr>
          <w:lang w:val="en-US"/>
        </w:rPr>
        <w:t xml:space="preserve">new shapefile is created </w:t>
      </w:r>
      <w:r>
        <w:rPr>
          <w:lang w:val="en-US"/>
        </w:rPr>
        <w:t xml:space="preserve">in the </w:t>
      </w:r>
      <w:r w:rsidRPr="002D7F24">
        <w:rPr>
          <w:i/>
          <w:iCs/>
          <w:lang w:val="en-US"/>
        </w:rPr>
        <w:t>stage6_attribution</w:t>
      </w:r>
      <w:r>
        <w:rPr>
          <w:lang w:val="en-US"/>
        </w:rPr>
        <w:t xml:space="preserve"> folder, </w:t>
      </w:r>
      <w:r w:rsidR="008B00C3">
        <w:rPr>
          <w:lang w:val="en-US"/>
        </w:rPr>
        <w:t xml:space="preserve">including </w:t>
      </w:r>
      <w:r w:rsidR="005640BF">
        <w:rPr>
          <w:lang w:val="en-US"/>
        </w:rPr>
        <w:t xml:space="preserve">suitable </w:t>
      </w:r>
      <w:r w:rsidR="008B00C3">
        <w:rPr>
          <w:lang w:val="en-US"/>
        </w:rPr>
        <w:t xml:space="preserve">MSR locations </w:t>
      </w:r>
      <w:r w:rsidR="00E02FC9">
        <w:rPr>
          <w:lang w:val="en-US"/>
        </w:rPr>
        <w:t>for the adapted elevation threshold (</w:t>
      </w:r>
      <w:r w:rsidR="00E02FC9">
        <w:rPr>
          <w:lang w:val="en-US"/>
        </w:rPr>
        <w:fldChar w:fldCharType="begin"/>
      </w:r>
      <w:r w:rsidR="00E02FC9">
        <w:rPr>
          <w:lang w:val="en-US"/>
        </w:rPr>
        <w:instrText xml:space="preserve"> REF _Ref235110789 \h </w:instrText>
      </w:r>
      <w:r w:rsidR="00E02FC9">
        <w:rPr>
          <w:lang w:val="en-US"/>
        </w:rPr>
      </w:r>
      <w:r w:rsidR="00E02FC9">
        <w:rPr>
          <w:lang w:val="en-US"/>
        </w:rPr>
        <w:fldChar w:fldCharType="separate"/>
      </w:r>
      <w:r w:rsidR="00A80DB0">
        <w:t xml:space="preserve">Figure </w:t>
      </w:r>
      <w:r w:rsidR="00A80DB0">
        <w:rPr>
          <w:noProof/>
        </w:rPr>
        <w:t>7</w:t>
      </w:r>
      <w:r w:rsidR="00E02FC9">
        <w:rPr>
          <w:lang w:val="en-US"/>
        </w:rPr>
        <w:fldChar w:fldCharType="end"/>
      </w:r>
      <w:r w:rsidR="00E02FC9">
        <w:rPr>
          <w:lang w:val="en-US"/>
        </w:rPr>
        <w:t>).</w:t>
      </w:r>
      <w:r w:rsidR="007E6C17">
        <w:rPr>
          <w:lang w:val="en-US"/>
        </w:rPr>
        <w:t xml:space="preserve"> The composition of MSR areas by elevation range indicates that the majority of the suitable MSR </w:t>
      </w:r>
      <w:proofErr w:type="gramStart"/>
      <w:r w:rsidR="007E6C17">
        <w:rPr>
          <w:lang w:val="en-US"/>
        </w:rPr>
        <w:t>area is</w:t>
      </w:r>
      <w:proofErr w:type="gramEnd"/>
      <w:r w:rsidR="007E6C17">
        <w:rPr>
          <w:lang w:val="en-US"/>
        </w:rPr>
        <w:t xml:space="preserve"> located </w:t>
      </w:r>
      <w:r w:rsidR="003242F0">
        <w:rPr>
          <w:lang w:val="en-US"/>
        </w:rPr>
        <w:t xml:space="preserve">at higher-altitude areas </w:t>
      </w:r>
      <w:r w:rsidR="007E6C17">
        <w:rPr>
          <w:lang w:val="en-US"/>
        </w:rPr>
        <w:t>between 2</w:t>
      </w:r>
      <w:r w:rsidR="003242F0">
        <w:rPr>
          <w:lang w:val="en-US"/>
        </w:rPr>
        <w:t>,</w:t>
      </w:r>
      <w:r w:rsidR="007E6C17">
        <w:rPr>
          <w:lang w:val="en-US"/>
        </w:rPr>
        <w:t>000 to 3</w:t>
      </w:r>
      <w:r w:rsidR="003242F0">
        <w:rPr>
          <w:lang w:val="en-US"/>
        </w:rPr>
        <w:t>,</w:t>
      </w:r>
      <w:r w:rsidR="007E6C17">
        <w:rPr>
          <w:lang w:val="en-US"/>
        </w:rPr>
        <w:t xml:space="preserve">000 </w:t>
      </w:r>
      <w:proofErr w:type="spellStart"/>
      <w:r w:rsidR="007E6C17">
        <w:rPr>
          <w:lang w:val="en-US"/>
        </w:rPr>
        <w:t>m.a.s.l</w:t>
      </w:r>
      <w:proofErr w:type="spellEnd"/>
      <w:r w:rsidR="003242F0">
        <w:rPr>
          <w:lang w:val="en-US"/>
        </w:rPr>
        <w:t>.</w:t>
      </w:r>
      <w:r w:rsidR="007E6C17">
        <w:rPr>
          <w:lang w:val="en-US"/>
        </w:rPr>
        <w:t xml:space="preserve"> (</w:t>
      </w:r>
      <w:r w:rsidR="007E6C17">
        <w:rPr>
          <w:lang w:val="en-US"/>
        </w:rPr>
        <w:fldChar w:fldCharType="begin"/>
      </w:r>
      <w:r w:rsidR="007E6C17">
        <w:rPr>
          <w:lang w:val="en-US"/>
        </w:rPr>
        <w:instrText xml:space="preserve"> REF _Ref235105416 \h </w:instrText>
      </w:r>
      <w:r w:rsidR="007E6C17">
        <w:rPr>
          <w:lang w:val="en-US"/>
        </w:rPr>
      </w:r>
      <w:r w:rsidR="007E6C17">
        <w:rPr>
          <w:lang w:val="en-US"/>
        </w:rPr>
        <w:fldChar w:fldCharType="separate"/>
      </w:r>
      <w:r w:rsidR="00A80DB0">
        <w:t xml:space="preserve">Figure </w:t>
      </w:r>
      <w:r w:rsidR="00A80DB0">
        <w:rPr>
          <w:noProof/>
        </w:rPr>
        <w:t>8</w:t>
      </w:r>
      <w:r w:rsidR="007E6C17">
        <w:rPr>
          <w:lang w:val="en-US"/>
        </w:rPr>
        <w:fldChar w:fldCharType="end"/>
      </w:r>
      <w:r w:rsidR="007E6C17">
        <w:rPr>
          <w:lang w:val="en-US"/>
        </w:rPr>
        <w:t>).</w:t>
      </w:r>
    </w:p>
    <w:p w14:paraId="367D0C0F" w14:textId="77777777" w:rsidR="00A96611" w:rsidRDefault="00A96611" w:rsidP="002F7DDF">
      <w:pPr>
        <w:rPr>
          <w:lang w:val="en-US"/>
        </w:rPr>
      </w:pPr>
    </w:p>
    <w:p w14:paraId="3CE3A465" w14:textId="77777777" w:rsidR="00A96611" w:rsidRDefault="00A96611" w:rsidP="00A96611">
      <w:pPr>
        <w:rPr>
          <w:lang w:val="en-BE"/>
        </w:rPr>
      </w:pPr>
    </w:p>
    <w:p w14:paraId="04269B19" w14:textId="77777777" w:rsidR="00A96611" w:rsidRDefault="00A96611" w:rsidP="00A96611">
      <w:pPr>
        <w:jc w:val="center"/>
        <w:rPr>
          <w:lang w:val="en-BE"/>
        </w:rPr>
      </w:pPr>
      <w:r>
        <w:rPr>
          <w:noProof/>
          <w:lang w:val="en-BE"/>
        </w:rPr>
        <w:lastRenderedPageBreak/>
        <w:drawing>
          <wp:inline distT="0" distB="0" distL="0" distR="0" wp14:anchorId="4B10C23D" wp14:editId="5CF87AD8">
            <wp:extent cx="1946338" cy="1800000"/>
            <wp:effectExtent l="0" t="0" r="0" b="0"/>
            <wp:docPr id="1178942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42284" name="Picture 1178942284"/>
                    <pic:cNvPicPr/>
                  </pic:nvPicPr>
                  <pic:blipFill rotWithShape="1">
                    <a:blip r:embed="rId17" cstate="print">
                      <a:extLst>
                        <a:ext uri="{28A0092B-C50C-407E-A947-70E740481C1C}">
                          <a14:useLocalDpi xmlns:a14="http://schemas.microsoft.com/office/drawing/2010/main" val="0"/>
                        </a:ext>
                      </a:extLst>
                    </a:blip>
                    <a:srcRect l="21248" t="18652" r="25285" b="11427"/>
                    <a:stretch>
                      <a:fillRect/>
                    </a:stretch>
                  </pic:blipFill>
                  <pic:spPr bwMode="auto">
                    <a:xfrm>
                      <a:off x="0" y="0"/>
                      <a:ext cx="1946338" cy="1800000"/>
                    </a:xfrm>
                    <a:prstGeom prst="rect">
                      <a:avLst/>
                    </a:prstGeom>
                    <a:ln>
                      <a:noFill/>
                    </a:ln>
                    <a:extLst>
                      <a:ext uri="{53640926-AAD7-44D8-BBD7-CCE9431645EC}">
                        <a14:shadowObscured xmlns:a14="http://schemas.microsoft.com/office/drawing/2010/main"/>
                      </a:ext>
                    </a:extLst>
                  </pic:spPr>
                </pic:pic>
              </a:graphicData>
            </a:graphic>
          </wp:inline>
        </w:drawing>
      </w:r>
    </w:p>
    <w:p w14:paraId="5818D0D8" w14:textId="30DDB954" w:rsidR="00A96611" w:rsidRDefault="00A96611" w:rsidP="00A96611">
      <w:pPr>
        <w:pStyle w:val="Caption"/>
        <w:spacing w:before="0"/>
        <w:jc w:val="center"/>
      </w:pPr>
      <w:bookmarkStart w:id="8" w:name="_Ref235110789"/>
      <w:r>
        <w:t xml:space="preserve">Figure </w:t>
      </w:r>
      <w:r w:rsidR="00A80DB0">
        <w:fldChar w:fldCharType="begin"/>
      </w:r>
      <w:r w:rsidR="00A80DB0">
        <w:instrText xml:space="preserve"> SEQ Figure \* ARABIC </w:instrText>
      </w:r>
      <w:r w:rsidR="00A80DB0">
        <w:fldChar w:fldCharType="separate"/>
      </w:r>
      <w:r w:rsidR="00EC7823">
        <w:rPr>
          <w:noProof/>
        </w:rPr>
        <w:t>7</w:t>
      </w:r>
      <w:r w:rsidR="00A80DB0">
        <w:rPr>
          <w:noProof/>
        </w:rPr>
        <w:fldChar w:fldCharType="end"/>
      </w:r>
      <w:bookmarkEnd w:id="8"/>
      <w:r>
        <w:t xml:space="preserve">: Wind </w:t>
      </w:r>
      <w:proofErr w:type="spellStart"/>
      <w:r>
        <w:t>MSRs</w:t>
      </w:r>
      <w:proofErr w:type="spellEnd"/>
      <w:r>
        <w:t xml:space="preserve"> in Ecuador with an elevation threshold at 3000 </w:t>
      </w:r>
      <w:proofErr w:type="spellStart"/>
      <w:r>
        <w:t>m.a.s.l</w:t>
      </w:r>
      <w:proofErr w:type="spellEnd"/>
      <w:r>
        <w:t>.</w:t>
      </w:r>
    </w:p>
    <w:p w14:paraId="115AAF6B" w14:textId="77777777" w:rsidR="00CF406B" w:rsidRDefault="00CF406B" w:rsidP="000B42BC">
      <w:pPr>
        <w:rPr>
          <w:lang w:val="en-US"/>
        </w:rPr>
      </w:pPr>
    </w:p>
    <w:p w14:paraId="30B8DDF8" w14:textId="4853AE11" w:rsidR="0019407C" w:rsidRDefault="00975F11" w:rsidP="0019407C">
      <w:pPr>
        <w:jc w:val="center"/>
        <w:rPr>
          <w:lang w:val="en-US"/>
        </w:rPr>
      </w:pPr>
      <w:r>
        <w:rPr>
          <w:noProof/>
          <w:lang w:val="en-US"/>
        </w:rPr>
        <w:drawing>
          <wp:inline distT="0" distB="0" distL="0" distR="0" wp14:anchorId="4D499EA3" wp14:editId="0C2C9736">
            <wp:extent cx="3600000" cy="2494969"/>
            <wp:effectExtent l="0" t="0" r="635" b="635"/>
            <wp:docPr id="14296746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74699" name="Picture 14296746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000" cy="2494969"/>
                    </a:xfrm>
                    <a:prstGeom prst="rect">
                      <a:avLst/>
                    </a:prstGeom>
                  </pic:spPr>
                </pic:pic>
              </a:graphicData>
            </a:graphic>
          </wp:inline>
        </w:drawing>
      </w:r>
    </w:p>
    <w:p w14:paraId="3F284870" w14:textId="1BB52365" w:rsidR="0019407C" w:rsidRDefault="0019407C" w:rsidP="0019407C">
      <w:pPr>
        <w:pStyle w:val="Caption"/>
        <w:spacing w:before="0"/>
        <w:jc w:val="center"/>
        <w:rPr>
          <w:lang w:val="en-US"/>
        </w:rPr>
      </w:pPr>
      <w:bookmarkStart w:id="9" w:name="_Ref235105416"/>
      <w:r>
        <w:t xml:space="preserve">Figure </w:t>
      </w:r>
      <w:r w:rsidR="00A80DB0">
        <w:fldChar w:fldCharType="begin"/>
      </w:r>
      <w:r w:rsidR="00A80DB0">
        <w:instrText xml:space="preserve"> SEQ Figure \* ARABIC </w:instrText>
      </w:r>
      <w:r w:rsidR="00A80DB0">
        <w:fldChar w:fldCharType="separate"/>
      </w:r>
      <w:r w:rsidR="00EC7823">
        <w:rPr>
          <w:noProof/>
        </w:rPr>
        <w:t>8</w:t>
      </w:r>
      <w:r w:rsidR="00A80DB0">
        <w:rPr>
          <w:noProof/>
        </w:rPr>
        <w:fldChar w:fldCharType="end"/>
      </w:r>
      <w:bookmarkEnd w:id="9"/>
      <w:r>
        <w:t xml:space="preserve">: Composition of wind </w:t>
      </w:r>
      <w:proofErr w:type="spellStart"/>
      <w:r>
        <w:t>MSRs</w:t>
      </w:r>
      <w:proofErr w:type="spellEnd"/>
      <w:r>
        <w:t xml:space="preserve"> by elevation in Ecuador.</w:t>
      </w:r>
    </w:p>
    <w:p w14:paraId="160A23B2" w14:textId="77777777" w:rsidR="00CF406B" w:rsidRDefault="00CF406B" w:rsidP="00CF406B">
      <w:pPr>
        <w:rPr>
          <w:lang w:val="en-US"/>
        </w:rPr>
      </w:pPr>
    </w:p>
    <w:p w14:paraId="071B9DD7" w14:textId="0A8AE2B3" w:rsidR="00745BFA" w:rsidRDefault="00B35E6D" w:rsidP="00745BFA">
      <w:pPr>
        <w:rPr>
          <w:lang w:val="en-US"/>
        </w:rPr>
      </w:pPr>
      <w:r>
        <w:rPr>
          <w:lang w:val="en-US"/>
        </w:rPr>
        <w:t xml:space="preserve">The region subfolder also contains summary figures showing the composition </w:t>
      </w:r>
      <w:r w:rsidR="002C5979">
        <w:rPr>
          <w:lang w:val="en-US"/>
        </w:rPr>
        <w:t xml:space="preserve">of </w:t>
      </w:r>
      <w:r w:rsidR="00B42C75">
        <w:rPr>
          <w:lang w:val="en-US"/>
        </w:rPr>
        <w:t xml:space="preserve">suitable </w:t>
      </w:r>
      <w:r w:rsidR="002C5979">
        <w:rPr>
          <w:lang w:val="en-US"/>
        </w:rPr>
        <w:t xml:space="preserve">MSR area by </w:t>
      </w:r>
      <w:r w:rsidR="00745BFA">
        <w:rPr>
          <w:lang w:val="en-US"/>
        </w:rPr>
        <w:t>land-cover class (</w:t>
      </w:r>
      <w:r w:rsidR="00745BFA">
        <w:rPr>
          <w:lang w:val="en-US"/>
        </w:rPr>
        <w:fldChar w:fldCharType="begin"/>
      </w:r>
      <w:r w:rsidR="00745BFA">
        <w:rPr>
          <w:lang w:val="en-US"/>
        </w:rPr>
        <w:instrText xml:space="preserve"> REF _Ref235105268 \h </w:instrText>
      </w:r>
      <w:r w:rsidR="00745BFA">
        <w:rPr>
          <w:lang w:val="en-US"/>
        </w:rPr>
      </w:r>
      <w:r w:rsidR="00745BFA">
        <w:rPr>
          <w:lang w:val="en-US"/>
        </w:rPr>
        <w:fldChar w:fldCharType="separate"/>
      </w:r>
      <w:r w:rsidR="00A80DB0">
        <w:t xml:space="preserve">Figure </w:t>
      </w:r>
      <w:r w:rsidR="00A80DB0">
        <w:rPr>
          <w:noProof/>
        </w:rPr>
        <w:t>9</w:t>
      </w:r>
      <w:r w:rsidR="00745BFA">
        <w:rPr>
          <w:lang w:val="en-US"/>
        </w:rPr>
        <w:fldChar w:fldCharType="end"/>
      </w:r>
      <w:r w:rsidR="00745BFA">
        <w:rPr>
          <w:lang w:val="en-US"/>
        </w:rPr>
        <w:t>)</w:t>
      </w:r>
      <w:r w:rsidR="00B42C75">
        <w:rPr>
          <w:lang w:val="en-US"/>
        </w:rPr>
        <w:t xml:space="preserve"> and</w:t>
      </w:r>
      <w:r w:rsidR="00745BFA" w:rsidRPr="001C0639">
        <w:rPr>
          <w:lang w:val="en-US"/>
        </w:rPr>
        <w:t xml:space="preserve"> </w:t>
      </w:r>
      <w:proofErr w:type="spellStart"/>
      <w:r w:rsidR="00745BFA">
        <w:rPr>
          <w:lang w:val="en-US"/>
        </w:rPr>
        <w:t>K</w:t>
      </w:r>
      <w:r w:rsidR="00DE0EF3">
        <w:rPr>
          <w:lang w:val="en-US"/>
        </w:rPr>
        <w:t>ö</w:t>
      </w:r>
      <w:r w:rsidR="00745BFA">
        <w:rPr>
          <w:lang w:val="en-US"/>
        </w:rPr>
        <w:t>ppen</w:t>
      </w:r>
      <w:proofErr w:type="spellEnd"/>
      <w:r w:rsidR="00745BFA">
        <w:rPr>
          <w:lang w:val="en-US"/>
        </w:rPr>
        <w:t>-Geiger climate class (</w:t>
      </w:r>
      <w:r w:rsidR="00745BFA">
        <w:rPr>
          <w:lang w:val="en-US"/>
        </w:rPr>
        <w:fldChar w:fldCharType="begin"/>
      </w:r>
      <w:r w:rsidR="00745BFA">
        <w:rPr>
          <w:lang w:val="en-US"/>
        </w:rPr>
        <w:instrText xml:space="preserve"> REF _Ref235105424 \h </w:instrText>
      </w:r>
      <w:r w:rsidR="00745BFA">
        <w:rPr>
          <w:lang w:val="en-US"/>
        </w:rPr>
      </w:r>
      <w:r w:rsidR="00745BFA">
        <w:rPr>
          <w:lang w:val="en-US"/>
        </w:rPr>
        <w:fldChar w:fldCharType="separate"/>
      </w:r>
      <w:r w:rsidR="00A80DB0">
        <w:t xml:space="preserve">Figure </w:t>
      </w:r>
      <w:r w:rsidR="00A80DB0">
        <w:rPr>
          <w:noProof/>
        </w:rPr>
        <w:t>10</w:t>
      </w:r>
      <w:r w:rsidR="00745BFA">
        <w:rPr>
          <w:lang w:val="en-US"/>
        </w:rPr>
        <w:fldChar w:fldCharType="end"/>
      </w:r>
      <w:r w:rsidR="00745BFA">
        <w:rPr>
          <w:lang w:val="en-US"/>
        </w:rPr>
        <w:t>)</w:t>
      </w:r>
      <w:r w:rsidR="002C5979">
        <w:rPr>
          <w:lang w:val="en-US"/>
        </w:rPr>
        <w:t>.</w:t>
      </w:r>
    </w:p>
    <w:p w14:paraId="7F0F401D" w14:textId="77777777" w:rsidR="00745BFA" w:rsidRDefault="00745BFA" w:rsidP="00CF406B">
      <w:pPr>
        <w:rPr>
          <w:lang w:val="en-US"/>
        </w:rPr>
      </w:pPr>
    </w:p>
    <w:p w14:paraId="1E081605" w14:textId="39B4651B" w:rsidR="00CF406B" w:rsidRDefault="00975F11" w:rsidP="00CF406B">
      <w:pPr>
        <w:jc w:val="center"/>
        <w:rPr>
          <w:lang w:val="en-US"/>
        </w:rPr>
      </w:pPr>
      <w:r>
        <w:rPr>
          <w:noProof/>
          <w:lang w:val="en-US"/>
        </w:rPr>
        <w:drawing>
          <wp:inline distT="0" distB="0" distL="0" distR="0" wp14:anchorId="58978410" wp14:editId="2E0B8CFD">
            <wp:extent cx="3600000" cy="1841081"/>
            <wp:effectExtent l="0" t="0" r="635" b="6985"/>
            <wp:docPr id="318226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2679" name="Picture 318226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0000" cy="1841081"/>
                    </a:xfrm>
                    <a:prstGeom prst="rect">
                      <a:avLst/>
                    </a:prstGeom>
                  </pic:spPr>
                </pic:pic>
              </a:graphicData>
            </a:graphic>
          </wp:inline>
        </w:drawing>
      </w:r>
    </w:p>
    <w:p w14:paraId="374173B1" w14:textId="24C09F2D" w:rsidR="00CF406B" w:rsidRDefault="00CF406B" w:rsidP="00CF406B">
      <w:pPr>
        <w:pStyle w:val="Caption"/>
        <w:spacing w:before="0"/>
        <w:jc w:val="center"/>
        <w:rPr>
          <w:lang w:val="en-US"/>
        </w:rPr>
      </w:pPr>
      <w:bookmarkStart w:id="10" w:name="_Ref235105268"/>
      <w:r>
        <w:t xml:space="preserve">Figure </w:t>
      </w:r>
      <w:r w:rsidR="00A80DB0">
        <w:fldChar w:fldCharType="begin"/>
      </w:r>
      <w:r w:rsidR="00A80DB0">
        <w:instrText xml:space="preserve"> SEQ Figure \* ARABIC </w:instrText>
      </w:r>
      <w:r w:rsidR="00A80DB0">
        <w:fldChar w:fldCharType="separate"/>
      </w:r>
      <w:r w:rsidR="00EC7823">
        <w:rPr>
          <w:noProof/>
        </w:rPr>
        <w:t>9</w:t>
      </w:r>
      <w:r w:rsidR="00A80DB0">
        <w:rPr>
          <w:noProof/>
        </w:rPr>
        <w:fldChar w:fldCharType="end"/>
      </w:r>
      <w:bookmarkEnd w:id="10"/>
      <w:r>
        <w:t xml:space="preserve">: Composition of wind </w:t>
      </w:r>
      <w:proofErr w:type="spellStart"/>
      <w:r>
        <w:t>MSRs</w:t>
      </w:r>
      <w:proofErr w:type="spellEnd"/>
      <w:r>
        <w:t xml:space="preserve"> by land-cover class in Ecuador.</w:t>
      </w:r>
    </w:p>
    <w:p w14:paraId="650017C7" w14:textId="39A16D8D" w:rsidR="00CF406B" w:rsidRDefault="00975F11" w:rsidP="00CF406B">
      <w:pPr>
        <w:jc w:val="center"/>
        <w:rPr>
          <w:lang w:val="en-US"/>
        </w:rPr>
      </w:pPr>
      <w:r>
        <w:rPr>
          <w:noProof/>
          <w:lang w:val="en-US"/>
        </w:rPr>
        <w:lastRenderedPageBreak/>
        <w:drawing>
          <wp:inline distT="0" distB="0" distL="0" distR="0" wp14:anchorId="00F48468" wp14:editId="24FD8CB4">
            <wp:extent cx="3600000" cy="2393216"/>
            <wp:effectExtent l="0" t="0" r="635" b="7620"/>
            <wp:docPr id="11708937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93738" name="Picture 11708937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0000" cy="2393216"/>
                    </a:xfrm>
                    <a:prstGeom prst="rect">
                      <a:avLst/>
                    </a:prstGeom>
                  </pic:spPr>
                </pic:pic>
              </a:graphicData>
            </a:graphic>
          </wp:inline>
        </w:drawing>
      </w:r>
    </w:p>
    <w:p w14:paraId="4F9D1C43" w14:textId="2333733F" w:rsidR="00CF406B" w:rsidRDefault="00CF406B" w:rsidP="00CF406B">
      <w:pPr>
        <w:pStyle w:val="Caption"/>
        <w:spacing w:before="0"/>
        <w:jc w:val="center"/>
        <w:rPr>
          <w:lang w:val="en-US"/>
        </w:rPr>
      </w:pPr>
      <w:bookmarkStart w:id="11" w:name="_Ref235105424"/>
      <w:r>
        <w:t xml:space="preserve">Figure </w:t>
      </w:r>
      <w:r w:rsidR="00A80DB0">
        <w:fldChar w:fldCharType="begin"/>
      </w:r>
      <w:r w:rsidR="00A80DB0">
        <w:instrText xml:space="preserve"> SEQ Figure \* ARABIC </w:instrText>
      </w:r>
      <w:r w:rsidR="00A80DB0">
        <w:fldChar w:fldCharType="separate"/>
      </w:r>
      <w:r w:rsidR="00EC7823">
        <w:rPr>
          <w:noProof/>
        </w:rPr>
        <w:t>10</w:t>
      </w:r>
      <w:r w:rsidR="00A80DB0">
        <w:rPr>
          <w:noProof/>
        </w:rPr>
        <w:fldChar w:fldCharType="end"/>
      </w:r>
      <w:bookmarkEnd w:id="11"/>
      <w:r>
        <w:t xml:space="preserve">: Composition of wind </w:t>
      </w:r>
      <w:proofErr w:type="spellStart"/>
      <w:r>
        <w:t>MSRs</w:t>
      </w:r>
      <w:proofErr w:type="spellEnd"/>
      <w:r>
        <w:t xml:space="preserve"> by </w:t>
      </w:r>
      <w:proofErr w:type="spellStart"/>
      <w:r>
        <w:t>Köppen</w:t>
      </w:r>
      <w:proofErr w:type="spellEnd"/>
      <w:r>
        <w:t>-Geiger climate class in Ecuador.</w:t>
      </w:r>
    </w:p>
    <w:p w14:paraId="6A137E3C" w14:textId="2B381E87" w:rsidR="005A5BFB" w:rsidRDefault="00E01CCA" w:rsidP="00E01CCA">
      <w:pPr>
        <w:pStyle w:val="Heading3"/>
        <w:rPr>
          <w:lang w:val="en-US"/>
        </w:rPr>
      </w:pPr>
      <w:r w:rsidRPr="002F7DDF">
        <w:rPr>
          <w:lang w:val="en-US"/>
        </w:rPr>
        <w:t>Part 2.</w:t>
      </w:r>
      <w:r w:rsidR="002F7DDF">
        <w:rPr>
          <w:lang w:val="en-US"/>
        </w:rPr>
        <w:t>6</w:t>
      </w:r>
      <w:r w:rsidRPr="002F7DDF">
        <w:rPr>
          <w:lang w:val="en-US"/>
        </w:rPr>
        <w:t xml:space="preserve">: Running MSR </w:t>
      </w:r>
      <w:r w:rsidR="00DF1568">
        <w:rPr>
          <w:lang w:val="en-US"/>
        </w:rPr>
        <w:t>C</w:t>
      </w:r>
      <w:r w:rsidRPr="002F7DDF">
        <w:rPr>
          <w:lang w:val="en-US"/>
        </w:rPr>
        <w:t xml:space="preserve">reator for </w:t>
      </w:r>
      <w:r w:rsidR="002F7DDF" w:rsidRPr="002F7DDF">
        <w:rPr>
          <w:lang w:val="en-US"/>
        </w:rPr>
        <w:t>s</w:t>
      </w:r>
      <w:r w:rsidR="002F7DDF">
        <w:rPr>
          <w:lang w:val="en-US"/>
        </w:rPr>
        <w:t>olar PV</w:t>
      </w:r>
    </w:p>
    <w:p w14:paraId="6E05A8A1" w14:textId="6DBA1F22" w:rsidR="00752457" w:rsidRDefault="00752457" w:rsidP="002F7DDF">
      <w:pPr>
        <w:rPr>
          <w:lang w:val="en-US"/>
        </w:rPr>
      </w:pPr>
    </w:p>
    <w:p w14:paraId="1F5BC3AA" w14:textId="40C861A9" w:rsidR="00D57560" w:rsidRDefault="00D57560" w:rsidP="002F7DDF">
      <w:pPr>
        <w:rPr>
          <w:lang w:val="en-US"/>
        </w:rPr>
      </w:pPr>
      <w:r>
        <w:rPr>
          <w:lang w:val="en-US"/>
        </w:rPr>
        <w:t>Investigate suitable</w:t>
      </w:r>
      <w:r w:rsidR="002A4E13">
        <w:rPr>
          <w:lang w:val="en-US"/>
        </w:rPr>
        <w:t xml:space="preserve"> solar PV MSRs</w:t>
      </w:r>
      <w:r w:rsidR="009F3180">
        <w:rPr>
          <w:lang w:val="en-US"/>
        </w:rPr>
        <w:t xml:space="preserve"> and repeat the MSR Creator workflow</w:t>
      </w:r>
      <w:r w:rsidR="002A4E13">
        <w:rPr>
          <w:lang w:val="en-US"/>
        </w:rPr>
        <w:t>.</w:t>
      </w:r>
    </w:p>
    <w:p w14:paraId="7259A571" w14:textId="77777777" w:rsidR="002A4E13" w:rsidRDefault="002A4E13" w:rsidP="002F7DDF">
      <w:pPr>
        <w:rPr>
          <w:lang w:val="en-US"/>
        </w:rPr>
      </w:pPr>
    </w:p>
    <w:p w14:paraId="4E0584B3" w14:textId="4480E19B" w:rsidR="002F7DDF" w:rsidRDefault="002F7DDF" w:rsidP="002F7DDF">
      <w:pPr>
        <w:rPr>
          <w:lang w:val="en-US"/>
        </w:rPr>
      </w:pPr>
      <w:r>
        <w:rPr>
          <w:lang w:val="en-US"/>
        </w:rPr>
        <w:t xml:space="preserve">Go to the </w:t>
      </w:r>
      <w:proofErr w:type="gramStart"/>
      <w:r w:rsidRPr="008228DE">
        <w:rPr>
          <w:i/>
          <w:iCs/>
          <w:lang w:val="en-US"/>
        </w:rPr>
        <w:t>configurations</w:t>
      </w:r>
      <w:proofErr w:type="gramEnd"/>
      <w:r>
        <w:rPr>
          <w:lang w:val="en-US"/>
        </w:rPr>
        <w:t xml:space="preserve"> worksheet.</w:t>
      </w:r>
    </w:p>
    <w:p w14:paraId="44C09E3E" w14:textId="77777777" w:rsidR="002F7DDF" w:rsidRDefault="002F7DDF" w:rsidP="002F7DDF">
      <w:pPr>
        <w:rPr>
          <w:lang w:val="en-US"/>
        </w:rPr>
      </w:pPr>
    </w:p>
    <w:p w14:paraId="58ABC2DE" w14:textId="57948456" w:rsidR="00AB2CC9" w:rsidRDefault="009F3180" w:rsidP="00207EAD">
      <w:pPr>
        <w:rPr>
          <w:lang w:val="en-US"/>
        </w:rPr>
      </w:pPr>
      <w:r>
        <w:rPr>
          <w:lang w:val="en-US"/>
        </w:rPr>
        <w:t>E</w:t>
      </w:r>
      <w:r w:rsidR="002F7DDF">
        <w:rPr>
          <w:lang w:val="en-US"/>
        </w:rPr>
        <w:t xml:space="preserve">nable </w:t>
      </w:r>
      <w:r w:rsidR="00207EAD">
        <w:rPr>
          <w:lang w:val="en-US"/>
        </w:rPr>
        <w:t>solar PV technology</w:t>
      </w:r>
      <w:r w:rsidR="002F7DDF">
        <w:rPr>
          <w:lang w:val="en-US"/>
        </w:rPr>
        <w:t xml:space="preserve"> by setting the </w:t>
      </w:r>
      <w:proofErr w:type="spellStart"/>
      <w:r w:rsidR="002F7DDF" w:rsidRPr="00EE08C0">
        <w:rPr>
          <w:i/>
          <w:iCs/>
          <w:lang w:val="en-US"/>
        </w:rPr>
        <w:t>run_code_for_</w:t>
      </w:r>
      <w:r w:rsidR="00207EAD">
        <w:rPr>
          <w:i/>
          <w:iCs/>
          <w:lang w:val="en-US"/>
        </w:rPr>
        <w:t>solarpv</w:t>
      </w:r>
      <w:proofErr w:type="spellEnd"/>
      <w:r w:rsidR="002F7DDF">
        <w:rPr>
          <w:lang w:val="en-US"/>
        </w:rPr>
        <w:t xml:space="preserve"> configuration equal to 1 and disable the other technologies. Enable </w:t>
      </w:r>
      <w:r w:rsidR="002F7DDF" w:rsidRPr="00122F75">
        <w:rPr>
          <w:i/>
          <w:iCs/>
          <w:lang w:val="en-US"/>
        </w:rPr>
        <w:t>stages 1, 2, 3, 5</w:t>
      </w:r>
      <w:r w:rsidR="002F7DDF">
        <w:rPr>
          <w:lang w:val="en-US"/>
        </w:rPr>
        <w:t xml:space="preserve"> and </w:t>
      </w:r>
      <w:r w:rsidR="002F7DDF" w:rsidRPr="00122F75">
        <w:rPr>
          <w:i/>
          <w:iCs/>
          <w:lang w:val="en-US"/>
        </w:rPr>
        <w:t>6</w:t>
      </w:r>
      <w:r w:rsidR="002F7DDF">
        <w:rPr>
          <w:lang w:val="en-US"/>
        </w:rPr>
        <w:t>. Leave the optional resource-threshold relaxation stage</w:t>
      </w:r>
      <w:r w:rsidR="002F7DDF" w:rsidRPr="00122F75">
        <w:rPr>
          <w:i/>
          <w:iCs/>
          <w:lang w:val="en-US"/>
        </w:rPr>
        <w:t>, stage 4</w:t>
      </w:r>
      <w:r w:rsidR="002F7DDF">
        <w:rPr>
          <w:lang w:val="en-US"/>
        </w:rPr>
        <w:t>, disabled.</w:t>
      </w:r>
    </w:p>
    <w:p w14:paraId="695E0058" w14:textId="77777777" w:rsidR="00207EAD" w:rsidRDefault="00207EAD" w:rsidP="00207EAD">
      <w:pPr>
        <w:rPr>
          <w:lang w:val="en-US"/>
        </w:rPr>
      </w:pPr>
    </w:p>
    <w:p w14:paraId="5B63B73D" w14:textId="55C35E45" w:rsidR="00B87971" w:rsidRDefault="00207EAD" w:rsidP="00207EAD">
      <w:pPr>
        <w:rPr>
          <w:lang w:val="en-US"/>
        </w:rPr>
      </w:pPr>
      <w:r>
        <w:rPr>
          <w:lang w:val="en-US"/>
        </w:rPr>
        <w:t xml:space="preserve">Run the MSR creator script from the dedicated terminal. </w:t>
      </w:r>
      <w:r w:rsidR="00777801">
        <w:rPr>
          <w:lang w:val="en-US"/>
        </w:rPr>
        <w:t xml:space="preserve">A </w:t>
      </w:r>
      <w:r w:rsidR="002D7F24">
        <w:rPr>
          <w:lang w:val="en-US"/>
        </w:rPr>
        <w:t xml:space="preserve">new shapefile is created </w:t>
      </w:r>
      <w:r w:rsidR="00777801">
        <w:rPr>
          <w:lang w:val="en-US"/>
        </w:rPr>
        <w:t xml:space="preserve">in the </w:t>
      </w:r>
      <w:r w:rsidR="00777801" w:rsidRPr="002D7F24">
        <w:rPr>
          <w:i/>
          <w:iCs/>
          <w:lang w:val="en-US"/>
        </w:rPr>
        <w:t>stage6_attribution</w:t>
      </w:r>
      <w:r w:rsidR="00777801">
        <w:rPr>
          <w:lang w:val="en-US"/>
        </w:rPr>
        <w:t xml:space="preserve"> folder </w:t>
      </w:r>
      <w:r w:rsidR="002D7F24">
        <w:rPr>
          <w:lang w:val="en-US"/>
        </w:rPr>
        <w:t>including suitable MSR locations for Solar PV.</w:t>
      </w:r>
    </w:p>
    <w:p w14:paraId="14A5D119" w14:textId="77777777" w:rsidR="00AB2CC9" w:rsidRDefault="00AB2CC9" w:rsidP="00AB2CC9">
      <w:pPr>
        <w:rPr>
          <w:lang w:val="en-US"/>
        </w:rPr>
      </w:pPr>
    </w:p>
    <w:p w14:paraId="7285AE1C" w14:textId="20A69AE6" w:rsidR="00AB2CC9" w:rsidRDefault="0027001A" w:rsidP="0027001A">
      <w:pPr>
        <w:jc w:val="center"/>
        <w:rPr>
          <w:lang w:val="en-US"/>
        </w:rPr>
      </w:pPr>
      <w:r>
        <w:rPr>
          <w:noProof/>
          <w:lang w:val="en-US"/>
        </w:rPr>
        <w:drawing>
          <wp:inline distT="0" distB="0" distL="0" distR="0" wp14:anchorId="329126B3" wp14:editId="2E19D0FC">
            <wp:extent cx="1935772" cy="1800000"/>
            <wp:effectExtent l="0" t="0" r="7620" b="0"/>
            <wp:docPr id="1865657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5711" name="Picture 186565711"/>
                    <pic:cNvPicPr/>
                  </pic:nvPicPr>
                  <pic:blipFill rotWithShape="1">
                    <a:blip r:embed="rId21" cstate="print">
                      <a:extLst>
                        <a:ext uri="{28A0092B-C50C-407E-A947-70E740481C1C}">
                          <a14:useLocalDpi xmlns:a14="http://schemas.microsoft.com/office/drawing/2010/main" val="0"/>
                        </a:ext>
                      </a:extLst>
                    </a:blip>
                    <a:srcRect l="20142" t="17870" r="25917" b="11204"/>
                    <a:stretch>
                      <a:fillRect/>
                    </a:stretch>
                  </pic:blipFill>
                  <pic:spPr bwMode="auto">
                    <a:xfrm>
                      <a:off x="0" y="0"/>
                      <a:ext cx="1935772" cy="1800000"/>
                    </a:xfrm>
                    <a:prstGeom prst="rect">
                      <a:avLst/>
                    </a:prstGeom>
                    <a:ln>
                      <a:noFill/>
                    </a:ln>
                    <a:extLst>
                      <a:ext uri="{53640926-AAD7-44D8-BBD7-CCE9431645EC}">
                        <a14:shadowObscured xmlns:a14="http://schemas.microsoft.com/office/drawing/2010/main"/>
                      </a:ext>
                    </a:extLst>
                  </pic:spPr>
                </pic:pic>
              </a:graphicData>
            </a:graphic>
          </wp:inline>
        </w:drawing>
      </w:r>
    </w:p>
    <w:p w14:paraId="2B0F616A" w14:textId="348EFACC" w:rsidR="0027001A" w:rsidRDefault="0027001A" w:rsidP="002D7F24">
      <w:pPr>
        <w:pStyle w:val="Caption"/>
        <w:spacing w:before="0"/>
        <w:jc w:val="center"/>
        <w:rPr>
          <w:lang w:val="en-US"/>
        </w:rPr>
      </w:pPr>
      <w:r>
        <w:t xml:space="preserve">Figure </w:t>
      </w:r>
      <w:r w:rsidR="00A80DB0">
        <w:fldChar w:fldCharType="begin"/>
      </w:r>
      <w:r w:rsidR="00A80DB0">
        <w:instrText xml:space="preserve"> SEQ Figure \* ARABIC </w:instrText>
      </w:r>
      <w:r w:rsidR="00A80DB0">
        <w:fldChar w:fldCharType="separate"/>
      </w:r>
      <w:r w:rsidR="00EC7823">
        <w:rPr>
          <w:noProof/>
        </w:rPr>
        <w:t>11</w:t>
      </w:r>
      <w:r w:rsidR="00A80DB0">
        <w:rPr>
          <w:noProof/>
        </w:rPr>
        <w:fldChar w:fldCharType="end"/>
      </w:r>
      <w:r>
        <w:t xml:space="preserve">: </w:t>
      </w:r>
      <w:r w:rsidR="002D7F24">
        <w:t xml:space="preserve">Solar PV </w:t>
      </w:r>
      <w:proofErr w:type="spellStart"/>
      <w:r w:rsidR="002D7F24">
        <w:t>MSRs</w:t>
      </w:r>
      <w:proofErr w:type="spellEnd"/>
      <w:r w:rsidR="002D7F24">
        <w:t xml:space="preserve"> in Ecuador.</w:t>
      </w:r>
    </w:p>
    <w:p w14:paraId="4BF0C91E" w14:textId="77777777" w:rsidR="00296DC5" w:rsidRPr="00AB2CC9" w:rsidRDefault="00296DC5" w:rsidP="00AF04B7">
      <w:pPr>
        <w:rPr>
          <w:lang w:val="en-US"/>
        </w:rPr>
      </w:pPr>
    </w:p>
    <w:p w14:paraId="352835CD" w14:textId="130FA6F9" w:rsidR="00B21CB2" w:rsidRDefault="00265F4E" w:rsidP="006A0F86">
      <w:pPr>
        <w:pStyle w:val="Heading2"/>
        <w:rPr>
          <w:lang w:val="en-US"/>
        </w:rPr>
      </w:pPr>
      <w:r>
        <w:rPr>
          <w:lang w:val="en-US"/>
        </w:rPr>
        <w:t xml:space="preserve">Part </w:t>
      </w:r>
      <w:r w:rsidR="000B42BC">
        <w:rPr>
          <w:lang w:val="en-US"/>
        </w:rPr>
        <w:t>3</w:t>
      </w:r>
      <w:r>
        <w:rPr>
          <w:lang w:val="en-US"/>
        </w:rPr>
        <w:t xml:space="preserve">: </w:t>
      </w:r>
      <w:r w:rsidR="00B21CB2">
        <w:rPr>
          <w:lang w:val="en-US"/>
        </w:rPr>
        <w:t>Profile Generator</w:t>
      </w:r>
    </w:p>
    <w:p w14:paraId="7449EBB6" w14:textId="77777777" w:rsidR="00EC6D99" w:rsidRDefault="00EC6D99" w:rsidP="00EC6D99">
      <w:pPr>
        <w:rPr>
          <w:lang w:val="en-US"/>
        </w:rPr>
      </w:pPr>
    </w:p>
    <w:p w14:paraId="17257F59" w14:textId="6013B775" w:rsidR="00EF1143" w:rsidRPr="005F0533" w:rsidRDefault="005F0533" w:rsidP="005F0533">
      <w:pPr>
        <w:rPr>
          <w:i/>
          <w:iCs/>
          <w:lang w:val="en-US"/>
        </w:rPr>
      </w:pPr>
      <w:r w:rsidRPr="005F0533">
        <w:rPr>
          <w:i/>
          <w:iCs/>
          <w:lang w:val="en-US"/>
        </w:rPr>
        <w:t xml:space="preserve">**Add </w:t>
      </w:r>
      <w:r w:rsidR="0069403C" w:rsidRPr="005F0533">
        <w:rPr>
          <w:i/>
          <w:iCs/>
          <w:lang w:val="en-US"/>
        </w:rPr>
        <w:t xml:space="preserve">Plot </w:t>
      </w:r>
      <w:r w:rsidR="00895625" w:rsidRPr="005F0533">
        <w:rPr>
          <w:i/>
          <w:iCs/>
          <w:lang w:val="en-US"/>
        </w:rPr>
        <w:t>duration curves</w:t>
      </w:r>
      <w:r w:rsidRPr="005F0533">
        <w:rPr>
          <w:i/>
          <w:iCs/>
          <w:lang w:val="en-US"/>
        </w:rPr>
        <w:t xml:space="preserve">, </w:t>
      </w:r>
      <w:r w:rsidR="00EC6D99" w:rsidRPr="005F0533">
        <w:rPr>
          <w:i/>
          <w:iCs/>
          <w:lang w:val="en-US"/>
        </w:rPr>
        <w:t>frequency</w:t>
      </w:r>
      <w:r w:rsidR="007412AC" w:rsidRPr="005F0533">
        <w:rPr>
          <w:i/>
          <w:iCs/>
          <w:lang w:val="en-US"/>
        </w:rPr>
        <w:t xml:space="preserve"> distribution</w:t>
      </w:r>
      <w:r w:rsidRPr="005F0533">
        <w:rPr>
          <w:i/>
          <w:iCs/>
          <w:lang w:val="en-US"/>
        </w:rPr>
        <w:t>, typical</w:t>
      </w:r>
      <w:r w:rsidR="0069403C" w:rsidRPr="005F0533">
        <w:rPr>
          <w:i/>
          <w:iCs/>
          <w:lang w:val="en-US"/>
        </w:rPr>
        <w:t xml:space="preserve"> </w:t>
      </w:r>
      <w:r w:rsidR="00895625" w:rsidRPr="005F0533">
        <w:rPr>
          <w:i/>
          <w:iCs/>
          <w:lang w:val="en-US"/>
        </w:rPr>
        <w:t xml:space="preserve">daily and seasonal </w:t>
      </w:r>
      <w:proofErr w:type="gramStart"/>
      <w:r w:rsidR="00895625" w:rsidRPr="005F0533">
        <w:rPr>
          <w:i/>
          <w:iCs/>
          <w:lang w:val="en-US"/>
        </w:rPr>
        <w:t>profile</w:t>
      </w:r>
      <w:r>
        <w:rPr>
          <w:i/>
          <w:iCs/>
          <w:lang w:val="en-US"/>
        </w:rPr>
        <w:t>.</w:t>
      </w:r>
      <w:r w:rsidRPr="005F0533">
        <w:rPr>
          <w:i/>
          <w:iCs/>
          <w:lang w:val="en-US"/>
        </w:rPr>
        <w:t>*</w:t>
      </w:r>
      <w:proofErr w:type="gramEnd"/>
      <w:r w:rsidRPr="005F0533">
        <w:rPr>
          <w:i/>
          <w:iCs/>
          <w:lang w:val="en-US"/>
        </w:rPr>
        <w:t>*</w:t>
      </w:r>
    </w:p>
    <w:p w14:paraId="6A0615BC" w14:textId="7EC0E513" w:rsidR="00B87971" w:rsidRDefault="00265F4E" w:rsidP="00B87971">
      <w:pPr>
        <w:pStyle w:val="Heading2"/>
        <w:rPr>
          <w:lang w:val="en-US"/>
        </w:rPr>
      </w:pPr>
      <w:r>
        <w:rPr>
          <w:lang w:val="en-US"/>
        </w:rPr>
        <w:t xml:space="preserve">Part </w:t>
      </w:r>
      <w:r w:rsidR="005F0533">
        <w:rPr>
          <w:lang w:val="en-US"/>
        </w:rPr>
        <w:t>4</w:t>
      </w:r>
      <w:r>
        <w:rPr>
          <w:lang w:val="en-US"/>
        </w:rPr>
        <w:t xml:space="preserve">: </w:t>
      </w:r>
      <w:r w:rsidR="006A0F86" w:rsidRPr="006D0A40">
        <w:rPr>
          <w:lang w:val="en-US"/>
        </w:rPr>
        <w:t>Attributor Combiner</w:t>
      </w:r>
    </w:p>
    <w:p w14:paraId="019CA6EF" w14:textId="77777777" w:rsidR="00994ACB" w:rsidRDefault="00994ACB" w:rsidP="00994ACB">
      <w:pPr>
        <w:rPr>
          <w:lang w:val="en-US"/>
        </w:rPr>
      </w:pPr>
    </w:p>
    <w:p w14:paraId="72FF4F9A" w14:textId="73182EAF" w:rsidR="00994ACB" w:rsidRDefault="00994ACB" w:rsidP="00994ACB">
      <w:pPr>
        <w:rPr>
          <w:lang w:val="en-US"/>
        </w:rPr>
      </w:pPr>
      <w:r>
        <w:rPr>
          <w:lang w:val="en-US"/>
        </w:rPr>
        <w:lastRenderedPageBreak/>
        <w:t xml:space="preserve">The attributor combiner determines for each individual MSR the cost and performance attributes including loss adjusted annual capacity factors and </w:t>
      </w:r>
      <w:r w:rsidR="005F0533">
        <w:rPr>
          <w:lang w:val="en-US"/>
        </w:rPr>
        <w:t xml:space="preserve">three </w:t>
      </w:r>
      <w:proofErr w:type="gramStart"/>
      <w:r w:rsidR="005F0533">
        <w:rPr>
          <w:lang w:val="en-US"/>
        </w:rPr>
        <w:t>part-</w:t>
      </w:r>
      <w:r>
        <w:rPr>
          <w:lang w:val="en-US"/>
        </w:rPr>
        <w:t>wise</w:t>
      </w:r>
      <w:proofErr w:type="gramEnd"/>
      <w:r>
        <w:rPr>
          <w:lang w:val="en-US"/>
        </w:rPr>
        <w:t xml:space="preserve"> </w:t>
      </w:r>
      <w:proofErr w:type="spellStart"/>
      <w:r>
        <w:rPr>
          <w:lang w:val="en-US"/>
        </w:rPr>
        <w:t>Levelised</w:t>
      </w:r>
      <w:proofErr w:type="spellEnd"/>
      <w:r>
        <w:rPr>
          <w:lang w:val="en-US"/>
        </w:rPr>
        <w:t xml:space="preserve"> Cost of Electricity (LCOE) metrics for supply, grid tie line and substations, and road connection.</w:t>
      </w:r>
    </w:p>
    <w:p w14:paraId="2DA5647A" w14:textId="77777777" w:rsidR="005F0533" w:rsidRDefault="005F0533" w:rsidP="00994ACB">
      <w:pPr>
        <w:rPr>
          <w:lang w:val="en-US"/>
        </w:rPr>
      </w:pPr>
    </w:p>
    <w:p w14:paraId="1E130320" w14:textId="08482ED4" w:rsidR="005F0533" w:rsidRDefault="005F0533" w:rsidP="005F0533">
      <w:pPr>
        <w:pStyle w:val="Heading3"/>
      </w:pPr>
      <w:r>
        <w:t>Part 4.1: LCOE</w:t>
      </w:r>
    </w:p>
    <w:p w14:paraId="1D9B50AB" w14:textId="77777777" w:rsidR="005F0533" w:rsidRDefault="005F0533" w:rsidP="00994ACB">
      <w:pPr>
        <w:rPr>
          <w:lang w:val="en-US"/>
        </w:rPr>
      </w:pPr>
    </w:p>
    <w:p w14:paraId="53206A7E" w14:textId="2DEBFC47" w:rsidR="005F0533" w:rsidRPr="005F0533" w:rsidRDefault="005F0533" w:rsidP="005F0533">
      <w:pPr>
        <w:rPr>
          <w:i/>
          <w:iCs/>
          <w:lang w:val="en-US"/>
        </w:rPr>
      </w:pPr>
      <w:r w:rsidRPr="005F0533">
        <w:rPr>
          <w:i/>
          <w:iCs/>
          <w:lang w:val="en-US"/>
        </w:rPr>
        <w:t>**Explain cost assumptions and calculations. How does the capacity factor and the distance from the grid influence the costs. Distinguish</w:t>
      </w:r>
      <w:r w:rsidRPr="005F0533">
        <w:rPr>
          <w:i/>
          <w:iCs/>
          <w:lang w:val="en-US"/>
        </w:rPr>
        <w:t xml:space="preserve"> between resources with different</w:t>
      </w:r>
      <w:r w:rsidRPr="005F0533">
        <w:rPr>
          <w:i/>
          <w:iCs/>
          <w:lang w:val="en-US"/>
        </w:rPr>
        <w:t xml:space="preserve"> </w:t>
      </w:r>
      <w:r w:rsidRPr="005F0533">
        <w:rPr>
          <w:i/>
          <w:iCs/>
          <w:lang w:val="en-US"/>
        </w:rPr>
        <w:t>quality and resources with different accessibility.</w:t>
      </w:r>
      <w:r w:rsidRPr="005F0533">
        <w:rPr>
          <w:i/>
          <w:iCs/>
          <w:lang w:val="en-US"/>
        </w:rPr>
        <w:t xml:space="preserve"> Remoteness premium**</w:t>
      </w:r>
    </w:p>
    <w:p w14:paraId="7CC1B74D" w14:textId="547C2DBB" w:rsidR="008E1FCC" w:rsidRDefault="005F0533" w:rsidP="005F0533">
      <w:pPr>
        <w:pStyle w:val="Heading3"/>
        <w:rPr>
          <w:lang w:val="en-US"/>
        </w:rPr>
      </w:pPr>
      <w:r>
        <w:rPr>
          <w:lang w:val="en-US"/>
        </w:rPr>
        <w:t xml:space="preserve">Parth </w:t>
      </w:r>
      <w:r w:rsidR="008715AA">
        <w:rPr>
          <w:lang w:val="en-US"/>
        </w:rPr>
        <w:t>4.2: Setting up the control file</w:t>
      </w:r>
    </w:p>
    <w:p w14:paraId="1A9C602D" w14:textId="77777777" w:rsidR="008715AA" w:rsidRDefault="008715AA" w:rsidP="008715AA">
      <w:pPr>
        <w:rPr>
          <w:lang w:val="en-US"/>
        </w:rPr>
      </w:pPr>
    </w:p>
    <w:p w14:paraId="060FB1AE" w14:textId="528F06DD" w:rsidR="008715AA" w:rsidRDefault="008715AA" w:rsidP="008715AA">
      <w:pPr>
        <w:rPr>
          <w:lang w:val="en-US"/>
        </w:rPr>
      </w:pPr>
      <w:r>
        <w:rPr>
          <w:lang w:val="en-US"/>
        </w:rPr>
        <w:t>Open the</w:t>
      </w:r>
      <w:r>
        <w:rPr>
          <w:lang w:val="en-US"/>
        </w:rPr>
        <w:t xml:space="preserve"> control file, </w:t>
      </w:r>
      <w:r w:rsidRPr="008562F5">
        <w:rPr>
          <w:color w:val="FFFF00"/>
          <w:lang w:val="en-US"/>
        </w:rPr>
        <w:t>control_file_</w:t>
      </w:r>
      <w:r>
        <w:rPr>
          <w:color w:val="FFFF00"/>
          <w:lang w:val="en-US"/>
        </w:rPr>
        <w:t>attributor_combiner</w:t>
      </w:r>
      <w:r w:rsidRPr="008562F5">
        <w:rPr>
          <w:color w:val="FFFF00"/>
          <w:lang w:val="en-US"/>
        </w:rPr>
        <w:t>.xlsx</w:t>
      </w:r>
      <w:r>
        <w:rPr>
          <w:lang w:val="en-US"/>
        </w:rPr>
        <w:t xml:space="preserve">, </w:t>
      </w:r>
      <w:r>
        <w:rPr>
          <w:lang w:val="en-US"/>
        </w:rPr>
        <w:t>that includes the same worksheet structure as the other control files.</w:t>
      </w:r>
    </w:p>
    <w:p w14:paraId="66A6CF7E" w14:textId="77777777" w:rsidR="008715AA" w:rsidRDefault="008715AA" w:rsidP="008715AA">
      <w:pPr>
        <w:rPr>
          <w:lang w:val="en-US"/>
        </w:rPr>
      </w:pPr>
    </w:p>
    <w:p w14:paraId="28731427" w14:textId="77777777" w:rsidR="008715AA" w:rsidRDefault="008715AA" w:rsidP="008715AA">
      <w:pPr>
        <w:rPr>
          <w:lang w:val="en-US"/>
        </w:rPr>
      </w:pPr>
      <w:r>
        <w:rPr>
          <w:lang w:val="en-US"/>
        </w:rPr>
        <w:t xml:space="preserve">Open the control file and go to the </w:t>
      </w:r>
      <w:proofErr w:type="gramStart"/>
      <w:r w:rsidRPr="008562F5">
        <w:rPr>
          <w:i/>
          <w:iCs/>
          <w:lang w:val="en-US"/>
        </w:rPr>
        <w:t>paths</w:t>
      </w:r>
      <w:proofErr w:type="gramEnd"/>
      <w:r>
        <w:rPr>
          <w:lang w:val="en-US"/>
        </w:rPr>
        <w:t xml:space="preserve"> worksheet.</w:t>
      </w:r>
    </w:p>
    <w:p w14:paraId="61D8EDEA" w14:textId="77777777" w:rsidR="008715AA" w:rsidRDefault="008715AA" w:rsidP="008715AA">
      <w:pPr>
        <w:rPr>
          <w:lang w:val="en-US"/>
        </w:rPr>
      </w:pPr>
    </w:p>
    <w:p w14:paraId="5A2C0A5D" w14:textId="60F2453C" w:rsidR="008715AA" w:rsidRDefault="008715AA" w:rsidP="008715AA">
      <w:pPr>
        <w:rPr>
          <w:lang w:val="en-US"/>
        </w:rPr>
      </w:pPr>
      <w:r>
        <w:rPr>
          <w:lang w:val="en-US"/>
        </w:rPr>
        <w:t xml:space="preserve">Specify the paths to the </w:t>
      </w:r>
      <w:r w:rsidRPr="00791110">
        <w:rPr>
          <w:i/>
          <w:iCs/>
          <w:lang w:val="en-US"/>
        </w:rPr>
        <w:t>inputs</w:t>
      </w:r>
      <w:r>
        <w:rPr>
          <w:lang w:val="en-US"/>
        </w:rPr>
        <w:t xml:space="preserve"> and </w:t>
      </w:r>
      <w:r w:rsidRPr="00791110">
        <w:rPr>
          <w:i/>
          <w:iCs/>
          <w:lang w:val="en-US"/>
        </w:rPr>
        <w:t>outputs</w:t>
      </w:r>
      <w:r>
        <w:rPr>
          <w:lang w:val="en-US"/>
        </w:rPr>
        <w:t xml:space="preserve"> folders in the appropriate cells.</w:t>
      </w:r>
      <w:r>
        <w:rPr>
          <w:lang w:val="en-US"/>
        </w:rPr>
        <w:t xml:space="preserve">  </w:t>
      </w:r>
    </w:p>
    <w:p w14:paraId="66968240" w14:textId="77777777" w:rsidR="008715AA" w:rsidRDefault="008715AA" w:rsidP="008715AA">
      <w:pPr>
        <w:rPr>
          <w:lang w:val="en-US"/>
        </w:rPr>
      </w:pPr>
    </w:p>
    <w:p w14:paraId="370FC3BE" w14:textId="77777777" w:rsidR="008715AA" w:rsidRDefault="008715AA" w:rsidP="008715AA">
      <w:pPr>
        <w:rPr>
          <w:lang w:val="en-US"/>
        </w:rPr>
      </w:pPr>
      <w:r>
        <w:rPr>
          <w:lang w:val="en-US"/>
        </w:rPr>
        <w:t xml:space="preserve">Go to the </w:t>
      </w:r>
      <w:proofErr w:type="gramStart"/>
      <w:r w:rsidRPr="00791110">
        <w:rPr>
          <w:i/>
          <w:iCs/>
          <w:lang w:val="en-US"/>
        </w:rPr>
        <w:t>datasets</w:t>
      </w:r>
      <w:proofErr w:type="gramEnd"/>
      <w:r>
        <w:rPr>
          <w:lang w:val="en-US"/>
        </w:rPr>
        <w:t xml:space="preserve"> worksheet.</w:t>
      </w:r>
    </w:p>
    <w:p w14:paraId="72D5187A" w14:textId="77777777" w:rsidR="008715AA" w:rsidRDefault="008715AA" w:rsidP="008715AA">
      <w:pPr>
        <w:rPr>
          <w:lang w:val="en-US"/>
        </w:rPr>
      </w:pPr>
    </w:p>
    <w:p w14:paraId="7D0FC5B0" w14:textId="278B05BE" w:rsidR="008715AA" w:rsidRDefault="008715AA" w:rsidP="008715AA">
      <w:pPr>
        <w:rPr>
          <w:lang w:val="en-US"/>
        </w:rPr>
      </w:pPr>
      <w:r>
        <w:rPr>
          <w:lang w:val="en-US"/>
        </w:rPr>
        <w:t xml:space="preserve">The file names required for this exercise are listed in </w:t>
      </w:r>
      <w:r w:rsidRPr="008228DE">
        <w:rPr>
          <w:color w:val="FFFF00"/>
          <w:lang w:val="en-US"/>
        </w:rPr>
        <w:t>training_datasets.xlsx</w:t>
      </w:r>
      <w:r>
        <w:rPr>
          <w:lang w:val="en-US"/>
        </w:rPr>
        <w:t>, in the</w:t>
      </w:r>
      <w:r w:rsidR="00997511">
        <w:rPr>
          <w:lang w:val="en-US"/>
        </w:rPr>
        <w:t xml:space="preserve"> </w:t>
      </w:r>
      <w:proofErr w:type="spellStart"/>
      <w:r w:rsidR="00997511">
        <w:rPr>
          <w:i/>
          <w:iCs/>
          <w:lang w:val="en-US"/>
        </w:rPr>
        <w:t>attributor_combiner</w:t>
      </w:r>
      <w:proofErr w:type="spellEnd"/>
      <w:r>
        <w:rPr>
          <w:lang w:val="en-US"/>
        </w:rPr>
        <w:t xml:space="preserve"> worksheet. The file names are arranged in the correct order and can be copied directly into the value column of the control file.</w:t>
      </w:r>
    </w:p>
    <w:p w14:paraId="611FED3E" w14:textId="77777777" w:rsidR="008715AA" w:rsidRDefault="008715AA" w:rsidP="008715AA">
      <w:pPr>
        <w:rPr>
          <w:lang w:val="en-US"/>
        </w:rPr>
      </w:pPr>
    </w:p>
    <w:p w14:paraId="20DD4A8D" w14:textId="77777777" w:rsidR="008715AA" w:rsidRDefault="008715AA" w:rsidP="008715AA">
      <w:pPr>
        <w:rPr>
          <w:lang w:val="en-US"/>
        </w:rPr>
      </w:pPr>
      <w:r>
        <w:rPr>
          <w:lang w:val="en-US"/>
        </w:rPr>
        <w:t xml:space="preserve">Go to the </w:t>
      </w:r>
      <w:proofErr w:type="gramStart"/>
      <w:r w:rsidRPr="008228DE">
        <w:rPr>
          <w:i/>
          <w:iCs/>
          <w:lang w:val="en-US"/>
        </w:rPr>
        <w:t>configurations</w:t>
      </w:r>
      <w:proofErr w:type="gramEnd"/>
      <w:r>
        <w:rPr>
          <w:lang w:val="en-US"/>
        </w:rPr>
        <w:t xml:space="preserve"> worksheet.</w:t>
      </w:r>
    </w:p>
    <w:p w14:paraId="6481D3B2" w14:textId="77777777" w:rsidR="008715AA" w:rsidRDefault="008715AA" w:rsidP="008715AA">
      <w:pPr>
        <w:rPr>
          <w:lang w:val="en-US"/>
        </w:rPr>
      </w:pPr>
    </w:p>
    <w:p w14:paraId="63A330A6" w14:textId="0BAFB715" w:rsidR="008715AA" w:rsidRPr="002B460C" w:rsidRDefault="008715AA" w:rsidP="008715AA">
      <w:pPr>
        <w:rPr>
          <w:lang w:val="en-US"/>
        </w:rPr>
      </w:pPr>
      <w:r>
        <w:rPr>
          <w:lang w:val="en-US"/>
        </w:rPr>
        <w:t xml:space="preserve">For the first run, enable wind by setting the </w:t>
      </w:r>
      <w:proofErr w:type="spellStart"/>
      <w:r w:rsidRPr="00EE08C0">
        <w:rPr>
          <w:i/>
          <w:iCs/>
          <w:lang w:val="en-US"/>
        </w:rPr>
        <w:t>run_code_for_wind</w:t>
      </w:r>
      <w:proofErr w:type="spellEnd"/>
      <w:r>
        <w:rPr>
          <w:lang w:val="en-US"/>
        </w:rPr>
        <w:t xml:space="preserve"> configuration equal to 1 and disable the other technologies. Enable </w:t>
      </w:r>
      <w:proofErr w:type="spellStart"/>
      <w:r w:rsidR="002B460C">
        <w:rPr>
          <w:i/>
          <w:iCs/>
          <w:lang w:val="en-US"/>
        </w:rPr>
        <w:t>local_time_profile</w:t>
      </w:r>
      <w:proofErr w:type="spellEnd"/>
      <w:r w:rsidRPr="00122F75">
        <w:rPr>
          <w:i/>
          <w:iCs/>
          <w:lang w:val="en-US"/>
        </w:rPr>
        <w:t xml:space="preserve"> </w:t>
      </w:r>
      <w:r w:rsidR="002B460C">
        <w:rPr>
          <w:lang w:val="en-US"/>
        </w:rPr>
        <w:t>to use the local time profiles that were generated by the Profile Generator.</w:t>
      </w:r>
    </w:p>
    <w:p w14:paraId="068E3A1B" w14:textId="77777777" w:rsidR="008715AA" w:rsidRDefault="008715AA" w:rsidP="008715AA">
      <w:pPr>
        <w:rPr>
          <w:lang w:val="en-US"/>
        </w:rPr>
      </w:pPr>
    </w:p>
    <w:p w14:paraId="1957E392" w14:textId="77777777" w:rsidR="008715AA" w:rsidRDefault="008715AA" w:rsidP="008715AA">
      <w:pPr>
        <w:rPr>
          <w:lang w:val="en-US"/>
        </w:rPr>
      </w:pPr>
      <w:r>
        <w:rPr>
          <w:lang w:val="en-US"/>
        </w:rPr>
        <w:t xml:space="preserve">Go to the </w:t>
      </w:r>
      <w:proofErr w:type="gramStart"/>
      <w:r w:rsidRPr="00122F75">
        <w:rPr>
          <w:i/>
          <w:iCs/>
          <w:lang w:val="en-US"/>
        </w:rPr>
        <w:t>parameters</w:t>
      </w:r>
      <w:proofErr w:type="gramEnd"/>
      <w:r>
        <w:rPr>
          <w:lang w:val="en-US"/>
        </w:rPr>
        <w:t xml:space="preserve"> worksheet.</w:t>
      </w:r>
    </w:p>
    <w:p w14:paraId="5BC20FA2" w14:textId="77777777" w:rsidR="008715AA" w:rsidRDefault="008715AA" w:rsidP="008715AA">
      <w:pPr>
        <w:rPr>
          <w:lang w:val="en-US"/>
        </w:rPr>
      </w:pPr>
    </w:p>
    <w:p w14:paraId="7724217A" w14:textId="2FA81F80" w:rsidR="002B460C" w:rsidRDefault="008715AA" w:rsidP="008715AA">
      <w:pPr>
        <w:rPr>
          <w:lang w:val="en-US"/>
        </w:rPr>
      </w:pPr>
      <w:r>
        <w:rPr>
          <w:lang w:val="en-US"/>
        </w:rPr>
        <w:t xml:space="preserve">The parameters required for this exercise are listed in </w:t>
      </w:r>
      <w:r w:rsidRPr="0092568B">
        <w:rPr>
          <w:color w:val="FFFF00"/>
          <w:lang w:val="en-US"/>
        </w:rPr>
        <w:t>training_parameters.xlsx</w:t>
      </w:r>
      <w:r>
        <w:rPr>
          <w:lang w:val="en-US"/>
        </w:rPr>
        <w:t xml:space="preserve">, in the </w:t>
      </w:r>
      <w:proofErr w:type="spellStart"/>
      <w:r w:rsidR="002B460C">
        <w:rPr>
          <w:i/>
          <w:iCs/>
          <w:lang w:val="en-US"/>
        </w:rPr>
        <w:t>attributor_combiner</w:t>
      </w:r>
      <w:proofErr w:type="spellEnd"/>
      <w:r w:rsidR="002B460C">
        <w:rPr>
          <w:lang w:val="en-US"/>
        </w:rPr>
        <w:t xml:space="preserve"> </w:t>
      </w:r>
      <w:r>
        <w:rPr>
          <w:lang w:val="en-US"/>
        </w:rPr>
        <w:t xml:space="preserve">worksheet. The parameters are arranged in the correct order and can be copied directly into the </w:t>
      </w:r>
      <w:r w:rsidRPr="00A834D8">
        <w:rPr>
          <w:i/>
          <w:iCs/>
          <w:lang w:val="en-US"/>
        </w:rPr>
        <w:t>value</w:t>
      </w:r>
      <w:r>
        <w:rPr>
          <w:lang w:val="en-US"/>
        </w:rPr>
        <w:t xml:space="preserve"> column of the control file. Further information on the methodological assumptions is provided in the MSR paper.</w:t>
      </w:r>
      <w:r w:rsidR="002B460C">
        <w:rPr>
          <w:lang w:val="en-US"/>
        </w:rPr>
        <w:t xml:space="preserve"> Note that the value of elevation threshold should equal to the value from the last MSR Creator run.</w:t>
      </w:r>
    </w:p>
    <w:p w14:paraId="5E943F86" w14:textId="77777777" w:rsidR="002B460C" w:rsidRDefault="002B460C" w:rsidP="008715AA">
      <w:pPr>
        <w:rPr>
          <w:lang w:val="en-US"/>
        </w:rPr>
      </w:pPr>
    </w:p>
    <w:p w14:paraId="0EE671E8" w14:textId="64382EDF" w:rsidR="002B460C" w:rsidRPr="002B460C" w:rsidRDefault="002B460C" w:rsidP="002B460C">
      <w:pPr>
        <w:pStyle w:val="Heading3"/>
        <w:rPr>
          <w:lang w:val="en-US"/>
        </w:rPr>
      </w:pPr>
      <w:r w:rsidRPr="002B460C">
        <w:rPr>
          <w:lang w:val="en-US"/>
        </w:rPr>
        <w:t>Part 4.3: Running the Attributor C</w:t>
      </w:r>
      <w:r>
        <w:rPr>
          <w:lang w:val="en-US"/>
        </w:rPr>
        <w:t>ombiner for wind</w:t>
      </w:r>
    </w:p>
    <w:p w14:paraId="4FC02E40" w14:textId="77777777" w:rsidR="008715AA" w:rsidRDefault="008715AA" w:rsidP="008715AA">
      <w:pPr>
        <w:rPr>
          <w:lang w:val="en-US"/>
        </w:rPr>
      </w:pPr>
    </w:p>
    <w:p w14:paraId="458218AB" w14:textId="29063204" w:rsidR="002B460C" w:rsidRDefault="002B460C" w:rsidP="002B460C">
      <w:pPr>
        <w:rPr>
          <w:lang w:val="en-US"/>
        </w:rPr>
      </w:pPr>
      <w:r>
        <w:rPr>
          <w:lang w:val="en-US"/>
        </w:rPr>
        <w:t xml:space="preserve">Once the control file </w:t>
      </w:r>
      <w:r>
        <w:rPr>
          <w:lang w:val="en-US"/>
        </w:rPr>
        <w:t>has</w:t>
      </w:r>
      <w:r>
        <w:rPr>
          <w:lang w:val="en-US"/>
        </w:rPr>
        <w:t xml:space="preserve"> been prepared, open a terminal </w:t>
      </w:r>
      <w:r>
        <w:rPr>
          <w:lang w:val="en-US"/>
        </w:rPr>
        <w:t>and n</w:t>
      </w:r>
      <w:r>
        <w:rPr>
          <w:lang w:val="en-US"/>
        </w:rPr>
        <w:t xml:space="preserve">avigate to the </w:t>
      </w:r>
      <w:r>
        <w:rPr>
          <w:i/>
          <w:iCs/>
          <w:lang w:val="en-US"/>
        </w:rPr>
        <w:t>3_attributor_combiner</w:t>
      </w:r>
      <w:r>
        <w:rPr>
          <w:lang w:val="en-US"/>
        </w:rPr>
        <w:t xml:space="preserve"> folder and run</w:t>
      </w:r>
    </w:p>
    <w:p w14:paraId="2AF937E2" w14:textId="77777777" w:rsidR="002B460C" w:rsidRDefault="002B460C" w:rsidP="002B460C">
      <w:pPr>
        <w:rPr>
          <w:lang w:val="en-US"/>
        </w:rPr>
      </w:pPr>
    </w:p>
    <w:p w14:paraId="35E191D3" w14:textId="66E590A6" w:rsidR="002B460C" w:rsidRPr="0092568B" w:rsidRDefault="002B460C" w:rsidP="002B460C">
      <w:pPr>
        <w:rPr>
          <w:color w:val="FFC000"/>
          <w:lang w:val="en-US"/>
        </w:rPr>
      </w:pPr>
      <w:r w:rsidRPr="0092568B">
        <w:rPr>
          <w:color w:val="FFC000"/>
          <w:lang w:val="en-US"/>
        </w:rPr>
        <w:t xml:space="preserve">python </w:t>
      </w:r>
      <w:r>
        <w:rPr>
          <w:color w:val="FFC000"/>
          <w:lang w:val="en-US"/>
        </w:rPr>
        <w:t>attributor_combiner</w:t>
      </w:r>
      <w:r w:rsidRPr="0092568B">
        <w:rPr>
          <w:color w:val="FFC000"/>
          <w:lang w:val="en-US"/>
        </w:rPr>
        <w:t>.py</w:t>
      </w:r>
    </w:p>
    <w:p w14:paraId="29A41263" w14:textId="77777777" w:rsidR="002B460C" w:rsidRDefault="002B460C" w:rsidP="002B460C">
      <w:pPr>
        <w:rPr>
          <w:lang w:val="en-US"/>
        </w:rPr>
      </w:pPr>
    </w:p>
    <w:p w14:paraId="1662256D" w14:textId="1BA05EFE" w:rsidR="002B460C" w:rsidRDefault="002B460C" w:rsidP="002B460C">
      <w:pPr>
        <w:rPr>
          <w:lang w:val="en-US"/>
        </w:rPr>
      </w:pPr>
      <w:r>
        <w:rPr>
          <w:lang w:val="en-US"/>
        </w:rPr>
        <w:t>Follow the log messages in the terminal to monitor the progress of the workflow. The script reports the active region, technology and workflow stage. The run is complete when the message “</w:t>
      </w:r>
      <w:r w:rsidRPr="002B460C">
        <w:rPr>
          <w:lang w:val="en-US"/>
        </w:rPr>
        <w:t>Attributor Combiner workflow completed</w:t>
      </w:r>
      <w:r>
        <w:rPr>
          <w:lang w:val="en-US"/>
        </w:rPr>
        <w:t>” appears in the terminal.</w:t>
      </w:r>
    </w:p>
    <w:p w14:paraId="4E4288AF" w14:textId="77777777" w:rsidR="002B460C" w:rsidRDefault="002B460C" w:rsidP="002B460C">
      <w:pPr>
        <w:rPr>
          <w:lang w:val="en-US"/>
        </w:rPr>
      </w:pPr>
    </w:p>
    <w:p w14:paraId="24BA8347" w14:textId="4C274EA7" w:rsidR="008E1FCC" w:rsidRDefault="002B460C" w:rsidP="008E1FCC">
      <w:pPr>
        <w:rPr>
          <w:lang w:val="en-US"/>
        </w:rPr>
      </w:pPr>
      <w:r>
        <w:rPr>
          <w:lang w:val="en-US"/>
        </w:rPr>
        <w:t xml:space="preserve">The script creates a subfolder for each modelled region in the </w:t>
      </w:r>
      <w:r w:rsidRPr="00711034">
        <w:rPr>
          <w:i/>
          <w:iCs/>
          <w:lang w:val="en-US"/>
        </w:rPr>
        <w:t>output</w:t>
      </w:r>
      <w:r>
        <w:rPr>
          <w:lang w:val="en-US"/>
        </w:rPr>
        <w:t xml:space="preserve"> folder. For this exercise, the outputs are stored in the </w:t>
      </w:r>
      <w:r w:rsidRPr="00244E62">
        <w:rPr>
          <w:i/>
          <w:iCs/>
          <w:lang w:val="en-US"/>
        </w:rPr>
        <w:t>Ecuador</w:t>
      </w:r>
      <w:r>
        <w:rPr>
          <w:lang w:val="en-US"/>
        </w:rPr>
        <w:t xml:space="preserve"> subfolder</w:t>
      </w:r>
      <w:r w:rsidR="00C357CB">
        <w:rPr>
          <w:lang w:val="en-US"/>
        </w:rPr>
        <w:t xml:space="preserve"> where the attributed suitable</w:t>
      </w:r>
      <w:r w:rsidR="00DF0F16">
        <w:rPr>
          <w:lang w:val="en-US"/>
        </w:rPr>
        <w:t xml:space="preserve"> wind</w:t>
      </w:r>
      <w:r w:rsidR="00C357CB">
        <w:rPr>
          <w:lang w:val="en-US"/>
        </w:rPr>
        <w:t xml:space="preserve"> MSRs are defined in the </w:t>
      </w:r>
      <w:r w:rsidR="00C357CB" w:rsidRPr="00C357CB">
        <w:rPr>
          <w:color w:val="FFFF00"/>
          <w:lang w:val="en-US"/>
        </w:rPr>
        <w:t xml:space="preserve">wind_3000_prescreen.shp </w:t>
      </w:r>
      <w:r w:rsidR="00C357CB">
        <w:rPr>
          <w:lang w:val="en-US"/>
        </w:rPr>
        <w:t>shapefile.</w:t>
      </w:r>
      <w:r>
        <w:rPr>
          <w:lang w:val="en-US"/>
        </w:rPr>
        <w:t xml:space="preserve"> </w:t>
      </w:r>
      <w:r w:rsidR="008E1FCC">
        <w:rPr>
          <w:lang w:val="en-US"/>
        </w:rPr>
        <w:t xml:space="preserve">The region subfolder also contains summary figures showing the composition of </w:t>
      </w:r>
      <w:r w:rsidR="005F0533">
        <w:rPr>
          <w:lang w:val="en-US"/>
        </w:rPr>
        <w:t xml:space="preserve">suitable </w:t>
      </w:r>
      <w:r w:rsidR="008E1FCC">
        <w:rPr>
          <w:lang w:val="en-US"/>
        </w:rPr>
        <w:t xml:space="preserve">MSR areas by </w:t>
      </w:r>
      <w:r w:rsidR="008E1FCC">
        <w:rPr>
          <w:lang w:val="en-US"/>
        </w:rPr>
        <w:t>distance from the grid</w:t>
      </w:r>
      <w:r w:rsidR="005F0533">
        <w:rPr>
          <w:lang w:val="en-US"/>
        </w:rPr>
        <w:t xml:space="preserve"> (</w:t>
      </w:r>
      <w:r w:rsidR="005F0533">
        <w:rPr>
          <w:lang w:val="en-US"/>
        </w:rPr>
        <w:fldChar w:fldCharType="begin"/>
      </w:r>
      <w:r w:rsidR="005F0533">
        <w:rPr>
          <w:lang w:val="en-US"/>
        </w:rPr>
        <w:instrText xml:space="preserve"> REF _Ref235183406 \h </w:instrText>
      </w:r>
      <w:r w:rsidR="005F0533">
        <w:rPr>
          <w:lang w:val="en-US"/>
        </w:rPr>
      </w:r>
      <w:r w:rsidR="005F0533">
        <w:rPr>
          <w:lang w:val="en-US"/>
        </w:rPr>
        <w:fldChar w:fldCharType="separate"/>
      </w:r>
      <w:r w:rsidR="005F0533">
        <w:t xml:space="preserve">Figure </w:t>
      </w:r>
      <w:r w:rsidR="005F0533">
        <w:rPr>
          <w:noProof/>
        </w:rPr>
        <w:t>12</w:t>
      </w:r>
      <w:r w:rsidR="005F0533">
        <w:rPr>
          <w:lang w:val="en-US"/>
        </w:rPr>
        <w:fldChar w:fldCharType="end"/>
      </w:r>
      <w:r w:rsidR="005F0533">
        <w:rPr>
          <w:lang w:val="en-US"/>
        </w:rPr>
        <w:t>)</w:t>
      </w:r>
      <w:r w:rsidR="008E1FCC">
        <w:rPr>
          <w:lang w:val="en-US"/>
        </w:rPr>
        <w:t>, capacity factor</w:t>
      </w:r>
      <w:r w:rsidR="005F0533">
        <w:rPr>
          <w:lang w:val="en-US"/>
        </w:rPr>
        <w:t xml:space="preserve"> (</w:t>
      </w:r>
      <w:r w:rsidR="005F0533">
        <w:rPr>
          <w:lang w:val="en-US"/>
        </w:rPr>
        <w:fldChar w:fldCharType="begin"/>
      </w:r>
      <w:r w:rsidR="005F0533">
        <w:rPr>
          <w:lang w:val="en-US"/>
        </w:rPr>
        <w:instrText xml:space="preserve"> REF _Ref235183419 \h </w:instrText>
      </w:r>
      <w:r w:rsidR="005F0533">
        <w:rPr>
          <w:lang w:val="en-US"/>
        </w:rPr>
      </w:r>
      <w:r w:rsidR="005F0533">
        <w:rPr>
          <w:lang w:val="en-US"/>
        </w:rPr>
        <w:fldChar w:fldCharType="separate"/>
      </w:r>
      <w:r w:rsidR="005F0533">
        <w:t xml:space="preserve">Figure </w:t>
      </w:r>
      <w:r w:rsidR="005F0533">
        <w:rPr>
          <w:noProof/>
        </w:rPr>
        <w:t>13</w:t>
      </w:r>
      <w:r w:rsidR="005F0533">
        <w:rPr>
          <w:lang w:val="en-US"/>
        </w:rPr>
        <w:fldChar w:fldCharType="end"/>
      </w:r>
      <w:r w:rsidR="005F0533">
        <w:rPr>
          <w:lang w:val="en-US"/>
        </w:rPr>
        <w:t>)</w:t>
      </w:r>
      <w:r w:rsidR="008E1FCC">
        <w:rPr>
          <w:lang w:val="en-US"/>
        </w:rPr>
        <w:t xml:space="preserve"> and LCOE</w:t>
      </w:r>
      <w:r w:rsidR="008E1FCC">
        <w:rPr>
          <w:lang w:val="en-US"/>
        </w:rPr>
        <w:t xml:space="preserve"> (</w:t>
      </w:r>
      <w:r w:rsidR="005F0533">
        <w:rPr>
          <w:lang w:val="en-US"/>
        </w:rPr>
        <w:fldChar w:fldCharType="begin"/>
      </w:r>
      <w:r w:rsidR="005F0533">
        <w:rPr>
          <w:lang w:val="en-US"/>
        </w:rPr>
        <w:instrText xml:space="preserve"> REF _Ref235183429 \h </w:instrText>
      </w:r>
      <w:r w:rsidR="005F0533">
        <w:rPr>
          <w:lang w:val="en-US"/>
        </w:rPr>
      </w:r>
      <w:r w:rsidR="005F0533">
        <w:rPr>
          <w:lang w:val="en-US"/>
        </w:rPr>
        <w:fldChar w:fldCharType="separate"/>
      </w:r>
      <w:r w:rsidR="005F0533">
        <w:t>Figure 14</w:t>
      </w:r>
      <w:r w:rsidR="005F0533">
        <w:rPr>
          <w:lang w:val="en-US"/>
        </w:rPr>
        <w:fldChar w:fldCharType="end"/>
      </w:r>
      <w:r w:rsidR="008E1FCC">
        <w:rPr>
          <w:lang w:val="en-US"/>
        </w:rPr>
        <w:t>).</w:t>
      </w:r>
    </w:p>
    <w:p w14:paraId="37F64258" w14:textId="51CDB8E4" w:rsidR="00E7514B" w:rsidRDefault="00E7514B" w:rsidP="00E7514B">
      <w:pPr>
        <w:jc w:val="center"/>
        <w:rPr>
          <w:lang w:val="en-US"/>
        </w:rPr>
      </w:pPr>
    </w:p>
    <w:p w14:paraId="1DC9B418" w14:textId="4EDEE9B6" w:rsidR="00E7514B" w:rsidRDefault="00E7514B" w:rsidP="00E7514B">
      <w:pPr>
        <w:jc w:val="center"/>
        <w:rPr>
          <w:noProof/>
          <w:lang w:val="en-US"/>
        </w:rPr>
      </w:pPr>
    </w:p>
    <w:p w14:paraId="557183C1" w14:textId="07CA8624" w:rsidR="008E1FCC" w:rsidRDefault="008E1FCC" w:rsidP="00E7514B">
      <w:pPr>
        <w:jc w:val="center"/>
        <w:rPr>
          <w:lang w:val="en-US"/>
        </w:rPr>
      </w:pPr>
      <w:r>
        <w:rPr>
          <w:noProof/>
          <w:lang w:val="en-US"/>
        </w:rPr>
        <w:drawing>
          <wp:inline distT="0" distB="0" distL="0" distR="0" wp14:anchorId="7F88BA43" wp14:editId="32B608AA">
            <wp:extent cx="3600000" cy="2393216"/>
            <wp:effectExtent l="0" t="0" r="635" b="7620"/>
            <wp:docPr id="1687001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01287" name="Picture 16870012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000" cy="2393216"/>
                    </a:xfrm>
                    <a:prstGeom prst="rect">
                      <a:avLst/>
                    </a:prstGeom>
                  </pic:spPr>
                </pic:pic>
              </a:graphicData>
            </a:graphic>
          </wp:inline>
        </w:drawing>
      </w:r>
    </w:p>
    <w:p w14:paraId="07ED95F6" w14:textId="2A658765" w:rsidR="008E1FCC" w:rsidRDefault="008E1FCC" w:rsidP="008E1FCC">
      <w:pPr>
        <w:pStyle w:val="Caption"/>
        <w:spacing w:before="0"/>
        <w:jc w:val="center"/>
        <w:rPr>
          <w:lang w:val="en-US"/>
        </w:rPr>
      </w:pPr>
      <w:bookmarkStart w:id="12" w:name="_Ref235183406"/>
      <w:r>
        <w:t xml:space="preserve">Figure </w:t>
      </w:r>
      <w:r>
        <w:fldChar w:fldCharType="begin"/>
      </w:r>
      <w:r>
        <w:instrText xml:space="preserve"> SEQ Figure \* ARABIC </w:instrText>
      </w:r>
      <w:r>
        <w:fldChar w:fldCharType="separate"/>
      </w:r>
      <w:r w:rsidR="00EC7823">
        <w:rPr>
          <w:noProof/>
        </w:rPr>
        <w:t>12</w:t>
      </w:r>
      <w:r>
        <w:fldChar w:fldCharType="end"/>
      </w:r>
      <w:bookmarkEnd w:id="12"/>
      <w:r>
        <w:t xml:space="preserve">: Composition of wind </w:t>
      </w:r>
      <w:proofErr w:type="spellStart"/>
      <w:r>
        <w:t>MSRs</w:t>
      </w:r>
      <w:proofErr w:type="spellEnd"/>
      <w:r>
        <w:t xml:space="preserve"> by distance to transmission grid (km) in Ecuador.</w:t>
      </w:r>
    </w:p>
    <w:p w14:paraId="20C38E06" w14:textId="7B6D664F" w:rsidR="00E7514B" w:rsidRDefault="008E1FCC" w:rsidP="00E7514B">
      <w:pPr>
        <w:jc w:val="center"/>
        <w:rPr>
          <w:lang w:val="en-US"/>
        </w:rPr>
      </w:pPr>
      <w:r>
        <w:rPr>
          <w:noProof/>
          <w:lang w:val="en-US"/>
        </w:rPr>
        <w:drawing>
          <wp:inline distT="0" distB="0" distL="0" distR="0" wp14:anchorId="6DADAE95" wp14:editId="6D460837">
            <wp:extent cx="3600000" cy="2393216"/>
            <wp:effectExtent l="0" t="0" r="635" b="7620"/>
            <wp:docPr id="385515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15405" name="Picture 38551540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0000" cy="2393216"/>
                    </a:xfrm>
                    <a:prstGeom prst="rect">
                      <a:avLst/>
                    </a:prstGeom>
                  </pic:spPr>
                </pic:pic>
              </a:graphicData>
            </a:graphic>
          </wp:inline>
        </w:drawing>
      </w:r>
    </w:p>
    <w:p w14:paraId="521D0C71" w14:textId="0B20EA12" w:rsidR="008E1FCC" w:rsidRDefault="008E1FCC" w:rsidP="008E1FCC">
      <w:pPr>
        <w:pStyle w:val="Caption"/>
        <w:spacing w:before="0"/>
        <w:jc w:val="center"/>
      </w:pPr>
      <w:bookmarkStart w:id="13" w:name="_Ref235183419"/>
      <w:r>
        <w:t xml:space="preserve">Figure </w:t>
      </w:r>
      <w:r>
        <w:fldChar w:fldCharType="begin"/>
      </w:r>
      <w:r>
        <w:instrText xml:space="preserve"> SEQ Figure \* ARABIC </w:instrText>
      </w:r>
      <w:r>
        <w:fldChar w:fldCharType="separate"/>
      </w:r>
      <w:r w:rsidR="00EC7823">
        <w:rPr>
          <w:noProof/>
        </w:rPr>
        <w:t>13</w:t>
      </w:r>
      <w:r>
        <w:fldChar w:fldCharType="end"/>
      </w:r>
      <w:bookmarkEnd w:id="13"/>
      <w:r>
        <w:t xml:space="preserve">: Composition of wind </w:t>
      </w:r>
      <w:proofErr w:type="spellStart"/>
      <w:r>
        <w:t>MSRs</w:t>
      </w:r>
      <w:proofErr w:type="spellEnd"/>
      <w:r>
        <w:t xml:space="preserve"> by capacity factor (%) in Ecuador.</w:t>
      </w:r>
    </w:p>
    <w:p w14:paraId="51F656E2" w14:textId="77777777" w:rsidR="008E1FCC" w:rsidRPr="008E1FCC" w:rsidRDefault="008E1FCC" w:rsidP="008E1FCC">
      <w:pPr>
        <w:rPr>
          <w:lang w:val="en-US"/>
        </w:rPr>
      </w:pPr>
    </w:p>
    <w:p w14:paraId="1E9BBD32" w14:textId="57B5F3E4" w:rsidR="008E1FCC" w:rsidRDefault="008E1FCC" w:rsidP="00E7514B">
      <w:pPr>
        <w:jc w:val="center"/>
        <w:rPr>
          <w:lang w:val="en-US"/>
        </w:rPr>
      </w:pPr>
      <w:r>
        <w:rPr>
          <w:noProof/>
          <w:lang w:val="en-US"/>
        </w:rPr>
        <w:lastRenderedPageBreak/>
        <w:drawing>
          <wp:inline distT="0" distB="0" distL="0" distR="0" wp14:anchorId="7A5A4BAA" wp14:editId="7515B0CA">
            <wp:extent cx="3600000" cy="2291464"/>
            <wp:effectExtent l="0" t="0" r="635" b="0"/>
            <wp:docPr id="2039565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65610" name="Picture 20395656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000" cy="2291464"/>
                    </a:xfrm>
                    <a:prstGeom prst="rect">
                      <a:avLst/>
                    </a:prstGeom>
                  </pic:spPr>
                </pic:pic>
              </a:graphicData>
            </a:graphic>
          </wp:inline>
        </w:drawing>
      </w:r>
    </w:p>
    <w:p w14:paraId="5C273BA6" w14:textId="70974EA0" w:rsidR="008E1FCC" w:rsidRDefault="008E1FCC" w:rsidP="008E1FCC">
      <w:pPr>
        <w:pStyle w:val="Caption"/>
        <w:spacing w:before="0"/>
        <w:jc w:val="center"/>
      </w:pPr>
      <w:bookmarkStart w:id="14" w:name="_Ref235183429"/>
      <w:r>
        <w:t xml:space="preserve">Figure </w:t>
      </w:r>
      <w:r>
        <w:fldChar w:fldCharType="begin"/>
      </w:r>
      <w:r>
        <w:instrText xml:space="preserve"> SEQ Figure \* ARABIC </w:instrText>
      </w:r>
      <w:r>
        <w:fldChar w:fldCharType="separate"/>
      </w:r>
      <w:r w:rsidR="00EC7823">
        <w:rPr>
          <w:noProof/>
        </w:rPr>
        <w:t>14</w:t>
      </w:r>
      <w:r>
        <w:fldChar w:fldCharType="end"/>
      </w:r>
      <w:bookmarkEnd w:id="14"/>
      <w:r>
        <w:t xml:space="preserve">: Composition of wind </w:t>
      </w:r>
      <w:proofErr w:type="spellStart"/>
      <w:r>
        <w:t>MSRs</w:t>
      </w:r>
      <w:proofErr w:type="spellEnd"/>
      <w:r>
        <w:t xml:space="preserve"> by LCOE (USD/MWh) in Ecuador.</w:t>
      </w:r>
    </w:p>
    <w:p w14:paraId="5D9EA114" w14:textId="60ABFE93" w:rsidR="00E54584" w:rsidRDefault="00E54584" w:rsidP="00E54584">
      <w:pPr>
        <w:pStyle w:val="Heading3"/>
        <w:rPr>
          <w:lang w:val="en-US"/>
        </w:rPr>
      </w:pPr>
      <w:r w:rsidRPr="002B460C">
        <w:rPr>
          <w:lang w:val="en-US"/>
        </w:rPr>
        <w:t>Part 4.3: Running the Attributor C</w:t>
      </w:r>
      <w:r>
        <w:rPr>
          <w:lang w:val="en-US"/>
        </w:rPr>
        <w:t xml:space="preserve">ombiner for </w:t>
      </w:r>
      <w:r>
        <w:rPr>
          <w:lang w:val="en-US"/>
        </w:rPr>
        <w:t>solar PV</w:t>
      </w:r>
    </w:p>
    <w:p w14:paraId="0D050A28" w14:textId="77777777" w:rsidR="00E54584" w:rsidRDefault="00E54584" w:rsidP="00E54584">
      <w:pPr>
        <w:rPr>
          <w:lang w:val="en-US"/>
        </w:rPr>
      </w:pPr>
    </w:p>
    <w:p w14:paraId="203E4F85" w14:textId="05F2A1F4" w:rsidR="00E54584" w:rsidRPr="00E54584" w:rsidRDefault="00E54584" w:rsidP="00E54584">
      <w:pPr>
        <w:rPr>
          <w:lang w:val="en-US"/>
        </w:rPr>
      </w:pPr>
      <w:r>
        <w:rPr>
          <w:lang w:val="en-US"/>
        </w:rPr>
        <w:t xml:space="preserve">Prepare the control file with the correct settings and run the Attributor Combiner for solar PV. </w:t>
      </w:r>
      <w:proofErr w:type="gramStart"/>
      <w:r w:rsidR="00DF0F16">
        <w:rPr>
          <w:lang w:val="en-US"/>
        </w:rPr>
        <w:t>Similarly</w:t>
      </w:r>
      <w:proofErr w:type="gramEnd"/>
      <w:r w:rsidR="00DF0F16">
        <w:rPr>
          <w:lang w:val="en-US"/>
        </w:rPr>
        <w:t xml:space="preserve"> the </w:t>
      </w:r>
      <w:r w:rsidR="00DF0F16">
        <w:rPr>
          <w:lang w:val="en-US"/>
        </w:rPr>
        <w:t xml:space="preserve">summary figures showing the composition of suitable </w:t>
      </w:r>
      <w:r w:rsidR="00DF0F16">
        <w:rPr>
          <w:lang w:val="en-US"/>
        </w:rPr>
        <w:t xml:space="preserve">solar PV </w:t>
      </w:r>
      <w:r w:rsidR="00DF0F16">
        <w:rPr>
          <w:lang w:val="en-US"/>
        </w:rPr>
        <w:t>MSR areas by distance from the grid (</w:t>
      </w:r>
      <w:r w:rsidR="00DF0F16">
        <w:rPr>
          <w:lang w:val="en-US"/>
        </w:rPr>
        <w:fldChar w:fldCharType="begin"/>
      </w:r>
      <w:r w:rsidR="00DF0F16">
        <w:rPr>
          <w:lang w:val="en-US"/>
        </w:rPr>
        <w:instrText xml:space="preserve"> REF _Ref235187310 \h </w:instrText>
      </w:r>
      <w:r w:rsidR="00DF0F16">
        <w:rPr>
          <w:lang w:val="en-US"/>
        </w:rPr>
      </w:r>
      <w:r w:rsidR="00DF0F16">
        <w:rPr>
          <w:lang w:val="en-US"/>
        </w:rPr>
        <w:fldChar w:fldCharType="separate"/>
      </w:r>
      <w:r w:rsidR="00DF0F16">
        <w:t xml:space="preserve">Figure </w:t>
      </w:r>
      <w:r w:rsidR="00DF0F16">
        <w:rPr>
          <w:noProof/>
        </w:rPr>
        <w:t>15</w:t>
      </w:r>
      <w:r w:rsidR="00DF0F16">
        <w:rPr>
          <w:lang w:val="en-US"/>
        </w:rPr>
        <w:fldChar w:fldCharType="end"/>
      </w:r>
      <w:r w:rsidR="00DF0F16">
        <w:rPr>
          <w:lang w:val="en-US"/>
        </w:rPr>
        <w:t>), capacity factor (</w:t>
      </w:r>
      <w:r w:rsidR="00DF0F16">
        <w:rPr>
          <w:lang w:val="en-US"/>
        </w:rPr>
        <w:fldChar w:fldCharType="begin"/>
      </w:r>
      <w:r w:rsidR="00DF0F16">
        <w:rPr>
          <w:lang w:val="en-US"/>
        </w:rPr>
        <w:instrText xml:space="preserve"> REF _Ref235187303 \h </w:instrText>
      </w:r>
      <w:r w:rsidR="00DF0F16">
        <w:rPr>
          <w:lang w:val="en-US"/>
        </w:rPr>
      </w:r>
      <w:r w:rsidR="00DF0F16">
        <w:rPr>
          <w:lang w:val="en-US"/>
        </w:rPr>
        <w:fldChar w:fldCharType="separate"/>
      </w:r>
      <w:r w:rsidR="00DF0F16">
        <w:t xml:space="preserve">Figure </w:t>
      </w:r>
      <w:r w:rsidR="00DF0F16">
        <w:rPr>
          <w:noProof/>
        </w:rPr>
        <w:t>16</w:t>
      </w:r>
      <w:r w:rsidR="00DF0F16">
        <w:rPr>
          <w:lang w:val="en-US"/>
        </w:rPr>
        <w:fldChar w:fldCharType="end"/>
      </w:r>
      <w:r w:rsidR="00DF0F16">
        <w:rPr>
          <w:lang w:val="en-US"/>
        </w:rPr>
        <w:t>) and LCOE (</w:t>
      </w:r>
      <w:r w:rsidR="00DF0F16">
        <w:rPr>
          <w:lang w:val="en-US"/>
        </w:rPr>
        <w:fldChar w:fldCharType="begin"/>
      </w:r>
      <w:r w:rsidR="00DF0F16">
        <w:rPr>
          <w:lang w:val="en-US"/>
        </w:rPr>
        <w:instrText xml:space="preserve"> REF _Ref235187295 \h </w:instrText>
      </w:r>
      <w:r w:rsidR="00DF0F16">
        <w:rPr>
          <w:lang w:val="en-US"/>
        </w:rPr>
      </w:r>
      <w:r w:rsidR="00DF0F16">
        <w:rPr>
          <w:lang w:val="en-US"/>
        </w:rPr>
        <w:fldChar w:fldCharType="separate"/>
      </w:r>
      <w:r w:rsidR="00DF0F16">
        <w:t xml:space="preserve">Figure </w:t>
      </w:r>
      <w:r w:rsidR="00DF0F16">
        <w:rPr>
          <w:noProof/>
        </w:rPr>
        <w:t>17</w:t>
      </w:r>
      <w:r w:rsidR="00DF0F16">
        <w:rPr>
          <w:lang w:val="en-US"/>
        </w:rPr>
        <w:fldChar w:fldCharType="end"/>
      </w:r>
      <w:r w:rsidR="00DF0F16">
        <w:rPr>
          <w:lang w:val="en-US"/>
        </w:rPr>
        <w:t>).</w:t>
      </w:r>
      <w:r w:rsidR="00DF0F16">
        <w:rPr>
          <w:lang w:val="en-US"/>
        </w:rPr>
        <w:t xml:space="preserve"> We can also investigate how the attributes compositions </w:t>
      </w:r>
      <w:proofErr w:type="gramStart"/>
      <w:r w:rsidR="00DF0F16">
        <w:rPr>
          <w:lang w:val="en-US"/>
        </w:rPr>
        <w:t>is</w:t>
      </w:r>
      <w:proofErr w:type="gramEnd"/>
      <w:r w:rsidR="00DF0F16">
        <w:rPr>
          <w:lang w:val="en-US"/>
        </w:rPr>
        <w:t xml:space="preserve"> distributed spatially across the country using the created shapefile in QGIS (</w:t>
      </w:r>
      <w:r w:rsidR="00EC7823">
        <w:rPr>
          <w:lang w:val="en-US"/>
        </w:rPr>
        <w:fldChar w:fldCharType="begin"/>
      </w:r>
      <w:r w:rsidR="00EC7823">
        <w:rPr>
          <w:lang w:val="en-US"/>
        </w:rPr>
        <w:instrText xml:space="preserve"> REF _Ref235188012 \h </w:instrText>
      </w:r>
      <w:r w:rsidR="00EC7823">
        <w:rPr>
          <w:lang w:val="en-US"/>
        </w:rPr>
      </w:r>
      <w:r w:rsidR="00EC7823">
        <w:rPr>
          <w:lang w:val="en-US"/>
        </w:rPr>
        <w:fldChar w:fldCharType="separate"/>
      </w:r>
      <w:r w:rsidR="00EC7823">
        <w:t xml:space="preserve">Figure </w:t>
      </w:r>
      <w:r w:rsidR="00EC7823">
        <w:rPr>
          <w:noProof/>
        </w:rPr>
        <w:t>18</w:t>
      </w:r>
      <w:r w:rsidR="00EC7823">
        <w:rPr>
          <w:lang w:val="en-US"/>
        </w:rPr>
        <w:fldChar w:fldCharType="end"/>
      </w:r>
      <w:r w:rsidR="00DF0F16">
        <w:rPr>
          <w:lang w:val="en-US"/>
        </w:rPr>
        <w:t>).</w:t>
      </w:r>
    </w:p>
    <w:p w14:paraId="1647DAB9" w14:textId="77777777" w:rsidR="00E54584" w:rsidRPr="00E54584" w:rsidRDefault="00E54584" w:rsidP="00E54584">
      <w:pPr>
        <w:rPr>
          <w:lang w:val="en-US"/>
        </w:rPr>
      </w:pPr>
    </w:p>
    <w:p w14:paraId="53ABFBEE" w14:textId="77777777" w:rsidR="00DF0F16" w:rsidRDefault="008E1FCC" w:rsidP="00E7514B">
      <w:pPr>
        <w:jc w:val="center"/>
        <w:rPr>
          <w:lang w:val="en-US"/>
        </w:rPr>
      </w:pPr>
      <w:r>
        <w:rPr>
          <w:noProof/>
          <w:lang w:val="en-US"/>
        </w:rPr>
        <w:drawing>
          <wp:inline distT="0" distB="0" distL="0" distR="0" wp14:anchorId="761CB044" wp14:editId="1E52E5C9">
            <wp:extent cx="3600000" cy="2291464"/>
            <wp:effectExtent l="0" t="0" r="635" b="0"/>
            <wp:docPr id="587817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17395" name="Picture 58781739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000" cy="2291464"/>
                    </a:xfrm>
                    <a:prstGeom prst="rect">
                      <a:avLst/>
                    </a:prstGeom>
                  </pic:spPr>
                </pic:pic>
              </a:graphicData>
            </a:graphic>
          </wp:inline>
        </w:drawing>
      </w:r>
    </w:p>
    <w:p w14:paraId="20A9EB7F" w14:textId="5B69B557" w:rsidR="00DF0F16" w:rsidRDefault="00DF0F16" w:rsidP="00DF0F16">
      <w:pPr>
        <w:pStyle w:val="Caption"/>
        <w:spacing w:before="0"/>
        <w:jc w:val="center"/>
        <w:rPr>
          <w:lang w:val="en-US"/>
        </w:rPr>
      </w:pPr>
      <w:bookmarkStart w:id="15" w:name="_Ref235187310"/>
      <w:r>
        <w:t xml:space="preserve">Figure </w:t>
      </w:r>
      <w:r>
        <w:fldChar w:fldCharType="begin"/>
      </w:r>
      <w:r>
        <w:instrText xml:space="preserve"> SEQ Figure \* ARABIC </w:instrText>
      </w:r>
      <w:r>
        <w:fldChar w:fldCharType="separate"/>
      </w:r>
      <w:r w:rsidR="00EC7823">
        <w:rPr>
          <w:noProof/>
        </w:rPr>
        <w:t>15</w:t>
      </w:r>
      <w:r>
        <w:fldChar w:fldCharType="end"/>
      </w:r>
      <w:bookmarkEnd w:id="15"/>
      <w:r>
        <w:t xml:space="preserve">: </w:t>
      </w:r>
      <w:r w:rsidRPr="00DF0F16">
        <w:t xml:space="preserve">Composition of </w:t>
      </w:r>
      <w:r>
        <w:t>solar PV</w:t>
      </w:r>
      <w:r w:rsidRPr="00DF0F16">
        <w:t xml:space="preserve"> </w:t>
      </w:r>
      <w:proofErr w:type="spellStart"/>
      <w:r w:rsidRPr="00DF0F16">
        <w:t>MSRs</w:t>
      </w:r>
      <w:proofErr w:type="spellEnd"/>
      <w:r w:rsidRPr="00DF0F16">
        <w:t xml:space="preserve"> by distance to transmission grid (km) in Ecuador.</w:t>
      </w:r>
    </w:p>
    <w:p w14:paraId="497E8354" w14:textId="77777777" w:rsidR="00DF0F16" w:rsidRDefault="008E1FCC" w:rsidP="00E7514B">
      <w:pPr>
        <w:jc w:val="center"/>
        <w:rPr>
          <w:lang w:val="en-US"/>
        </w:rPr>
      </w:pPr>
      <w:r>
        <w:rPr>
          <w:noProof/>
          <w:lang w:val="en-US"/>
        </w:rPr>
        <w:lastRenderedPageBreak/>
        <w:drawing>
          <wp:inline distT="0" distB="0" distL="0" distR="0" wp14:anchorId="313EB970" wp14:editId="5C575B35">
            <wp:extent cx="3600000" cy="2393216"/>
            <wp:effectExtent l="0" t="0" r="635" b="7620"/>
            <wp:docPr id="1742591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91669" name="Picture 174259166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00000" cy="2393216"/>
                    </a:xfrm>
                    <a:prstGeom prst="rect">
                      <a:avLst/>
                    </a:prstGeom>
                  </pic:spPr>
                </pic:pic>
              </a:graphicData>
            </a:graphic>
          </wp:inline>
        </w:drawing>
      </w:r>
    </w:p>
    <w:p w14:paraId="14B300D3" w14:textId="49819DA0" w:rsidR="00DF0F16" w:rsidRDefault="00DF0F16" w:rsidP="00DF0F16">
      <w:pPr>
        <w:pStyle w:val="Caption"/>
        <w:spacing w:before="0"/>
        <w:jc w:val="center"/>
        <w:rPr>
          <w:lang w:val="en-US"/>
        </w:rPr>
      </w:pPr>
      <w:bookmarkStart w:id="16" w:name="_Ref235187303"/>
      <w:r>
        <w:t xml:space="preserve">Figure </w:t>
      </w:r>
      <w:r>
        <w:fldChar w:fldCharType="begin"/>
      </w:r>
      <w:r>
        <w:instrText xml:space="preserve"> SEQ Figure \* ARABIC </w:instrText>
      </w:r>
      <w:r>
        <w:fldChar w:fldCharType="separate"/>
      </w:r>
      <w:r w:rsidR="00EC7823">
        <w:rPr>
          <w:noProof/>
        </w:rPr>
        <w:t>16</w:t>
      </w:r>
      <w:r>
        <w:fldChar w:fldCharType="end"/>
      </w:r>
      <w:bookmarkEnd w:id="16"/>
      <w:r>
        <w:t xml:space="preserve">: </w:t>
      </w:r>
      <w:r w:rsidRPr="00DF0F16">
        <w:t xml:space="preserve">Composition of </w:t>
      </w:r>
      <w:r>
        <w:t>solar PV</w:t>
      </w:r>
      <w:r w:rsidRPr="00DF0F16">
        <w:t xml:space="preserve"> </w:t>
      </w:r>
      <w:proofErr w:type="spellStart"/>
      <w:r w:rsidRPr="00DF0F16">
        <w:t>MSRs</w:t>
      </w:r>
      <w:proofErr w:type="spellEnd"/>
      <w:r w:rsidRPr="00DF0F16">
        <w:t xml:space="preserve"> by capacity factor (%) in Ecuador.</w:t>
      </w:r>
    </w:p>
    <w:p w14:paraId="2DC99D8E" w14:textId="5CF8A27D" w:rsidR="008E1FCC" w:rsidRDefault="008E1FCC" w:rsidP="00E7514B">
      <w:pPr>
        <w:jc w:val="center"/>
        <w:rPr>
          <w:lang w:val="en-US"/>
        </w:rPr>
      </w:pPr>
      <w:r>
        <w:rPr>
          <w:noProof/>
          <w:lang w:val="en-US"/>
        </w:rPr>
        <w:drawing>
          <wp:inline distT="0" distB="0" distL="0" distR="0" wp14:anchorId="65186EF4" wp14:editId="62045C57">
            <wp:extent cx="3600000" cy="2393216"/>
            <wp:effectExtent l="0" t="0" r="635" b="7620"/>
            <wp:docPr id="1826305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5937" name="Picture 18263059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0000" cy="2393216"/>
                    </a:xfrm>
                    <a:prstGeom prst="rect">
                      <a:avLst/>
                    </a:prstGeom>
                  </pic:spPr>
                </pic:pic>
              </a:graphicData>
            </a:graphic>
          </wp:inline>
        </w:drawing>
      </w:r>
    </w:p>
    <w:p w14:paraId="3CA2C1DB" w14:textId="7A7D5158" w:rsidR="00DF0F16" w:rsidRDefault="00DF0F16" w:rsidP="00DF0F16">
      <w:pPr>
        <w:pStyle w:val="Caption"/>
        <w:spacing w:before="0"/>
        <w:jc w:val="center"/>
        <w:rPr>
          <w:lang w:val="en-US"/>
        </w:rPr>
      </w:pPr>
      <w:bookmarkStart w:id="17" w:name="_Ref235187295"/>
      <w:r>
        <w:t xml:space="preserve">Figure </w:t>
      </w:r>
      <w:r>
        <w:fldChar w:fldCharType="begin"/>
      </w:r>
      <w:r>
        <w:instrText xml:space="preserve"> SEQ Figure \* ARABIC </w:instrText>
      </w:r>
      <w:r>
        <w:fldChar w:fldCharType="separate"/>
      </w:r>
      <w:r w:rsidR="00EC7823">
        <w:rPr>
          <w:noProof/>
        </w:rPr>
        <w:t>17</w:t>
      </w:r>
      <w:r>
        <w:fldChar w:fldCharType="end"/>
      </w:r>
      <w:bookmarkEnd w:id="17"/>
      <w:r>
        <w:t>:</w:t>
      </w:r>
      <w:r w:rsidRPr="00DF0F16">
        <w:t xml:space="preserve"> </w:t>
      </w:r>
      <w:r w:rsidRPr="00DF0F16">
        <w:t xml:space="preserve">Composition of </w:t>
      </w:r>
      <w:r>
        <w:t>solar PV</w:t>
      </w:r>
      <w:r w:rsidRPr="00DF0F16">
        <w:t xml:space="preserve"> M</w:t>
      </w:r>
      <w:proofErr w:type="spellStart"/>
      <w:r w:rsidRPr="00DF0F16">
        <w:t>SRs</w:t>
      </w:r>
      <w:proofErr w:type="spellEnd"/>
      <w:r w:rsidRPr="00DF0F16">
        <w:t xml:space="preserve"> by LCOE (USD/MWh) in Ecuador.</w:t>
      </w:r>
    </w:p>
    <w:p w14:paraId="4FB0FC57" w14:textId="162E0CB0" w:rsidR="008E1FCC" w:rsidRDefault="00EC7823" w:rsidP="00E7514B">
      <w:pPr>
        <w:jc w:val="center"/>
        <w:rPr>
          <w:lang w:val="en-US"/>
        </w:rPr>
      </w:pPr>
      <w:r>
        <w:rPr>
          <w:noProof/>
          <w:lang w:val="en-US"/>
        </w:rPr>
        <w:drawing>
          <wp:inline distT="0" distB="0" distL="0" distR="0" wp14:anchorId="48B52EA6" wp14:editId="19DB2A19">
            <wp:extent cx="1691232" cy="1440000"/>
            <wp:effectExtent l="0" t="0" r="4445" b="8255"/>
            <wp:docPr id="1764830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30010" name="Picture 1764830010"/>
                    <pic:cNvPicPr/>
                  </pic:nvPicPr>
                  <pic:blipFill rotWithShape="1">
                    <a:blip r:embed="rId28" cstate="print">
                      <a:extLst>
                        <a:ext uri="{28A0092B-C50C-407E-A947-70E740481C1C}">
                          <a14:useLocalDpi xmlns:a14="http://schemas.microsoft.com/office/drawing/2010/main" val="0"/>
                        </a:ext>
                      </a:extLst>
                    </a:blip>
                    <a:srcRect l="17541" t="20461" r="27761" b="13683"/>
                    <a:stretch>
                      <a:fillRect/>
                    </a:stretch>
                  </pic:blipFill>
                  <pic:spPr bwMode="auto">
                    <a:xfrm>
                      <a:off x="0" y="0"/>
                      <a:ext cx="1691232" cy="14400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08FAD4D9" wp14:editId="35D7260A">
            <wp:extent cx="1666414" cy="1440000"/>
            <wp:effectExtent l="0" t="0" r="0" b="8255"/>
            <wp:docPr id="6281747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74700" name="Picture 628174700"/>
                    <pic:cNvPicPr/>
                  </pic:nvPicPr>
                  <pic:blipFill rotWithShape="1">
                    <a:blip r:embed="rId29" cstate="print">
                      <a:extLst>
                        <a:ext uri="{28A0092B-C50C-407E-A947-70E740481C1C}">
                          <a14:useLocalDpi xmlns:a14="http://schemas.microsoft.com/office/drawing/2010/main" val="0"/>
                        </a:ext>
                      </a:extLst>
                    </a:blip>
                    <a:srcRect l="17739" t="20458" r="27563" b="12703"/>
                    <a:stretch>
                      <a:fillRect/>
                    </a:stretch>
                  </pic:blipFill>
                  <pic:spPr bwMode="auto">
                    <a:xfrm>
                      <a:off x="0" y="0"/>
                      <a:ext cx="1666414" cy="14400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7FA97674" wp14:editId="10CD7A3D">
            <wp:extent cx="1687023" cy="1440000"/>
            <wp:effectExtent l="0" t="0" r="8890" b="8255"/>
            <wp:docPr id="14232787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78724" name="Picture 1423278724"/>
                    <pic:cNvPicPr/>
                  </pic:nvPicPr>
                  <pic:blipFill rotWithShape="1">
                    <a:blip r:embed="rId30" cstate="print">
                      <a:extLst>
                        <a:ext uri="{28A0092B-C50C-407E-A947-70E740481C1C}">
                          <a14:useLocalDpi xmlns:a14="http://schemas.microsoft.com/office/drawing/2010/main" val="0"/>
                        </a:ext>
                      </a:extLst>
                    </a:blip>
                    <a:srcRect l="17441" t="20598" r="27761" b="13260"/>
                    <a:stretch>
                      <a:fillRect/>
                    </a:stretch>
                  </pic:blipFill>
                  <pic:spPr bwMode="auto">
                    <a:xfrm>
                      <a:off x="0" y="0"/>
                      <a:ext cx="1687023" cy="1440000"/>
                    </a:xfrm>
                    <a:prstGeom prst="rect">
                      <a:avLst/>
                    </a:prstGeom>
                    <a:ln>
                      <a:noFill/>
                    </a:ln>
                    <a:extLst>
                      <a:ext uri="{53640926-AAD7-44D8-BBD7-CCE9431645EC}">
                        <a14:shadowObscured xmlns:a14="http://schemas.microsoft.com/office/drawing/2010/main"/>
                      </a:ext>
                    </a:extLst>
                  </pic:spPr>
                </pic:pic>
              </a:graphicData>
            </a:graphic>
          </wp:inline>
        </w:drawing>
      </w:r>
    </w:p>
    <w:p w14:paraId="6698524B" w14:textId="020CF371" w:rsidR="00EC7823" w:rsidRPr="00E7514B" w:rsidRDefault="00EC7823" w:rsidP="00EC7823">
      <w:pPr>
        <w:pStyle w:val="Caption"/>
        <w:spacing w:before="0"/>
        <w:jc w:val="center"/>
        <w:rPr>
          <w:lang w:val="en-US"/>
        </w:rPr>
      </w:pPr>
      <w:bookmarkStart w:id="18" w:name="_Ref235188012"/>
      <w:r>
        <w:t xml:space="preserve">Figure </w:t>
      </w:r>
      <w:fldSimple w:instr=" SEQ Figure \* ARABIC ">
        <w:r>
          <w:rPr>
            <w:noProof/>
          </w:rPr>
          <w:t>18</w:t>
        </w:r>
      </w:fldSimple>
      <w:bookmarkEnd w:id="18"/>
      <w:r>
        <w:t xml:space="preserve">: Spatial distribution of a) grid distance (km), b) capacity factor (%) and c) LCOE (USD/MWh) composition of solar PV </w:t>
      </w:r>
      <w:proofErr w:type="spellStart"/>
      <w:r>
        <w:t>MSRs</w:t>
      </w:r>
      <w:proofErr w:type="spellEnd"/>
      <w:r>
        <w:t xml:space="preserve"> in Ecuador.</w:t>
      </w:r>
    </w:p>
    <w:p w14:paraId="7D2803A0" w14:textId="5EEE0F0F" w:rsidR="006A0F86" w:rsidRDefault="00265F4E" w:rsidP="006A0F86">
      <w:pPr>
        <w:pStyle w:val="Heading2"/>
        <w:rPr>
          <w:lang w:val="en-US"/>
        </w:rPr>
      </w:pPr>
      <w:r>
        <w:rPr>
          <w:lang w:val="en-US"/>
        </w:rPr>
        <w:t xml:space="preserve">Part 6: </w:t>
      </w:r>
      <w:r w:rsidR="006A0F86" w:rsidRPr="006D0A40">
        <w:rPr>
          <w:lang w:val="en-US"/>
        </w:rPr>
        <w:t>Screener</w:t>
      </w:r>
    </w:p>
    <w:p w14:paraId="486D88EB" w14:textId="77777777" w:rsidR="00EC6D99" w:rsidRDefault="00EC6D99" w:rsidP="00EC6D99">
      <w:pPr>
        <w:rPr>
          <w:lang w:val="en-US"/>
        </w:rPr>
      </w:pPr>
    </w:p>
    <w:p w14:paraId="46BF18A4" w14:textId="14941A9B" w:rsidR="00EC6D99" w:rsidRPr="00EC7823" w:rsidRDefault="00EC7823" w:rsidP="00EC7823">
      <w:pPr>
        <w:rPr>
          <w:i/>
          <w:iCs/>
          <w:lang w:val="en-US"/>
        </w:rPr>
      </w:pPr>
      <w:r w:rsidRPr="00EC7823">
        <w:rPr>
          <w:i/>
          <w:iCs/>
          <w:lang w:val="en-US"/>
        </w:rPr>
        <w:t>**</w:t>
      </w:r>
      <w:r w:rsidR="00B87971" w:rsidRPr="00EC7823">
        <w:rPr>
          <w:i/>
          <w:iCs/>
          <w:lang w:val="en-US"/>
        </w:rPr>
        <w:t xml:space="preserve">Move from suitable to </w:t>
      </w:r>
      <w:r w:rsidR="00BC6471" w:rsidRPr="00EC7823">
        <w:rPr>
          <w:i/>
          <w:iCs/>
          <w:lang w:val="en-US"/>
        </w:rPr>
        <w:t>attractive MSRs.</w:t>
      </w:r>
      <w:r w:rsidRPr="00EC7823">
        <w:rPr>
          <w:i/>
          <w:iCs/>
          <w:lang w:val="en-US"/>
        </w:rPr>
        <w:t xml:space="preserve"> </w:t>
      </w:r>
      <w:r w:rsidR="00EC6D99" w:rsidRPr="00EC7823">
        <w:rPr>
          <w:i/>
          <w:iCs/>
          <w:lang w:val="en-BE"/>
        </w:rPr>
        <w:t xml:space="preserve">For both solar and wind power the most attractive locations are seen to be found across the Andean mountain range traversing the country longitudinally, where solar irradiation and wind speeds are highest and the transmission grid is never too </w:t>
      </w:r>
      <w:proofErr w:type="gramStart"/>
      <w:r w:rsidR="00EC6D99" w:rsidRPr="00EC7823">
        <w:rPr>
          <w:i/>
          <w:iCs/>
          <w:lang w:val="en-BE"/>
        </w:rPr>
        <w:t>distant.</w:t>
      </w:r>
      <w:r w:rsidRPr="00EC7823">
        <w:rPr>
          <w:i/>
          <w:iCs/>
          <w:lang w:val="en-BE"/>
        </w:rPr>
        <w:t>*</w:t>
      </w:r>
      <w:proofErr w:type="gramEnd"/>
      <w:r w:rsidRPr="00EC7823">
        <w:rPr>
          <w:i/>
          <w:iCs/>
          <w:lang w:val="en-BE"/>
        </w:rPr>
        <w:t>*</w:t>
      </w:r>
    </w:p>
    <w:p w14:paraId="4F95F404" w14:textId="77777777" w:rsidR="00EC6D99" w:rsidRPr="00EC6D99" w:rsidRDefault="00EC6D99" w:rsidP="00EC6D99">
      <w:pPr>
        <w:rPr>
          <w:lang w:val="en-US"/>
        </w:rPr>
      </w:pPr>
    </w:p>
    <w:p w14:paraId="51C3ED7D" w14:textId="7397254E" w:rsidR="006A0F86" w:rsidRPr="00265F4E" w:rsidRDefault="00265F4E" w:rsidP="006A0F86">
      <w:pPr>
        <w:pStyle w:val="Heading2"/>
        <w:rPr>
          <w:lang w:val="en-US"/>
        </w:rPr>
      </w:pPr>
      <w:r w:rsidRPr="00265F4E">
        <w:rPr>
          <w:lang w:val="en-US"/>
        </w:rPr>
        <w:lastRenderedPageBreak/>
        <w:t xml:space="preserve">Part 7: </w:t>
      </w:r>
      <w:r w:rsidR="006A0F86" w:rsidRPr="00265F4E">
        <w:rPr>
          <w:lang w:val="en-US"/>
        </w:rPr>
        <w:t>Clustering</w:t>
      </w:r>
    </w:p>
    <w:p w14:paraId="3D89B5DF" w14:textId="77777777" w:rsidR="00437918" w:rsidRDefault="00437918" w:rsidP="00437918">
      <w:pPr>
        <w:rPr>
          <w:lang w:val="en-US"/>
        </w:rPr>
      </w:pPr>
    </w:p>
    <w:p w14:paraId="34A14E9B" w14:textId="77777777" w:rsidR="004A13D0" w:rsidRDefault="004A13D0" w:rsidP="00437918">
      <w:pPr>
        <w:rPr>
          <w:lang w:val="en-US"/>
        </w:rPr>
      </w:pPr>
    </w:p>
    <w:p w14:paraId="30F7E23E" w14:textId="77777777" w:rsidR="00DB21C3" w:rsidRDefault="00DB21C3" w:rsidP="00DB21C3">
      <w:pPr>
        <w:rPr>
          <w:lang w:val="en-US"/>
        </w:rPr>
      </w:pPr>
    </w:p>
    <w:p w14:paraId="1C325EA3" w14:textId="77777777" w:rsidR="00DB21C3" w:rsidRPr="00DB21C3" w:rsidRDefault="00DB21C3" w:rsidP="00DB21C3">
      <w:pPr>
        <w:rPr>
          <w:lang w:val="en-US"/>
        </w:rPr>
      </w:pPr>
    </w:p>
    <w:p w14:paraId="6FB344A9" w14:textId="77777777" w:rsidR="002B09C2" w:rsidRDefault="002B09C2" w:rsidP="002B09C2">
      <w:pPr>
        <w:rPr>
          <w:lang w:val="en-US"/>
        </w:rPr>
      </w:pPr>
    </w:p>
    <w:p w14:paraId="264FDD60" w14:textId="77777777" w:rsidR="002B09C2" w:rsidRPr="002B09C2" w:rsidRDefault="002B09C2" w:rsidP="002B09C2">
      <w:pPr>
        <w:rPr>
          <w:lang w:val="en-US"/>
        </w:rPr>
      </w:pPr>
    </w:p>
    <w:sectPr w:rsidR="002B09C2" w:rsidRPr="002B0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30F7"/>
    <w:multiLevelType w:val="hybridMultilevel"/>
    <w:tmpl w:val="3E8E21B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2F7760A"/>
    <w:multiLevelType w:val="hybridMultilevel"/>
    <w:tmpl w:val="8D5A5B4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5AB2B97"/>
    <w:multiLevelType w:val="hybridMultilevel"/>
    <w:tmpl w:val="2042FD2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2575056"/>
    <w:multiLevelType w:val="hybridMultilevel"/>
    <w:tmpl w:val="5892640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2B0E7874"/>
    <w:multiLevelType w:val="hybridMultilevel"/>
    <w:tmpl w:val="047C5D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3DB34307"/>
    <w:multiLevelType w:val="hybridMultilevel"/>
    <w:tmpl w:val="50C87B7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2880BE6"/>
    <w:multiLevelType w:val="hybridMultilevel"/>
    <w:tmpl w:val="2FC4E8E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5E343521"/>
    <w:multiLevelType w:val="hybridMultilevel"/>
    <w:tmpl w:val="DB68E47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9F04F8E"/>
    <w:multiLevelType w:val="hybridMultilevel"/>
    <w:tmpl w:val="9E42B3E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491407783">
    <w:abstractNumId w:val="2"/>
  </w:num>
  <w:num w:numId="2" w16cid:durableId="225147111">
    <w:abstractNumId w:val="0"/>
  </w:num>
  <w:num w:numId="3" w16cid:durableId="841553164">
    <w:abstractNumId w:val="5"/>
  </w:num>
  <w:num w:numId="4" w16cid:durableId="1797748038">
    <w:abstractNumId w:val="6"/>
  </w:num>
  <w:num w:numId="5" w16cid:durableId="1101491569">
    <w:abstractNumId w:val="7"/>
  </w:num>
  <w:num w:numId="6" w16cid:durableId="1928804088">
    <w:abstractNumId w:val="1"/>
  </w:num>
  <w:num w:numId="7" w16cid:durableId="1125851715">
    <w:abstractNumId w:val="4"/>
  </w:num>
  <w:num w:numId="8" w16cid:durableId="493960189">
    <w:abstractNumId w:val="3"/>
  </w:num>
  <w:num w:numId="9" w16cid:durableId="17696969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E3D"/>
    <w:rsid w:val="00012F8A"/>
    <w:rsid w:val="0002549C"/>
    <w:rsid w:val="00035FFE"/>
    <w:rsid w:val="0004001C"/>
    <w:rsid w:val="00046850"/>
    <w:rsid w:val="00046F68"/>
    <w:rsid w:val="000551C1"/>
    <w:rsid w:val="00073FED"/>
    <w:rsid w:val="00092FCA"/>
    <w:rsid w:val="00097A66"/>
    <w:rsid w:val="000A00ED"/>
    <w:rsid w:val="000A3C25"/>
    <w:rsid w:val="000B42BC"/>
    <w:rsid w:val="000C307A"/>
    <w:rsid w:val="000E144E"/>
    <w:rsid w:val="000E515E"/>
    <w:rsid w:val="000F39BB"/>
    <w:rsid w:val="00103FD5"/>
    <w:rsid w:val="00104F71"/>
    <w:rsid w:val="00110FC8"/>
    <w:rsid w:val="00122CB7"/>
    <w:rsid w:val="00122F75"/>
    <w:rsid w:val="00143D23"/>
    <w:rsid w:val="001465C8"/>
    <w:rsid w:val="00153561"/>
    <w:rsid w:val="00154878"/>
    <w:rsid w:val="00162A5B"/>
    <w:rsid w:val="00164127"/>
    <w:rsid w:val="001930AD"/>
    <w:rsid w:val="0019407C"/>
    <w:rsid w:val="001B0728"/>
    <w:rsid w:val="001B0A2D"/>
    <w:rsid w:val="001B68C9"/>
    <w:rsid w:val="001C0639"/>
    <w:rsid w:val="001E1605"/>
    <w:rsid w:val="001F2E6B"/>
    <w:rsid w:val="001F3C43"/>
    <w:rsid w:val="0020365B"/>
    <w:rsid w:val="00207EAD"/>
    <w:rsid w:val="00210AF9"/>
    <w:rsid w:val="00230CF7"/>
    <w:rsid w:val="00237E56"/>
    <w:rsid w:val="00244E62"/>
    <w:rsid w:val="0025387B"/>
    <w:rsid w:val="0025628C"/>
    <w:rsid w:val="00265F4E"/>
    <w:rsid w:val="0027001A"/>
    <w:rsid w:val="00270B64"/>
    <w:rsid w:val="002914C4"/>
    <w:rsid w:val="00296DC5"/>
    <w:rsid w:val="002A4E13"/>
    <w:rsid w:val="002B09C2"/>
    <w:rsid w:val="002B362E"/>
    <w:rsid w:val="002B460C"/>
    <w:rsid w:val="002C5979"/>
    <w:rsid w:val="002D7A5B"/>
    <w:rsid w:val="002D7F24"/>
    <w:rsid w:val="002F7DDF"/>
    <w:rsid w:val="003077D1"/>
    <w:rsid w:val="00313FA2"/>
    <w:rsid w:val="00317840"/>
    <w:rsid w:val="00324066"/>
    <w:rsid w:val="003242F0"/>
    <w:rsid w:val="003679BC"/>
    <w:rsid w:val="00372DA5"/>
    <w:rsid w:val="00377F30"/>
    <w:rsid w:val="003A0A16"/>
    <w:rsid w:val="003A302D"/>
    <w:rsid w:val="003A42E9"/>
    <w:rsid w:val="003A7853"/>
    <w:rsid w:val="003C070C"/>
    <w:rsid w:val="003C4987"/>
    <w:rsid w:val="003F27AC"/>
    <w:rsid w:val="003F4174"/>
    <w:rsid w:val="00401E79"/>
    <w:rsid w:val="00403F2D"/>
    <w:rsid w:val="00413A47"/>
    <w:rsid w:val="00420800"/>
    <w:rsid w:val="00432419"/>
    <w:rsid w:val="00436D5B"/>
    <w:rsid w:val="00437918"/>
    <w:rsid w:val="00441678"/>
    <w:rsid w:val="0044659F"/>
    <w:rsid w:val="00455468"/>
    <w:rsid w:val="004656EC"/>
    <w:rsid w:val="00467FCD"/>
    <w:rsid w:val="0048699D"/>
    <w:rsid w:val="004935E9"/>
    <w:rsid w:val="004951E0"/>
    <w:rsid w:val="004A13D0"/>
    <w:rsid w:val="004B3CBC"/>
    <w:rsid w:val="004D2F58"/>
    <w:rsid w:val="004E564D"/>
    <w:rsid w:val="00510E09"/>
    <w:rsid w:val="00524FA7"/>
    <w:rsid w:val="00540F45"/>
    <w:rsid w:val="005640BF"/>
    <w:rsid w:val="0057621F"/>
    <w:rsid w:val="00584419"/>
    <w:rsid w:val="00586E6C"/>
    <w:rsid w:val="00592370"/>
    <w:rsid w:val="005A5BFB"/>
    <w:rsid w:val="005F0533"/>
    <w:rsid w:val="005F3988"/>
    <w:rsid w:val="00622CBE"/>
    <w:rsid w:val="00651362"/>
    <w:rsid w:val="00653A55"/>
    <w:rsid w:val="00656D79"/>
    <w:rsid w:val="00681E60"/>
    <w:rsid w:val="00682612"/>
    <w:rsid w:val="0069403C"/>
    <w:rsid w:val="00696F8C"/>
    <w:rsid w:val="006A0294"/>
    <w:rsid w:val="006A0F86"/>
    <w:rsid w:val="006A56BE"/>
    <w:rsid w:val="006A7BF6"/>
    <w:rsid w:val="006D0A40"/>
    <w:rsid w:val="00711034"/>
    <w:rsid w:val="0071378E"/>
    <w:rsid w:val="007179E2"/>
    <w:rsid w:val="00720E1B"/>
    <w:rsid w:val="007412AC"/>
    <w:rsid w:val="00745416"/>
    <w:rsid w:val="00745BFA"/>
    <w:rsid w:val="00745FDD"/>
    <w:rsid w:val="00752457"/>
    <w:rsid w:val="007664D4"/>
    <w:rsid w:val="00777801"/>
    <w:rsid w:val="00791110"/>
    <w:rsid w:val="00794080"/>
    <w:rsid w:val="0079524C"/>
    <w:rsid w:val="007E588D"/>
    <w:rsid w:val="007E6C17"/>
    <w:rsid w:val="007E6F6A"/>
    <w:rsid w:val="00807E1F"/>
    <w:rsid w:val="008228DE"/>
    <w:rsid w:val="00827E3D"/>
    <w:rsid w:val="00836754"/>
    <w:rsid w:val="0083794A"/>
    <w:rsid w:val="00840EB3"/>
    <w:rsid w:val="00843E78"/>
    <w:rsid w:val="008507DA"/>
    <w:rsid w:val="0085182A"/>
    <w:rsid w:val="008562F5"/>
    <w:rsid w:val="00856A0B"/>
    <w:rsid w:val="00863F62"/>
    <w:rsid w:val="008715AA"/>
    <w:rsid w:val="00895625"/>
    <w:rsid w:val="008A7479"/>
    <w:rsid w:val="008A7D92"/>
    <w:rsid w:val="008B00C3"/>
    <w:rsid w:val="008C72AC"/>
    <w:rsid w:val="008E1FCC"/>
    <w:rsid w:val="008F3423"/>
    <w:rsid w:val="008F6765"/>
    <w:rsid w:val="00923C04"/>
    <w:rsid w:val="0092421D"/>
    <w:rsid w:val="0092568B"/>
    <w:rsid w:val="00941142"/>
    <w:rsid w:val="00941D3C"/>
    <w:rsid w:val="00950D9A"/>
    <w:rsid w:val="00975F11"/>
    <w:rsid w:val="00983026"/>
    <w:rsid w:val="009833F7"/>
    <w:rsid w:val="00991AF0"/>
    <w:rsid w:val="00994ACB"/>
    <w:rsid w:val="00997511"/>
    <w:rsid w:val="009A78E8"/>
    <w:rsid w:val="009B2430"/>
    <w:rsid w:val="009B6CD6"/>
    <w:rsid w:val="009D034E"/>
    <w:rsid w:val="009D7D8C"/>
    <w:rsid w:val="009E2E26"/>
    <w:rsid w:val="009F3180"/>
    <w:rsid w:val="00A03CA2"/>
    <w:rsid w:val="00A23CEC"/>
    <w:rsid w:val="00A307BF"/>
    <w:rsid w:val="00A35647"/>
    <w:rsid w:val="00A43464"/>
    <w:rsid w:val="00A473E7"/>
    <w:rsid w:val="00A545E6"/>
    <w:rsid w:val="00A642DD"/>
    <w:rsid w:val="00A80DB0"/>
    <w:rsid w:val="00A8335B"/>
    <w:rsid w:val="00A834D8"/>
    <w:rsid w:val="00A860E6"/>
    <w:rsid w:val="00A96611"/>
    <w:rsid w:val="00AA3D92"/>
    <w:rsid w:val="00AB2CC9"/>
    <w:rsid w:val="00AB7AE1"/>
    <w:rsid w:val="00AC6E5A"/>
    <w:rsid w:val="00AD4189"/>
    <w:rsid w:val="00AE362B"/>
    <w:rsid w:val="00AF04B7"/>
    <w:rsid w:val="00B14AC7"/>
    <w:rsid w:val="00B20380"/>
    <w:rsid w:val="00B21CB2"/>
    <w:rsid w:val="00B2737D"/>
    <w:rsid w:val="00B35E6D"/>
    <w:rsid w:val="00B41D1F"/>
    <w:rsid w:val="00B42C75"/>
    <w:rsid w:val="00B71197"/>
    <w:rsid w:val="00B77CB4"/>
    <w:rsid w:val="00B8346C"/>
    <w:rsid w:val="00B86FCF"/>
    <w:rsid w:val="00B87971"/>
    <w:rsid w:val="00B936AD"/>
    <w:rsid w:val="00BC6471"/>
    <w:rsid w:val="00BD5DA1"/>
    <w:rsid w:val="00BE06BC"/>
    <w:rsid w:val="00C216CD"/>
    <w:rsid w:val="00C2197F"/>
    <w:rsid w:val="00C357CB"/>
    <w:rsid w:val="00C36CCC"/>
    <w:rsid w:val="00C7029E"/>
    <w:rsid w:val="00C84621"/>
    <w:rsid w:val="00C934E1"/>
    <w:rsid w:val="00C95F8F"/>
    <w:rsid w:val="00CA08A5"/>
    <w:rsid w:val="00CA269F"/>
    <w:rsid w:val="00CA5C29"/>
    <w:rsid w:val="00CC0E5B"/>
    <w:rsid w:val="00CD30D2"/>
    <w:rsid w:val="00CD3E48"/>
    <w:rsid w:val="00CE2976"/>
    <w:rsid w:val="00CF406B"/>
    <w:rsid w:val="00D272F4"/>
    <w:rsid w:val="00D27C22"/>
    <w:rsid w:val="00D30718"/>
    <w:rsid w:val="00D57560"/>
    <w:rsid w:val="00D638D2"/>
    <w:rsid w:val="00D665EA"/>
    <w:rsid w:val="00D67FF6"/>
    <w:rsid w:val="00D957BE"/>
    <w:rsid w:val="00DB21C3"/>
    <w:rsid w:val="00DD2663"/>
    <w:rsid w:val="00DD29EF"/>
    <w:rsid w:val="00DD3B64"/>
    <w:rsid w:val="00DE0EF3"/>
    <w:rsid w:val="00DF0F16"/>
    <w:rsid w:val="00DF1568"/>
    <w:rsid w:val="00DF4A2A"/>
    <w:rsid w:val="00E01CCA"/>
    <w:rsid w:val="00E02FC9"/>
    <w:rsid w:val="00E2548D"/>
    <w:rsid w:val="00E45C62"/>
    <w:rsid w:val="00E54584"/>
    <w:rsid w:val="00E63378"/>
    <w:rsid w:val="00E65214"/>
    <w:rsid w:val="00E66F5C"/>
    <w:rsid w:val="00E73E57"/>
    <w:rsid w:val="00E7514B"/>
    <w:rsid w:val="00E7523C"/>
    <w:rsid w:val="00E83CF4"/>
    <w:rsid w:val="00E92819"/>
    <w:rsid w:val="00EA482D"/>
    <w:rsid w:val="00EB7207"/>
    <w:rsid w:val="00EB73A5"/>
    <w:rsid w:val="00EC2DEE"/>
    <w:rsid w:val="00EC6D99"/>
    <w:rsid w:val="00EC7823"/>
    <w:rsid w:val="00ED3F02"/>
    <w:rsid w:val="00ED7560"/>
    <w:rsid w:val="00EE08C0"/>
    <w:rsid w:val="00EE35D7"/>
    <w:rsid w:val="00EE7128"/>
    <w:rsid w:val="00EF1143"/>
    <w:rsid w:val="00EF63DD"/>
    <w:rsid w:val="00EF6FEC"/>
    <w:rsid w:val="00F12A19"/>
    <w:rsid w:val="00F17EE7"/>
    <w:rsid w:val="00F501C4"/>
    <w:rsid w:val="00F62CF3"/>
    <w:rsid w:val="00F72328"/>
    <w:rsid w:val="00FA3613"/>
    <w:rsid w:val="00FA758D"/>
    <w:rsid w:val="00FA7612"/>
    <w:rsid w:val="00FC645C"/>
    <w:rsid w:val="00FE46A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96C9"/>
  <w15:chartTrackingRefBased/>
  <w15:docId w15:val="{5B3EC98E-AFA3-4A1D-940B-25189B820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kern w:val="2"/>
        <w:sz w:val="22"/>
        <w:lang w:val="x-non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9E2"/>
    <w:pPr>
      <w:jc w:val="both"/>
    </w:pPr>
  </w:style>
  <w:style w:type="paragraph" w:styleId="Heading1">
    <w:name w:val="heading 1"/>
    <w:basedOn w:val="Normal"/>
    <w:next w:val="Normal"/>
    <w:link w:val="Heading1Char"/>
    <w:uiPriority w:val="1"/>
    <w:qFormat/>
    <w:rsid w:val="007179E2"/>
    <w:pPr>
      <w:keepNext/>
      <w:spacing w:before="240" w:after="60"/>
      <w:outlineLvl w:val="0"/>
    </w:pPr>
    <w:rPr>
      <w:rFonts w:eastAsiaTheme="majorEastAsia" w:cs="Arial"/>
      <w:b/>
      <w:color w:val="002E56" w:themeColor="accent1"/>
      <w:kern w:val="28"/>
      <w:sz w:val="32"/>
      <w:lang w:val="nl-BE"/>
    </w:rPr>
  </w:style>
  <w:style w:type="paragraph" w:styleId="Heading2">
    <w:name w:val="heading 2"/>
    <w:basedOn w:val="Normal"/>
    <w:next w:val="Normal"/>
    <w:link w:val="Heading2Char"/>
    <w:uiPriority w:val="1"/>
    <w:qFormat/>
    <w:rsid w:val="007179E2"/>
    <w:pPr>
      <w:keepNext/>
      <w:spacing w:before="240" w:after="60"/>
      <w:outlineLvl w:val="1"/>
    </w:pPr>
    <w:rPr>
      <w:rFonts w:eastAsiaTheme="majorEastAsia" w:cs="Arial"/>
      <w:sz w:val="28"/>
      <w:lang w:val="nl-BE"/>
    </w:rPr>
  </w:style>
  <w:style w:type="paragraph" w:styleId="Heading3">
    <w:name w:val="heading 3"/>
    <w:basedOn w:val="Normal"/>
    <w:next w:val="Normal"/>
    <w:link w:val="Heading3Char"/>
    <w:uiPriority w:val="1"/>
    <w:qFormat/>
    <w:rsid w:val="007179E2"/>
    <w:pPr>
      <w:keepNext/>
      <w:spacing w:before="240" w:after="60"/>
      <w:outlineLvl w:val="2"/>
    </w:pPr>
    <w:rPr>
      <w:rFonts w:eastAsiaTheme="majorEastAsia" w:cs="Arial"/>
      <w:b/>
      <w:bCs/>
      <w:sz w:val="24"/>
      <w:lang w:val="nl-BE"/>
    </w:rPr>
  </w:style>
  <w:style w:type="paragraph" w:styleId="Heading4">
    <w:name w:val="heading 4"/>
    <w:basedOn w:val="Normal"/>
    <w:next w:val="Normal"/>
    <w:link w:val="Heading4Char"/>
    <w:uiPriority w:val="1"/>
    <w:qFormat/>
    <w:rsid w:val="007179E2"/>
    <w:pPr>
      <w:keepNext/>
      <w:spacing w:before="240" w:after="60"/>
      <w:outlineLvl w:val="3"/>
    </w:pPr>
    <w:rPr>
      <w:rFonts w:eastAsiaTheme="majorEastAsia" w:cstheme="majorBidi"/>
      <w:b/>
      <w:bCs/>
      <w:szCs w:val="28"/>
      <w:lang w:val="nl-BE"/>
    </w:rPr>
  </w:style>
  <w:style w:type="paragraph" w:styleId="Heading5">
    <w:name w:val="heading 5"/>
    <w:basedOn w:val="Normal"/>
    <w:next w:val="Normal"/>
    <w:link w:val="Heading5Char"/>
    <w:uiPriority w:val="1"/>
    <w:qFormat/>
    <w:rsid w:val="007179E2"/>
    <w:pPr>
      <w:spacing w:before="240" w:after="60"/>
      <w:outlineLvl w:val="4"/>
    </w:pPr>
    <w:rPr>
      <w:rFonts w:asciiTheme="majorHAnsi" w:eastAsiaTheme="majorEastAsia" w:hAnsiTheme="majorHAnsi" w:cstheme="majorBidi"/>
      <w:b/>
      <w:bCs/>
      <w:i/>
      <w:iCs/>
      <w:szCs w:val="26"/>
      <w:lang w:val="nl-BE"/>
    </w:rPr>
  </w:style>
  <w:style w:type="paragraph" w:styleId="Heading6">
    <w:name w:val="heading 6"/>
    <w:basedOn w:val="Normal"/>
    <w:next w:val="Normal"/>
    <w:link w:val="Heading6Char"/>
    <w:uiPriority w:val="9"/>
    <w:semiHidden/>
    <w:unhideWhenUsed/>
    <w:rsid w:val="00DF4A2A"/>
    <w:pPr>
      <w:keepNext/>
      <w:keepLines/>
      <w:spacing w:before="40"/>
      <w:outlineLvl w:val="5"/>
    </w:pPr>
    <w:rPr>
      <w:rFonts w:asciiTheme="majorHAnsi" w:eastAsiaTheme="majorEastAsia" w:hAnsiTheme="majorHAnsi" w:cstheme="majorBidi"/>
      <w:i/>
      <w:iCs/>
      <w:caps/>
      <w:color w:val="00162B" w:themeColor="accent1" w:themeShade="80"/>
    </w:rPr>
  </w:style>
  <w:style w:type="paragraph" w:styleId="Heading7">
    <w:name w:val="heading 7"/>
    <w:basedOn w:val="Normal"/>
    <w:next w:val="Normal"/>
    <w:link w:val="Heading7Char"/>
    <w:uiPriority w:val="9"/>
    <w:semiHidden/>
    <w:unhideWhenUsed/>
    <w:rsid w:val="00DF4A2A"/>
    <w:pPr>
      <w:keepNext/>
      <w:keepLines/>
      <w:spacing w:before="40"/>
      <w:outlineLvl w:val="6"/>
    </w:pPr>
    <w:rPr>
      <w:rFonts w:asciiTheme="majorHAnsi" w:eastAsiaTheme="majorEastAsia" w:hAnsiTheme="majorHAnsi" w:cstheme="majorBidi"/>
      <w:b/>
      <w:bCs/>
      <w:color w:val="00162B" w:themeColor="accent1" w:themeShade="80"/>
    </w:rPr>
  </w:style>
  <w:style w:type="paragraph" w:styleId="Heading8">
    <w:name w:val="heading 8"/>
    <w:basedOn w:val="Normal"/>
    <w:next w:val="Normal"/>
    <w:link w:val="Heading8Char"/>
    <w:uiPriority w:val="9"/>
    <w:semiHidden/>
    <w:unhideWhenUsed/>
    <w:rsid w:val="00DF4A2A"/>
    <w:pPr>
      <w:keepNext/>
      <w:keepLines/>
      <w:spacing w:before="40"/>
      <w:outlineLvl w:val="7"/>
    </w:pPr>
    <w:rPr>
      <w:rFonts w:asciiTheme="majorHAnsi" w:eastAsiaTheme="majorEastAsia" w:hAnsiTheme="majorHAnsi" w:cstheme="majorBidi"/>
      <w:b/>
      <w:bCs/>
      <w:i/>
      <w:iCs/>
      <w:color w:val="00162B" w:themeColor="accent1" w:themeShade="80"/>
    </w:rPr>
  </w:style>
  <w:style w:type="paragraph" w:styleId="Heading9">
    <w:name w:val="heading 9"/>
    <w:basedOn w:val="Normal"/>
    <w:next w:val="Normal"/>
    <w:link w:val="Heading9Char"/>
    <w:uiPriority w:val="9"/>
    <w:semiHidden/>
    <w:unhideWhenUsed/>
    <w:rsid w:val="00DF4A2A"/>
    <w:pPr>
      <w:keepNext/>
      <w:keepLines/>
      <w:spacing w:before="40"/>
      <w:outlineLvl w:val="8"/>
    </w:pPr>
    <w:rPr>
      <w:rFonts w:asciiTheme="majorHAnsi" w:eastAsiaTheme="majorEastAsia" w:hAnsiTheme="majorHAnsi" w:cstheme="majorBidi"/>
      <w:i/>
      <w:iCs/>
      <w:color w:val="00162B"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179E2"/>
    <w:rPr>
      <w:rFonts w:eastAsiaTheme="majorEastAsia" w:cs="Arial"/>
      <w:b/>
      <w:color w:val="002E56" w:themeColor="accent1"/>
      <w:kern w:val="28"/>
      <w:sz w:val="32"/>
      <w:lang w:val="nl-BE"/>
    </w:rPr>
  </w:style>
  <w:style w:type="character" w:customStyle="1" w:styleId="Heading2Char">
    <w:name w:val="Heading 2 Char"/>
    <w:basedOn w:val="DefaultParagraphFont"/>
    <w:link w:val="Heading2"/>
    <w:uiPriority w:val="1"/>
    <w:rsid w:val="007179E2"/>
    <w:rPr>
      <w:rFonts w:eastAsiaTheme="majorEastAsia" w:cs="Arial"/>
      <w:sz w:val="28"/>
      <w:lang w:val="nl-BE"/>
    </w:rPr>
  </w:style>
  <w:style w:type="character" w:customStyle="1" w:styleId="Heading3Char">
    <w:name w:val="Heading 3 Char"/>
    <w:basedOn w:val="DefaultParagraphFont"/>
    <w:link w:val="Heading3"/>
    <w:uiPriority w:val="1"/>
    <w:rsid w:val="007179E2"/>
    <w:rPr>
      <w:rFonts w:eastAsiaTheme="majorEastAsia" w:cs="Arial"/>
      <w:b/>
      <w:bCs/>
      <w:sz w:val="24"/>
      <w:lang w:val="nl-BE"/>
    </w:rPr>
  </w:style>
  <w:style w:type="character" w:customStyle="1" w:styleId="Heading4Char">
    <w:name w:val="Heading 4 Char"/>
    <w:basedOn w:val="DefaultParagraphFont"/>
    <w:link w:val="Heading4"/>
    <w:uiPriority w:val="1"/>
    <w:rsid w:val="007179E2"/>
    <w:rPr>
      <w:rFonts w:eastAsiaTheme="majorEastAsia" w:cstheme="majorBidi"/>
      <w:b/>
      <w:bCs/>
      <w:szCs w:val="28"/>
      <w:lang w:val="nl-BE"/>
    </w:rPr>
  </w:style>
  <w:style w:type="character" w:customStyle="1" w:styleId="Heading5Char">
    <w:name w:val="Heading 5 Char"/>
    <w:basedOn w:val="DefaultParagraphFont"/>
    <w:link w:val="Heading5"/>
    <w:uiPriority w:val="1"/>
    <w:rsid w:val="007179E2"/>
    <w:rPr>
      <w:rFonts w:asciiTheme="majorHAnsi" w:eastAsiaTheme="majorEastAsia" w:hAnsiTheme="majorHAnsi" w:cstheme="majorBidi"/>
      <w:b/>
      <w:bCs/>
      <w:i/>
      <w:iCs/>
      <w:szCs w:val="26"/>
      <w:lang w:val="nl-BE"/>
    </w:rPr>
  </w:style>
  <w:style w:type="character" w:customStyle="1" w:styleId="Heading6Char">
    <w:name w:val="Heading 6 Char"/>
    <w:basedOn w:val="DefaultParagraphFont"/>
    <w:link w:val="Heading6"/>
    <w:uiPriority w:val="9"/>
    <w:semiHidden/>
    <w:rsid w:val="00DF4A2A"/>
    <w:rPr>
      <w:rFonts w:asciiTheme="majorHAnsi" w:eastAsiaTheme="majorEastAsia" w:hAnsiTheme="majorHAnsi" w:cstheme="majorBidi"/>
      <w:i/>
      <w:iCs/>
      <w:caps/>
      <w:color w:val="00162B" w:themeColor="accent1" w:themeShade="80"/>
    </w:rPr>
  </w:style>
  <w:style w:type="character" w:customStyle="1" w:styleId="Heading7Char">
    <w:name w:val="Heading 7 Char"/>
    <w:basedOn w:val="DefaultParagraphFont"/>
    <w:link w:val="Heading7"/>
    <w:uiPriority w:val="9"/>
    <w:semiHidden/>
    <w:rsid w:val="00DF4A2A"/>
    <w:rPr>
      <w:rFonts w:asciiTheme="majorHAnsi" w:eastAsiaTheme="majorEastAsia" w:hAnsiTheme="majorHAnsi" w:cstheme="majorBidi"/>
      <w:b/>
      <w:bCs/>
      <w:color w:val="00162B" w:themeColor="accent1" w:themeShade="80"/>
    </w:rPr>
  </w:style>
  <w:style w:type="character" w:customStyle="1" w:styleId="Heading8Char">
    <w:name w:val="Heading 8 Char"/>
    <w:basedOn w:val="DefaultParagraphFont"/>
    <w:link w:val="Heading8"/>
    <w:uiPriority w:val="9"/>
    <w:semiHidden/>
    <w:rsid w:val="00DF4A2A"/>
    <w:rPr>
      <w:rFonts w:asciiTheme="majorHAnsi" w:eastAsiaTheme="majorEastAsia" w:hAnsiTheme="majorHAnsi" w:cstheme="majorBidi"/>
      <w:b/>
      <w:bCs/>
      <w:i/>
      <w:iCs/>
      <w:color w:val="00162B" w:themeColor="accent1" w:themeShade="80"/>
    </w:rPr>
  </w:style>
  <w:style w:type="character" w:customStyle="1" w:styleId="Heading9Char">
    <w:name w:val="Heading 9 Char"/>
    <w:basedOn w:val="DefaultParagraphFont"/>
    <w:link w:val="Heading9"/>
    <w:uiPriority w:val="9"/>
    <w:semiHidden/>
    <w:rsid w:val="00DF4A2A"/>
    <w:rPr>
      <w:rFonts w:asciiTheme="majorHAnsi" w:eastAsiaTheme="majorEastAsia" w:hAnsiTheme="majorHAnsi" w:cstheme="majorBidi"/>
      <w:i/>
      <w:iCs/>
      <w:color w:val="00162B" w:themeColor="accent1" w:themeShade="80"/>
    </w:rPr>
  </w:style>
  <w:style w:type="paragraph" w:styleId="Caption">
    <w:name w:val="caption"/>
    <w:basedOn w:val="Normal"/>
    <w:next w:val="Normal"/>
    <w:uiPriority w:val="2"/>
    <w:qFormat/>
    <w:rsid w:val="007179E2"/>
    <w:pPr>
      <w:spacing w:before="120" w:after="120"/>
    </w:pPr>
    <w:rPr>
      <w:bCs/>
      <w:i/>
    </w:rPr>
  </w:style>
  <w:style w:type="paragraph" w:styleId="Title">
    <w:name w:val="Title"/>
    <w:basedOn w:val="Normal"/>
    <w:next w:val="Normal"/>
    <w:link w:val="TitleChar"/>
    <w:uiPriority w:val="10"/>
    <w:rsid w:val="00DF4A2A"/>
    <w:pPr>
      <w:spacing w:line="204" w:lineRule="auto"/>
      <w:contextualSpacing/>
    </w:pPr>
    <w:rPr>
      <w:rFonts w:asciiTheme="majorHAnsi" w:eastAsiaTheme="majorEastAsia" w:hAnsiTheme="majorHAnsi" w:cstheme="majorBidi"/>
      <w:caps/>
      <w:color w:val="788EFE" w:themeColor="text2"/>
      <w:spacing w:val="-15"/>
      <w:sz w:val="72"/>
      <w:szCs w:val="72"/>
    </w:rPr>
  </w:style>
  <w:style w:type="character" w:customStyle="1" w:styleId="TitleChar">
    <w:name w:val="Title Char"/>
    <w:basedOn w:val="DefaultParagraphFont"/>
    <w:link w:val="Title"/>
    <w:uiPriority w:val="10"/>
    <w:rsid w:val="00DF4A2A"/>
    <w:rPr>
      <w:rFonts w:asciiTheme="majorHAnsi" w:eastAsiaTheme="majorEastAsia" w:hAnsiTheme="majorHAnsi" w:cstheme="majorBidi"/>
      <w:caps/>
      <w:color w:val="788EFE" w:themeColor="text2"/>
      <w:spacing w:val="-15"/>
      <w:sz w:val="72"/>
      <w:szCs w:val="72"/>
    </w:rPr>
  </w:style>
  <w:style w:type="paragraph" w:styleId="Subtitle">
    <w:name w:val="Subtitle"/>
    <w:basedOn w:val="Normal"/>
    <w:next w:val="Normal"/>
    <w:link w:val="SubtitleChar"/>
    <w:uiPriority w:val="11"/>
    <w:qFormat/>
    <w:rsid w:val="007179E2"/>
    <w:pPr>
      <w:numPr>
        <w:ilvl w:val="1"/>
      </w:numPr>
    </w:pPr>
    <w:rPr>
      <w:rFonts w:eastAsiaTheme="majorEastAsia" w:cstheme="majorBidi"/>
      <w:i/>
      <w:iCs/>
      <w:spacing w:val="15"/>
      <w:sz w:val="24"/>
      <w:szCs w:val="24"/>
      <w:lang w:val="nl-BE"/>
    </w:rPr>
  </w:style>
  <w:style w:type="character" w:customStyle="1" w:styleId="SubtitleChar">
    <w:name w:val="Subtitle Char"/>
    <w:basedOn w:val="DefaultParagraphFont"/>
    <w:link w:val="Subtitle"/>
    <w:uiPriority w:val="11"/>
    <w:rsid w:val="007179E2"/>
    <w:rPr>
      <w:rFonts w:eastAsiaTheme="majorEastAsia" w:cstheme="majorBidi"/>
      <w:i/>
      <w:iCs/>
      <w:spacing w:val="15"/>
      <w:sz w:val="24"/>
      <w:szCs w:val="24"/>
      <w:lang w:val="nl-BE"/>
    </w:rPr>
  </w:style>
  <w:style w:type="character" w:styleId="Strong">
    <w:name w:val="Strong"/>
    <w:basedOn w:val="DefaultParagraphFont"/>
    <w:uiPriority w:val="22"/>
    <w:qFormat/>
    <w:rsid w:val="007179E2"/>
    <w:rPr>
      <w:b/>
      <w:bCs/>
    </w:rPr>
  </w:style>
  <w:style w:type="character" w:styleId="Emphasis">
    <w:name w:val="Emphasis"/>
    <w:basedOn w:val="DefaultParagraphFont"/>
    <w:uiPriority w:val="20"/>
    <w:qFormat/>
    <w:rsid w:val="007179E2"/>
    <w:rPr>
      <w:i/>
      <w:iCs/>
    </w:rPr>
  </w:style>
  <w:style w:type="paragraph" w:styleId="NoSpacing">
    <w:name w:val="No Spacing"/>
    <w:uiPriority w:val="1"/>
    <w:rsid w:val="00DF4A2A"/>
  </w:style>
  <w:style w:type="paragraph" w:styleId="Quote">
    <w:name w:val="Quote"/>
    <w:basedOn w:val="Normal"/>
    <w:next w:val="Normal"/>
    <w:link w:val="QuoteChar"/>
    <w:uiPriority w:val="29"/>
    <w:qFormat/>
    <w:rsid w:val="007179E2"/>
    <w:pPr>
      <w:spacing w:before="200" w:after="160"/>
      <w:ind w:left="864" w:right="864"/>
      <w:jc w:val="center"/>
    </w:pPr>
    <w:rPr>
      <w:rFonts w:asciiTheme="minorHAnsi" w:hAnsiTheme="minorHAnsi"/>
      <w:i/>
      <w:iCs/>
      <w:color w:val="404040" w:themeColor="text1" w:themeTint="BF"/>
      <w:lang w:val="nl-BE"/>
    </w:rPr>
  </w:style>
  <w:style w:type="character" w:customStyle="1" w:styleId="QuoteChar">
    <w:name w:val="Quote Char"/>
    <w:basedOn w:val="DefaultParagraphFont"/>
    <w:link w:val="Quote"/>
    <w:uiPriority w:val="29"/>
    <w:rsid w:val="007179E2"/>
    <w:rPr>
      <w:rFonts w:asciiTheme="minorHAnsi" w:hAnsiTheme="minorHAnsi"/>
      <w:i/>
      <w:iCs/>
      <w:color w:val="404040" w:themeColor="text1" w:themeTint="BF"/>
      <w:lang w:val="nl-BE"/>
    </w:rPr>
  </w:style>
  <w:style w:type="paragraph" w:styleId="IntenseQuote">
    <w:name w:val="Intense Quote"/>
    <w:basedOn w:val="Normal"/>
    <w:next w:val="Normal"/>
    <w:link w:val="IntenseQuoteChar"/>
    <w:uiPriority w:val="30"/>
    <w:qFormat/>
    <w:rsid w:val="007179E2"/>
    <w:pPr>
      <w:pBdr>
        <w:bottom w:val="single" w:sz="4" w:space="4" w:color="auto"/>
      </w:pBdr>
      <w:spacing w:before="200" w:after="280"/>
      <w:ind w:left="936" w:right="936"/>
    </w:pPr>
    <w:rPr>
      <w:rFonts w:asciiTheme="minorHAnsi" w:eastAsiaTheme="majorEastAsia" w:hAnsiTheme="minorHAnsi" w:cstheme="majorBidi"/>
      <w:b/>
      <w:bCs/>
      <w:i/>
      <w:iCs/>
      <w:lang w:val="nl-BE"/>
    </w:rPr>
  </w:style>
  <w:style w:type="character" w:customStyle="1" w:styleId="IntenseQuoteChar">
    <w:name w:val="Intense Quote Char"/>
    <w:basedOn w:val="DefaultParagraphFont"/>
    <w:link w:val="IntenseQuote"/>
    <w:uiPriority w:val="30"/>
    <w:rsid w:val="007179E2"/>
    <w:rPr>
      <w:rFonts w:asciiTheme="minorHAnsi" w:eastAsiaTheme="majorEastAsia" w:hAnsiTheme="minorHAnsi" w:cstheme="majorBidi"/>
      <w:b/>
      <w:bCs/>
      <w:i/>
      <w:iCs/>
      <w:lang w:val="nl-BE"/>
    </w:rPr>
  </w:style>
  <w:style w:type="character" w:styleId="SubtleEmphasis">
    <w:name w:val="Subtle Emphasis"/>
    <w:basedOn w:val="DefaultParagraphFont"/>
    <w:uiPriority w:val="19"/>
    <w:qFormat/>
    <w:rsid w:val="007179E2"/>
    <w:rPr>
      <w:i/>
      <w:iCs/>
      <w:color w:val="404040" w:themeColor="text1" w:themeTint="BF"/>
    </w:rPr>
  </w:style>
  <w:style w:type="character" w:styleId="IntenseEmphasis">
    <w:name w:val="Intense Emphasis"/>
    <w:basedOn w:val="DefaultParagraphFont"/>
    <w:uiPriority w:val="21"/>
    <w:qFormat/>
    <w:rsid w:val="007179E2"/>
    <w:rPr>
      <w:b/>
      <w:bCs/>
      <w:i/>
      <w:iCs/>
      <w:color w:val="auto"/>
    </w:rPr>
  </w:style>
  <w:style w:type="character" w:styleId="SubtleReference">
    <w:name w:val="Subtle Reference"/>
    <w:basedOn w:val="DefaultParagraphFont"/>
    <w:uiPriority w:val="31"/>
    <w:qFormat/>
    <w:rsid w:val="007179E2"/>
    <w:rPr>
      <w:smallCaps/>
      <w:color w:val="002E56" w:themeColor="accent1"/>
      <w:u w:val="single"/>
    </w:rPr>
  </w:style>
  <w:style w:type="character" w:styleId="IntenseReference">
    <w:name w:val="Intense Reference"/>
    <w:basedOn w:val="DefaultParagraphFont"/>
    <w:uiPriority w:val="32"/>
    <w:qFormat/>
    <w:rsid w:val="007179E2"/>
    <w:rPr>
      <w:b/>
      <w:bCs/>
      <w:smallCaps/>
      <w:color w:val="002E56" w:themeColor="accent1"/>
      <w:spacing w:val="5"/>
      <w:u w:val="single"/>
    </w:rPr>
  </w:style>
  <w:style w:type="character" w:styleId="BookTitle">
    <w:name w:val="Book Title"/>
    <w:basedOn w:val="DefaultParagraphFont"/>
    <w:uiPriority w:val="33"/>
    <w:qFormat/>
    <w:rsid w:val="007179E2"/>
    <w:rPr>
      <w:b/>
      <w:bCs/>
      <w:i/>
      <w:iCs/>
      <w:spacing w:val="5"/>
    </w:rPr>
  </w:style>
  <w:style w:type="paragraph" w:styleId="TOCHeading">
    <w:name w:val="TOC Heading"/>
    <w:basedOn w:val="Heading1"/>
    <w:next w:val="Normal"/>
    <w:uiPriority w:val="39"/>
    <w:semiHidden/>
    <w:unhideWhenUsed/>
    <w:qFormat/>
    <w:rsid w:val="007179E2"/>
    <w:pPr>
      <w:keepLines/>
      <w:spacing w:before="480" w:after="0"/>
      <w:outlineLvl w:val="9"/>
    </w:pPr>
    <w:rPr>
      <w:rFonts w:cstheme="majorBidi"/>
      <w:bCs/>
      <w:color w:val="99A9FE" w:themeColor="text2" w:themeTint="BF"/>
      <w:kern w:val="0"/>
      <w:sz w:val="28"/>
      <w:szCs w:val="28"/>
      <w:lang w:val="x-none"/>
    </w:rPr>
  </w:style>
  <w:style w:type="paragraph" w:customStyle="1" w:styleId="TitelInvitation">
    <w:name w:val="Titel Invitation"/>
    <w:basedOn w:val="Normal"/>
    <w:uiPriority w:val="1"/>
    <w:qFormat/>
    <w:rsid w:val="007179E2"/>
    <w:pPr>
      <w:spacing w:after="960"/>
      <w:jc w:val="left"/>
    </w:pPr>
    <w:rPr>
      <w:b/>
      <w:sz w:val="48"/>
    </w:rPr>
  </w:style>
  <w:style w:type="paragraph" w:customStyle="1" w:styleId="NormalInvitationtext">
    <w:name w:val="Normal Invitationtext"/>
    <w:basedOn w:val="Normal"/>
    <w:link w:val="NormalInvitationtextChar"/>
    <w:uiPriority w:val="1"/>
    <w:qFormat/>
    <w:rsid w:val="007179E2"/>
    <w:pPr>
      <w:tabs>
        <w:tab w:val="left" w:pos="900"/>
      </w:tabs>
      <w:jc w:val="left"/>
    </w:pPr>
    <w:rPr>
      <w:rFonts w:asciiTheme="minorHAnsi" w:hAnsiTheme="minorHAnsi"/>
      <w:sz w:val="18"/>
      <w:lang w:val="nl-BE"/>
    </w:rPr>
  </w:style>
  <w:style w:type="character" w:customStyle="1" w:styleId="NormalInvitationtextChar">
    <w:name w:val="Normal Invitationtext Char"/>
    <w:basedOn w:val="DefaultParagraphFont"/>
    <w:link w:val="NormalInvitationtext"/>
    <w:uiPriority w:val="1"/>
    <w:rsid w:val="007179E2"/>
    <w:rPr>
      <w:rFonts w:asciiTheme="minorHAnsi" w:hAnsiTheme="minorHAnsi"/>
      <w:sz w:val="18"/>
      <w:lang w:val="nl-BE"/>
    </w:rPr>
  </w:style>
  <w:style w:type="character" w:styleId="PlaceholderText">
    <w:name w:val="Placeholder Text"/>
    <w:basedOn w:val="DefaultParagraphFont"/>
    <w:uiPriority w:val="99"/>
    <w:semiHidden/>
    <w:qFormat/>
    <w:rsid w:val="007179E2"/>
    <w:rPr>
      <w:vanish/>
      <w:color w:val="7F7F7F" w:themeColor="text1" w:themeTint="80"/>
    </w:rPr>
  </w:style>
  <w:style w:type="paragraph" w:styleId="ListParagraph">
    <w:name w:val="List Paragraph"/>
    <w:basedOn w:val="Normal"/>
    <w:uiPriority w:val="34"/>
    <w:qFormat/>
    <w:rsid w:val="00827E3D"/>
    <w:pPr>
      <w:ind w:left="720"/>
      <w:contextualSpacing/>
    </w:pPr>
  </w:style>
  <w:style w:type="character" w:styleId="Hyperlink">
    <w:name w:val="Hyperlink"/>
    <w:basedOn w:val="DefaultParagraphFont"/>
    <w:uiPriority w:val="99"/>
    <w:unhideWhenUsed/>
    <w:rsid w:val="00827E3D"/>
    <w:rPr>
      <w:color w:val="788EFE" w:themeColor="hyperlink"/>
      <w:u w:val="single"/>
    </w:rPr>
  </w:style>
  <w:style w:type="character" w:styleId="UnresolvedMention">
    <w:name w:val="Unresolved Mention"/>
    <w:basedOn w:val="DefaultParagraphFont"/>
    <w:uiPriority w:val="99"/>
    <w:semiHidden/>
    <w:unhideWhenUsed/>
    <w:rsid w:val="00827E3D"/>
    <w:rPr>
      <w:color w:val="605E5C"/>
      <w:shd w:val="clear" w:color="auto" w:fill="E1DFDD"/>
    </w:rPr>
  </w:style>
  <w:style w:type="character" w:styleId="FollowedHyperlink">
    <w:name w:val="FollowedHyperlink"/>
    <w:basedOn w:val="DefaultParagraphFont"/>
    <w:uiPriority w:val="99"/>
    <w:semiHidden/>
    <w:unhideWhenUsed/>
    <w:rsid w:val="006A0F86"/>
    <w:rPr>
      <w:color w:val="969597"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2022_VITO_ppt_16-9">
  <a:themeElements>
    <a:clrScheme name="VITO 2022">
      <a:dk1>
        <a:srgbClr val="000000"/>
      </a:dk1>
      <a:lt1>
        <a:srgbClr val="FFFFFF"/>
      </a:lt1>
      <a:dk2>
        <a:srgbClr val="788EFE"/>
      </a:dk2>
      <a:lt2>
        <a:srgbClr val="E7E6E6"/>
      </a:lt2>
      <a:accent1>
        <a:srgbClr val="002E56"/>
      </a:accent1>
      <a:accent2>
        <a:srgbClr val="E72C43"/>
      </a:accent2>
      <a:accent3>
        <a:srgbClr val="FF6700"/>
      </a:accent3>
      <a:accent4>
        <a:srgbClr val="F9CB1F"/>
      </a:accent4>
      <a:accent5>
        <a:srgbClr val="41D9F9"/>
      </a:accent5>
      <a:accent6>
        <a:srgbClr val="15EA75"/>
      </a:accent6>
      <a:hlink>
        <a:srgbClr val="788EFE"/>
      </a:hlink>
      <a:folHlink>
        <a:srgbClr val="969597"/>
      </a:folHlink>
    </a:clrScheme>
    <a:fontScheme name="VITO_2022">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41DFF9"/>
        </a:solidFill>
        <a:ln>
          <a:noFill/>
        </a:ln>
      </a:spPr>
      <a:bodyPr rtlCol="0" anchor="ctr"/>
      <a:lstStyle>
        <a:defPPr algn="ctr">
          <a:spcBef>
            <a:spcPts val="600"/>
          </a:spcBef>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lgn="l">
          <a:spcBef>
            <a:spcPts val="600"/>
          </a:spcBef>
          <a:defRPr dirty="0" err="1" smtClean="0">
            <a:solidFill>
              <a:schemeClr val="accent1"/>
            </a:solidFill>
          </a:defRPr>
        </a:defPPr>
      </a:lstStyle>
    </a:txDef>
  </a:objectDefaults>
  <a:extraClrSchemeLst/>
  <a:extLst>
    <a:ext uri="{05A4C25C-085E-4340-85A3-A5531E510DB2}">
      <thm15:themeFamily xmlns:thm15="http://schemas.microsoft.com/office/thememl/2012/main" name="2022_VITO_ppt_16-9" id="{50F45CD9-AAE3-4D43-998F-760B2CC6E56F}" vid="{1AE6362B-C9A1-4CB6-838E-C96DC67431B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003FA-C24C-4E72-B0F2-C2E6D37A2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1261</TotalTime>
  <Pages>13</Pages>
  <Words>2465</Words>
  <Characters>14057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VITO</Company>
  <LinksUpToDate>false</LinksUpToDate>
  <CharactersWithSpaces>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Tinne Mast</dc:creator>
  <cp:keywords/>
  <dc:description/>
  <cp:lastModifiedBy>Tinne Mast</cp:lastModifiedBy>
  <cp:revision>228</cp:revision>
  <dcterms:created xsi:type="dcterms:W3CDTF">2026-07-15T07:09:00Z</dcterms:created>
  <dcterms:modified xsi:type="dcterms:W3CDTF">2026-07-17T11:40:00Z</dcterms:modified>
</cp:coreProperties>
</file>