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e2oDoc.xml" ContentType="application/vnd.ms-office.DrsE2oDoc+xml"/>
  <Override PartName="/drs/downrev.xml" ContentType="application/vnd.ms-office.DrsDownRev+xml"/>
</Types>
</file>

<file path=_rels/.rels><?xml version="1.0" encoding="UTF-8" standalone="yes"?>
<Relationships xmlns="http://schemas.openxmlformats.org/package/2006/relationships"><Relationship Id="rId2" Type="http://schemas.microsoft.com/office/2006/relationships/downRev" Target="drs/downrev.xml"/><Relationship Id="rId1" Type="http://schemas.microsoft.com/office/2006/relationships/graphicFrameDoc" Target="drs/e2oDoc.xml"/></Relationships>
</file>

<file path=drs/downrev.xml><?xml version="1.0" encoding="utf-8"?>
<a:downRevStg xmlns:a="http://schemas.openxmlformats.org/drawingml/2006/main" shapeCheckSum="84IvXsJ3QWc6fl9t+7vGqr==&#10;" textCheckSum="" ver="1">
  <a:bounds l="314" t="60" r="2189" b="4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1" name="Text Box 1"/>
        <wps:cNvSpPr txBox="1">
          <a:spLocks noChangeArrowheads="1"/>
        </wps:cNvSpPr>
        <wps:spPr bwMode="auto">
          <a:xfrm>
            <a:off x="0" y="0"/>
            <a:ext cx="1190625" cy="266700"/>
          </a:xfrm>
          <a:prstGeom prst="rect">
            <a:avLst/>
          </a:prstGeom>
          <a:solidFill>
            <a:srgbClr val="FFFFFF"/>
          </a:solidFill>
          <a:ln w="9525">
            <a:solidFill>
              <a:srgbClr val="000000"/>
            </a:solidFill>
            <a:miter lim="800000"/>
            <a:headEnd/>
            <a:tailEnd/>
          </a:ln>
        </wps:spPr>
        <wps:txbx/>
        <wps:bodyPr rot="0" vert="horz" wrap="square" lIns="91440" tIns="45720" rIns="91440" bIns="45720" anchor="t" anchorCtr="0" upright="1">
          <a:noAutofit/>
        </wps:bodyPr>
      </wps:wsp>
    </a:graphicData>
  </a:graphic>
</wp:e2oholder>
</file>