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Mission 3: gamota-research-copilot</w:t>
      </w:r>
    </w:p>
    <w:p>
      <w:r>
        <w:rPr>
          <w:b w:val="0"/>
          <w:i/>
        </w:rPr>
        <w:t>Trợ lý nghiên cứu thị trường game cho Gamota · bản MVP / prototype, không phải sản phẩm hoàn chỉnh</w:t>
      </w:r>
    </w:p>
    <w:p>
      <w:r>
        <w:rPr>
          <w:b w:val="0"/>
          <w:i w:val="0"/>
          <w:sz w:val="20"/>
        </w:rPr>
        <w:t>Ngày 21/10/2026. Mọi số liệu trong báo cáo lấy từ các lần chạy thật và hai báo cáo chấm độc lập của subagent evaluator; không có con số nào được làm tròn theo hướng có lợi. Kết quả chưa đạt được ghi rõ là chưa đạt.</w:t>
      </w:r>
    </w:p>
    <w:p>
      <w:pPr>
        <w:pStyle w:val="Heading1"/>
      </w:pPr>
      <w:r>
        <w:t>Tóm tắt</w:t>
      </w:r>
    </w:p>
    <w:p>
      <w:pPr>
        <w:pStyle w:val="ListBullet"/>
      </w:pPr>
      <w:r>
        <w:t>Yêu cầu mới: cùng một câu hỏi có nhiều nguồn khác nhau về thời điểm, độ tin cậy, có khi trái ngược. Người ra quyết định cần biết điều gì tin được, điều gì chưa chắc và nên tìm tiếp ở đâu. Không có Change Request được chỉ định; chỉ làm phần cải tiến chung.</w:t>
      </w:r>
    </w:p>
    <w:p>
      <w:pPr>
        <w:pStyle w:val="ListBullet"/>
      </w:pPr>
      <w:r>
        <w:t>Thay đổi lớn nhất: một lớp "độ tin cậy" chạy bằng code. Mỗi câu hỏi con được xếp vào Có thể tin / Chưa chắc chắn / Chưa có căn cứ, kèm lý do và gợi ý nên tìm tiếp ở đâu; số liệu cũ, số đã có bản cập nhật và nguồn yếu bất đồng được xử lý bằng luật, không giao cho AI. Thêm nghiên cứu tiếp giữ bối cảnh.</w:t>
      </w:r>
    </w:p>
    <w:p>
      <w:pPr>
        <w:pStyle w:val="ListBullet"/>
      </w:pPr>
      <w:r>
        <w:t>Tốt hơn, có bằng chứng: 3 bẫy mới về thời gian và độ tin cậy (T11-T13) M2 không đạt cả 3, M3 đạt; câu thiếu dữ liệu nội bộ (Q4) được từ chối đúng ở cấp tổng thể (M2 không); câu hỏi tiếp "riêng nhóm game nhập vai" được hiểu đúng bối cảnh (M2 đòi làm rõ lại); 0 câu bị hạ nhầm thành suy luận (M2: 5/6 lần hạ là nhầm).</w:t>
      </w:r>
    </w:p>
    <w:p>
      <w:pPr>
        <w:pStyle w:val="ListBullet"/>
      </w:pPr>
      <w:r>
        <w:t>Chưa tốt hơn, nói thẳng: với tài liệu thật, M3 trả lời được ít câu hỏi con hơn M2 (M2 6/50, vòng 2 của M3 0/60). M3 an toàn và minh bạch hơn nhưng chưa hữu ích hơn. Nguyên nhân chính nằm ở khâu tìm kiếm và trích claim, đã tìm ra một lỗi lớn (tài liệu SYNTHETIC chiếm 51,6% chỗ tìm kiếm của câu hỏi thật) và sửa một phần ở vòng 3.</w:t>
      </w:r>
    </w:p>
    <w:p>
      <w:pPr>
        <w:pStyle w:val="Heading1"/>
      </w:pPr>
      <w:r>
        <w:t>1. M2 — trước cải tiến</w:t>
      </w:r>
    </w:p>
    <w:p>
      <w:r>
        <w:rPr>
          <w:b w:val="0"/>
          <w:i w:val="0"/>
        </w:rPr>
        <w:t>Sản phẩm Mission 2: câu hỏi → brief → tìm đoạn tài liệu (BM25) → trích claim (AI) → kiểm tra trích dẫn (code) → chấm hạng nguồn A-D (code) → đối soát mâu thuẫn → mức chắc chắn (code) → memo. Kho cố định 30 tài liệu (18 thật, 12 SYNTHETIC tự soạn để làm bẫy). Đã deploy (Vercel + Render), có đăng nhập đơn giản, duyệt claim, xuất Word.</w:t>
      </w:r>
    </w:p>
    <w:p>
      <w:r>
        <w:rPr>
          <w:b/>
          <w:i w:val="0"/>
        </w:rPr>
        <w:t>Điểm yếu đã đo được ở M2 (báo cáo kiểm thử P4):</w:t>
      </w:r>
    </w:p>
    <w:tbl>
      <w:tblPr>
        <w:tblStyle w:val="TableGrid"/>
        <w:tblW w:type="auto" w:w="0"/>
        <w:tblLook w:firstColumn="1" w:firstRow="1" w:lastColumn="0" w:lastRow="0" w:noHBand="0" w:noVBand="1" w:val="04A0"/>
      </w:tblPr>
      <w:tblGrid>
        <w:gridCol w:w="4840"/>
        <w:gridCol w:w="4840"/>
      </w:tblGrid>
      <w:tr>
        <w:tc>
          <w:tcPr>
            <w:tcW w:type="dxa" w:w="4200"/>
            <w:shd w:val="clear" w:color="auto" w:fill="DCE6EA"/>
          </w:tcPr>
          <w:p>
            <w:r/>
            <w:r>
              <w:rPr>
                <w:b/>
                <w:sz w:val="20"/>
              </w:rPr>
              <w:t>Vấn đề</w:t>
            </w:r>
          </w:p>
        </w:tc>
        <w:tc>
          <w:tcPr>
            <w:tcW w:type="dxa" w:w="5000"/>
            <w:shd w:val="clear" w:color="auto" w:fill="DCE6EA"/>
          </w:tcPr>
          <w:p>
            <w:r/>
            <w:r>
              <w:rPr>
                <w:b/>
                <w:sz w:val="20"/>
              </w:rPr>
              <w:t>Số đo M2</w:t>
            </w:r>
          </w:p>
        </w:tc>
      </w:tr>
      <w:tr>
        <w:tc>
          <w:tcPr>
            <w:tcW w:type="dxa" w:w="4200"/>
          </w:tcPr>
          <w:p>
            <w:r/>
            <w:r>
              <w:rPr>
                <w:sz w:val="20"/>
              </w:rPr>
              <w:t>Kết quả 9 tình huống kiểm thử</w:t>
            </w:r>
          </w:p>
        </w:tc>
        <w:tc>
          <w:tcPr>
            <w:tcW w:type="dxa" w:w="5000"/>
          </w:tcPr>
          <w:p>
            <w:r/>
            <w:r>
              <w:rPr>
                <w:sz w:val="20"/>
              </w:rPr>
              <w:t>4 đạt, 5 không đạt (T1, T5, T7, T8, T9)</w:t>
            </w:r>
          </w:p>
        </w:tc>
      </w:tr>
      <w:tr>
        <w:tc>
          <w:tcPr>
            <w:tcW w:type="dxa" w:w="4200"/>
          </w:tcPr>
          <w:p>
            <w:r/>
            <w:r>
              <w:rPr>
                <w:sz w:val="20"/>
              </w:rPr>
              <w:t>Mức tổng thể bỏ qua câu hỏi con bị từ chối</w:t>
            </w:r>
          </w:p>
        </w:tc>
        <w:tc>
          <w:tcPr>
            <w:tcW w:type="dxa" w:w="5000"/>
          </w:tcPr>
          <w:p>
            <w:r/>
            <w:r>
              <w:rPr>
                <w:sz w:val="20"/>
              </w:rPr>
              <w:t>Q4 (Retention D7 nội bộ) vẫn ghi "Trung bình" — T5 không đạt</w:t>
            </w:r>
          </w:p>
        </w:tc>
      </w:tr>
      <w:tr>
        <w:tc>
          <w:tcPr>
            <w:tcW w:type="dxa" w:w="4200"/>
          </w:tcPr>
          <w:p>
            <w:r/>
            <w:r>
              <w:rPr>
                <w:sz w:val="20"/>
              </w:rPr>
              <w:t>Từ chối đúng câu thật sự thiếu dữ liệu</w:t>
            </w:r>
          </w:p>
        </w:tc>
        <w:tc>
          <w:tcPr>
            <w:tcW w:type="dxa" w:w="5000"/>
          </w:tcPr>
          <w:p>
            <w:r/>
            <w:r>
              <w:rPr>
                <w:sz w:val="20"/>
              </w:rPr>
              <w:t>50% (mục tiêu 100%)</w:t>
            </w:r>
          </w:p>
        </w:tc>
      </w:tr>
      <w:tr>
        <w:tc>
          <w:tcPr>
            <w:tcW w:type="dxa" w:w="4200"/>
          </w:tcPr>
          <w:p>
            <w:r/>
            <w:r>
              <w:rPr>
                <w:sz w:val="20"/>
              </w:rPr>
              <w:t>Trích dẫn đúng trên tài liệu thật</w:t>
            </w:r>
          </w:p>
        </w:tc>
        <w:tc>
          <w:tcPr>
            <w:tcW w:type="dxa" w:w="5000"/>
          </w:tcPr>
          <w:p>
            <w:r/>
            <w:r>
              <w:rPr>
                <w:sz w:val="20"/>
              </w:rPr>
              <w:t>92,9% (mục tiêu 95%)</w:t>
            </w:r>
          </w:p>
        </w:tc>
      </w:tr>
      <w:tr>
        <w:tc>
          <w:tcPr>
            <w:tcW w:type="dxa" w:w="4200"/>
          </w:tcPr>
          <w:p>
            <w:r/>
            <w:r>
              <w:rPr>
                <w:sz w:val="20"/>
              </w:rPr>
              <w:t>Kiểm số trong memo bắt nhầm chữ số trong mã (SYN05, C-…)</w:t>
            </w:r>
          </w:p>
        </w:tc>
        <w:tc>
          <w:tcPr>
            <w:tcW w:type="dxa" w:w="5000"/>
          </w:tcPr>
          <w:p>
            <w:r/>
            <w:r>
              <w:rPr>
                <w:sz w:val="20"/>
              </w:rPr>
              <w:t>4/5 lần hạ thành "suy luận" là nhầm</w:t>
            </w:r>
          </w:p>
        </w:tc>
      </w:tr>
      <w:tr>
        <w:tc>
          <w:tcPr>
            <w:tcW w:type="dxa" w:w="4200"/>
          </w:tcPr>
          <w:p>
            <w:r/>
            <w:r>
              <w:rPr>
                <w:sz w:val="20"/>
              </w:rPr>
              <w:t>Không kiểm claim có liên quan câu hỏi con</w:t>
            </w:r>
          </w:p>
        </w:tc>
        <w:tc>
          <w:tcPr>
            <w:tcW w:type="dxa" w:w="5000"/>
          </w:tcPr>
          <w:p>
            <w:r/>
            <w:r>
              <w:rPr>
                <w:sz w:val="20"/>
              </w:rPr>
              <w:t>Mức "Trung bình" gán cho claim không liên quan</w:t>
            </w:r>
          </w:p>
        </w:tc>
      </w:tr>
      <w:tr>
        <w:tc>
          <w:tcPr>
            <w:tcW w:type="dxa" w:w="4200"/>
          </w:tcPr>
          <w:p>
            <w:r/>
            <w:r>
              <w:rPr>
                <w:sz w:val="20"/>
              </w:rPr>
              <w:t>Số cũ, bản cập nhật, nguồn yếu</w:t>
            </w:r>
          </w:p>
        </w:tc>
        <w:tc>
          <w:tcPr>
            <w:tcW w:type="dxa" w:w="5000"/>
          </w:tcPr>
          <w:p>
            <w:r/>
            <w:r>
              <w:rPr>
                <w:sz w:val="20"/>
              </w:rPr>
              <w:t>Không có luật riêng; độ mới chỉ là một phần điểm hạng nguồn</w:t>
            </w:r>
          </w:p>
        </w:tc>
      </w:tr>
      <w:tr>
        <w:tc>
          <w:tcPr>
            <w:tcW w:type="dxa" w:w="4200"/>
          </w:tcPr>
          <w:p>
            <w:r/>
            <w:r>
              <w:rPr>
                <w:sz w:val="20"/>
              </w:rPr>
              <w:t>Nghiên cứu tiếp</w:t>
            </w:r>
          </w:p>
        </w:tc>
        <w:tc>
          <w:tcPr>
            <w:tcW w:type="dxa" w:w="5000"/>
          </w:tcPr>
          <w:p>
            <w:r/>
            <w:r>
              <w:rPr>
                <w:sz w:val="20"/>
              </w:rPr>
              <w:t>Không có; hỏi tiếp phải đặt câu hỏi mới, mất bối cảnh</w:t>
            </w:r>
          </w:p>
        </w:tc>
      </w:tr>
    </w:tbl>
    <w:p/>
    <w:p>
      <w:pPr>
        <w:pStyle w:val="Heading1"/>
      </w:pPr>
      <w:r>
        <w:t>2. Vấn đề và yêu cầu mới</w:t>
      </w:r>
    </w:p>
    <w:p>
      <w:pPr>
        <w:pStyle w:val="ListBullet"/>
      </w:pPr>
      <w:r>
        <w:t>R1. Xử lý nguồn yếu, cũ, thiếu hoặc mâu thuẫn.</w:t>
      </w:r>
    </w:p>
    <w:p>
      <w:pPr>
        <w:pStyle w:val="ListBullet"/>
      </w:pPr>
      <w:r>
        <w:t>R2. Cho người dùng kiểm chứng căn cứ của từng nhận định.</w:t>
      </w:r>
    </w:p>
    <w:p>
      <w:pPr>
        <w:pStyle w:val="ListBullet"/>
      </w:pPr>
      <w:r>
        <w:t>R3. Phân biệt điều đã đủ cơ sở với điều còn chưa chắc chắn.</w:t>
      </w:r>
    </w:p>
    <w:p>
      <w:pPr>
        <w:pStyle w:val="ListBullet"/>
      </w:pPr>
      <w:r>
        <w:t>R4. Cho phép nghiên cứu sâu hơn mà vẫn giữ bối cảnh phù hợp.</w:t>
      </w:r>
    </w:p>
    <w:p>
      <w:r>
        <w:rPr>
          <w:b w:val="0"/>
          <w:i w:val="0"/>
        </w:rPr>
        <w:t>Kế hoạch, kỳ vọng từng test và ngưỡng được viết và chốt trước khi viết dòng code nào của M3 (docs/spec/09-mission3.md); không sửa kỳ vọng sau khi thấy kết quả. Phiên bản M2 được đóng băng bằng tag git m2-final để so sánh trước/sau trên cùng câu hỏi, cùng kho, cùng model.</w:t>
      </w:r>
    </w:p>
    <w:p>
      <w:pPr>
        <w:pStyle w:val="Heading1"/>
      </w:pPr>
      <w:r>
        <w:t>3. Quyết định: thay đổi gì, chủ động không thay đổi gì</w:t>
      </w:r>
    </w:p>
    <w:tbl>
      <w:tblPr>
        <w:tblStyle w:val="TableGrid"/>
        <w:tblW w:type="auto" w:w="0"/>
        <w:tblLook w:firstColumn="1" w:firstRow="1" w:lastColumn="0" w:lastRow="0" w:noHBand="0" w:noVBand="1" w:val="04A0"/>
      </w:tblPr>
      <w:tblGrid>
        <w:gridCol w:w="3227"/>
        <w:gridCol w:w="3227"/>
        <w:gridCol w:w="3227"/>
      </w:tblGrid>
      <w:tr>
        <w:tc>
          <w:tcPr>
            <w:tcW w:type="dxa" w:w="3500"/>
            <w:shd w:val="clear" w:color="auto" w:fill="DCE6EA"/>
          </w:tcPr>
          <w:p>
            <w:r/>
            <w:r>
              <w:rPr>
                <w:b/>
                <w:sz w:val="20"/>
              </w:rPr>
              <w:t>Làm</w:t>
            </w:r>
          </w:p>
        </w:tc>
        <w:tc>
          <w:tcPr>
            <w:tcW w:type="dxa" w:w="4500"/>
            <w:shd w:val="clear" w:color="auto" w:fill="DCE6EA"/>
          </w:tcPr>
          <w:p>
            <w:r/>
            <w:r>
              <w:rPr>
                <w:b/>
                <w:sz w:val="20"/>
              </w:rPr>
              <w:t>Vì sao</w:t>
            </w:r>
          </w:p>
        </w:tc>
        <w:tc>
          <w:tcPr>
            <w:tcW w:type="dxa" w:w="1200"/>
            <w:shd w:val="clear" w:color="auto" w:fill="DCE6EA"/>
          </w:tcPr>
          <w:p>
            <w:r/>
            <w:r>
              <w:rPr>
                <w:b/>
                <w:sz w:val="20"/>
              </w:rPr>
              <w:t>Yêu cầu</w:t>
            </w:r>
          </w:p>
        </w:tc>
      </w:tr>
      <w:tr>
        <w:tc>
          <w:tcPr>
            <w:tcW w:type="dxa" w:w="3500"/>
          </w:tcPr>
          <w:p>
            <w:r/>
            <w:r>
              <w:rPr>
                <w:sz w:val="20"/>
              </w:rPr>
              <w:t>Phân loại 3 nhóm cho từng câu hỏi con bằng code, kèm mã lý do và "nên tìm tiếp ở đâu"</w:t>
            </w:r>
          </w:p>
        </w:tc>
        <w:tc>
          <w:tcPr>
            <w:tcW w:type="dxa" w:w="4500"/>
          </w:tcPr>
          <w:p>
            <w:r/>
            <w:r>
              <w:rPr>
                <w:sz w:val="20"/>
              </w:rPr>
              <w:t>Người ra quyết định cần biết ngay điều gì tin được; luật cứng kiểm tra được, AI thì không</w:t>
            </w:r>
          </w:p>
        </w:tc>
        <w:tc>
          <w:tcPr>
            <w:tcW w:type="dxa" w:w="1200"/>
          </w:tcPr>
          <w:p>
            <w:r/>
            <w:r>
              <w:rPr>
                <w:sz w:val="20"/>
              </w:rPr>
              <w:t>R1, R3</w:t>
            </w:r>
          </w:p>
        </w:tc>
      </w:tr>
      <w:tr>
        <w:tc>
          <w:tcPr>
            <w:tcW w:type="dxa" w:w="3500"/>
          </w:tcPr>
          <w:p>
            <w:r/>
            <w:r>
              <w:rPr>
                <w:sz w:val="20"/>
              </w:rPr>
              <w:t>Luật thời gian và độ tin cậy: bản cập nhật thay bản sơ bộ, số kỳ trước không phải mâu thuẫn, số quá cũ chỉ là lịch sử, nguồn yếu bất đồng không kéo kết luận của nguồn mạnh xuống (người dùng duyệt luật này)</w:t>
            </w:r>
          </w:p>
        </w:tc>
        <w:tc>
          <w:tcPr>
            <w:tcW w:type="dxa" w:w="4500"/>
          </w:tcPr>
          <w:p>
            <w:r/>
            <w:r>
              <w:rPr>
                <w:sz w:val="20"/>
              </w:rPr>
              <w:t>Đây chính là bài toán mới; M2 coi mọi chênh lệch là mâu thuẫn hoặc bỏ qua</w:t>
            </w:r>
          </w:p>
        </w:tc>
        <w:tc>
          <w:tcPr>
            <w:tcW w:type="dxa" w:w="1200"/>
          </w:tcPr>
          <w:p>
            <w:r/>
            <w:r>
              <w:rPr>
                <w:sz w:val="20"/>
              </w:rPr>
              <w:t>R1</w:t>
            </w:r>
          </w:p>
        </w:tc>
      </w:tr>
      <w:tr>
        <w:tc>
          <w:tcPr>
            <w:tcW w:type="dxa" w:w="3500"/>
          </w:tcPr>
          <w:p>
            <w:r/>
            <w:r>
              <w:rPr>
                <w:sz w:val="20"/>
              </w:rPr>
              <w:t>Mức tổng thể tính cả câu hỏi con chính bị từ chối; brief đánh dấu câu hỏi con chính</w:t>
            </w:r>
          </w:p>
        </w:tc>
        <w:tc>
          <w:tcPr>
            <w:tcW w:type="dxa" w:w="4500"/>
          </w:tcPr>
          <w:p>
            <w:r/>
            <w:r>
              <w:rPr>
                <w:sz w:val="20"/>
              </w:rPr>
              <w:t>Sửa lỗi T5 của M2: không được trông chắc chắn khi câu hỏi chính chưa có căn cứ</w:t>
            </w:r>
          </w:p>
        </w:tc>
        <w:tc>
          <w:tcPr>
            <w:tcW w:type="dxa" w:w="1200"/>
          </w:tcPr>
          <w:p>
            <w:r/>
            <w:r>
              <w:rPr>
                <w:sz w:val="20"/>
              </w:rPr>
              <w:t>R3</w:t>
            </w:r>
          </w:p>
        </w:tc>
      </w:tr>
      <w:tr>
        <w:tc>
          <w:tcPr>
            <w:tcW w:type="dxa" w:w="3500"/>
          </w:tcPr>
          <w:p>
            <w:r/>
            <w:r>
              <w:rPr>
                <w:sz w:val="20"/>
              </w:rPr>
              <w:t>Nhãn mức liên quan cho từng claim (trực tiếp / một phần / bối cảnh)</w:t>
            </w:r>
          </w:p>
        </w:tc>
        <w:tc>
          <w:tcPr>
            <w:tcW w:type="dxa" w:w="4500"/>
          </w:tcPr>
          <w:p>
            <w:r/>
            <w:r>
              <w:rPr>
                <w:sz w:val="20"/>
              </w:rPr>
              <w:t>Sửa lỗi lớn nhất M2: claim không liên quan vẫn được làm kết luận</w:t>
            </w:r>
          </w:p>
        </w:tc>
        <w:tc>
          <w:tcPr>
            <w:tcW w:type="dxa" w:w="1200"/>
          </w:tcPr>
          <w:p>
            <w:r/>
            <w:r>
              <w:rPr>
                <w:sz w:val="20"/>
              </w:rPr>
              <w:t>R3</w:t>
            </w:r>
          </w:p>
        </w:tc>
      </w:tr>
      <w:tr>
        <w:tc>
          <w:tcPr>
            <w:tcW w:type="dxa" w:w="3500"/>
          </w:tcPr>
          <w:p>
            <w:r/>
            <w:r>
              <w:rPr>
                <w:sz w:val="20"/>
              </w:rPr>
              <w:t>Nghiên cứu tiếp: kế thừa quyết định, phạm vi, khoảng trống và quyết định duyệt (kể cả nguồn bị loại); xem và bỏ được bối cảnh; câu không liên quan thì không kế thừa; tối đa 3 bước</w:t>
            </w:r>
          </w:p>
        </w:tc>
        <w:tc>
          <w:tcPr>
            <w:tcW w:type="dxa" w:w="4500"/>
          </w:tcPr>
          <w:p>
            <w:r/>
            <w:r>
              <w:rPr>
                <w:sz w:val="20"/>
              </w:rPr>
              <w:t>Yêu cầu R4</w:t>
            </w:r>
          </w:p>
        </w:tc>
        <w:tc>
          <w:tcPr>
            <w:tcW w:type="dxa" w:w="1200"/>
          </w:tcPr>
          <w:p>
            <w:r/>
            <w:r>
              <w:rPr>
                <w:sz w:val="20"/>
              </w:rPr>
              <w:t>R4</w:t>
            </w:r>
          </w:p>
        </w:tc>
      </w:tr>
      <w:tr>
        <w:tc>
          <w:tcPr>
            <w:tcW w:type="dxa" w:w="3500"/>
          </w:tcPr>
          <w:p>
            <w:r/>
            <w:r>
              <w:rPr>
                <w:sz w:val="20"/>
              </w:rPr>
              <w:t>Sửa kiểm số trong memo (bỏ qua chữ số trong mã); cấm đổi "đạt" thành "dự báo"; memo ghi đã tìm trong đâu</w:t>
            </w:r>
          </w:p>
        </w:tc>
        <w:tc>
          <w:tcPr>
            <w:tcW w:type="dxa" w:w="4500"/>
          </w:tcPr>
          <w:p>
            <w:r/>
            <w:r>
              <w:rPr>
                <w:sz w:val="20"/>
              </w:rPr>
              <w:t>Kiểm chứng phải đúng và đọc được</w:t>
            </w:r>
          </w:p>
        </w:tc>
        <w:tc>
          <w:tcPr>
            <w:tcW w:type="dxa" w:w="1200"/>
          </w:tcPr>
          <w:p>
            <w:r/>
            <w:r>
              <w:rPr>
                <w:sz w:val="20"/>
              </w:rPr>
              <w:t>R2</w:t>
            </w:r>
          </w:p>
        </w:tc>
      </w:tr>
    </w:tbl>
    <w:p/>
    <w:tbl>
      <w:tblPr>
        <w:tblStyle w:val="TableGrid"/>
        <w:tblW w:type="auto" w:w="0"/>
        <w:tblLook w:firstColumn="1" w:firstRow="1" w:lastColumn="0" w:lastRow="0" w:noHBand="0" w:noVBand="1" w:val="04A0"/>
      </w:tblPr>
      <w:tblGrid>
        <w:gridCol w:w="4840"/>
        <w:gridCol w:w="4840"/>
      </w:tblGrid>
      <w:tr>
        <w:tc>
          <w:tcPr>
            <w:tcW w:type="dxa" w:w="3000"/>
            <w:shd w:val="clear" w:color="auto" w:fill="DCE6EA"/>
          </w:tcPr>
          <w:p>
            <w:r/>
            <w:r>
              <w:rPr>
                <w:b/>
                <w:sz w:val="20"/>
              </w:rPr>
              <w:t>Chủ động chưa làm</w:t>
            </w:r>
          </w:p>
        </w:tc>
        <w:tc>
          <w:tcPr>
            <w:tcW w:type="dxa" w:w="6200"/>
            <w:shd w:val="clear" w:color="auto" w:fill="DCE6EA"/>
          </w:tcPr>
          <w:p>
            <w:r/>
            <w:r>
              <w:rPr>
                <w:b/>
                <w:sz w:val="20"/>
              </w:rPr>
              <w:t>Vì sao</w:t>
            </w:r>
          </w:p>
        </w:tc>
      </w:tr>
      <w:tr>
        <w:tc>
          <w:tcPr>
            <w:tcW w:type="dxa" w:w="3000"/>
          </w:tcPr>
          <w:p>
            <w:r/>
            <w:r>
              <w:rPr>
                <w:sz w:val="20"/>
              </w:rPr>
              <w:t>Tìm kiếm bằng embedding / hybrid</w:t>
            </w:r>
          </w:p>
        </w:tc>
        <w:tc>
          <w:tcPr>
            <w:tcW w:type="dxa" w:w="6200"/>
          </w:tcPr>
          <w:p>
            <w:r/>
            <w:r>
              <w:rPr>
                <w:sz w:val="20"/>
              </w:rPr>
              <w:t>Đổi tìm kiếm cùng lúc với lớp tin cậy sẽ không biết thay đổi nào gây ra kết quả nào. Ngoại lệ duy nhất ở vòng 3: tách chỗ cho tài liệu thật, khi đã chứng minh được đó là lỗi riêng</w:t>
            </w:r>
          </w:p>
        </w:tc>
      </w:tr>
      <w:tr>
        <w:tc>
          <w:tcPr>
            <w:tcW w:type="dxa" w:w="3000"/>
          </w:tcPr>
          <w:p>
            <w:r/>
            <w:r>
              <w:rPr>
                <w:sz w:val="20"/>
              </w:rPr>
              <w:t>Đọc bảng/biểu đồ PDF, OCR</w:t>
            </w:r>
          </w:p>
        </w:tc>
        <w:tc>
          <w:tcPr>
            <w:tcW w:type="dxa" w:w="6200"/>
          </w:tcPr>
          <w:p>
            <w:r/>
            <w:r>
              <w:rPr>
                <w:sz w:val="20"/>
              </w:rPr>
              <w:t>Việc lớn, rủi ro; T7 vẫn không đạt và được ghi là giới hạn</w:t>
            </w:r>
          </w:p>
        </w:tc>
      </w:tr>
      <w:tr>
        <w:tc>
          <w:tcPr>
            <w:tcW w:type="dxa" w:w="3000"/>
          </w:tcPr>
          <w:p>
            <w:r/>
            <w:r>
              <w:rPr>
                <w:sz w:val="20"/>
              </w:rPr>
              <w:t>Đổi model, mở rộng kho, cho tải tài liệu lên</w:t>
            </w:r>
          </w:p>
        </w:tc>
        <w:tc>
          <w:tcPr>
            <w:tcW w:type="dxa" w:w="6200"/>
          </w:tcPr>
          <w:p>
            <w:r/>
            <w:r>
              <w:rPr>
                <w:sz w:val="20"/>
              </w:rPr>
              <w:t>Giữ nguyên để so trước/sau công bằng; thay vào đó hệ thống nói nên tìm loại nguồn nào</w:t>
            </w:r>
          </w:p>
        </w:tc>
      </w:tr>
      <w:tr>
        <w:tc>
          <w:tcPr>
            <w:tcW w:type="dxa" w:w="3000"/>
          </w:tcPr>
          <w:p>
            <w:r/>
            <w:r>
              <w:rPr>
                <w:sz w:val="20"/>
              </w:rPr>
              <w:t>Đổi bảng chấm hạng, cửa sổ thời gian, ngưỡng M2</w:t>
            </w:r>
          </w:p>
        </w:tc>
        <w:tc>
          <w:tcPr>
            <w:tcW w:type="dxa" w:w="6200"/>
          </w:tcPr>
          <w:p>
            <w:r/>
            <w:r>
              <w:rPr>
                <w:sz w:val="20"/>
              </w:rPr>
              <w:t>Không được hạ chuẩn để có kết quả đẹp</w:t>
            </w:r>
          </w:p>
        </w:tc>
      </w:tr>
    </w:tbl>
    <w:p/>
    <w:p>
      <w:pPr>
        <w:pStyle w:val="Heading1"/>
      </w:pPr>
      <w:r>
        <w:t>4. M3 — sau cải tiến</w:t>
      </w:r>
    </w:p>
    <w:p>
      <w:pPr>
        <w:pStyle w:val="ListBullet"/>
      </w:pPr>
      <w:r>
        <w:t>Memo mở đầu bằng ba nhóm: Có thể tin / Chưa chắc chắn / Chưa có căn cứ. Mỗi câu hỏi con có căn cứ chính (bấm mở đoạn gốc), lý do chưa chắc chắn bằng lời thường, khung riêng "Số liệu lịch sử: không dùng làm kết luận" có ghi ngày dữ liệu, và "Nên tìm tiếp ở đâu" (loại nguồn cần tìm, không bịa tên nguồn).</w:t>
      </w:r>
    </w:p>
    <w:p>
      <w:pPr>
        <w:pStyle w:val="ListBullet"/>
      </w:pPr>
      <w:r>
        <w:t>Câu hỏi con bị từ chối ghi rõ đã tìm trong những đoạn nào, để phân biệt "kho không có" với "có thể tìm sót".</w:t>
      </w:r>
    </w:p>
    <w:p>
      <w:pPr>
        <w:pStyle w:val="ListBullet"/>
      </w:pPr>
      <w:r>
        <w:t>Code tự quyết các quan hệ giữa số liệu; AI chỉ còn giải thích mâu thuẫn giữa hai nguồn A/B cùng kỳ (tốn ít request hơn).</w:t>
      </w:r>
    </w:p>
    <w:p>
      <w:pPr>
        <w:pStyle w:val="ListBullet"/>
      </w:pPr>
      <w:r>
        <w:t>Nút "Nghiên cứu tiếp" trên mỗi kết quả, hiện bối cảnh sẽ kế thừa và cho phép bỏ; kết quả mới có dải liên kết về lần trước.</w:t>
      </w:r>
    </w:p>
    <w:p>
      <w:pPr>
        <w:pStyle w:val="ListBullet"/>
      </w:pPr>
      <w:r>
        <w:t>Tệp Word xuất ra có đủ các phần trên. Thêm 6 tài liệu SYNTHETIC (SYN13-18) làm bẫy; kho 36 tài liệu.</w:t>
      </w:r>
    </w:p>
    <w:p>
      <w:pPr>
        <w:pStyle w:val="Heading1"/>
      </w:pPr>
      <w:r>
        <w:t>5. Bằng chứng</w:t>
      </w:r>
    </w:p>
    <w:p>
      <w:r>
        <w:rPr>
          <w:b/>
          <w:i w:val="0"/>
        </w:rPr>
        <w:t>Cách chứng minh, theo ba lớp:</w:t>
      </w:r>
    </w:p>
    <w:p>
      <w:pPr>
        <w:pStyle w:val="ListBullet"/>
      </w:pPr>
      <w:r>
        <w:t>Lớp A (không gọi model): chạy code M3 trên đúng đầu ra model đã lưu của M2. Khác biệt chỉ có thể đến từ code.</w:t>
      </w:r>
    </w:p>
    <w:p>
      <w:pPr>
        <w:pStyle w:val="ListBullet"/>
      </w:pPr>
      <w:r>
        <w:t>Lớp B (chạy thật): vòng 1 (14 mục), vòng 2 sau khi sửa theo báo cáo chấm (14 mục), vòng 3 nhỏ (5 câu, một thay đổi duy nhất). Code M2 chạy trên cùng câu hỏi mới, cùng kho, để so trước/sau.</w:t>
      </w:r>
    </w:p>
    <w:p>
      <w:pPr>
        <w:pStyle w:val="ListBullet"/>
      </w:pPr>
      <w:r>
        <w:t>Chấm độc lập: subagent evaluator chấm tay vòng 1 và vòng 2, theo mẫu Kỳ vọng → Kết quả → Đạt/Không đạt → Bài học (backend/tests/reports/20261021-m3-evaluator.md, 20261021-m3-round2-evaluator.md). Chấm "mù" không giữ được vì tệp M3 có thêm trường; báo cáo nói rõ điều này. Vòng 3 do agent chính tự đo, chưa chấm độc lập.</w:t>
      </w:r>
    </w:p>
    <w:p>
      <w:pPr>
        <w:pStyle w:val="Heading2"/>
      </w:pPr>
      <w:r>
        <w:t>5.1 Test mới cho phần cải tiến (kỳ vọng chốt trước)</w:t>
      </w:r>
    </w:p>
    <w:tbl>
      <w:tblPr>
        <w:tblStyle w:val="TableGrid"/>
        <w:tblW w:type="auto" w:w="0"/>
        <w:tblLook w:firstColumn="1" w:firstRow="1" w:lastColumn="0" w:lastRow="0" w:noHBand="0" w:noVBand="1" w:val="04A0"/>
      </w:tblPr>
      <w:tblGrid>
        <w:gridCol w:w="1936"/>
        <w:gridCol w:w="1936"/>
        <w:gridCol w:w="1936"/>
        <w:gridCol w:w="1936"/>
        <w:gridCol w:w="1936"/>
      </w:tblGrid>
      <w:tr>
        <w:tc>
          <w:tcPr>
            <w:tcW w:type="dxa" w:w="3000"/>
            <w:shd w:val="clear" w:color="auto" w:fill="DCE6EA"/>
          </w:tcPr>
          <w:p>
            <w:r/>
            <w:r>
              <w:rPr>
                <w:b/>
                <w:sz w:val="20"/>
              </w:rPr>
              <w:t>Test</w:t>
            </w:r>
          </w:p>
        </w:tc>
        <w:tc>
          <w:tcPr>
            <w:tcW w:type="dxa" w:w="1100"/>
            <w:shd w:val="clear" w:color="auto" w:fill="DCE6EA"/>
          </w:tcPr>
          <w:p>
            <w:r/>
            <w:r>
              <w:rPr>
                <w:b/>
                <w:sz w:val="20"/>
              </w:rPr>
              <w:t>Loại</w:t>
            </w:r>
          </w:p>
        </w:tc>
        <w:tc>
          <w:tcPr>
            <w:tcW w:type="dxa" w:w="1600"/>
            <w:shd w:val="clear" w:color="auto" w:fill="DCE6EA"/>
          </w:tcPr>
          <w:p>
            <w:r/>
            <w:r>
              <w:rPr>
                <w:b/>
                <w:sz w:val="20"/>
              </w:rPr>
              <w:t>M2</w:t>
            </w:r>
          </w:p>
        </w:tc>
        <w:tc>
          <w:tcPr>
            <w:tcW w:type="dxa" w:w="1900"/>
            <w:shd w:val="clear" w:color="auto" w:fill="DCE6EA"/>
          </w:tcPr>
          <w:p>
            <w:r/>
            <w:r>
              <w:rPr>
                <w:b/>
                <w:sz w:val="20"/>
              </w:rPr>
              <w:t>M3 vòng 1</w:t>
            </w:r>
          </w:p>
        </w:tc>
        <w:tc>
          <w:tcPr>
            <w:tcW w:type="dxa" w:w="1600"/>
            <w:shd w:val="clear" w:color="auto" w:fill="DCE6EA"/>
          </w:tcPr>
          <w:p>
            <w:r/>
            <w:r>
              <w:rPr>
                <w:b/>
                <w:sz w:val="20"/>
              </w:rPr>
              <w:t>M3 vòng 2</w:t>
            </w:r>
          </w:p>
        </w:tc>
      </w:tr>
      <w:tr>
        <w:tc>
          <w:tcPr>
            <w:tcW w:type="dxa" w:w="3000"/>
          </w:tcPr>
          <w:p>
            <w:r/>
            <w:r>
              <w:rPr>
                <w:sz w:val="20"/>
              </w:rPr>
              <w:t>T11 nguồn yếu mới hơn mâu thuẫn nguồn mạnh (12 vs 30 triệu lượt tải)</w:t>
            </w:r>
          </w:p>
        </w:tc>
        <w:tc>
          <w:tcPr>
            <w:tcW w:type="dxa" w:w="1100"/>
          </w:tcPr>
          <w:p>
            <w:r/>
            <w:r>
              <w:rPr>
                <w:sz w:val="20"/>
              </w:rPr>
              <w:t>Tình huống khó</w:t>
            </w:r>
          </w:p>
        </w:tc>
        <w:tc>
          <w:tcPr>
            <w:tcW w:type="dxa" w:w="1600"/>
            <w:shd w:val="clear" w:color="auto" w:fill="FBE3E3"/>
          </w:tcPr>
          <w:p>
            <w:r/>
            <w:r>
              <w:rPr>
                <w:sz w:val="20"/>
              </w:rPr>
              <w:t>Không đạt (không thấy mâu thuẫn)</w:t>
            </w:r>
          </w:p>
        </w:tc>
        <w:tc>
          <w:tcPr>
            <w:tcW w:type="dxa" w:w="1900"/>
          </w:tcPr>
          <w:p>
            <w:r/>
            <w:r>
              <w:rPr>
                <w:sz w:val="20"/>
              </w:rPr>
              <w:t>Lần đầu: Không đạt (lỗi đọc năm); sau sửa: Đạt có điều kiện</w:t>
            </w:r>
          </w:p>
        </w:tc>
        <w:tc>
          <w:tcPr>
            <w:tcW w:type="dxa" w:w="1600"/>
            <w:shd w:val="clear" w:color="auto" w:fill="E3F3E7"/>
          </w:tcPr>
          <w:p>
            <w:r/>
            <w:r>
              <w:rPr>
                <w:sz w:val="20"/>
              </w:rPr>
              <w:t>Đạt</w:t>
            </w:r>
          </w:p>
        </w:tc>
      </w:tr>
      <w:tr>
        <w:tc>
          <w:tcPr>
            <w:tcW w:type="dxa" w:w="3000"/>
          </w:tcPr>
          <w:p>
            <w:r/>
            <w:r>
              <w:rPr>
                <w:sz w:val="20"/>
              </w:rPr>
              <w:t>T12 bản cập nhật cùng nguồn (20 → 26 triệu USD)</w:t>
            </w:r>
          </w:p>
        </w:tc>
        <w:tc>
          <w:tcPr>
            <w:tcW w:type="dxa" w:w="1100"/>
          </w:tcPr>
          <w:p>
            <w:r/>
            <w:r>
              <w:rPr>
                <w:sz w:val="20"/>
              </w:rPr>
              <w:t>Tình huống khó</w:t>
            </w:r>
          </w:p>
        </w:tc>
        <w:tc>
          <w:tcPr>
            <w:tcW w:type="dxa" w:w="1600"/>
            <w:shd w:val="clear" w:color="auto" w:fill="FBE3E3"/>
          </w:tcPr>
          <w:p>
            <w:r/>
            <w:r>
              <w:rPr>
                <w:sz w:val="20"/>
              </w:rPr>
              <w:t>Không đạt (nêu cả hai như sự kiện)</w:t>
            </w:r>
          </w:p>
        </w:tc>
        <w:tc>
          <w:tcPr>
            <w:tcW w:type="dxa" w:w="1900"/>
            <w:shd w:val="clear" w:color="auto" w:fill="E3F3E7"/>
          </w:tcPr>
          <w:p>
            <w:r/>
            <w:r>
              <w:rPr>
                <w:sz w:val="20"/>
              </w:rPr>
              <w:t>Đạt có điều kiện</w:t>
            </w:r>
          </w:p>
        </w:tc>
        <w:tc>
          <w:tcPr>
            <w:tcW w:type="dxa" w:w="1600"/>
            <w:shd w:val="clear" w:color="auto" w:fill="E3F3E7"/>
          </w:tcPr>
          <w:p>
            <w:r/>
            <w:r>
              <w:rPr>
                <w:sz w:val="20"/>
              </w:rPr>
              <w:t>Đạt</w:t>
            </w:r>
          </w:p>
        </w:tc>
      </w:tr>
      <w:tr>
        <w:tc>
          <w:tcPr>
            <w:tcW w:type="dxa" w:w="3000"/>
          </w:tcPr>
          <w:p>
            <w:r/>
            <w:r>
              <w:rPr>
                <w:sz w:val="20"/>
              </w:rPr>
              <w:t>T13 chỉ có số liệu cũ (2021, 2022)</w:t>
            </w:r>
          </w:p>
        </w:tc>
        <w:tc>
          <w:tcPr>
            <w:tcW w:type="dxa" w:w="1100"/>
          </w:tcPr>
          <w:p>
            <w:r/>
            <w:r>
              <w:rPr>
                <w:sz w:val="20"/>
              </w:rPr>
              <w:t>Biên</w:t>
            </w:r>
          </w:p>
        </w:tc>
        <w:tc>
          <w:tcPr>
            <w:tcW w:type="dxa" w:w="1600"/>
            <w:shd w:val="clear" w:color="auto" w:fill="FBE3E3"/>
          </w:tcPr>
          <w:p>
            <w:r/>
            <w:r>
              <w:rPr>
                <w:sz w:val="20"/>
              </w:rPr>
              <w:t>Không đạt (lý do chung chung)</w:t>
            </w:r>
          </w:p>
        </w:tc>
        <w:tc>
          <w:tcPr>
            <w:tcW w:type="dxa" w:w="1900"/>
            <w:shd w:val="clear" w:color="auto" w:fill="E3F3E7"/>
          </w:tcPr>
          <w:p>
            <w:r/>
            <w:r>
              <w:rPr>
                <w:sz w:val="20"/>
              </w:rPr>
              <w:t>Đạt</w:t>
            </w:r>
          </w:p>
        </w:tc>
        <w:tc>
          <w:tcPr>
            <w:tcW w:type="dxa" w:w="1600"/>
            <w:shd w:val="clear" w:color="auto" w:fill="E3F3E7"/>
          </w:tcPr>
          <w:p>
            <w:r/>
            <w:r>
              <w:rPr>
                <w:sz w:val="20"/>
              </w:rPr>
              <w:t>Đạt có điều kiện</w:t>
            </w:r>
          </w:p>
        </w:tc>
      </w:tr>
      <w:tr>
        <w:tc>
          <w:tcPr>
            <w:tcW w:type="dxa" w:w="3000"/>
          </w:tcPr>
          <w:p>
            <w:r/>
            <w:r>
              <w:rPr>
                <w:sz w:val="20"/>
              </w:rPr>
              <w:t>T14 hỏi tiếp giữ bối cảnh ("riêng game nhập vai")</w:t>
            </w:r>
          </w:p>
        </w:tc>
        <w:tc>
          <w:tcPr>
            <w:tcW w:type="dxa" w:w="1100"/>
          </w:tcPr>
          <w:p>
            <w:r/>
            <w:r>
              <w:rPr>
                <w:sz w:val="20"/>
              </w:rPr>
              <w:t>Cải tiến</w:t>
            </w:r>
          </w:p>
        </w:tc>
        <w:tc>
          <w:tcPr>
            <w:tcW w:type="dxa" w:w="1600"/>
            <w:shd w:val="clear" w:color="auto" w:fill="FBE3E3"/>
          </w:tcPr>
          <w:p>
            <w:r/>
            <w:r>
              <w:rPr>
                <w:sz w:val="20"/>
              </w:rPr>
              <w:t>Không đạt (đòi làm rõ lại)</w:t>
            </w:r>
          </w:p>
        </w:tc>
        <w:tc>
          <w:tcPr>
            <w:tcW w:type="dxa" w:w="1900"/>
            <w:shd w:val="clear" w:color="auto" w:fill="E3F3E7"/>
          </w:tcPr>
          <w:p>
            <w:r/>
            <w:r>
              <w:rPr>
                <w:sz w:val="20"/>
              </w:rPr>
              <w:t>Đạt có điều kiện</w:t>
            </w:r>
          </w:p>
        </w:tc>
        <w:tc>
          <w:tcPr>
            <w:tcW w:type="dxa" w:w="1600"/>
            <w:shd w:val="clear" w:color="auto" w:fill="E3F3E7"/>
          </w:tcPr>
          <w:p>
            <w:r/>
            <w:r>
              <w:rPr>
                <w:sz w:val="20"/>
              </w:rPr>
              <w:t>Đạt</w:t>
            </w:r>
          </w:p>
        </w:tc>
      </w:tr>
      <w:tr>
        <w:tc>
          <w:tcPr>
            <w:tcW w:type="dxa" w:w="3000"/>
          </w:tcPr>
          <w:p>
            <w:r/>
            <w:r>
              <w:rPr>
                <w:sz w:val="20"/>
              </w:rPr>
              <w:t>T15 hỏi tiếp không liên quan (giá cà phê)</w:t>
            </w:r>
          </w:p>
        </w:tc>
        <w:tc>
          <w:tcPr>
            <w:tcW w:type="dxa" w:w="1100"/>
          </w:tcPr>
          <w:p>
            <w:r/>
            <w:r>
              <w:rPr>
                <w:sz w:val="20"/>
              </w:rPr>
              <w:t>Biên</w:t>
            </w:r>
          </w:p>
        </w:tc>
        <w:tc>
          <w:tcPr>
            <w:tcW w:type="dxa" w:w="1600"/>
          </w:tcPr>
          <w:p>
            <w:r/>
            <w:r>
              <w:rPr>
                <w:sz w:val="20"/>
              </w:rPr>
              <w:t>Không có chức năng</w:t>
            </w:r>
          </w:p>
        </w:tc>
        <w:tc>
          <w:tcPr>
            <w:tcW w:type="dxa" w:w="1900"/>
            <w:shd w:val="clear" w:color="auto" w:fill="E3F3E7"/>
          </w:tcPr>
          <w:p>
            <w:r/>
            <w:r>
              <w:rPr>
                <w:sz w:val="20"/>
              </w:rPr>
              <w:t>Đạt có điều kiện</w:t>
            </w:r>
          </w:p>
        </w:tc>
        <w:tc>
          <w:tcPr>
            <w:tcW w:type="dxa" w:w="1600"/>
            <w:shd w:val="clear" w:color="auto" w:fill="E3F3E7"/>
          </w:tcPr>
          <w:p>
            <w:r/>
            <w:r>
              <w:rPr>
                <w:sz w:val="20"/>
              </w:rPr>
              <w:t>Đạt có điều kiện</w:t>
            </w:r>
          </w:p>
        </w:tc>
      </w:tr>
      <w:tr>
        <w:tc>
          <w:tcPr>
            <w:tcW w:type="dxa" w:w="3000"/>
          </w:tcPr>
          <w:p>
            <w:r/>
            <w:r>
              <w:rPr>
                <w:sz w:val="20"/>
              </w:rPr>
              <w:t>T16 câu "sự kiện" có mã claim và số khớp đoạn gốc (máy)</w:t>
            </w:r>
          </w:p>
        </w:tc>
        <w:tc>
          <w:tcPr>
            <w:tcW w:type="dxa" w:w="1100"/>
          </w:tcPr>
          <w:p>
            <w:r/>
            <w:r>
              <w:rPr>
                <w:sz w:val="20"/>
              </w:rPr>
              <w:t>Kiểm chứng</w:t>
            </w:r>
          </w:p>
        </w:tc>
        <w:tc>
          <w:tcPr>
            <w:tcW w:type="dxa" w:w="1600"/>
          </w:tcPr>
          <w:p>
            <w:r/>
            <w:r>
              <w:rPr>
                <w:sz w:val="20"/>
              </w:rPr>
              <w:t>—</w:t>
            </w:r>
          </w:p>
        </w:tc>
        <w:tc>
          <w:tcPr>
            <w:tcW w:type="dxa" w:w="1900"/>
          </w:tcPr>
          <w:p>
            <w:r/>
            <w:r>
              <w:rPr>
                <w:sz w:val="20"/>
              </w:rPr>
              <w:t>10/10</w:t>
            </w:r>
          </w:p>
        </w:tc>
        <w:tc>
          <w:tcPr>
            <w:tcW w:type="dxa" w:w="1600"/>
          </w:tcPr>
          <w:p>
            <w:r/>
            <w:r>
              <w:rPr>
                <w:sz w:val="20"/>
              </w:rPr>
              <w:t>4/4</w:t>
            </w:r>
          </w:p>
        </w:tc>
      </w:tr>
    </w:tbl>
    <w:p/>
    <w:p>
      <w:r>
        <w:rPr>
          <w:b w:val="0"/>
          <w:i w:val="0"/>
          <w:sz w:val="20"/>
        </w:rPr>
        <w:t>Ghi chú T11: lần chạy đầu phát hiện một lỗi thật (ngày đăng bài trong phạm vi bị đọc thành năm dữ liệu, khiến số hạng A bị nguồn hạng C đẩy vào lịch sử). Đã sửa, thêm test tái hiện, giữ kết quả lần đầu làm bằng chứng; vòng 2 đạt ngay từ lần chạy mới, không sửa gì sau khi thấy kết quả.</w:t>
      </w:r>
    </w:p>
    <w:p>
      <w:pPr>
        <w:pStyle w:val="Heading2"/>
      </w:pPr>
      <w:r>
        <w:t>5.2 Regression: chạy lại test của M2 (bộ chấm M2 giữ nguyên)</w:t>
      </w:r>
    </w:p>
    <w:tbl>
      <w:tblPr>
        <w:tblStyle w:val="TableGrid"/>
        <w:tblW w:type="auto" w:w="0"/>
        <w:tblLook w:firstColumn="1" w:firstRow="1" w:lastColumn="0" w:lastRow="0" w:noHBand="0" w:noVBand="1" w:val="04A0"/>
      </w:tblPr>
      <w:tblGrid>
        <w:gridCol w:w="1936"/>
        <w:gridCol w:w="1936"/>
        <w:gridCol w:w="1936"/>
        <w:gridCol w:w="1936"/>
        <w:gridCol w:w="1936"/>
      </w:tblGrid>
      <w:tr>
        <w:tc>
          <w:tcPr>
            <w:tcW w:type="dxa" w:w="2400"/>
            <w:shd w:val="clear" w:color="auto" w:fill="DCE6EA"/>
          </w:tcPr>
          <w:p>
            <w:r/>
            <w:r>
              <w:rPr>
                <w:b/>
                <w:sz w:val="20"/>
              </w:rPr>
              <w:t>Tình huống</w:t>
            </w:r>
          </w:p>
        </w:tc>
        <w:tc>
          <w:tcPr>
            <w:tcW w:type="dxa" w:w="1000"/>
            <w:shd w:val="clear" w:color="auto" w:fill="DCE6EA"/>
          </w:tcPr>
          <w:p>
            <w:r/>
            <w:r>
              <w:rPr>
                <w:b/>
                <w:sz w:val="20"/>
              </w:rPr>
              <w:t>M2</w:t>
            </w:r>
          </w:p>
        </w:tc>
        <w:tc>
          <w:tcPr>
            <w:tcW w:type="dxa" w:w="1400"/>
            <w:shd w:val="clear" w:color="auto" w:fill="DCE6EA"/>
          </w:tcPr>
          <w:p>
            <w:r/>
            <w:r>
              <w:rPr>
                <w:b/>
                <w:sz w:val="20"/>
              </w:rPr>
              <w:t>M3 vòng 1</w:t>
            </w:r>
          </w:p>
        </w:tc>
        <w:tc>
          <w:tcPr>
            <w:tcW w:type="dxa" w:w="1500"/>
            <w:shd w:val="clear" w:color="auto" w:fill="DCE6EA"/>
          </w:tcPr>
          <w:p>
            <w:r/>
            <w:r>
              <w:rPr>
                <w:b/>
                <w:sz w:val="20"/>
              </w:rPr>
              <w:t>M3 vòng 2</w:t>
            </w:r>
          </w:p>
        </w:tc>
        <w:tc>
          <w:tcPr>
            <w:tcW w:type="dxa" w:w="3000"/>
            <w:shd w:val="clear" w:color="auto" w:fill="DCE6EA"/>
          </w:tcPr>
          <w:p>
            <w:r/>
            <w:r>
              <w:rPr>
                <w:b/>
                <w:sz w:val="20"/>
              </w:rPr>
              <w:t>Ghi chú</w:t>
            </w:r>
          </w:p>
        </w:tc>
      </w:tr>
      <w:tr>
        <w:tc>
          <w:tcPr>
            <w:tcW w:type="dxa" w:w="2400"/>
          </w:tcPr>
          <w:p>
            <w:r/>
            <w:r>
              <w:rPr>
                <w:sz w:val="20"/>
              </w:rPr>
              <w:t>T1 Q3 chạy tốt</w:t>
            </w:r>
          </w:p>
        </w:tc>
        <w:tc>
          <w:tcPr>
            <w:tcW w:type="dxa" w:w="1000"/>
            <w:shd w:val="clear" w:color="auto" w:fill="FBE3E3"/>
          </w:tcPr>
          <w:p>
            <w:r/>
            <w:r>
              <w:rPr>
                <w:sz w:val="20"/>
              </w:rPr>
              <w:t>Không đạt</w:t>
            </w:r>
          </w:p>
        </w:tc>
        <w:tc>
          <w:tcPr>
            <w:tcW w:type="dxa" w:w="1400"/>
            <w:shd w:val="clear" w:color="auto" w:fill="FBE3E3"/>
          </w:tcPr>
          <w:p>
            <w:r/>
            <w:r>
              <w:rPr>
                <w:sz w:val="20"/>
              </w:rPr>
              <w:t>Không đạt</w:t>
            </w:r>
          </w:p>
        </w:tc>
        <w:tc>
          <w:tcPr>
            <w:tcW w:type="dxa" w:w="1500"/>
            <w:shd w:val="clear" w:color="auto" w:fill="FBE3E3"/>
          </w:tcPr>
          <w:p>
            <w:r/>
            <w:r>
              <w:rPr>
                <w:sz w:val="20"/>
              </w:rPr>
              <w:t>Không đạt</w:t>
            </w:r>
          </w:p>
        </w:tc>
        <w:tc>
          <w:tcPr>
            <w:tcW w:type="dxa" w:w="3000"/>
          </w:tcPr>
          <w:p>
            <w:r/>
            <w:r>
              <w:rPr>
                <w:sz w:val="20"/>
              </w:rPr>
              <w:t>Quy tắc 60/180 phút không bao giờ được tìm thấy</w:t>
            </w:r>
          </w:p>
        </w:tc>
      </w:tr>
      <w:tr>
        <w:tc>
          <w:tcPr>
            <w:tcW w:type="dxa" w:w="2400"/>
          </w:tcPr>
          <w:p>
            <w:r/>
            <w:r>
              <w:rPr>
                <w:sz w:val="20"/>
              </w:rPr>
              <w:t>T2 hai nguồn hai con số (thử bẫy)</w:t>
            </w:r>
          </w:p>
        </w:tc>
        <w:tc>
          <w:tcPr>
            <w:tcW w:type="dxa" w:w="1000"/>
            <w:shd w:val="clear" w:color="auto" w:fill="E3F3E7"/>
          </w:tcPr>
          <w:p>
            <w:r/>
            <w:r>
              <w:rPr>
                <w:sz w:val="20"/>
              </w:rPr>
              <w:t>Đạt</w:t>
            </w:r>
          </w:p>
        </w:tc>
        <w:tc>
          <w:tcPr>
            <w:tcW w:type="dxa" w:w="1400"/>
            <w:shd w:val="clear" w:color="auto" w:fill="FBE3E3"/>
          </w:tcPr>
          <w:p>
            <w:r/>
            <w:r>
              <w:rPr>
                <w:sz w:val="20"/>
              </w:rPr>
              <w:t>Không đạt</w:t>
            </w:r>
          </w:p>
        </w:tc>
        <w:tc>
          <w:tcPr>
            <w:tcW w:type="dxa" w:w="1500"/>
            <w:shd w:val="clear" w:color="auto" w:fill="E3F3E7"/>
          </w:tcPr>
          <w:p>
            <w:r/>
            <w:r>
              <w:rPr>
                <w:sz w:val="20"/>
              </w:rPr>
              <w:t>Đạt có điều kiện</w:t>
            </w:r>
          </w:p>
        </w:tc>
        <w:tc>
          <w:tcPr>
            <w:tcW w:type="dxa" w:w="3000"/>
          </w:tcPr>
          <w:p>
            <w:r/>
            <w:r>
              <w:rPr>
                <w:sz w:val="20"/>
              </w:rPr>
              <w:t>Vòng 1 hỏng do luật tổng thể + brief chọn sai câu hỏi con chính; sửa ở vòng 2. Vòng 3: lại không đạt do model gắn nhãn "một phần"</w:t>
            </w:r>
          </w:p>
        </w:tc>
      </w:tr>
      <w:tr>
        <w:tc>
          <w:tcPr>
            <w:tcW w:type="dxa" w:w="2400"/>
          </w:tcPr>
          <w:p>
            <w:r/>
            <w:r>
              <w:rPr>
                <w:sz w:val="20"/>
              </w:rPr>
              <w:t>T3, T4, T6 (bẫy lặp nguồn, số cũ, câu mơ hồ)</w:t>
            </w:r>
          </w:p>
        </w:tc>
        <w:tc>
          <w:tcPr>
            <w:tcW w:type="dxa" w:w="1000"/>
            <w:shd w:val="clear" w:color="auto" w:fill="E3F3E7"/>
          </w:tcPr>
          <w:p>
            <w:r/>
            <w:r>
              <w:rPr>
                <w:sz w:val="20"/>
              </w:rPr>
              <w:t>Đạt</w:t>
            </w:r>
          </w:p>
        </w:tc>
        <w:tc>
          <w:tcPr>
            <w:tcW w:type="dxa" w:w="1400"/>
            <w:shd w:val="clear" w:color="auto" w:fill="E3F3E7"/>
          </w:tcPr>
          <w:p>
            <w:r/>
            <w:r>
              <w:rPr>
                <w:sz w:val="20"/>
              </w:rPr>
              <w:t>Đạt</w:t>
            </w:r>
          </w:p>
        </w:tc>
        <w:tc>
          <w:tcPr>
            <w:tcW w:type="dxa" w:w="1500"/>
            <w:shd w:val="clear" w:color="auto" w:fill="E3F3E7"/>
          </w:tcPr>
          <w:p>
            <w:r/>
            <w:r>
              <w:rPr>
                <w:sz w:val="20"/>
              </w:rPr>
              <w:t>Đạt</w:t>
            </w:r>
          </w:p>
        </w:tc>
        <w:tc>
          <w:tcPr>
            <w:tcW w:type="dxa" w:w="3000"/>
          </w:tcPr>
          <w:p>
            <w:r/>
            <w:r>
              <w:rPr>
                <w:sz w:val="20"/>
              </w:rPr>
            </w:r>
          </w:p>
        </w:tc>
      </w:tr>
      <w:tr>
        <w:tc>
          <w:tcPr>
            <w:tcW w:type="dxa" w:w="2400"/>
          </w:tcPr>
          <w:p>
            <w:r/>
            <w:r>
              <w:rPr>
                <w:sz w:val="20"/>
              </w:rPr>
              <w:t>T5 Q4 thiếu dữ liệu nội bộ</w:t>
            </w:r>
          </w:p>
        </w:tc>
        <w:tc>
          <w:tcPr>
            <w:tcW w:type="dxa" w:w="1000"/>
            <w:shd w:val="clear" w:color="auto" w:fill="FBE3E3"/>
          </w:tcPr>
          <w:p>
            <w:r/>
            <w:r>
              <w:rPr>
                <w:sz w:val="20"/>
              </w:rPr>
              <w:t>Không đạt</w:t>
            </w:r>
          </w:p>
        </w:tc>
        <w:tc>
          <w:tcPr>
            <w:tcW w:type="dxa" w:w="1400"/>
            <w:shd w:val="clear" w:color="auto" w:fill="E3F3E7"/>
          </w:tcPr>
          <w:p>
            <w:r/>
            <w:r>
              <w:rPr>
                <w:sz w:val="20"/>
              </w:rPr>
              <w:t>Đạt</w:t>
            </w:r>
          </w:p>
        </w:tc>
        <w:tc>
          <w:tcPr>
            <w:tcW w:type="dxa" w:w="1500"/>
            <w:shd w:val="clear" w:color="auto" w:fill="E3F3E7"/>
          </w:tcPr>
          <w:p>
            <w:r/>
            <w:r>
              <w:rPr>
                <w:sz w:val="20"/>
              </w:rPr>
              <w:t>Đạt</w:t>
            </w:r>
          </w:p>
        </w:tc>
        <w:tc>
          <w:tcPr>
            <w:tcW w:type="dxa" w:w="3000"/>
          </w:tcPr>
          <w:p>
            <w:r/>
            <w:r>
              <w:rPr>
                <w:sz w:val="20"/>
              </w:rPr>
              <w:t>Mức tổng thể nay là "Chưa đủ căn cứ"</w:t>
            </w:r>
          </w:p>
        </w:tc>
      </w:tr>
      <w:tr>
        <w:tc>
          <w:tcPr>
            <w:tcW w:type="dxa" w:w="2400"/>
          </w:tcPr>
          <w:p>
            <w:r/>
            <w:r>
              <w:rPr>
                <w:sz w:val="20"/>
              </w:rPr>
              <w:t>T7 bảng/biểu đồ PDF</w:t>
            </w:r>
          </w:p>
        </w:tc>
        <w:tc>
          <w:tcPr>
            <w:tcW w:type="dxa" w:w="1000"/>
            <w:shd w:val="clear" w:color="auto" w:fill="FBE3E3"/>
          </w:tcPr>
          <w:p>
            <w:r/>
            <w:r>
              <w:rPr>
                <w:sz w:val="20"/>
              </w:rPr>
              <w:t>Không đạt</w:t>
            </w:r>
          </w:p>
        </w:tc>
        <w:tc>
          <w:tcPr>
            <w:tcW w:type="dxa" w:w="1400"/>
            <w:shd w:val="clear" w:color="auto" w:fill="FBE3E3"/>
          </w:tcPr>
          <w:p>
            <w:r/>
            <w:r>
              <w:rPr>
                <w:sz w:val="20"/>
              </w:rPr>
              <w:t>Không đạt</w:t>
            </w:r>
          </w:p>
        </w:tc>
        <w:tc>
          <w:tcPr>
            <w:tcW w:type="dxa" w:w="1500"/>
            <w:shd w:val="clear" w:color="auto" w:fill="FBE3E3"/>
          </w:tcPr>
          <w:p>
            <w:r/>
            <w:r>
              <w:rPr>
                <w:sz w:val="20"/>
              </w:rPr>
              <w:t>Không đạt</w:t>
            </w:r>
          </w:p>
        </w:tc>
        <w:tc>
          <w:tcPr>
            <w:tcW w:type="dxa" w:w="3000"/>
          </w:tcPr>
          <w:p>
            <w:r/>
            <w:r>
              <w:rPr>
                <w:sz w:val="20"/>
              </w:rPr>
              <w:t>Chưa xử lý (chủ động)</w:t>
            </w:r>
          </w:p>
        </w:tc>
      </w:tr>
      <w:tr>
        <w:tc>
          <w:tcPr>
            <w:tcW w:type="dxa" w:w="2400"/>
          </w:tcPr>
          <w:p>
            <w:r/>
            <w:r>
              <w:rPr>
                <w:sz w:val="20"/>
              </w:rPr>
              <w:t>T8 so với AI trả lời thẳng</w:t>
            </w:r>
          </w:p>
        </w:tc>
        <w:tc>
          <w:tcPr>
            <w:tcW w:type="dxa" w:w="1000"/>
            <w:shd w:val="clear" w:color="auto" w:fill="FBE3E3"/>
          </w:tcPr>
          <w:p>
            <w:r/>
            <w:r>
              <w:rPr>
                <w:sz w:val="20"/>
              </w:rPr>
              <w:t>Không đạt</w:t>
            </w:r>
          </w:p>
        </w:tc>
        <w:tc>
          <w:tcPr>
            <w:tcW w:type="dxa" w:w="1400"/>
            <w:shd w:val="clear" w:color="auto" w:fill="E3F3E7"/>
          </w:tcPr>
          <w:p>
            <w:r/>
            <w:r>
              <w:rPr>
                <w:sz w:val="20"/>
              </w:rPr>
              <w:t>Đạt</w:t>
            </w:r>
          </w:p>
        </w:tc>
        <w:tc>
          <w:tcPr>
            <w:tcW w:type="dxa" w:w="1500"/>
            <w:shd w:val="clear" w:color="auto" w:fill="E3F3E7"/>
          </w:tcPr>
          <w:p>
            <w:r/>
            <w:r>
              <w:rPr>
                <w:sz w:val="20"/>
              </w:rPr>
              <w:t>Đạt</w:t>
            </w:r>
          </w:p>
        </w:tc>
        <w:tc>
          <w:tcPr>
            <w:tcW w:type="dxa" w:w="3000"/>
            <w:shd w:val="clear" w:color="auto" w:fill="E3F3E7"/>
          </w:tcPr>
          <w:p>
            <w:r/>
            <w:r>
              <w:rPr>
                <w:sz w:val="20"/>
              </w:rPr>
              <w:t>Đạt một phần vì M3 viết rất ít câu ở chế độ thật</w:t>
            </w:r>
          </w:p>
        </w:tc>
      </w:tr>
      <w:tr>
        <w:tc>
          <w:tcPr>
            <w:tcW w:type="dxa" w:w="2400"/>
          </w:tcPr>
          <w:p>
            <w:r/>
            <w:r>
              <w:rPr>
                <w:sz w:val="20"/>
              </w:rPr>
              <w:t>T9 dự thảo và quy định hiện hành</w:t>
            </w:r>
          </w:p>
        </w:tc>
        <w:tc>
          <w:tcPr>
            <w:tcW w:type="dxa" w:w="1000"/>
            <w:shd w:val="clear" w:color="auto" w:fill="FBE3E3"/>
          </w:tcPr>
          <w:p>
            <w:r/>
            <w:r>
              <w:rPr>
                <w:sz w:val="20"/>
              </w:rPr>
              <w:t>Không đạt</w:t>
            </w:r>
          </w:p>
        </w:tc>
        <w:tc>
          <w:tcPr>
            <w:tcW w:type="dxa" w:w="1400"/>
            <w:shd w:val="clear" w:color="auto" w:fill="FBE3E3"/>
          </w:tcPr>
          <w:p>
            <w:r/>
            <w:r>
              <w:rPr>
                <w:sz w:val="20"/>
              </w:rPr>
              <w:t>Không đạt</w:t>
            </w:r>
          </w:p>
        </w:tc>
        <w:tc>
          <w:tcPr>
            <w:tcW w:type="dxa" w:w="1500"/>
            <w:shd w:val="clear" w:color="auto" w:fill="FBE3E3"/>
          </w:tcPr>
          <w:p>
            <w:r/>
            <w:r>
              <w:rPr>
                <w:sz w:val="20"/>
              </w:rPr>
              <w:t>Không đạt</w:t>
            </w:r>
          </w:p>
        </w:tc>
        <w:tc>
          <w:tcPr>
            <w:tcW w:type="dxa" w:w="3000"/>
          </w:tcPr>
          <w:p>
            <w:r/>
            <w:r>
              <w:rPr>
                <w:sz w:val="20"/>
              </w:rPr>
            </w:r>
          </w:p>
        </w:tc>
      </w:tr>
      <w:tr>
        <w:tc>
          <w:tcPr>
            <w:tcW w:type="dxa" w:w="2400"/>
          </w:tcPr>
          <w:p>
            <w:r/>
            <w:r>
              <w:rPr>
                <w:sz w:val="20"/>
              </w:rPr>
              <w:t>Bẫy D1-D3</w:t>
            </w:r>
          </w:p>
        </w:tc>
        <w:tc>
          <w:tcPr>
            <w:tcW w:type="dxa" w:w="1000"/>
            <w:shd w:val="clear" w:color="auto" w:fill="E3F3E7"/>
          </w:tcPr>
          <w:p>
            <w:r/>
            <w:r>
              <w:rPr>
                <w:sz w:val="20"/>
              </w:rPr>
              <w:t>Đạt</w:t>
            </w:r>
          </w:p>
        </w:tc>
        <w:tc>
          <w:tcPr>
            <w:tcW w:type="dxa" w:w="1400"/>
            <w:shd w:val="clear" w:color="auto" w:fill="E3F3E7"/>
          </w:tcPr>
          <w:p>
            <w:r/>
            <w:r>
              <w:rPr>
                <w:sz w:val="20"/>
              </w:rPr>
              <w:t>Đạt</w:t>
            </w:r>
          </w:p>
        </w:tc>
        <w:tc>
          <w:tcPr>
            <w:tcW w:type="dxa" w:w="1500"/>
            <w:shd w:val="clear" w:color="auto" w:fill="E3F3E7"/>
          </w:tcPr>
          <w:p>
            <w:r/>
            <w:r>
              <w:rPr>
                <w:sz w:val="20"/>
              </w:rPr>
              <w:t>Đạt</w:t>
            </w:r>
          </w:p>
        </w:tc>
        <w:tc>
          <w:tcPr>
            <w:tcW w:type="dxa" w:w="3000"/>
          </w:tcPr>
          <w:p>
            <w:r/>
            <w:r>
              <w:rPr>
                <w:sz w:val="20"/>
              </w:rPr>
            </w:r>
          </w:p>
        </w:tc>
      </w:tr>
      <w:tr>
        <w:tc>
          <w:tcPr>
            <w:tcW w:type="dxa" w:w="2400"/>
          </w:tcPr>
          <w:p>
            <w:r/>
            <w:r>
              <w:rPr>
                <w:sz w:val="20"/>
              </w:rPr>
              <w:t>Bẫy D4 hai khảo sát mâu thuẫn</w:t>
            </w:r>
          </w:p>
        </w:tc>
        <w:tc>
          <w:tcPr>
            <w:tcW w:type="dxa" w:w="1000"/>
            <w:shd w:val="clear" w:color="auto" w:fill="E3F3E7"/>
          </w:tcPr>
          <w:p>
            <w:r/>
            <w:r>
              <w:rPr>
                <w:sz w:val="20"/>
              </w:rPr>
              <w:t>Đạt</w:t>
            </w:r>
          </w:p>
        </w:tc>
        <w:tc>
          <w:tcPr>
            <w:tcW w:type="dxa" w:w="1400"/>
          </w:tcPr>
          <w:p>
            <w:r/>
            <w:r>
              <w:rPr>
                <w:sz w:val="20"/>
              </w:rPr>
              <w:t>Không kiểm được</w:t>
            </w:r>
          </w:p>
        </w:tc>
        <w:tc>
          <w:tcPr>
            <w:tcW w:type="dxa" w:w="1500"/>
            <w:shd w:val="clear" w:color="auto" w:fill="FBE3E3"/>
          </w:tcPr>
          <w:p>
            <w:r/>
            <w:r>
              <w:rPr>
                <w:sz w:val="20"/>
              </w:rPr>
              <w:t>Không đạt</w:t>
            </w:r>
          </w:p>
        </w:tc>
        <w:tc>
          <w:tcPr>
            <w:tcW w:type="dxa" w:w="3000"/>
          </w:tcPr>
          <w:p>
            <w:r/>
            <w:r>
              <w:rPr>
                <w:sz w:val="20"/>
              </w:rPr>
              <w:t>Do model trích khác đi và bước kiểm trích dẫn loại claim (dấu chấm thay xuống dòng), không do luật M3</w:t>
            </w:r>
          </w:p>
        </w:tc>
      </w:tr>
      <w:tr>
        <w:tc>
          <w:tcPr>
            <w:tcW w:type="dxa" w:w="2400"/>
          </w:tcPr>
          <w:p>
            <w:r/>
            <w:r>
              <w:rPr>
                <w:sz w:val="20"/>
              </w:rPr>
              <w:t>pytest (unit + API, LLM giả)</w:t>
            </w:r>
          </w:p>
        </w:tc>
        <w:tc>
          <w:tcPr>
            <w:tcW w:type="dxa" w:w="1000"/>
          </w:tcPr>
          <w:p>
            <w:r/>
            <w:r>
              <w:rPr>
                <w:sz w:val="20"/>
              </w:rPr>
              <w:t>36 qua</w:t>
            </w:r>
          </w:p>
        </w:tc>
        <w:tc>
          <w:tcPr>
            <w:tcW w:type="dxa" w:w="1400"/>
          </w:tcPr>
          <w:p>
            <w:r/>
            <w:r>
              <w:rPr>
                <w:sz w:val="20"/>
              </w:rPr>
              <w:t>54 qua</w:t>
            </w:r>
          </w:p>
        </w:tc>
        <w:tc>
          <w:tcPr>
            <w:tcW w:type="dxa" w:w="1500"/>
          </w:tcPr>
          <w:p>
            <w:r/>
            <w:r>
              <w:rPr>
                <w:sz w:val="20"/>
              </w:rPr>
              <w:t>58 qua</w:t>
            </w:r>
          </w:p>
        </w:tc>
        <w:tc>
          <w:tcPr>
            <w:tcW w:type="dxa" w:w="3000"/>
          </w:tcPr>
          <w:p>
            <w:r/>
            <w:r>
              <w:rPr>
                <w:sz w:val="20"/>
              </w:rPr>
              <w:t>Vòng 3: 60 qua</w:t>
            </w:r>
          </w:p>
        </w:tc>
      </w:tr>
    </w:tbl>
    <w:p/>
    <w:p>
      <w:pPr>
        <w:pStyle w:val="Heading2"/>
      </w:pPr>
      <w:r>
        <w:t>5.3 Chỉ số so với mục tiêu (chốt trước)</w:t>
      </w:r>
    </w:p>
    <w:tbl>
      <w:tblPr>
        <w:tblStyle w:val="TableGrid"/>
        <w:tblW w:type="auto" w:w="0"/>
        <w:tblLook w:firstColumn="1" w:firstRow="1" w:lastColumn="0" w:lastRow="0" w:noHBand="0" w:noVBand="1" w:val="04A0"/>
      </w:tblPr>
      <w:tblGrid>
        <w:gridCol w:w="1936"/>
        <w:gridCol w:w="1936"/>
        <w:gridCol w:w="1936"/>
        <w:gridCol w:w="1936"/>
        <w:gridCol w:w="1936"/>
      </w:tblGrid>
      <w:tr>
        <w:tc>
          <w:tcPr>
            <w:tcW w:type="dxa" w:w="2800"/>
            <w:shd w:val="clear" w:color="auto" w:fill="DCE6EA"/>
          </w:tcPr>
          <w:p>
            <w:r/>
            <w:r>
              <w:rPr>
                <w:b/>
                <w:sz w:val="20"/>
              </w:rPr>
              <w:t>Chỉ số</w:t>
            </w:r>
          </w:p>
        </w:tc>
        <w:tc>
          <w:tcPr>
            <w:tcW w:type="dxa" w:w="1000"/>
            <w:shd w:val="clear" w:color="auto" w:fill="DCE6EA"/>
          </w:tcPr>
          <w:p>
            <w:r/>
            <w:r>
              <w:rPr>
                <w:b/>
                <w:sz w:val="20"/>
              </w:rPr>
              <w:t>Mục tiêu</w:t>
            </w:r>
          </w:p>
        </w:tc>
        <w:tc>
          <w:tcPr>
            <w:tcW w:type="dxa" w:w="1300"/>
            <w:shd w:val="clear" w:color="auto" w:fill="DCE6EA"/>
          </w:tcPr>
          <w:p>
            <w:r/>
            <w:r>
              <w:rPr>
                <w:b/>
                <w:sz w:val="20"/>
              </w:rPr>
              <w:t>M2</w:t>
            </w:r>
          </w:p>
        </w:tc>
        <w:tc>
          <w:tcPr>
            <w:tcW w:type="dxa" w:w="1900"/>
            <w:shd w:val="clear" w:color="auto" w:fill="DCE6EA"/>
          </w:tcPr>
          <w:p>
            <w:r/>
            <w:r>
              <w:rPr>
                <w:b/>
                <w:sz w:val="20"/>
              </w:rPr>
              <w:t>M3 vòng 1</w:t>
            </w:r>
          </w:p>
        </w:tc>
        <w:tc>
          <w:tcPr>
            <w:tcW w:type="dxa" w:w="2200"/>
            <w:shd w:val="clear" w:color="auto" w:fill="DCE6EA"/>
          </w:tcPr>
          <w:p>
            <w:r/>
            <w:r>
              <w:rPr>
                <w:b/>
                <w:sz w:val="20"/>
              </w:rPr>
              <w:t>M3 vòng 2</w:t>
            </w:r>
          </w:p>
        </w:tc>
      </w:tr>
      <w:tr>
        <w:tc>
          <w:tcPr>
            <w:tcW w:type="dxa" w:w="2800"/>
          </w:tcPr>
          <w:p>
            <w:r/>
            <w:r>
              <w:rPr>
                <w:sz w:val="20"/>
              </w:rPr>
              <w:t>Từ chối đúng ở cấp tổng thể (Q4, Q5, X3)</w:t>
            </w:r>
          </w:p>
        </w:tc>
        <w:tc>
          <w:tcPr>
            <w:tcW w:type="dxa" w:w="1000"/>
          </w:tcPr>
          <w:p>
            <w:r/>
            <w:r>
              <w:rPr>
                <w:sz w:val="20"/>
              </w:rPr>
              <w:t>100%</w:t>
            </w:r>
          </w:p>
        </w:tc>
        <w:tc>
          <w:tcPr>
            <w:tcW w:type="dxa" w:w="1300"/>
          </w:tcPr>
          <w:p>
            <w:r/>
            <w:r>
              <w:rPr>
                <w:sz w:val="20"/>
              </w:rPr>
              <w:t>2/3</w:t>
            </w:r>
          </w:p>
        </w:tc>
        <w:tc>
          <w:tcPr>
            <w:tcW w:type="dxa" w:w="1900"/>
            <w:shd w:val="clear" w:color="auto" w:fill="E3F3E7"/>
          </w:tcPr>
          <w:p>
            <w:r/>
            <w:r>
              <w:rPr>
                <w:sz w:val="20"/>
              </w:rPr>
              <w:t>Đạt 3/3</w:t>
            </w:r>
          </w:p>
        </w:tc>
        <w:tc>
          <w:tcPr>
            <w:tcW w:type="dxa" w:w="2200"/>
            <w:shd w:val="clear" w:color="auto" w:fill="E3F3E7"/>
          </w:tcPr>
          <w:p>
            <w:r/>
            <w:r>
              <w:rPr>
                <w:sz w:val="20"/>
              </w:rPr>
              <w:t>Đạt 3/3</w:t>
            </w:r>
          </w:p>
        </w:tc>
      </w:tr>
      <w:tr>
        <w:tc>
          <w:tcPr>
            <w:tcW w:type="dxa" w:w="2800"/>
          </w:tcPr>
          <w:p>
            <w:r/>
            <w:r>
              <w:rPr>
                <w:sz w:val="20"/>
              </w:rPr>
              <w:t>Số cũ / đã cập nhật nằm trong "Có thể tin"</w:t>
            </w:r>
          </w:p>
        </w:tc>
        <w:tc>
          <w:tcPr>
            <w:tcW w:type="dxa" w:w="1000"/>
          </w:tcPr>
          <w:p>
            <w:r/>
            <w:r>
              <w:rPr>
                <w:sz w:val="20"/>
              </w:rPr>
              <w:t>0</w:t>
            </w:r>
          </w:p>
        </w:tc>
        <w:tc>
          <w:tcPr>
            <w:tcW w:type="dxa" w:w="1300"/>
          </w:tcPr>
          <w:p>
            <w:r/>
            <w:r>
              <w:rPr>
                <w:sz w:val="20"/>
              </w:rPr>
              <w:t>—</w:t>
            </w:r>
          </w:p>
        </w:tc>
        <w:tc>
          <w:tcPr>
            <w:tcW w:type="dxa" w:w="1900"/>
            <w:shd w:val="clear" w:color="auto" w:fill="E3F3E7"/>
          </w:tcPr>
          <w:p>
            <w:r/>
            <w:r>
              <w:rPr>
                <w:sz w:val="20"/>
              </w:rPr>
              <w:t>Đạt 0 (nhưng nhóm này luôn trống)</w:t>
            </w:r>
          </w:p>
        </w:tc>
        <w:tc>
          <w:tcPr>
            <w:tcW w:type="dxa" w:w="2200"/>
            <w:shd w:val="clear" w:color="auto" w:fill="E3F3E7"/>
          </w:tcPr>
          <w:p>
            <w:r/>
            <w:r>
              <w:rPr>
                <w:sz w:val="20"/>
              </w:rPr>
              <w:t>Đạt 0 (luôn trống)</w:t>
            </w:r>
          </w:p>
        </w:tc>
      </w:tr>
      <w:tr>
        <w:tc>
          <w:tcPr>
            <w:tcW w:type="dxa" w:w="2800"/>
          </w:tcPr>
          <w:p>
            <w:r/>
            <w:r>
              <w:rPr>
                <w:sz w:val="20"/>
              </w:rPr>
              <w:t>Căn cứ chính đúng và liên quan (chấm tay, cách chặt)</w:t>
            </w:r>
          </w:p>
        </w:tc>
        <w:tc>
          <w:tcPr>
            <w:tcW w:type="dxa" w:w="1000"/>
          </w:tcPr>
          <w:p>
            <w:r/>
            <w:r>
              <w:rPr>
                <w:sz w:val="20"/>
              </w:rPr>
              <w:t>≥ 90%</w:t>
            </w:r>
          </w:p>
        </w:tc>
        <w:tc>
          <w:tcPr>
            <w:tcW w:type="dxa" w:w="1300"/>
          </w:tcPr>
          <w:p>
            <w:r/>
            <w:r>
              <w:rPr>
                <w:sz w:val="20"/>
              </w:rPr>
              <w:t>3/15</w:t>
            </w:r>
          </w:p>
        </w:tc>
        <w:tc>
          <w:tcPr>
            <w:tcW w:type="dxa" w:w="1900"/>
            <w:shd w:val="clear" w:color="auto" w:fill="FBE3E3"/>
          </w:tcPr>
          <w:p>
            <w:r/>
            <w:r>
              <w:rPr>
                <w:sz w:val="20"/>
              </w:rPr>
              <w:t>Không đạt 4/11 = 36,4%</w:t>
            </w:r>
          </w:p>
        </w:tc>
        <w:tc>
          <w:tcPr>
            <w:tcW w:type="dxa" w:w="2200"/>
            <w:shd w:val="clear" w:color="auto" w:fill="FBE3E3"/>
          </w:tcPr>
          <w:p>
            <w:r/>
            <w:r>
              <w:rPr>
                <w:sz w:val="20"/>
              </w:rPr>
              <w:t>Không đạt 4/5 = 80% (cả 5 từ SYNTHETIC)</w:t>
            </w:r>
          </w:p>
        </w:tc>
      </w:tr>
      <w:tr>
        <w:tc>
          <w:tcPr>
            <w:tcW w:type="dxa" w:w="2800"/>
          </w:tcPr>
          <w:p>
            <w:r/>
            <w:r>
              <w:rPr>
                <w:sz w:val="20"/>
              </w:rPr>
              <w:t>Hạ nhầm thành "suy luận"</w:t>
            </w:r>
          </w:p>
        </w:tc>
        <w:tc>
          <w:tcPr>
            <w:tcW w:type="dxa" w:w="1000"/>
          </w:tcPr>
          <w:p>
            <w:r/>
            <w:r>
              <w:rPr>
                <w:sz w:val="20"/>
              </w:rPr>
              <w:t>0</w:t>
            </w:r>
          </w:p>
        </w:tc>
        <w:tc>
          <w:tcPr>
            <w:tcW w:type="dxa" w:w="1300"/>
          </w:tcPr>
          <w:p>
            <w:r/>
            <w:r>
              <w:rPr>
                <w:sz w:val="20"/>
              </w:rPr>
              <w:t>5/6 lần hạ là nhầm</w:t>
            </w:r>
          </w:p>
        </w:tc>
        <w:tc>
          <w:tcPr>
            <w:tcW w:type="dxa" w:w="1900"/>
            <w:shd w:val="clear" w:color="auto" w:fill="E3F3E7"/>
          </w:tcPr>
          <w:p>
            <w:r/>
            <w:r>
              <w:rPr>
                <w:sz w:val="20"/>
              </w:rPr>
              <w:t>Đạt 0</w:t>
            </w:r>
          </w:p>
        </w:tc>
        <w:tc>
          <w:tcPr>
            <w:tcW w:type="dxa" w:w="2200"/>
            <w:shd w:val="clear" w:color="auto" w:fill="E3F3E7"/>
          </w:tcPr>
          <w:p>
            <w:r/>
            <w:r>
              <w:rPr>
                <w:sz w:val="20"/>
              </w:rPr>
              <w:t>Đạt 0</w:t>
            </w:r>
          </w:p>
        </w:tc>
      </w:tr>
      <w:tr>
        <w:tc>
          <w:tcPr>
            <w:tcW w:type="dxa" w:w="2800"/>
          </w:tcPr>
          <w:p>
            <w:r/>
            <w:r>
              <w:rPr>
                <w:sz w:val="20"/>
              </w:rPr>
              <w:t>Regression T1-T9 (Đạt → Không đạt)</w:t>
            </w:r>
          </w:p>
        </w:tc>
        <w:tc>
          <w:tcPr>
            <w:tcW w:type="dxa" w:w="1000"/>
          </w:tcPr>
          <w:p>
            <w:r/>
            <w:r>
              <w:rPr>
                <w:sz w:val="20"/>
              </w:rPr>
              <w:t>0</w:t>
            </w:r>
          </w:p>
        </w:tc>
        <w:tc>
          <w:tcPr>
            <w:tcW w:type="dxa" w:w="1300"/>
          </w:tcPr>
          <w:p>
            <w:r/>
            <w:r>
              <w:rPr>
                <w:sz w:val="20"/>
              </w:rPr>
              <w:t>—</w:t>
            </w:r>
          </w:p>
        </w:tc>
        <w:tc>
          <w:tcPr>
            <w:tcW w:type="dxa" w:w="1900"/>
            <w:shd w:val="clear" w:color="auto" w:fill="FBE3E3"/>
          </w:tcPr>
          <w:p>
            <w:r/>
            <w:r>
              <w:rPr>
                <w:sz w:val="20"/>
              </w:rPr>
              <w:t>Không đạt (T2)</w:t>
            </w:r>
          </w:p>
        </w:tc>
        <w:tc>
          <w:tcPr>
            <w:tcW w:type="dxa" w:w="2200"/>
            <w:shd w:val="clear" w:color="auto" w:fill="E3F3E7"/>
          </w:tcPr>
          <w:p>
            <w:r/>
            <w:r>
              <w:rPr>
                <w:sz w:val="20"/>
              </w:rPr>
              <w:t>Đạt (0)</w:t>
            </w:r>
          </w:p>
        </w:tc>
      </w:tr>
      <w:tr>
        <w:tc>
          <w:tcPr>
            <w:tcW w:type="dxa" w:w="2800"/>
          </w:tcPr>
          <w:p>
            <w:r/>
            <w:r>
              <w:rPr>
                <w:sz w:val="20"/>
              </w:rPr>
              <w:t>Nhãn mức liên quan khớp người chấm</w:t>
            </w:r>
          </w:p>
        </w:tc>
        <w:tc>
          <w:tcPr>
            <w:tcW w:type="dxa" w:w="1000"/>
          </w:tcPr>
          <w:p>
            <w:r/>
            <w:r>
              <w:rPr>
                <w:sz w:val="20"/>
              </w:rPr>
              <w:t>≥ 80%</w:t>
            </w:r>
          </w:p>
        </w:tc>
        <w:tc>
          <w:tcPr>
            <w:tcW w:type="dxa" w:w="1300"/>
          </w:tcPr>
          <w:p>
            <w:r/>
            <w:r>
              <w:rPr>
                <w:sz w:val="20"/>
              </w:rPr>
              <w:t>—</w:t>
            </w:r>
          </w:p>
        </w:tc>
        <w:tc>
          <w:tcPr>
            <w:tcW w:type="dxa" w:w="1900"/>
            <w:shd w:val="clear" w:color="auto" w:fill="E3F3E7"/>
          </w:tcPr>
          <w:p>
            <w:r/>
            <w:r>
              <w:rPr>
                <w:sz w:val="20"/>
              </w:rPr>
              <w:t>Đạt 85,5%</w:t>
            </w:r>
          </w:p>
        </w:tc>
        <w:tc>
          <w:tcPr>
            <w:tcW w:type="dxa" w:w="2200"/>
            <w:shd w:val="clear" w:color="auto" w:fill="FBE3E3"/>
          </w:tcPr>
          <w:p>
            <w:r/>
            <w:r>
              <w:rPr>
                <w:sz w:val="20"/>
              </w:rPr>
              <w:t>Không đạt 71,6%</w:t>
            </w:r>
          </w:p>
        </w:tc>
      </w:tr>
      <w:tr>
        <w:tc>
          <w:tcPr>
            <w:tcW w:type="dxa" w:w="2800"/>
          </w:tcPr>
          <w:p>
            <w:r/>
            <w:r>
              <w:rPr>
                <w:sz w:val="20"/>
              </w:rPr>
              <w:t>Câu hỏi con có kết luận (chế độ tài liệu thật)</w:t>
            </w:r>
          </w:p>
        </w:tc>
        <w:tc>
          <w:tcPr>
            <w:tcW w:type="dxa" w:w="1000"/>
          </w:tcPr>
          <w:p>
            <w:r/>
            <w:r>
              <w:rPr>
                <w:sz w:val="20"/>
              </w:rPr>
              <w:t>(không đặt)</w:t>
            </w:r>
          </w:p>
        </w:tc>
        <w:tc>
          <w:tcPr>
            <w:tcW w:type="dxa" w:w="1300"/>
          </w:tcPr>
          <w:p>
            <w:r/>
            <w:r>
              <w:rPr>
                <w:sz w:val="20"/>
              </w:rPr>
              <w:t>6/50</w:t>
            </w:r>
          </w:p>
        </w:tc>
        <w:tc>
          <w:tcPr>
            <w:tcW w:type="dxa" w:w="1900"/>
          </w:tcPr>
          <w:p>
            <w:r/>
            <w:r>
              <w:rPr>
                <w:sz w:val="20"/>
              </w:rPr>
              <w:t>1/60</w:t>
            </w:r>
          </w:p>
        </w:tc>
        <w:tc>
          <w:tcPr>
            <w:tcW w:type="dxa" w:w="2200"/>
          </w:tcPr>
          <w:p>
            <w:r/>
            <w:r>
              <w:rPr>
                <w:sz w:val="20"/>
              </w:rPr>
              <w:t>0/60</w:t>
            </w:r>
          </w:p>
        </w:tc>
      </w:tr>
      <w:tr>
        <w:tc>
          <w:tcPr>
            <w:tcW w:type="dxa" w:w="2800"/>
          </w:tcPr>
          <w:p>
            <w:r/>
            <w:r>
              <w:rPr>
                <w:sz w:val="20"/>
              </w:rPr>
              <w:t>Ổn định giữa hai lần chạy</w:t>
            </w:r>
          </w:p>
        </w:tc>
        <w:tc>
          <w:tcPr>
            <w:tcW w:type="dxa" w:w="1000"/>
          </w:tcPr>
          <w:p>
            <w:r/>
            <w:r>
              <w:rPr>
                <w:sz w:val="20"/>
              </w:rPr>
              <w:t>đo và báo cáo</w:t>
            </w:r>
          </w:p>
        </w:tc>
        <w:tc>
          <w:tcPr>
            <w:tcW w:type="dxa" w:w="1300"/>
          </w:tcPr>
          <w:p>
            <w:r/>
            <w:r>
              <w:rPr>
                <w:sz w:val="20"/>
              </w:rPr>
              <w:t>chưa đo</w:t>
            </w:r>
          </w:p>
        </w:tc>
        <w:tc>
          <w:tcPr>
            <w:tcW w:type="dxa" w:w="1900"/>
          </w:tcPr>
          <w:p>
            <w:r/>
            <w:r>
              <w:rPr>
                <w:sz w:val="20"/>
              </w:rPr>
              <w:t>chưa đo được</w:t>
            </w:r>
          </w:p>
        </w:tc>
        <w:tc>
          <w:tcPr>
            <w:tcW w:type="dxa" w:w="2200"/>
          </w:tcPr>
          <w:p>
            <w:r/>
            <w:r>
              <w:rPr>
                <w:sz w:val="20"/>
              </w:rPr>
              <w:t>Chưa đo được đúng cách (code thay đổi giữa các vòng); T7 cùng code cho kết quả khác nhau ở nhiệt độ 0</w:t>
            </w:r>
          </w:p>
        </w:tc>
      </w:tr>
    </w:tbl>
    <w:p/>
    <w:p>
      <w:pPr>
        <w:pStyle w:val="Heading2"/>
      </w:pPr>
      <w:r>
        <w:t>5.4 Lớp A: hiệu quả của riêng phần code (không gọi model)</w:t>
      </w:r>
    </w:p>
    <w:p>
      <w:pPr>
        <w:pStyle w:val="ListBullet"/>
      </w:pPr>
      <w:r>
        <w:t>Áp code M3 lên đầu ra đã lưu của M2: Q4 từ "Trung bình" thành "Chưa đủ căn cứ"; câu bị hạ nhầm 4 → 0; mức của từng câu hỏi con không đổi. Bộ chấm M2 báo T2 Đạt → Không đạt vì dữ liệu M2 không có nhãn câu hỏi con chính.</w:t>
      </w:r>
    </w:p>
    <w:p>
      <w:pPr>
        <w:pStyle w:val="ListBullet"/>
      </w:pPr>
      <w:r>
        <w:t>Phần sửa ở vòng 2, đo trên dữ liệu vòng 1: không đổi mức câu hỏi con nào; 9 câu hỏi con bớt mục lịch sử sai chủ đề; 47 lý do từ chối được viết lại cho đúng hạng nguồn.</w:t>
      </w:r>
    </w:p>
    <w:p>
      <w:pPr>
        <w:pStyle w:val="Heading2"/>
      </w:pPr>
      <w:r>
        <w:t>5.5 Vòng 3: tách chỗ tìm kiếm cho tài liệu thật</w:t>
      </w:r>
    </w:p>
    <w:p>
      <w:r>
        <w:rPr>
          <w:b w:val="0"/>
          <w:i w:val="0"/>
        </w:rPr>
        <w:t>Evaluator vòng 2 phát hiện tài liệu SYNTHETIC chiếm 51,6% trong 8 chỗ tìm kiếm của các câu hỏi thật (Q2: 8/8), nên memo chế độ thật gần như không còn gì để dựa vào. Vòng 3 chỉ đổi một điều: 8 chỗ riêng cho tài liệu thật, 4 chỗ riêng cho SYNTHETIC (chỉ dùng ở chế độ thử bẫy). Số đo do agent chính tự đo, chưa chấm độc lập:</w:t>
      </w:r>
    </w:p>
    <w:tbl>
      <w:tblPr>
        <w:tblStyle w:val="TableGrid"/>
        <w:tblW w:type="auto" w:w="0"/>
        <w:tblLook w:firstColumn="1" w:firstRow="1" w:lastColumn="0" w:lastRow="0" w:noHBand="0" w:noVBand="1" w:val="04A0"/>
      </w:tblPr>
      <w:tblGrid>
        <w:gridCol w:w="2420"/>
        <w:gridCol w:w="2420"/>
        <w:gridCol w:w="2420"/>
        <w:gridCol w:w="2420"/>
      </w:tblGrid>
      <w:tr>
        <w:tc>
          <w:tcPr>
            <w:tcW w:type="dxa" w:w="1600"/>
            <w:shd w:val="clear" w:color="auto" w:fill="DCE6EA"/>
          </w:tcPr>
          <w:p>
            <w:r/>
            <w:r>
              <w:rPr>
                <w:b/>
                <w:sz w:val="20"/>
              </w:rPr>
              <w:t>Câu</w:t>
            </w:r>
          </w:p>
        </w:tc>
        <w:tc>
          <w:tcPr>
            <w:tcW w:type="dxa" w:w="2400"/>
            <w:shd w:val="clear" w:color="auto" w:fill="DCE6EA"/>
          </w:tcPr>
          <w:p>
            <w:r/>
            <w:r>
              <w:rPr>
                <w:b/>
                <w:sz w:val="20"/>
              </w:rPr>
              <w:t>Đoạn tài liệu thật tìm được (vòng 2 → 3)</w:t>
            </w:r>
          </w:p>
        </w:tc>
        <w:tc>
          <w:tcPr>
            <w:tcW w:type="dxa" w:w="1900"/>
            <w:shd w:val="clear" w:color="auto" w:fill="DCE6EA"/>
          </w:tcPr>
          <w:p>
            <w:r/>
            <w:r>
              <w:rPr>
                <w:b/>
                <w:sz w:val="20"/>
              </w:rPr>
              <w:t>Claim hợp lệ từ tài liệu thật</w:t>
            </w:r>
          </w:p>
        </w:tc>
        <w:tc>
          <w:tcPr>
            <w:tcW w:type="dxa" w:w="3300"/>
            <w:shd w:val="clear" w:color="auto" w:fill="DCE6EA"/>
          </w:tcPr>
          <w:p>
            <w:r/>
            <w:r>
              <w:rPr>
                <w:b/>
                <w:sz w:val="20"/>
              </w:rPr>
              <w:t>Câu hỏi con có kết luận (thật)</w:t>
            </w:r>
          </w:p>
        </w:tc>
      </w:tr>
      <w:tr>
        <w:tc>
          <w:tcPr>
            <w:tcW w:type="dxa" w:w="1600"/>
          </w:tcPr>
          <w:p>
            <w:r/>
            <w:r>
              <w:rPr>
                <w:sz w:val="20"/>
              </w:rPr>
              <w:t>Q1 idle RPG</w:t>
            </w:r>
          </w:p>
        </w:tc>
        <w:tc>
          <w:tcPr>
            <w:tcW w:type="dxa" w:w="2400"/>
          </w:tcPr>
          <w:p>
            <w:r/>
            <w:r>
              <w:rPr>
                <w:sz w:val="20"/>
              </w:rPr>
              <w:t>15/40 → 40/60</w:t>
            </w:r>
          </w:p>
        </w:tc>
        <w:tc>
          <w:tcPr>
            <w:tcW w:type="dxa" w:w="1900"/>
          </w:tcPr>
          <w:p>
            <w:r/>
            <w:r>
              <w:rPr>
                <w:sz w:val="20"/>
              </w:rPr>
              <w:t>3 → 6</w:t>
            </w:r>
          </w:p>
        </w:tc>
        <w:tc>
          <w:tcPr>
            <w:tcW w:type="dxa" w:w="3300"/>
          </w:tcPr>
          <w:p>
            <w:r/>
            <w:r>
              <w:rPr>
                <w:sz w:val="20"/>
              </w:rPr>
              <w:t>0 → 2 (lần đầu có 1 câu "Có thể tin")</w:t>
            </w:r>
          </w:p>
        </w:tc>
      </w:tr>
      <w:tr>
        <w:tc>
          <w:tcPr>
            <w:tcW w:type="dxa" w:w="1600"/>
          </w:tcPr>
          <w:p>
            <w:r/>
            <w:r>
              <w:rPr>
                <w:sz w:val="20"/>
              </w:rPr>
              <w:t>Q2 doanh thu</w:t>
            </w:r>
          </w:p>
        </w:tc>
        <w:tc>
          <w:tcPr>
            <w:tcW w:type="dxa" w:w="2400"/>
          </w:tcPr>
          <w:p>
            <w:r/>
            <w:r>
              <w:rPr>
                <w:sz w:val="20"/>
              </w:rPr>
              <w:t>7/40 → 40/60</w:t>
            </w:r>
          </w:p>
        </w:tc>
        <w:tc>
          <w:tcPr>
            <w:tcW w:type="dxa" w:w="1900"/>
          </w:tcPr>
          <w:p>
            <w:r/>
            <w:r>
              <w:rPr>
                <w:sz w:val="20"/>
              </w:rPr>
              <w:t>2 → 8</w:t>
            </w:r>
          </w:p>
        </w:tc>
        <w:tc>
          <w:tcPr>
            <w:tcW w:type="dxa" w:w="3300"/>
          </w:tcPr>
          <w:p>
            <w:r/>
            <w:r>
              <w:rPr>
                <w:sz w:val="20"/>
              </w:rPr>
              <w:t>0 → 0 (số 575 triệu USD ở S004 vẫn không được trích)</w:t>
            </w:r>
          </w:p>
        </w:tc>
      </w:tr>
      <w:tr>
        <w:tc>
          <w:tcPr>
            <w:tcW w:type="dxa" w:w="1600"/>
          </w:tcPr>
          <w:p>
            <w:r/>
            <w:r>
              <w:rPr>
                <w:sz w:val="20"/>
              </w:rPr>
              <w:t>Q3 quy định</w:t>
            </w:r>
          </w:p>
        </w:tc>
        <w:tc>
          <w:tcPr>
            <w:tcW w:type="dxa" w:w="2400"/>
          </w:tcPr>
          <w:p>
            <w:r/>
            <w:r>
              <w:rPr>
                <w:sz w:val="20"/>
              </w:rPr>
              <w:t>31/40 → 40/60</w:t>
            </w:r>
          </w:p>
        </w:tc>
        <w:tc>
          <w:tcPr>
            <w:tcW w:type="dxa" w:w="1900"/>
          </w:tcPr>
          <w:p>
            <w:r/>
            <w:r>
              <w:rPr>
                <w:sz w:val="20"/>
              </w:rPr>
              <w:t>11 → 17</w:t>
            </w:r>
          </w:p>
        </w:tc>
        <w:tc>
          <w:tcPr>
            <w:tcW w:type="dxa" w:w="3300"/>
          </w:tcPr>
          <w:p>
            <w:r/>
            <w:r>
              <w:rPr>
                <w:sz w:val="20"/>
              </w:rPr>
              <w:t>0 → 2 (vẫn là câu mẫu cam kết hồ sơ, ít giá trị)</w:t>
            </w:r>
          </w:p>
        </w:tc>
      </w:tr>
      <w:tr>
        <w:tc>
          <w:tcPr>
            <w:tcW w:type="dxa" w:w="1600"/>
          </w:tcPr>
          <w:p>
            <w:r/>
            <w:r>
              <w:rPr>
                <w:sz w:val="20"/>
              </w:rPr>
              <w:t>B tỷ lệ idle RPG</w:t>
            </w:r>
          </w:p>
        </w:tc>
        <w:tc>
          <w:tcPr>
            <w:tcW w:type="dxa" w:w="2400"/>
          </w:tcPr>
          <w:p>
            <w:r/>
            <w:r>
              <w:rPr>
                <w:sz w:val="20"/>
              </w:rPr>
              <w:t>13/40 → 40/60</w:t>
            </w:r>
          </w:p>
        </w:tc>
        <w:tc>
          <w:tcPr>
            <w:tcW w:type="dxa" w:w="1900"/>
          </w:tcPr>
          <w:p>
            <w:r/>
            <w:r>
              <w:rPr>
                <w:sz w:val="20"/>
              </w:rPr>
              <w:t>4 → 6</w:t>
            </w:r>
          </w:p>
        </w:tc>
        <w:tc>
          <w:tcPr>
            <w:tcW w:type="dxa" w:w="3300"/>
          </w:tcPr>
          <w:p>
            <w:r/>
            <w:r>
              <w:rPr>
                <w:sz w:val="20"/>
              </w:rPr>
              <w:t>0 → 0</w:t>
            </w:r>
          </w:p>
        </w:tc>
      </w:tr>
      <w:tr>
        <w:tc>
          <w:tcPr>
            <w:tcW w:type="dxa" w:w="1600"/>
          </w:tcPr>
          <w:p>
            <w:r/>
            <w:r>
              <w:rPr>
                <w:sz w:val="20"/>
              </w:rPr>
              <w:t>X1 bẫy SYNTHETIC</w:t>
            </w:r>
          </w:p>
        </w:tc>
        <w:tc>
          <w:tcPr>
            <w:tcW w:type="dxa" w:w="2400"/>
          </w:tcPr>
          <w:p>
            <w:r/>
            <w:r>
              <w:rPr>
                <w:sz w:val="20"/>
              </w:rPr>
              <w:t>—</w:t>
            </w:r>
          </w:p>
        </w:tc>
        <w:tc>
          <w:tcPr>
            <w:tcW w:type="dxa" w:w="1900"/>
          </w:tcPr>
          <w:p>
            <w:r/>
            <w:r>
              <w:rPr>
                <w:sz w:val="20"/>
              </w:rPr>
              <w:t>—</w:t>
            </w:r>
          </w:p>
        </w:tc>
        <w:tc>
          <w:tcPr>
            <w:tcW w:type="dxa" w:w="3300"/>
          </w:tcPr>
          <w:p>
            <w:r/>
            <w:r>
              <w:rPr>
                <w:sz w:val="20"/>
              </w:rPr>
              <w:t>Chế độ thử bẫy không đổi: vẫn bắt được nguồn yếu bất đồng</w:t>
            </w:r>
          </w:p>
        </w:tc>
      </w:tr>
    </w:tbl>
    <w:p/>
    <w:p>
      <w:pPr>
        <w:pStyle w:val="Heading2"/>
      </w:pPr>
      <w:r>
        <w:t>5.6 Sai sót trong quá trình làm (ghi lại cho minh bạch)</w:t>
      </w:r>
    </w:p>
    <w:p>
      <w:pPr>
        <w:pStyle w:val="ListBullet"/>
      </w:pPr>
      <w:r>
        <w:t>Khi viết test T11, tôi đã thêm ký tự "%" vào nội dung claim để test qua, che mất việc hệ thống không so được "lượt tải". Phát hiện ngay, bỏ phần lách, sửa đúng chỗ (so sánh được số lượng).</w:t>
      </w:r>
    </w:p>
    <w:p>
      <w:pPr>
        <w:pStyle w:val="ListBullet"/>
      </w:pPr>
      <w:r>
        <w:t>Lỡ chép đè kết quả câu mơ hồ của M3 bằng của M2; đã khôi phục từ phản hồi gốc của model đã lưu.</w:t>
      </w:r>
    </w:p>
    <w:p>
      <w:pPr>
        <w:pStyle w:val="ListBullet"/>
      </w:pPr>
      <w:r>
        <w:t>Các sửa ở vòng 2 và vòng 3 làm SAU khi thấy kết quả vòng trước; kỳ vọng và ngưỡng không đổi; vòng trước giữ nguyên làm bằng chứng.</w:t>
      </w:r>
    </w:p>
    <w:p>
      <w:pPr>
        <w:pStyle w:val="Heading1"/>
      </w:pPr>
      <w:r>
        <w:t>6. Giới hạn còn lại</w:t>
      </w:r>
    </w:p>
    <w:p>
      <w:pPr>
        <w:pStyle w:val="ListBullet"/>
      </w:pPr>
      <w:r>
        <w:t>Từ chối quá nhiều với tài liệu thật: mọi câu hỏi thật vẫn ra "Chưa đủ căn cứ" ở cấp tổng thể. Nguyên nhân: tìm kiếm bỏ sót (con số 825 triệu USD ở S014, quy tắc 60/180 phút ở S001 không bao giờ được tìm thấy), trích claim bỏ sót số có trong đoạn đã tìm (575 triệu USD ở S004), bước kiểm trích dẫn loại nhầm vì dấu câu và xuống dòng.</w:t>
      </w:r>
    </w:p>
    <w:p>
      <w:pPr>
        <w:pStyle w:val="ListBullet"/>
      </w:pPr>
      <w:r>
        <w:t>Nhãn mức liên quan do AI gán không ổn định giữa các lần chạy (cùng claim SYN05/SYN06: "trực tiếp" ở vòng 2, "một phần" ở vòng 3).</w:t>
      </w:r>
    </w:p>
    <w:p>
      <w:pPr>
        <w:pStyle w:val="ListBullet"/>
      </w:pPr>
      <w:r>
        <w:t>Chưa đo được độ ổn định với cùng một phiên bản code; mỗi phiên bản chỉ có 1 lần chạy.</w:t>
      </w:r>
    </w:p>
    <w:p>
      <w:pPr>
        <w:pStyle w:val="ListBullet"/>
      </w:pPr>
      <w:r>
        <w:t>Bảng và biểu đồ PDF vẫn đọc sai (T7); có claim đọc biểu đồ phút thành "triệu" vẫn qua kiểm tra.</w:t>
      </w:r>
    </w:p>
    <w:p>
      <w:pPr>
        <w:pStyle w:val="ListBullet"/>
      </w:pPr>
      <w:r>
        <w:t>Lời giải thích mâu thuẫn do AI viết đôi khi dùng kiến thức ngoài kho ("khoảng 30%", "Apple/Google").</w:t>
      </w:r>
    </w:p>
    <w:p>
      <w:pPr>
        <w:pStyle w:val="ListBullet"/>
      </w:pPr>
      <w:r>
        <w:t>Kho chỉ 36 tài liệu cố định (18 thật); dùng model miễn phí (ghi log, ~50 request/ngày/key); đăng nhập đơn giản.</w:t>
      </w:r>
    </w:p>
    <w:p>
      <w:pPr>
        <w:pStyle w:val="ListBullet"/>
      </w:pPr>
      <w:r>
        <w:t>Bản M3 chưa deploy; giao diện M3 mới kiểm với API giả lập, chưa kiểm với dữ liệu chạy thật trên máy chủ.</w:t>
      </w:r>
    </w:p>
    <w:p>
      <w:pPr>
        <w:pStyle w:val="Heading1"/>
      </w:pPr>
      <w:r>
        <w:t>7. Ba câu hỏi bắt buộc</w:t>
      </w:r>
    </w:p>
    <w:p>
      <w:pPr>
        <w:pStyle w:val="Heading2"/>
      </w:pPr>
      <w:r>
        <w:t>Câu 1. Sau khi nhận yêu cầu mới, đã ưu tiên thay đổi điều gì và chủ động chưa làm điều gì? Vì sao?</w:t>
      </w:r>
    </w:p>
    <w:p>
      <w:r>
        <w:rPr>
          <w:b w:val="0"/>
          <w:i w:val="0"/>
        </w:rPr>
        <w:t>Ưu tiên phần lõi của yêu cầu mới: một lớp quyết định độ tin cậy chạy bằng code (ba nhóm tin cậy, luật cho số cũ, bản cập nhật, nguồn yếu bất đồng, mức tổng thể tính cả câu hỏi con bị từ chối), nhãn mức liên quan của claim, nghiên cứu tiếp giữ bối cảnh, và sửa các điểm làm sai việc kiểm chứng (kiểm số bắt nhầm mã, đổi "đạt" thành "dự báo"). Lý do: người ra quyết định cần biết điều gì tin được; việc đó phải do luật kiểm tra được quyết định, không giao cho AI.</w:t>
      </w:r>
    </w:p>
    <w:p>
      <w:r>
        <w:rPr>
          <w:b w:val="0"/>
          <w:i w:val="0"/>
        </w:rPr>
        <w:t>Chủ động chưa làm: viết lại tìm kiếm (embedding), đọc bảng PDF, đổi model, mở rộng kho. Lý do: nếu đổi tìm kiếm cùng lúc với lớp tin cậy thì không biết cải tiến nào gây ra kết quả nào, và mọi phép so trước/sau sẽ mất ý nghĩa. Khi kết quả chấm độc lập chứng minh một lỗi tìm kiếm cụ thể (tài liệu SYNTHETIC chiếm chỗ), tôi sửa đúng lỗi đó ở một vòng riêng để đo được tác động của riêng nó.</w:t>
      </w:r>
    </w:p>
    <w:p>
      <w:pPr>
        <w:pStyle w:val="Heading2"/>
      </w:pPr>
      <w:r>
        <w:t>Câu 2. Thay đổi nào tạo khác biệt lớn nhất giữa M2 và M3? Bằng chứng nào cho thấy phiên bản mới tốt hơn?</w:t>
      </w:r>
    </w:p>
    <w:p>
      <w:r>
        <w:rPr>
          <w:b w:val="0"/>
          <w:i w:val="0"/>
        </w:rPr>
        <w:t>Khác biệt lớn nhất là lớp độ tin cậy chạy bằng code. Bằng chứng: (1) ba bẫy mới về thời gian và độ tin cậy, kỳ vọng chốt trước, M2 không đạt cả ba (không thấy mâu thuẫn 12 và 30 triệu, nêu cả số sơ bộ lẫn số cập nhật như sự kiện), M3 đạt; (2) Q4 thiếu dữ liệu nội bộ được từ chối ở cấp tổng thể trong cả hai vòng chạy Q4 (T5: M2 không đạt); (3) câu hỏi tiếp được hiểu đúng bối cảnh, M2 phải hỏi lại; (4) 0 câu bị hạ nhầm (M2: 5/6); (5) lớp A cho thấy phần cải thiện T5 và hạ nhầm đến từ code, không phải từ may rủi của model; (6) hai lần chấm tay độc lập.</w:t>
      </w:r>
    </w:p>
    <w:p>
      <w:r>
        <w:rPr>
          <w:b w:val="0"/>
          <w:i w:val="0"/>
        </w:rPr>
        <w:t>Giới hạn của kết luận "tốt hơn": M3 tốt hơn về an toàn và minh bạch, không tốt hơn về độ hữu ích trên tài liệu thật (câu hỏi con có kết luận: M2 6/50, M3 vòng 2 0/60; vòng 3 cải thiện được Q1 và Q3). Chỉ số "căn cứ chính đúng và liên quan ≥ 90%" chưa đạt. Mỗi phiên bản mới chạy một lần nên chưa có số đo độ ổn định.</w:t>
      </w:r>
    </w:p>
    <w:p>
      <w:pPr>
        <w:pStyle w:val="Heading2"/>
      </w:pPr>
      <w:r>
        <w:t>Câu 3. Nếu đưa cho người dùng thật vào ngày mai, rủi ro lớn nhất còn lại là gì? Ưu tiên xử lý thế nào?</w:t>
      </w:r>
    </w:p>
    <w:p>
      <w:r>
        <w:rPr>
          <w:b w:val="0"/>
          <w:i w:val="0"/>
        </w:rPr>
        <w:t>Rủi ro lớn nhất: người dùng hỏi một câu có dữ liệu trong kho nhưng nhận "Chưa đủ căn cứ" vì tìm kiếm và trích claim bỏ sót (Q2: con số 575 và 825 triệu USD có trong kho nhưng không được dùng). Hệ thống không bịa, nhưng từ chối nhầm làm người dùng mất tin tưởng và quay lại hỏi chatbot. Rủi ro thứ hai: kết quả thay đổi giữa hai lần hỏi cùng một câu.</w:t>
      </w:r>
    </w:p>
    <w:p>
      <w:r>
        <w:rPr>
          <w:b w:val="0"/>
          <w:i w:val="0"/>
        </w:rPr>
        <w:t>Thứ tự xử lý: (1) đo độ phủ tìm kiếm trên một bộ "đoạn vàng" (đã có tests/retrieval_gold.json), rồi thêm tìm kiếm ngữ nghĩa và bảo đảm mỗi tài liệu liên quan có chỗ; (2) chuẩn hóa dấu câu và xuống dòng ở bước kiểm trích dẫn (ở lần kiểm thử M2, 9/39 claim bị loại là loại nhầm do dấu câu); (3) chạy mỗi test ít nhất ba lần với cùng code để đo độ ổn định, cố định nhãn mức liên quan bằng ví dụ mẫu; (4) chuyển sang model trả phí không ghi log trước khi dùng dữ liệu thật của Gamota; (5) cho 2-3 chuyên viên dùng thử và ghi lại chỗ họ không tin hoặc không hiểu. Trong lúc đó, sản phẩm phải tiếp tục ghi rõ "đã tìm trong đâu" để người dùng tự nhận ra trường hợp tìm sót.</w:t>
      </w:r>
    </w:p>
    <w:p>
      <w:pPr>
        <w:pStyle w:val="Heading1"/>
      </w:pPr>
      <w:r>
        <w:t>Phụ lục: tệp liên quan</w:t>
      </w:r>
    </w:p>
    <w:p>
      <w:pPr>
        <w:pStyle w:val="ListBullet"/>
      </w:pPr>
      <w:r>
        <w:t>Kế hoạch và kỳ vọng chốt trước: docs/spec/09-mission3.md (trên máy, không đưa lên GitHub).</w:t>
      </w:r>
    </w:p>
    <w:p>
      <w:pPr>
        <w:pStyle w:val="ListBullet"/>
      </w:pPr>
      <w:r>
        <w:t>Báo cáo chấm độc lập: backend/tests/reports/20261021-m3-evaluator.md (vòng 1), 20261021-m3-round2-evaluator.md (vòng 2).</w:t>
      </w:r>
    </w:p>
    <w:p>
      <w:pPr>
        <w:pStyle w:val="ListBullet"/>
      </w:pPr>
      <w:r>
        <w:t>Mã: backend/app/trust.py (lớp độ tin cậy), backend/api/service.py (nghiên cứu tiếp), frontend/components/Followup.tsx.</w:t>
      </w:r>
    </w:p>
    <w:p>
      <w:pPr>
        <w:pStyle w:val="ListBullet"/>
      </w:pPr>
      <w:r>
        <w:t>Script đo: backend/scripts/m3_layer_a.py, m3_live.py, m3_compare.py, m3_t16.py. Kết quả chạy: backend/runs/m3/ (không đưa lên git).</w:t>
      </w:r>
    </w:p>
    <w:p>
      <w:pPr>
        <w:pStyle w:val="ListBullet"/>
      </w:pPr>
      <w:r>
        <w:t>Tag git m2-final = phiên bản Mission 2 dùng để so sánh.</w:t>
      </w:r>
    </w:p>
    <w:sectPr w:rsidR="00FC693F" w:rsidRPr="0006063C" w:rsidSect="00034616">
      <w:pgSz w:w="12240" w:h="15840"/>
      <w:pgMar w:top="1120" w:right="1280" w:bottom="112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