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00175" cy="1400175"/>
                <wp:effectExtent l="0" t="0" r="9525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0017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0.25pt;height:110.2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Стили WPF.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lang w:val="en-US"/>
        </w:rPr>
      </w:r>
      <w:r>
        <w:rPr>
          <w:lang w:val="en-US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Главное окно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MainWindow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x:Class="LR_14.MainWindow"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</w:t>
      </w:r>
      <w:r>
        <w:rPr>
          <w:rFonts w:ascii="Times New Roman" w:hAnsi="Times New Roman" w:cs="Times New Roman"/>
          <w:sz w:val="22"/>
          <w:szCs w:val="22"/>
        </w:rPr>
        <w:t xml:space="preserve">ТЕОРИЯ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ЗАДАНИЯ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Click="primer1_Click" Height="50" Width="100" Margin="0,126,0,0"/&gt;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Margin="487,126,0,0"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Click="primer2_Click" Height="50" Width="100"/&gt;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Click="primer3_Click" Width="100" Height="50"/&gt;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4"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Margin="487,0,0,0"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Click="primer4_Click" Width="100" Height="50"/&gt;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Margin="0,257,0,0"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Click="primer5_Click" Width="100" Height="50"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RenderTransformOrigin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="0.48,0.501"/&gt;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Margin="487,257,0,0"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RenderTransformOrigin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="0.442,-0.206" Click="zadanie1_Click" Height="50" Width="100"/&gt;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7715"/>
                <wp:effectExtent l="0" t="0" r="3175" b="6985"/>
                <wp:docPr id="2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30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0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x:Class="LR_14.primer1"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Title="primer1"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Foreground="White"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="Verdana" Padding="5" Margin="5"&gt;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Foreground="White"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="Verdana" Padding="5" Margin="5"&gt;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Foreground="White"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="Verdana" Padding="5" Margin="5"&gt;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Padding="5" Margin="5"&gt;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8990"/>
                <wp:effectExtent l="0" t="0" r="3175" b="381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348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3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x:Class="LR_14.primer2"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Title="primer2"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Value="Verdana"/&gt;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Property="Padding"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Padding="5" Margin="5" Content="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2480"/>
                <wp:effectExtent l="0" t="0" r="3175" b="127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33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2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x:Class="LR_14.primer3"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Title="primer3"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 x:Key="DocButton"&gt;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Value="Verdana"/&gt;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Property="Padding"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7715"/>
                <wp:effectExtent l="0" t="0" r="3175" b="6985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30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0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x:Class="LR_14.primer4"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Title="primer4"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 x:Key="DocButton"&gt;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FontFamily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Value="Verdana"/&gt;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Property="Padding"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DocButton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0890"/>
                <wp:effectExtent l="0" t="0" r="3175" b="3810"/>
                <wp:docPr id="6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310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0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x:Class="LR_14.primer5"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Title="primer5"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EventSetter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Event="Click" Handler="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Click="Button_Click_1"/&gt;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Click="Button_Click_2"/&gt;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System;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System.Collections.Generic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System.Windows.Documents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System.Windows.Input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System.Windows.Media.Imaging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System.Windows.Shapes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LR_14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primer5 :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primer5()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Button_Click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("Button is clicked");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Button_Click_1(object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("Button is clicked");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Button_Click_2(object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("Button is clicked");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68675"/>
                <wp:effectExtent l="0" t="0" r="3175" b="3175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336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5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 xml:space="preserve">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86054" cy="1314633"/>
                <wp:effectExtent l="0" t="0" r="9525" b="0"/>
                <wp:docPr id="8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286054" cy="131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01.26pt;height:103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7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x:Class="LR_14.zadanie1"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="http://schemas.microsoft.com/expression/blend/2008"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xmlns:mc="http://schemas.openxmlformats.org/markup-compatibility/2006"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xmlns:local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="clr-namespace:LR_14"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mc:Ignorable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="d"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Title="zadanie1" Height="450" Width="800"&gt;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Margin="20"&gt;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Label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Content</w:t>
      </w:r>
      <w:r>
        <w:rPr>
          <w:rFonts w:ascii="Times New Roman" w:hAnsi="Times New Roman" w:cs="Times New Roman"/>
          <w:sz w:val="22"/>
          <w:szCs w:val="22"/>
        </w:rPr>
        <w:t xml:space="preserve">="Введите число А:"/&gt;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x:Name="txtNumA" ToolTip="</w:t>
      </w:r>
      <w:r>
        <w:rPr>
          <w:rFonts w:ascii="Times New Roman" w:hAnsi="Times New Roman" w:cs="Times New Roman"/>
          <w:sz w:val="22"/>
          <w:szCs w:val="22"/>
        </w:rPr>
        <w:t xml:space="preserve">Только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цифры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&lt;Label Content="</w:t>
      </w:r>
      <w:r>
        <w:rPr>
          <w:rFonts w:ascii="Times New Roman" w:hAnsi="Times New Roman" w:cs="Times New Roman"/>
          <w:sz w:val="22"/>
          <w:szCs w:val="22"/>
        </w:rPr>
        <w:t xml:space="preserve">Введите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число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Б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x:Name="txtNumB" 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&lt;Label Content="</w:t>
      </w:r>
      <w:r>
        <w:rPr>
          <w:rFonts w:ascii="Times New Roman" w:hAnsi="Times New Roman" w:cs="Times New Roman"/>
          <w:sz w:val="22"/>
          <w:szCs w:val="22"/>
        </w:rPr>
        <w:t xml:space="preserve">Выберите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операцию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x:Name="cbOperation" Margin="5" Height="30"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SelectedIndex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Сложение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(+)"/&gt;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Вычитание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(-)"/&gt;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Умножение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(*)"/&gt;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Деление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(/)"/&gt;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</w:rPr>
        <w:t xml:space="preserve"> Content="Возведение в степень (^)"/&gt;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</w:rPr>
        <w:t xml:space="preserve"> Content="Остаток от деления (%)"/&gt;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</w:rPr>
        <w:t xml:space="preserve">ComboBox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&lt;Button Content="</w:t>
      </w:r>
      <w:r>
        <w:rPr>
          <w:rFonts w:ascii="Times New Roman" w:hAnsi="Times New Roman" w:cs="Times New Roman"/>
          <w:sz w:val="22"/>
          <w:szCs w:val="22"/>
        </w:rPr>
        <w:t xml:space="preserve">ВЫЧИСЛИТЬ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Calculate_Click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Margin="5,20,5,5" Background="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DarkGreen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&lt;Border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="Gray"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Margin="5,20,5,5" Padding="10"&gt;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x:Name="lblResult" Text="</w:t>
      </w:r>
      <w:r>
        <w:rPr>
          <w:rFonts w:ascii="Times New Roman" w:hAnsi="Times New Roman" w:cs="Times New Roman"/>
          <w:sz w:val="22"/>
          <w:szCs w:val="22"/>
        </w:rPr>
        <w:t xml:space="preserve">Результат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DarkGreen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TextWrapping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="Wrap"/&gt;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&lt;/Border&gt;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System;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System.Collections.Generic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System.Windows.Documents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System.Windows.Input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System.Windows.Media.Imaging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System.Windows.Shapes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LR_14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zadanie1 :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zadanie1()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Calculate_Click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(!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double.TryParse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txtNumA.Text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out double a))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</w:rPr>
        <w:t xml:space="preserve">("Введите корректное первое число!", "Ошибка ввода");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return;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(!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double.TryParse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txtNumB.Text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out double b))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</w:rPr>
        <w:t xml:space="preserve">("Введите корректное второе число!", "Ошибка ввода");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return;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double result = 0;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int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operationIndex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cbOperation.SelectedIndex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switch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operationIndex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{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0: result = a + b;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1: result = a - b;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2: result = a * b;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3: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if (b == 0) throw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DivideByZeroException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</w:t>
      </w:r>
      <w:r>
        <w:rPr>
          <w:rFonts w:ascii="Times New Roman" w:hAnsi="Times New Roman" w:cs="Times New Roman"/>
          <w:sz w:val="22"/>
          <w:szCs w:val="22"/>
        </w:rPr>
        <w:t xml:space="preserve">Деление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0!");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result</w:t>
      </w:r>
      <w:r>
        <w:rPr>
          <w:rFonts w:ascii="Times New Roman" w:hAnsi="Times New Roman" w:cs="Times New Roman"/>
          <w:sz w:val="22"/>
          <w:szCs w:val="22"/>
        </w:rPr>
        <w:t xml:space="preserve"> = a / b;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break</w:t>
      </w:r>
      <w:r>
        <w:rPr>
          <w:rFonts w:ascii="Times New Roman" w:hAnsi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4: result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Math.Pow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(a, b);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case 5: result = a % b;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default: return;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lblResult.Text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$"</w:t>
      </w:r>
      <w:r>
        <w:rPr>
          <w:rFonts w:ascii="Times New Roman" w:hAnsi="Times New Roman" w:cs="Times New Roman"/>
          <w:sz w:val="22"/>
          <w:szCs w:val="22"/>
        </w:rPr>
        <w:t xml:space="preserve">Результат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{result:F2}";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catch (Exception ex)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MessageBox.Show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ex.Message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"</w:t>
      </w:r>
      <w:r>
        <w:rPr>
          <w:rFonts w:ascii="Times New Roman" w:hAnsi="Times New Roman" w:cs="Times New Roman"/>
          <w:sz w:val="22"/>
          <w:szCs w:val="22"/>
        </w:rPr>
        <w:t xml:space="preserve">Математическая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ошибка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");</w:t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lblResult.Text</w:t>
      </w:r>
      <w:r>
        <w:rPr>
          <w:rFonts w:ascii="Times New Roman" w:hAnsi="Times New Roman" w:cs="Times New Roman"/>
          <w:sz w:val="22"/>
          <w:szCs w:val="22"/>
        </w:rPr>
        <w:t xml:space="preserve"> = "Ошибка";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880"/>
                <wp:effectExtent l="0" t="0" r="3175" b="0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35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4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8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 Что такое стиль в WPF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Стиль (Style) в WPF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это механизм, позволяющий группировать набор свойств элемента управления и повторно применять его к разным элементам интерфейса. По сути, это аналог CSS в веб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разработке, но с расширенными возможностями.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 Ключевые свойства класса Style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TargetType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тип элементов, к которым применяется стиль (например, Button). Позволяет не указывать полный путь к свойству в Setter.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x:Key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уникальный идентификатор стиля в коллекции ресурсов. Нужен, если стиль не привязан к типу или ссылается через {StaticResource}.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Setters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коллекция объектов Setter, задающих значения свойств (Property + Value). Основной механизм установки статических параметров.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Triggers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коллекция триггеров, меняющих свойства при выполнении условий (например, при наведении курсора или нажатии). Типы: Trigger, EventTrigger, DataTrigger.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BasedOn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позволяет наследовать свойства от другого стиля. Новый стиль получает все параметры базового и может их дополнять/переопределять.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Resources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коллекция ресурсов (кистей, шрифтов и т. д.), доступных только внутри этого стиля.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6D4C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6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6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6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Заголовок 1 Знак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Заголовок 2 Знак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Заголовок 3 Знак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Заголовок 4 Знак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Заголовок 5 Знак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Заголовок 6 Знак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Заголовок 7 Знак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Заголовок 8 Знак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Заголовок 9 Знак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Заголовок Знак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Подзаголовок Знак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Цитата 2 Знак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Выделенная цитата Знак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3</cp:revision>
  <dcterms:created xsi:type="dcterms:W3CDTF">2026-04-27T03:20:00Z</dcterms:created>
  <dcterms:modified xsi:type="dcterms:W3CDTF">2026-06-03T10:02:59Z</dcterms:modified>
</cp:coreProperties>
</file>