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DDF2C" w14:textId="191A246D" w:rsidR="000646D8" w:rsidRPr="000646D8" w:rsidRDefault="000646D8" w:rsidP="000646D8">
      <w:pPr>
        <w:spacing w:after="0" w:line="480" w:lineRule="auto"/>
        <w:ind w:firstLine="709"/>
        <w:jc w:val="both"/>
      </w:pPr>
      <w:r>
        <w:rPr>
          <w:b/>
          <w:bCs/>
        </w:rPr>
        <w:t xml:space="preserve">Программная система: </w:t>
      </w:r>
      <w:r>
        <w:rPr>
          <w:lang w:val="en-US"/>
        </w:rPr>
        <w:t>Boosting</w:t>
      </w:r>
      <w:r w:rsidRPr="0021215D">
        <w:t xml:space="preserve"> </w:t>
      </w:r>
      <w:r>
        <w:rPr>
          <w:lang w:val="en-US"/>
        </w:rPr>
        <w:t>Service</w:t>
      </w:r>
      <w:r>
        <w:t>;</w:t>
      </w:r>
    </w:p>
    <w:p w14:paraId="1AF8587C" w14:textId="1AF4241F" w:rsidR="000646D8" w:rsidRDefault="000646D8" w:rsidP="000646D8">
      <w:pPr>
        <w:spacing w:after="0" w:line="480" w:lineRule="auto"/>
        <w:ind w:firstLine="709"/>
        <w:jc w:val="both"/>
      </w:pPr>
      <w:r>
        <w:rPr>
          <w:b/>
          <w:bCs/>
        </w:rPr>
        <w:t xml:space="preserve">Актеры: </w:t>
      </w:r>
      <w:r>
        <w:t>Пользователь, «Бустер», Клиент, Администратор;</w:t>
      </w:r>
    </w:p>
    <w:p w14:paraId="231A676B" w14:textId="07377C64" w:rsidR="000646D8" w:rsidRDefault="0083651E" w:rsidP="000646D8">
      <w:pPr>
        <w:spacing w:after="0" w:line="480" w:lineRule="auto"/>
        <w:ind w:firstLine="709"/>
        <w:jc w:val="both"/>
      </w:pPr>
      <w:r>
        <w:rPr>
          <w:b/>
          <w:bCs/>
        </w:rPr>
        <w:t>О</w:t>
      </w:r>
      <w:r w:rsidR="000646D8">
        <w:rPr>
          <w:b/>
          <w:bCs/>
        </w:rPr>
        <w:t>писание:</w:t>
      </w:r>
      <w:r w:rsidR="000646D8" w:rsidRPr="000646D8">
        <w:rPr>
          <w:b/>
          <w:bCs/>
        </w:rPr>
        <w:t xml:space="preserve"> </w:t>
      </w:r>
      <w:r w:rsidR="000646D8">
        <w:t>Программная система «</w:t>
      </w:r>
      <w:r w:rsidR="000646D8">
        <w:rPr>
          <w:lang w:val="en-US"/>
        </w:rPr>
        <w:t>Boosting</w:t>
      </w:r>
      <w:r w:rsidR="000646D8" w:rsidRPr="000646D8">
        <w:t xml:space="preserve"> </w:t>
      </w:r>
      <w:r w:rsidR="000646D8">
        <w:rPr>
          <w:lang w:val="en-US"/>
        </w:rPr>
        <w:t>Service</w:t>
      </w:r>
      <w:r w:rsidR="000646D8">
        <w:t xml:space="preserve">» для автоматизации процессов подбора и оказания услуг по повышению рейтинга в некоторых </w:t>
      </w:r>
      <w:r w:rsidR="000646D8">
        <w:rPr>
          <w:lang w:val="en-US"/>
        </w:rPr>
        <w:t>online</w:t>
      </w:r>
      <w:r w:rsidR="000646D8" w:rsidRPr="004C2989">
        <w:t>-</w:t>
      </w:r>
      <w:r w:rsidR="000646D8">
        <w:t>играх.</w:t>
      </w:r>
      <w:r w:rsidR="004C2989">
        <w:t xml:space="preserve"> Было выделено </w:t>
      </w:r>
      <w:r>
        <w:t>4</w:t>
      </w:r>
      <w:r w:rsidR="004C2989">
        <w:t xml:space="preserve"> подсистем</w:t>
      </w:r>
      <w:r>
        <w:t>ы:</w:t>
      </w:r>
    </w:p>
    <w:p w14:paraId="006FE902" w14:textId="77777777" w:rsidR="0083651E" w:rsidRDefault="0083651E" w:rsidP="0083651E">
      <w:pPr>
        <w:spacing w:after="0" w:line="480" w:lineRule="auto"/>
        <w:jc w:val="both"/>
      </w:pPr>
      <w:r>
        <w:object w:dxaOrig="10357" w:dyaOrig="6144" w14:anchorId="7DC5C2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289.8pt" o:ole="">
            <v:imagedata r:id="rId7" o:title=""/>
          </v:shape>
          <o:OLEObject Type="Embed" ProgID="Visio.Drawing.15" ShapeID="_x0000_i1025" DrawAspect="Content" ObjectID="_1733732217" r:id="rId8"/>
        </w:object>
      </w:r>
    </w:p>
    <w:p w14:paraId="5B063074" w14:textId="60F88074" w:rsidR="0083651E" w:rsidRDefault="0083651E" w:rsidP="002F4906">
      <w:pPr>
        <w:pStyle w:val="a5"/>
        <w:numPr>
          <w:ilvl w:val="0"/>
          <w:numId w:val="17"/>
        </w:numPr>
        <w:spacing w:after="0" w:line="480" w:lineRule="auto"/>
        <w:ind w:left="0" w:firstLine="426"/>
        <w:jc w:val="both"/>
      </w:pPr>
      <w:r w:rsidRPr="002F4906">
        <w:rPr>
          <w:b/>
          <w:bCs/>
        </w:rPr>
        <w:t>Каталог</w:t>
      </w:r>
      <w:r>
        <w:t xml:space="preserve"> – данная подсистема реализует функционал каталога, в котором можно просмотреть список предлагаемых сервисом услуг и рассчитать стоимость.</w:t>
      </w:r>
    </w:p>
    <w:p w14:paraId="2FB73027" w14:textId="77777777" w:rsidR="002F4906" w:rsidRDefault="0083651E" w:rsidP="002F4906">
      <w:pPr>
        <w:keepNext/>
        <w:spacing w:after="0" w:line="480" w:lineRule="auto"/>
        <w:jc w:val="both"/>
      </w:pPr>
      <w:r>
        <w:object w:dxaOrig="11257" w:dyaOrig="6277" w14:anchorId="643CBB9C">
          <v:shape id="_x0000_i1026" type="#_x0000_t75" style="width:488.4pt;height:272.4pt" o:ole="">
            <v:imagedata r:id="rId9" o:title=""/>
          </v:shape>
          <o:OLEObject Type="Embed" ProgID="Visio.Drawing.15" ShapeID="_x0000_i1026" DrawAspect="Content" ObjectID="_1733732218" r:id="rId10"/>
        </w:object>
      </w:r>
    </w:p>
    <w:p w14:paraId="517CBF9F" w14:textId="3E2AC578" w:rsidR="0083651E" w:rsidRPr="00ED7B1E" w:rsidRDefault="002F4906" w:rsidP="002F4906">
      <w:pPr>
        <w:pStyle w:val="a7"/>
        <w:jc w:val="center"/>
      </w:pPr>
      <w:r w:rsidRPr="00ED7B1E">
        <w:t xml:space="preserve">Рисунок </w:t>
      </w:r>
      <w:fldSimple w:instr=" SEQ Рисунок \* ARABIC ">
        <w:r w:rsidR="00330CEC">
          <w:rPr>
            <w:noProof/>
          </w:rPr>
          <w:t>1</w:t>
        </w:r>
      </w:fldSimple>
      <w:r w:rsidRPr="00ED7B1E">
        <w:t>. Подсистема "Каталог"</w:t>
      </w:r>
    </w:p>
    <w:p w14:paraId="29A2869B" w14:textId="6A696CA0" w:rsidR="0083651E" w:rsidRPr="00ED7B1E" w:rsidRDefault="0083651E" w:rsidP="002F4906">
      <w:pPr>
        <w:pStyle w:val="a5"/>
        <w:spacing w:line="360" w:lineRule="auto"/>
        <w:ind w:left="0" w:firstLine="709"/>
        <w:jc w:val="both"/>
        <w:rPr>
          <w:rFonts w:cs="Times New Roman"/>
          <w:b/>
          <w:bCs/>
          <w:i/>
          <w:iCs/>
          <w:szCs w:val="28"/>
        </w:rPr>
      </w:pPr>
      <w:r w:rsidRPr="00ED7B1E">
        <w:rPr>
          <w:rFonts w:cs="Times New Roman"/>
          <w:b/>
          <w:bCs/>
          <w:i/>
          <w:iCs/>
          <w:szCs w:val="28"/>
        </w:rPr>
        <w:t>Расширенное описание прецедента «Просмотр каталога»</w:t>
      </w:r>
      <w:r w:rsidR="00ED7B1E" w:rsidRPr="00ED7B1E">
        <w:rPr>
          <w:rFonts w:cs="Times New Roman"/>
          <w:b/>
          <w:bCs/>
          <w:i/>
          <w:iCs/>
          <w:szCs w:val="28"/>
        </w:rPr>
        <w:t>:</w:t>
      </w:r>
    </w:p>
    <w:p w14:paraId="5B12BE66" w14:textId="18A779A1" w:rsidR="0083651E" w:rsidRDefault="0083651E" w:rsidP="002F4906">
      <w:pPr>
        <w:pStyle w:val="a5"/>
        <w:spacing w:line="360" w:lineRule="auto"/>
        <w:ind w:left="0" w:firstLine="709"/>
        <w:jc w:val="both"/>
        <w:rPr>
          <w:rFonts w:cs="Times New Roman"/>
          <w:szCs w:val="28"/>
        </w:rPr>
      </w:pPr>
      <w:r w:rsidRPr="002F4906">
        <w:rPr>
          <w:rFonts w:cs="Times New Roman"/>
          <w:i/>
          <w:iCs/>
          <w:szCs w:val="28"/>
          <w:u w:val="single"/>
        </w:rPr>
        <w:t>Название:</w:t>
      </w:r>
      <w:r>
        <w:rPr>
          <w:rFonts w:cs="Times New Roman"/>
          <w:szCs w:val="28"/>
        </w:rPr>
        <w:t xml:space="preserve"> «Просмотр каталога»</w:t>
      </w:r>
    </w:p>
    <w:p w14:paraId="791F43F1" w14:textId="77219730" w:rsidR="0083651E" w:rsidRPr="002F4906" w:rsidRDefault="0083651E" w:rsidP="002F490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F4906">
        <w:rPr>
          <w:rFonts w:cs="Times New Roman"/>
          <w:i/>
          <w:iCs/>
          <w:szCs w:val="28"/>
          <w:u w:val="single"/>
        </w:rPr>
        <w:t>Предусловие:</w:t>
      </w:r>
      <w:r w:rsidRPr="0083651E">
        <w:rPr>
          <w:rFonts w:cs="Times New Roman"/>
          <w:b/>
          <w:bCs/>
          <w:szCs w:val="28"/>
        </w:rPr>
        <w:t xml:space="preserve"> </w:t>
      </w:r>
      <w:r w:rsidR="002F4906">
        <w:rPr>
          <w:rFonts w:cs="Times New Roman"/>
          <w:szCs w:val="28"/>
        </w:rPr>
        <w:t>п</w:t>
      </w:r>
      <w:r w:rsidRPr="0083651E">
        <w:rPr>
          <w:rFonts w:cs="Times New Roman"/>
          <w:szCs w:val="28"/>
        </w:rPr>
        <w:t>ользователь зашел на сайт и перешел в соответствующий раздел</w:t>
      </w:r>
      <w:r w:rsidR="00ED7B1E">
        <w:rPr>
          <w:rFonts w:cs="Times New Roman"/>
          <w:szCs w:val="28"/>
        </w:rPr>
        <w:t xml:space="preserve"> (каталог)</w:t>
      </w:r>
      <w:r w:rsidR="002F4906" w:rsidRPr="002F4906">
        <w:rPr>
          <w:rFonts w:cs="Times New Roman"/>
          <w:szCs w:val="28"/>
        </w:rPr>
        <w:t>;</w:t>
      </w:r>
    </w:p>
    <w:p w14:paraId="3F7E5C2D" w14:textId="29BE3110" w:rsidR="0083651E" w:rsidRPr="0021215D" w:rsidRDefault="0083651E" w:rsidP="002F490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F4906">
        <w:rPr>
          <w:rFonts w:cs="Times New Roman"/>
          <w:i/>
          <w:iCs/>
          <w:szCs w:val="28"/>
          <w:u w:val="single"/>
        </w:rPr>
        <w:t>Действующее лицо:</w:t>
      </w:r>
      <w:r w:rsidRPr="0083651E">
        <w:rPr>
          <w:rFonts w:cs="Times New Roman"/>
          <w:szCs w:val="28"/>
        </w:rPr>
        <w:t xml:space="preserve"> </w:t>
      </w:r>
      <w:r w:rsidR="002F4906">
        <w:rPr>
          <w:rFonts w:cs="Times New Roman"/>
          <w:szCs w:val="28"/>
        </w:rPr>
        <w:t>п</w:t>
      </w:r>
      <w:r w:rsidRPr="0083651E">
        <w:rPr>
          <w:rFonts w:cs="Times New Roman"/>
          <w:szCs w:val="28"/>
        </w:rPr>
        <w:t>ользователь</w:t>
      </w:r>
      <w:r w:rsidR="002F4906" w:rsidRPr="0021215D">
        <w:rPr>
          <w:rFonts w:cs="Times New Roman"/>
          <w:szCs w:val="28"/>
        </w:rPr>
        <w:t>;</w:t>
      </w:r>
    </w:p>
    <w:p w14:paraId="6DA30C47" w14:textId="71E19BF8" w:rsidR="0083651E" w:rsidRPr="002F4906" w:rsidRDefault="0083651E" w:rsidP="002F490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F4906">
        <w:rPr>
          <w:rFonts w:cs="Times New Roman"/>
          <w:i/>
          <w:iCs/>
          <w:szCs w:val="28"/>
          <w:u w:val="single"/>
        </w:rPr>
        <w:t>Основной поток:</w:t>
      </w:r>
      <w:r w:rsidRPr="0083651E">
        <w:rPr>
          <w:rFonts w:cs="Times New Roman"/>
          <w:szCs w:val="28"/>
        </w:rPr>
        <w:t xml:space="preserve"> </w:t>
      </w:r>
      <w:r w:rsidR="002F4906">
        <w:rPr>
          <w:rFonts w:cs="Times New Roman"/>
          <w:szCs w:val="28"/>
        </w:rPr>
        <w:t>п</w:t>
      </w:r>
      <w:r w:rsidRPr="0083651E">
        <w:rPr>
          <w:rFonts w:cs="Times New Roman"/>
          <w:szCs w:val="28"/>
        </w:rPr>
        <w:t xml:space="preserve">ользователь открывает </w:t>
      </w:r>
      <w:r>
        <w:rPr>
          <w:rFonts w:cs="Times New Roman"/>
          <w:szCs w:val="28"/>
        </w:rPr>
        <w:t>каталог, при желании может настроить список услуг</w:t>
      </w:r>
      <w:r w:rsidR="002F4906">
        <w:rPr>
          <w:rFonts w:cs="Times New Roman"/>
          <w:szCs w:val="28"/>
        </w:rPr>
        <w:t xml:space="preserve"> с помощью фильтрации по определенным категориям. Выбрав интересующую услугу, пользователь может рассчитать ее стоимость и добавить в корзину</w:t>
      </w:r>
      <w:r w:rsidR="002F4906" w:rsidRPr="002F4906">
        <w:rPr>
          <w:rFonts w:cs="Times New Roman"/>
          <w:szCs w:val="28"/>
        </w:rPr>
        <w:t>;</w:t>
      </w:r>
    </w:p>
    <w:p w14:paraId="231AE925" w14:textId="57CDCEC0" w:rsidR="0083651E" w:rsidRPr="002F4906" w:rsidRDefault="0083651E" w:rsidP="002F490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F4906">
        <w:rPr>
          <w:rFonts w:cs="Times New Roman"/>
          <w:i/>
          <w:iCs/>
          <w:szCs w:val="28"/>
          <w:u w:val="single"/>
        </w:rPr>
        <w:t>Альтернативный поток:</w:t>
      </w:r>
      <w:r w:rsidRPr="0083651E">
        <w:rPr>
          <w:rFonts w:cs="Times New Roman"/>
          <w:szCs w:val="28"/>
        </w:rPr>
        <w:t xml:space="preserve"> </w:t>
      </w:r>
      <w:r w:rsidR="002F4906">
        <w:rPr>
          <w:rFonts w:cs="Times New Roman"/>
          <w:szCs w:val="28"/>
        </w:rPr>
        <w:t>при возникновении ошибок перед пользователем выйдет диалоговое окно</w:t>
      </w:r>
      <w:r w:rsidR="002F4906" w:rsidRPr="002F4906">
        <w:rPr>
          <w:rFonts w:cs="Times New Roman"/>
          <w:szCs w:val="28"/>
        </w:rPr>
        <w:t>;</w:t>
      </w:r>
    </w:p>
    <w:p w14:paraId="5A6EF2E7" w14:textId="4FBAC4BF" w:rsidR="0083651E" w:rsidRPr="002F4906" w:rsidRDefault="0083651E" w:rsidP="002F490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F4906">
        <w:rPr>
          <w:rFonts w:cs="Times New Roman"/>
          <w:i/>
          <w:iCs/>
          <w:szCs w:val="28"/>
          <w:u w:val="single"/>
        </w:rPr>
        <w:t>Постусловие:</w:t>
      </w:r>
      <w:r w:rsidRPr="0083651E">
        <w:rPr>
          <w:rFonts w:cs="Times New Roman"/>
          <w:szCs w:val="28"/>
        </w:rPr>
        <w:t xml:space="preserve"> </w:t>
      </w:r>
      <w:r w:rsidR="002F4906">
        <w:rPr>
          <w:rFonts w:cs="Times New Roman"/>
          <w:szCs w:val="28"/>
        </w:rPr>
        <w:t>при окончании просмотра каталога и выбора всех интересующих условий, пользователь может просмотреть корзину, изменить свой выбор или перейти к оформлению заказа (предварительно авторизовавшись)</w:t>
      </w:r>
      <w:r w:rsidR="002F4906" w:rsidRPr="002F4906">
        <w:rPr>
          <w:rFonts w:cs="Times New Roman"/>
          <w:szCs w:val="28"/>
        </w:rPr>
        <w:t>;</w:t>
      </w:r>
    </w:p>
    <w:p w14:paraId="6AFEE0B8" w14:textId="5D8A0E70" w:rsidR="0083651E" w:rsidRDefault="002F4906" w:rsidP="002F4906">
      <w:pPr>
        <w:pStyle w:val="a5"/>
        <w:numPr>
          <w:ilvl w:val="0"/>
          <w:numId w:val="17"/>
        </w:numPr>
        <w:spacing w:after="0" w:line="480" w:lineRule="auto"/>
        <w:ind w:left="0" w:firstLine="426"/>
        <w:jc w:val="both"/>
      </w:pPr>
      <w:r w:rsidRPr="002F4906">
        <w:rPr>
          <w:b/>
          <w:bCs/>
        </w:rPr>
        <w:lastRenderedPageBreak/>
        <w:t>Авторизация</w:t>
      </w:r>
      <w:r>
        <w:t xml:space="preserve"> – подсистема, которая реализует регистрацию и авторизацию пользователей в системе. После регистрации пользователю присваивается новая роль «Клиент» или «Бустер».</w:t>
      </w:r>
    </w:p>
    <w:p w14:paraId="44E003DD" w14:textId="77777777" w:rsidR="00ED7B1E" w:rsidRDefault="00ED7B1E" w:rsidP="00ED7B1E">
      <w:pPr>
        <w:keepNext/>
        <w:spacing w:after="0" w:line="480" w:lineRule="auto"/>
        <w:jc w:val="both"/>
      </w:pPr>
      <w:r>
        <w:object w:dxaOrig="10308" w:dyaOrig="6121" w14:anchorId="238870EF">
          <v:shape id="_x0000_i1027" type="#_x0000_t75" style="width:488.4pt;height:290.4pt" o:ole="">
            <v:imagedata r:id="rId11" o:title=""/>
          </v:shape>
          <o:OLEObject Type="Embed" ProgID="Visio.Drawing.15" ShapeID="_x0000_i1027" DrawAspect="Content" ObjectID="_1733732219" r:id="rId12"/>
        </w:object>
      </w:r>
    </w:p>
    <w:p w14:paraId="1458D24E" w14:textId="52052604" w:rsidR="002F4906" w:rsidRDefault="00ED7B1E" w:rsidP="00ED7B1E">
      <w:pPr>
        <w:pStyle w:val="a7"/>
        <w:jc w:val="center"/>
      </w:pPr>
      <w:r>
        <w:t xml:space="preserve">Рисунок </w:t>
      </w:r>
      <w:fldSimple w:instr=" SEQ Рисунок \* ARABIC ">
        <w:r w:rsidR="00330CEC">
          <w:rPr>
            <w:noProof/>
          </w:rPr>
          <w:t>2</w:t>
        </w:r>
      </w:fldSimple>
      <w:r>
        <w:t>. Подсистема "Авторизация"</w:t>
      </w:r>
    </w:p>
    <w:p w14:paraId="1F2D859D" w14:textId="3060D540" w:rsidR="00ED7B1E" w:rsidRPr="00ED7B1E" w:rsidRDefault="00ED7B1E" w:rsidP="00ED7B1E">
      <w:pPr>
        <w:pStyle w:val="a5"/>
        <w:spacing w:line="360" w:lineRule="auto"/>
        <w:ind w:left="0" w:firstLine="709"/>
        <w:jc w:val="both"/>
        <w:rPr>
          <w:rFonts w:cs="Times New Roman"/>
          <w:b/>
          <w:bCs/>
          <w:i/>
          <w:iCs/>
          <w:szCs w:val="28"/>
        </w:rPr>
      </w:pPr>
      <w:bookmarkStart w:id="0" w:name="_Hlk115804199"/>
      <w:r w:rsidRPr="00ED7B1E">
        <w:rPr>
          <w:rFonts w:cs="Times New Roman"/>
          <w:b/>
          <w:bCs/>
          <w:i/>
          <w:iCs/>
          <w:szCs w:val="28"/>
        </w:rPr>
        <w:t>Расширенное описание прецедента «</w:t>
      </w:r>
      <w:bookmarkStart w:id="1" w:name="_Hlk115803688"/>
      <w:r>
        <w:rPr>
          <w:rFonts w:cs="Times New Roman"/>
          <w:b/>
          <w:bCs/>
          <w:i/>
          <w:iCs/>
          <w:szCs w:val="28"/>
        </w:rPr>
        <w:t>Создание аккаунта</w:t>
      </w:r>
      <w:bookmarkEnd w:id="1"/>
      <w:r w:rsidRPr="00ED7B1E">
        <w:rPr>
          <w:rFonts w:cs="Times New Roman"/>
          <w:b/>
          <w:bCs/>
          <w:i/>
          <w:iCs/>
          <w:szCs w:val="28"/>
        </w:rPr>
        <w:t>»:</w:t>
      </w:r>
    </w:p>
    <w:p w14:paraId="306B9361" w14:textId="447C35E4" w:rsidR="00ED7B1E" w:rsidRDefault="00ED7B1E" w:rsidP="00ED7B1E">
      <w:pPr>
        <w:pStyle w:val="a5"/>
        <w:spacing w:line="360" w:lineRule="auto"/>
        <w:ind w:left="0" w:firstLine="709"/>
        <w:jc w:val="both"/>
        <w:rPr>
          <w:rFonts w:cs="Times New Roman"/>
          <w:szCs w:val="28"/>
        </w:rPr>
      </w:pPr>
      <w:r w:rsidRPr="002F4906">
        <w:rPr>
          <w:rFonts w:cs="Times New Roman"/>
          <w:i/>
          <w:iCs/>
          <w:szCs w:val="28"/>
          <w:u w:val="single"/>
        </w:rPr>
        <w:t>Название:</w:t>
      </w:r>
      <w:r>
        <w:rPr>
          <w:rFonts w:cs="Times New Roman"/>
          <w:szCs w:val="28"/>
        </w:rPr>
        <w:t xml:space="preserve"> «</w:t>
      </w:r>
      <w:r w:rsidRPr="00ED7B1E">
        <w:rPr>
          <w:rFonts w:cs="Times New Roman"/>
          <w:szCs w:val="28"/>
        </w:rPr>
        <w:t>Создание аккаунта</w:t>
      </w:r>
      <w:r>
        <w:rPr>
          <w:rFonts w:cs="Times New Roman"/>
          <w:szCs w:val="28"/>
        </w:rPr>
        <w:t>»</w:t>
      </w:r>
    </w:p>
    <w:p w14:paraId="2A01C4AF" w14:textId="5BF5C312" w:rsidR="00ED7B1E" w:rsidRPr="002F4906" w:rsidRDefault="00ED7B1E" w:rsidP="00ED7B1E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F4906">
        <w:rPr>
          <w:rFonts w:cs="Times New Roman"/>
          <w:i/>
          <w:iCs/>
          <w:szCs w:val="28"/>
          <w:u w:val="single"/>
        </w:rPr>
        <w:t>Предусловие:</w:t>
      </w:r>
      <w:r w:rsidRPr="0083651E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83651E">
        <w:rPr>
          <w:rFonts w:cs="Times New Roman"/>
          <w:szCs w:val="28"/>
        </w:rPr>
        <w:t>ользователь зашел на сайт и перешел в соответствующий раздел</w:t>
      </w:r>
      <w:r>
        <w:rPr>
          <w:rFonts w:cs="Times New Roman"/>
          <w:szCs w:val="28"/>
        </w:rPr>
        <w:t xml:space="preserve"> (вход в личный кабинет)</w:t>
      </w:r>
      <w:r w:rsidRPr="002F4906">
        <w:rPr>
          <w:rFonts w:cs="Times New Roman"/>
          <w:szCs w:val="28"/>
        </w:rPr>
        <w:t>;</w:t>
      </w:r>
    </w:p>
    <w:p w14:paraId="20E33C40" w14:textId="77777777" w:rsidR="00ED7B1E" w:rsidRPr="00ED7B1E" w:rsidRDefault="00ED7B1E" w:rsidP="00ED7B1E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F4906">
        <w:rPr>
          <w:rFonts w:cs="Times New Roman"/>
          <w:i/>
          <w:iCs/>
          <w:szCs w:val="28"/>
          <w:u w:val="single"/>
        </w:rPr>
        <w:t>Действующее лицо:</w:t>
      </w:r>
      <w:r w:rsidRPr="008365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83651E">
        <w:rPr>
          <w:rFonts w:cs="Times New Roman"/>
          <w:szCs w:val="28"/>
        </w:rPr>
        <w:t>ользователь</w:t>
      </w:r>
      <w:r w:rsidRPr="00ED7B1E">
        <w:rPr>
          <w:rFonts w:cs="Times New Roman"/>
          <w:szCs w:val="28"/>
        </w:rPr>
        <w:t>;</w:t>
      </w:r>
    </w:p>
    <w:p w14:paraId="488B3273" w14:textId="0EFA98F2" w:rsidR="00ED7B1E" w:rsidRPr="00ED7B1E" w:rsidRDefault="00ED7B1E" w:rsidP="00ED7B1E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F4906">
        <w:rPr>
          <w:rFonts w:cs="Times New Roman"/>
          <w:i/>
          <w:iCs/>
          <w:szCs w:val="28"/>
          <w:u w:val="single"/>
        </w:rPr>
        <w:t>Основной поток:</w:t>
      </w:r>
      <w:r w:rsidRPr="008365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авторизации пользователя система запрашивает данные (ФИ, никнейм, </w:t>
      </w:r>
      <w:r>
        <w:rPr>
          <w:rFonts w:cs="Times New Roman"/>
          <w:szCs w:val="28"/>
          <w:lang w:val="en-US"/>
        </w:rPr>
        <w:t>e</w:t>
      </w:r>
      <w:r w:rsidRPr="00ED7B1E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mail</w:t>
      </w:r>
      <w:r>
        <w:rPr>
          <w:rFonts w:cs="Times New Roman"/>
          <w:szCs w:val="28"/>
        </w:rPr>
        <w:t xml:space="preserve">). При совпадении </w:t>
      </w:r>
      <w:r>
        <w:rPr>
          <w:rFonts w:cs="Times New Roman"/>
          <w:szCs w:val="28"/>
          <w:lang w:val="en-US"/>
        </w:rPr>
        <w:t>e</w:t>
      </w:r>
      <w:r w:rsidRPr="00ED7B1E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mail</w:t>
      </w:r>
      <w:r>
        <w:rPr>
          <w:rFonts w:cs="Times New Roman"/>
          <w:szCs w:val="28"/>
        </w:rPr>
        <w:t xml:space="preserve"> с уже созданными ЛК пользователю предлагают восстановить пароль. После прохождения валидации (если </w:t>
      </w:r>
      <w:proofErr w:type="spellStart"/>
      <w:r>
        <w:rPr>
          <w:rFonts w:cs="Times New Roman"/>
          <w:szCs w:val="28"/>
        </w:rPr>
        <w:t>лк</w:t>
      </w:r>
      <w:proofErr w:type="spellEnd"/>
      <w:r>
        <w:rPr>
          <w:rFonts w:cs="Times New Roman"/>
          <w:szCs w:val="28"/>
        </w:rPr>
        <w:t xml:space="preserve"> не создан ранее) пользователь придумывает пароль и заканчивает регистрацию</w:t>
      </w:r>
      <w:r w:rsidR="00821863">
        <w:rPr>
          <w:rFonts w:cs="Times New Roman"/>
          <w:szCs w:val="28"/>
        </w:rPr>
        <w:t>;</w:t>
      </w:r>
    </w:p>
    <w:p w14:paraId="1F1B3F65" w14:textId="69389B60" w:rsidR="00ED7B1E" w:rsidRPr="002F4906" w:rsidRDefault="00ED7B1E" w:rsidP="00ED7B1E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F4906">
        <w:rPr>
          <w:rFonts w:cs="Times New Roman"/>
          <w:i/>
          <w:iCs/>
          <w:szCs w:val="28"/>
          <w:u w:val="single"/>
        </w:rPr>
        <w:lastRenderedPageBreak/>
        <w:t>Альтернативный поток:</w:t>
      </w:r>
      <w:r w:rsidRPr="008365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совпадении </w:t>
      </w:r>
      <w:r>
        <w:rPr>
          <w:rFonts w:cs="Times New Roman"/>
          <w:szCs w:val="28"/>
          <w:lang w:val="en-US"/>
        </w:rPr>
        <w:t>e</w:t>
      </w:r>
      <w:r w:rsidRPr="00ED7B1E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mail</w:t>
      </w:r>
      <w:r>
        <w:rPr>
          <w:rFonts w:cs="Times New Roman"/>
          <w:szCs w:val="28"/>
        </w:rPr>
        <w:t xml:space="preserve"> с уже созданными ЛК пользователю предлагают восстановить пароль либо поменять вводимые данные</w:t>
      </w:r>
      <w:r w:rsidR="00821863">
        <w:rPr>
          <w:rFonts w:cs="Times New Roman"/>
          <w:szCs w:val="28"/>
        </w:rPr>
        <w:t>;</w:t>
      </w:r>
    </w:p>
    <w:p w14:paraId="49DBF4A3" w14:textId="51D23A68" w:rsidR="00ED7B1E" w:rsidRDefault="00ED7B1E" w:rsidP="00ED7B1E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F4906">
        <w:rPr>
          <w:rFonts w:cs="Times New Roman"/>
          <w:i/>
          <w:iCs/>
          <w:szCs w:val="28"/>
          <w:u w:val="single"/>
        </w:rPr>
        <w:t>Постусловие:</w:t>
      </w:r>
      <w:r w:rsidRPr="008365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пользователя переводит на главную страницу его личного кабинета</w:t>
      </w:r>
      <w:r w:rsidR="00821863">
        <w:rPr>
          <w:rFonts w:cs="Times New Roman"/>
          <w:szCs w:val="28"/>
        </w:rPr>
        <w:t>;</w:t>
      </w:r>
    </w:p>
    <w:bookmarkEnd w:id="0"/>
    <w:p w14:paraId="437BD3F7" w14:textId="280D2693" w:rsidR="00ED7B1E" w:rsidRDefault="00ED7B1E" w:rsidP="00ED7B1E">
      <w:pPr>
        <w:pStyle w:val="a5"/>
        <w:numPr>
          <w:ilvl w:val="0"/>
          <w:numId w:val="17"/>
        </w:numPr>
        <w:spacing w:line="360" w:lineRule="auto"/>
        <w:ind w:left="0" w:firstLine="426"/>
        <w:jc w:val="both"/>
        <w:rPr>
          <w:rFonts w:cs="Times New Roman"/>
          <w:szCs w:val="28"/>
        </w:rPr>
      </w:pPr>
      <w:r w:rsidRPr="00ED7B1E">
        <w:rPr>
          <w:rFonts w:cs="Times New Roman"/>
          <w:b/>
          <w:bCs/>
          <w:szCs w:val="28"/>
        </w:rPr>
        <w:t>Личный кабинет</w:t>
      </w:r>
      <w:r>
        <w:rPr>
          <w:rFonts w:cs="Times New Roman"/>
          <w:szCs w:val="28"/>
        </w:rPr>
        <w:t xml:space="preserve"> - </w:t>
      </w:r>
      <w:r w:rsidRPr="00ED7B1E">
        <w:rPr>
          <w:rFonts w:cs="Times New Roman"/>
          <w:szCs w:val="28"/>
        </w:rPr>
        <w:t>данная подсистема реализует функционал личного кабинета, в котором пользователи могут узнать различную информацию в зависимости от типа аккаунт</w:t>
      </w:r>
      <w:r>
        <w:rPr>
          <w:rFonts w:cs="Times New Roman"/>
          <w:szCs w:val="28"/>
        </w:rPr>
        <w:t>а.</w:t>
      </w:r>
    </w:p>
    <w:p w14:paraId="09BA17A8" w14:textId="77777777" w:rsidR="00821863" w:rsidRDefault="00ED7B1E" w:rsidP="00821863">
      <w:pPr>
        <w:keepNext/>
        <w:spacing w:line="360" w:lineRule="auto"/>
        <w:jc w:val="both"/>
      </w:pPr>
      <w:r>
        <w:object w:dxaOrig="10380" w:dyaOrig="7849" w14:anchorId="0D4E84C3">
          <v:shape id="_x0000_i1028" type="#_x0000_t75" style="width:489pt;height:369.6pt" o:ole="">
            <v:imagedata r:id="rId13" o:title=""/>
          </v:shape>
          <o:OLEObject Type="Embed" ProgID="Visio.Drawing.15" ShapeID="_x0000_i1028" DrawAspect="Content" ObjectID="_1733732220" r:id="rId14"/>
        </w:object>
      </w:r>
    </w:p>
    <w:p w14:paraId="1B8DAA99" w14:textId="2575A0AB" w:rsidR="00ED7B1E" w:rsidRDefault="00821863" w:rsidP="00821863">
      <w:pPr>
        <w:pStyle w:val="a7"/>
        <w:jc w:val="center"/>
      </w:pPr>
      <w:r>
        <w:t xml:space="preserve">Рисунок </w:t>
      </w:r>
      <w:fldSimple w:instr=" SEQ Рисунок \* ARABIC ">
        <w:r w:rsidR="00330CEC">
          <w:rPr>
            <w:noProof/>
          </w:rPr>
          <w:t>3</w:t>
        </w:r>
      </w:fldSimple>
      <w:r>
        <w:t>. Подсистема "Личный кабинет"</w:t>
      </w:r>
    </w:p>
    <w:p w14:paraId="7F788B05" w14:textId="41E4B4BE" w:rsidR="00821863" w:rsidRPr="00821863" w:rsidRDefault="00821863" w:rsidP="00821863">
      <w:pPr>
        <w:spacing w:line="360" w:lineRule="auto"/>
        <w:ind w:firstLine="709"/>
        <w:jc w:val="both"/>
        <w:rPr>
          <w:rFonts w:cs="Times New Roman"/>
          <w:b/>
          <w:bCs/>
          <w:i/>
          <w:iCs/>
          <w:szCs w:val="28"/>
        </w:rPr>
      </w:pPr>
      <w:r w:rsidRPr="00821863">
        <w:rPr>
          <w:rFonts w:cs="Times New Roman"/>
          <w:b/>
          <w:bCs/>
          <w:i/>
          <w:iCs/>
          <w:szCs w:val="28"/>
        </w:rPr>
        <w:t>Расширенное описание прецедента «</w:t>
      </w:r>
      <w:r>
        <w:rPr>
          <w:rFonts w:cs="Times New Roman"/>
          <w:b/>
          <w:bCs/>
          <w:i/>
          <w:iCs/>
          <w:szCs w:val="28"/>
        </w:rPr>
        <w:t>Блокировка профиля</w:t>
      </w:r>
      <w:r w:rsidRPr="00821863">
        <w:rPr>
          <w:rFonts w:cs="Times New Roman"/>
          <w:b/>
          <w:bCs/>
          <w:i/>
          <w:iCs/>
          <w:szCs w:val="28"/>
        </w:rPr>
        <w:t>»:</w:t>
      </w:r>
    </w:p>
    <w:p w14:paraId="4E7A4BAE" w14:textId="7D83309F" w:rsidR="00821863" w:rsidRPr="00821863" w:rsidRDefault="00821863" w:rsidP="00821863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21863">
        <w:rPr>
          <w:rFonts w:cs="Times New Roman"/>
          <w:i/>
          <w:iCs/>
          <w:szCs w:val="28"/>
          <w:u w:val="single"/>
        </w:rPr>
        <w:t>Название:</w:t>
      </w:r>
      <w:r w:rsidRPr="00821863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Блокировка профиля</w:t>
      </w:r>
      <w:r w:rsidRPr="00821863">
        <w:rPr>
          <w:rFonts w:cs="Times New Roman"/>
          <w:szCs w:val="28"/>
        </w:rPr>
        <w:t>»</w:t>
      </w:r>
    </w:p>
    <w:p w14:paraId="44B63EA2" w14:textId="50C61F51" w:rsidR="00821863" w:rsidRPr="00821863" w:rsidRDefault="00821863" w:rsidP="00821863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21863">
        <w:rPr>
          <w:rFonts w:cs="Times New Roman"/>
          <w:i/>
          <w:iCs/>
          <w:szCs w:val="28"/>
          <w:u w:val="single"/>
        </w:rPr>
        <w:t>Предусловие:</w:t>
      </w:r>
      <w:r w:rsidRPr="00821863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администратор со своей учетной записи находит нужный личный кабинет</w:t>
      </w:r>
      <w:r w:rsidRPr="00821863">
        <w:rPr>
          <w:rFonts w:cs="Times New Roman"/>
          <w:szCs w:val="28"/>
        </w:rPr>
        <w:t>;</w:t>
      </w:r>
    </w:p>
    <w:p w14:paraId="1E8DA053" w14:textId="0551953F" w:rsidR="00821863" w:rsidRPr="00821863" w:rsidRDefault="00821863" w:rsidP="00821863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21863">
        <w:rPr>
          <w:rFonts w:cs="Times New Roman"/>
          <w:i/>
          <w:iCs/>
          <w:szCs w:val="28"/>
          <w:u w:val="single"/>
        </w:rPr>
        <w:lastRenderedPageBreak/>
        <w:t>Действующее лицо:</w:t>
      </w:r>
      <w:r w:rsidRPr="008218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администратор</w:t>
      </w:r>
      <w:r w:rsidRPr="00821863">
        <w:rPr>
          <w:rFonts w:cs="Times New Roman"/>
          <w:szCs w:val="28"/>
        </w:rPr>
        <w:t>;</w:t>
      </w:r>
    </w:p>
    <w:p w14:paraId="3A4C50F7" w14:textId="5867ED59" w:rsidR="00821863" w:rsidRPr="00821863" w:rsidRDefault="00821863" w:rsidP="00821863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21863">
        <w:rPr>
          <w:rFonts w:cs="Times New Roman"/>
          <w:i/>
          <w:iCs/>
          <w:szCs w:val="28"/>
          <w:u w:val="single"/>
        </w:rPr>
        <w:t>Основной поток:</w:t>
      </w:r>
      <w:r w:rsidRPr="008218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 нарушении правил программы администратор может отключить доступ к ЛК пользователю. После этого личный кабинет считается заблокированным;</w:t>
      </w:r>
    </w:p>
    <w:p w14:paraId="4570D17C" w14:textId="6D7798B5" w:rsidR="00821863" w:rsidRPr="002F4906" w:rsidRDefault="00821863" w:rsidP="00821863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21863">
        <w:rPr>
          <w:rFonts w:cs="Times New Roman"/>
          <w:i/>
          <w:iCs/>
          <w:szCs w:val="28"/>
          <w:u w:val="single"/>
        </w:rPr>
        <w:t>Альтернативный поток:</w:t>
      </w:r>
      <w:r w:rsidRPr="008218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 возникновении ошибок перед администратором выйдет диалоговое окно</w:t>
      </w:r>
      <w:r w:rsidRPr="002F4906">
        <w:rPr>
          <w:rFonts w:cs="Times New Roman"/>
          <w:szCs w:val="28"/>
        </w:rPr>
        <w:t>;</w:t>
      </w:r>
    </w:p>
    <w:p w14:paraId="30B823D3" w14:textId="18E07CE9" w:rsidR="00821863" w:rsidRPr="00821863" w:rsidRDefault="00821863" w:rsidP="00821863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21863">
        <w:rPr>
          <w:rFonts w:cs="Times New Roman"/>
          <w:i/>
          <w:iCs/>
          <w:szCs w:val="28"/>
          <w:u w:val="single"/>
        </w:rPr>
        <w:t>Постусловие:</w:t>
      </w:r>
      <w:r w:rsidRPr="008218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информация о блокировке направляется на почту пользователя;</w:t>
      </w:r>
    </w:p>
    <w:p w14:paraId="6451F12C" w14:textId="159B8BFB" w:rsidR="00ED7B1E" w:rsidRDefault="00821863" w:rsidP="00821863">
      <w:pPr>
        <w:pStyle w:val="a5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r w:rsidRPr="00821863">
        <w:rPr>
          <w:rFonts w:cs="Times New Roman"/>
          <w:b/>
          <w:bCs/>
          <w:szCs w:val="28"/>
        </w:rPr>
        <w:t>Заказ</w:t>
      </w:r>
      <w:r>
        <w:rPr>
          <w:rFonts w:cs="Times New Roman"/>
          <w:szCs w:val="28"/>
        </w:rPr>
        <w:t xml:space="preserve"> – подсистема, реализующая функционал оформления заказа.</w:t>
      </w:r>
    </w:p>
    <w:p w14:paraId="7FCB76C8" w14:textId="77777777" w:rsidR="00821863" w:rsidRDefault="00821863" w:rsidP="00821863">
      <w:pPr>
        <w:keepNext/>
        <w:spacing w:line="360" w:lineRule="auto"/>
        <w:jc w:val="both"/>
      </w:pPr>
      <w:r>
        <w:object w:dxaOrig="10585" w:dyaOrig="8353" w14:anchorId="279241C5">
          <v:shape id="_x0000_i1029" type="#_x0000_t75" style="width:488.4pt;height:385.2pt" o:ole="">
            <v:imagedata r:id="rId15" o:title=""/>
          </v:shape>
          <o:OLEObject Type="Embed" ProgID="Visio.Drawing.15" ShapeID="_x0000_i1029" DrawAspect="Content" ObjectID="_1733732221" r:id="rId16"/>
        </w:object>
      </w:r>
    </w:p>
    <w:p w14:paraId="01F2C4BE" w14:textId="40AEDC51" w:rsidR="00821863" w:rsidRDefault="00821863" w:rsidP="00030520">
      <w:pPr>
        <w:pStyle w:val="a7"/>
        <w:jc w:val="center"/>
      </w:pPr>
      <w:r>
        <w:t xml:space="preserve">Рисунок </w:t>
      </w:r>
      <w:fldSimple w:instr=" SEQ Рисунок \* ARABIC ">
        <w:r w:rsidR="00330CEC">
          <w:rPr>
            <w:noProof/>
          </w:rPr>
          <w:t>4</w:t>
        </w:r>
      </w:fldSimple>
      <w:r>
        <w:t>. Подсистема "Заказ"</w:t>
      </w:r>
    </w:p>
    <w:p w14:paraId="7B1172D7" w14:textId="3CAA72D1" w:rsidR="0021215D" w:rsidRPr="00821863" w:rsidRDefault="0021215D" w:rsidP="0021215D">
      <w:pPr>
        <w:spacing w:line="360" w:lineRule="auto"/>
        <w:ind w:firstLine="709"/>
        <w:jc w:val="both"/>
        <w:rPr>
          <w:rFonts w:cs="Times New Roman"/>
          <w:b/>
          <w:bCs/>
          <w:i/>
          <w:iCs/>
          <w:szCs w:val="28"/>
        </w:rPr>
      </w:pPr>
      <w:r w:rsidRPr="00821863">
        <w:rPr>
          <w:rFonts w:cs="Times New Roman"/>
          <w:b/>
          <w:bCs/>
          <w:i/>
          <w:iCs/>
          <w:szCs w:val="28"/>
        </w:rPr>
        <w:t>Расширенное описание прецедента «</w:t>
      </w:r>
      <w:r>
        <w:rPr>
          <w:rFonts w:cs="Times New Roman"/>
          <w:b/>
          <w:bCs/>
          <w:i/>
          <w:iCs/>
          <w:szCs w:val="28"/>
        </w:rPr>
        <w:t>Закрытие заказа</w:t>
      </w:r>
      <w:r w:rsidRPr="00821863">
        <w:rPr>
          <w:rFonts w:cs="Times New Roman"/>
          <w:b/>
          <w:bCs/>
          <w:i/>
          <w:iCs/>
          <w:szCs w:val="28"/>
        </w:rPr>
        <w:t>»:</w:t>
      </w:r>
    </w:p>
    <w:p w14:paraId="676F9BB6" w14:textId="5AEE07A3" w:rsidR="0021215D" w:rsidRPr="00821863" w:rsidRDefault="0021215D" w:rsidP="0021215D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21863">
        <w:rPr>
          <w:rFonts w:cs="Times New Roman"/>
          <w:i/>
          <w:iCs/>
          <w:szCs w:val="28"/>
          <w:u w:val="single"/>
        </w:rPr>
        <w:t>Название:</w:t>
      </w:r>
      <w:r w:rsidRPr="00821863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Закрытие заказа</w:t>
      </w:r>
      <w:r w:rsidRPr="00821863">
        <w:rPr>
          <w:rFonts w:cs="Times New Roman"/>
          <w:szCs w:val="28"/>
        </w:rPr>
        <w:t>»</w:t>
      </w:r>
    </w:p>
    <w:p w14:paraId="3FB58DD4" w14:textId="429E83C6" w:rsidR="0021215D" w:rsidRPr="0021215D" w:rsidRDefault="0021215D" w:rsidP="0021215D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21863">
        <w:rPr>
          <w:rFonts w:cs="Times New Roman"/>
          <w:i/>
          <w:iCs/>
          <w:szCs w:val="28"/>
          <w:u w:val="single"/>
        </w:rPr>
        <w:lastRenderedPageBreak/>
        <w:t>Предусловие:</w:t>
      </w:r>
      <w:r w:rsidRPr="00821863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нет</w:t>
      </w:r>
      <w:r w:rsidRPr="0021215D">
        <w:rPr>
          <w:rFonts w:cs="Times New Roman"/>
          <w:szCs w:val="28"/>
        </w:rPr>
        <w:t>;</w:t>
      </w:r>
    </w:p>
    <w:p w14:paraId="330EC965" w14:textId="2EE46BC3" w:rsidR="0021215D" w:rsidRPr="00821863" w:rsidRDefault="0021215D" w:rsidP="0021215D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21863">
        <w:rPr>
          <w:rFonts w:cs="Times New Roman"/>
          <w:i/>
          <w:iCs/>
          <w:szCs w:val="28"/>
          <w:u w:val="single"/>
        </w:rPr>
        <w:t>Действующее лицо:</w:t>
      </w:r>
      <w:r w:rsidRPr="008218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бустер</w:t>
      </w:r>
      <w:r w:rsidRPr="00821863">
        <w:rPr>
          <w:rFonts w:cs="Times New Roman"/>
          <w:szCs w:val="28"/>
        </w:rPr>
        <w:t>;</w:t>
      </w:r>
    </w:p>
    <w:p w14:paraId="5950F730" w14:textId="5EAD9E05" w:rsidR="0021215D" w:rsidRPr="0021215D" w:rsidRDefault="0021215D" w:rsidP="0021215D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21863">
        <w:rPr>
          <w:rFonts w:cs="Times New Roman"/>
          <w:i/>
          <w:iCs/>
          <w:szCs w:val="28"/>
          <w:u w:val="single"/>
        </w:rPr>
        <w:t>Основной поток:</w:t>
      </w:r>
      <w:r w:rsidRPr="008218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 завершению выполнения услуги бустер переводит статус заказа в «выполнено». Заказ уходит в архив. </w:t>
      </w:r>
    </w:p>
    <w:p w14:paraId="1227E1EE" w14:textId="77777777" w:rsidR="0021215D" w:rsidRPr="002F4906" w:rsidRDefault="0021215D" w:rsidP="0021215D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21863">
        <w:rPr>
          <w:rFonts w:cs="Times New Roman"/>
          <w:i/>
          <w:iCs/>
          <w:szCs w:val="28"/>
          <w:u w:val="single"/>
        </w:rPr>
        <w:t>Альтернативный поток:</w:t>
      </w:r>
      <w:r w:rsidRPr="008218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 возникновении ошибок перед администратором выйдет диалоговое окно</w:t>
      </w:r>
      <w:r w:rsidRPr="002F4906">
        <w:rPr>
          <w:rFonts w:cs="Times New Roman"/>
          <w:szCs w:val="28"/>
        </w:rPr>
        <w:t>;</w:t>
      </w:r>
    </w:p>
    <w:p w14:paraId="3D832A8F" w14:textId="6F5DBBEB" w:rsidR="00821863" w:rsidRDefault="0021215D" w:rsidP="0021215D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821863">
        <w:rPr>
          <w:rFonts w:cs="Times New Roman"/>
          <w:i/>
          <w:iCs/>
          <w:szCs w:val="28"/>
          <w:u w:val="single"/>
        </w:rPr>
        <w:t>Постусловие:</w:t>
      </w:r>
      <w:r w:rsidRPr="008218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информация об изменении статуса заказа направляется на почту пользователя;</w:t>
      </w:r>
    </w:p>
    <w:p w14:paraId="79FF2765" w14:textId="2428F000" w:rsidR="0021215D" w:rsidRPr="0021215D" w:rsidRDefault="0021215D" w:rsidP="0021215D">
      <w:pPr>
        <w:spacing w:line="360" w:lineRule="auto"/>
        <w:ind w:firstLine="709"/>
        <w:jc w:val="both"/>
        <w:rPr>
          <w:rFonts w:cs="Times New Roman"/>
          <w:b/>
          <w:bCs/>
          <w:i/>
          <w:iCs/>
          <w:szCs w:val="28"/>
        </w:rPr>
      </w:pPr>
      <w:r w:rsidRPr="0021215D">
        <w:rPr>
          <w:rFonts w:cs="Times New Roman"/>
          <w:b/>
          <w:bCs/>
          <w:i/>
          <w:iCs/>
          <w:szCs w:val="28"/>
        </w:rPr>
        <w:t>Конечный результат диаграммы прецедентов:</w:t>
      </w:r>
    </w:p>
    <w:p w14:paraId="7BF2E085" w14:textId="2F9C3D83" w:rsidR="0021215D" w:rsidRDefault="0021215D" w:rsidP="0021215D">
      <w:pPr>
        <w:keepNext/>
        <w:spacing w:line="360" w:lineRule="auto"/>
        <w:jc w:val="both"/>
      </w:pPr>
      <w:r>
        <w:object w:dxaOrig="16212" w:dyaOrig="11281" w14:anchorId="6D5FC9EB">
          <v:shape id="_x0000_i1030" type="#_x0000_t75" style="width:489pt;height:340.2pt" o:ole="">
            <v:imagedata r:id="rId17" o:title=""/>
          </v:shape>
          <o:OLEObject Type="Embed" ProgID="Visio.Drawing.15" ShapeID="_x0000_i1030" DrawAspect="Content" ObjectID="_1733732222" r:id="rId18"/>
        </w:object>
      </w:r>
    </w:p>
    <w:p w14:paraId="200CA005" w14:textId="240CE445" w:rsidR="0021215D" w:rsidRDefault="0021215D" w:rsidP="0021215D">
      <w:pPr>
        <w:pStyle w:val="a7"/>
        <w:jc w:val="center"/>
      </w:pPr>
      <w:r>
        <w:t xml:space="preserve">Рисунок </w:t>
      </w:r>
      <w:r w:rsidR="005261C9">
        <w:fldChar w:fldCharType="begin"/>
      </w:r>
      <w:r w:rsidR="005261C9">
        <w:instrText xml:space="preserve"> SEQ Рисунок \* ARABIC </w:instrText>
      </w:r>
      <w:r w:rsidR="005261C9">
        <w:fldChar w:fldCharType="separate"/>
      </w:r>
      <w:r w:rsidR="00330CEC">
        <w:rPr>
          <w:noProof/>
        </w:rPr>
        <w:t>5</w:t>
      </w:r>
      <w:r w:rsidR="005261C9">
        <w:rPr>
          <w:noProof/>
        </w:rPr>
        <w:fldChar w:fldCharType="end"/>
      </w:r>
      <w:r>
        <w:t>. Диаграмма прецедентов</w:t>
      </w:r>
    </w:p>
    <w:p w14:paraId="7D8C82F4" w14:textId="77777777" w:rsidR="00330CEC" w:rsidRDefault="00330CEC" w:rsidP="0021215D">
      <w:pPr>
        <w:ind w:firstLine="709"/>
      </w:pPr>
    </w:p>
    <w:p w14:paraId="03517F20" w14:textId="42D4ECC8" w:rsidR="0021215D" w:rsidRPr="00330CEC" w:rsidRDefault="00330CEC" w:rsidP="0021215D">
      <w:pPr>
        <w:ind w:firstLine="709"/>
        <w:rPr>
          <w:b/>
          <w:bCs/>
          <w:i/>
          <w:iCs/>
        </w:rPr>
      </w:pPr>
      <w:r w:rsidRPr="00330CEC">
        <w:rPr>
          <w:b/>
          <w:bCs/>
          <w:i/>
          <w:iCs/>
        </w:rPr>
        <w:t>Диаграмма классов:</w:t>
      </w:r>
    </w:p>
    <w:p w14:paraId="6336922C" w14:textId="77777777" w:rsidR="00330CEC" w:rsidRDefault="00330CEC" w:rsidP="00330CEC">
      <w:pPr>
        <w:keepNext/>
      </w:pPr>
      <w:r>
        <w:object w:dxaOrig="13021" w:dyaOrig="10860" w14:anchorId="09C1E7BE">
          <v:shape id="_x0000_i1031" type="#_x0000_t75" style="width:489pt;height:408pt" o:ole="">
            <v:imagedata r:id="rId19" o:title=""/>
          </v:shape>
          <o:OLEObject Type="Embed" ProgID="Visio.Drawing.15" ShapeID="_x0000_i1031" DrawAspect="Content" ObjectID="_1733732223" r:id="rId20"/>
        </w:object>
      </w:r>
    </w:p>
    <w:p w14:paraId="6C42F781" w14:textId="76DCBF0F" w:rsidR="00330CEC" w:rsidRDefault="00330CEC" w:rsidP="00330CEC">
      <w:pPr>
        <w:pStyle w:val="a7"/>
        <w:jc w:val="center"/>
      </w:pPr>
      <w:r>
        <w:t xml:space="preserve">Рисунок </w:t>
      </w:r>
      <w:r w:rsidR="005261C9">
        <w:fldChar w:fldCharType="begin"/>
      </w:r>
      <w:r w:rsidR="005261C9">
        <w:instrText xml:space="preserve"> SEQ Рисунок \* ARABIC </w:instrText>
      </w:r>
      <w:r w:rsidR="005261C9">
        <w:fldChar w:fldCharType="separate"/>
      </w:r>
      <w:r>
        <w:rPr>
          <w:noProof/>
        </w:rPr>
        <w:t>6</w:t>
      </w:r>
      <w:r w:rsidR="005261C9">
        <w:rPr>
          <w:noProof/>
        </w:rPr>
        <w:fldChar w:fldCharType="end"/>
      </w:r>
      <w:r>
        <w:t>. Диаграмма классов</w:t>
      </w:r>
    </w:p>
    <w:p w14:paraId="69C85853" w14:textId="0239FBFB" w:rsidR="00496194" w:rsidRPr="00496194" w:rsidRDefault="00496194" w:rsidP="00496194">
      <w:pPr>
        <w:spacing w:line="235" w:lineRule="atLeast"/>
        <w:ind w:firstLine="709"/>
        <w:rPr>
          <w:rFonts w:ascii="Calibri" w:eastAsia="Times New Roman" w:hAnsi="Calibri" w:cs="Calibri"/>
          <w:sz w:val="22"/>
          <w:lang w:eastAsia="ru-RU"/>
        </w:rPr>
      </w:pPr>
      <w:r>
        <w:rPr>
          <w:b/>
          <w:bCs/>
        </w:rPr>
        <w:t xml:space="preserve">Функциональные требования: </w:t>
      </w:r>
    </w:p>
    <w:p w14:paraId="45F14F1B" w14:textId="77777777" w:rsidR="00496194" w:rsidRPr="00496194" w:rsidRDefault="00496194" w:rsidP="00496194">
      <w:pPr>
        <w:spacing w:line="235" w:lineRule="atLeast"/>
        <w:rPr>
          <w:rFonts w:eastAsia="Times New Roman" w:cs="Times New Roman"/>
          <w:szCs w:val="28"/>
          <w:lang w:eastAsia="ru-RU"/>
        </w:rPr>
      </w:pPr>
      <w:r w:rsidRPr="00496194">
        <w:rPr>
          <w:rFonts w:eastAsia="Times New Roman" w:cs="Times New Roman"/>
          <w:szCs w:val="28"/>
          <w:lang w:eastAsia="ru-RU"/>
        </w:rPr>
        <w:t>Типы пользователей: - админ/модератор – люди, контролирующие безопасность сделки, имеющие доступ к управлению пользователями и предложениями.</w:t>
      </w:r>
    </w:p>
    <w:p w14:paraId="55748850" w14:textId="77777777" w:rsidR="00496194" w:rsidRPr="00496194" w:rsidRDefault="00496194" w:rsidP="00496194">
      <w:pPr>
        <w:spacing w:line="235" w:lineRule="atLeast"/>
        <w:rPr>
          <w:rFonts w:eastAsia="Times New Roman" w:cs="Times New Roman"/>
          <w:szCs w:val="28"/>
          <w:lang w:eastAsia="ru-RU"/>
        </w:rPr>
      </w:pPr>
      <w:r w:rsidRPr="00496194">
        <w:rPr>
          <w:rFonts w:eastAsia="Times New Roman" w:cs="Times New Roman"/>
          <w:szCs w:val="28"/>
          <w:lang w:eastAsia="ru-RU"/>
        </w:rPr>
        <w:t>- «бустеры» - игроки, занимающиеся поднятием рейтинга</w:t>
      </w:r>
    </w:p>
    <w:p w14:paraId="729E462B" w14:textId="77777777" w:rsidR="00496194" w:rsidRPr="00496194" w:rsidRDefault="00496194" w:rsidP="00496194">
      <w:pPr>
        <w:spacing w:line="235" w:lineRule="atLeast"/>
        <w:rPr>
          <w:rFonts w:eastAsia="Times New Roman" w:cs="Times New Roman"/>
          <w:szCs w:val="28"/>
          <w:lang w:eastAsia="ru-RU"/>
        </w:rPr>
      </w:pPr>
      <w:r w:rsidRPr="00496194">
        <w:rPr>
          <w:rFonts w:eastAsia="Times New Roman" w:cs="Times New Roman"/>
          <w:szCs w:val="28"/>
          <w:lang w:eastAsia="ru-RU"/>
        </w:rPr>
        <w:t>- клиенты – пользователи, которым необходима данная услуга</w:t>
      </w:r>
    </w:p>
    <w:p w14:paraId="3CF6C90C" w14:textId="77777777" w:rsidR="00496194" w:rsidRPr="00496194" w:rsidRDefault="00496194" w:rsidP="00496194">
      <w:pPr>
        <w:spacing w:line="235" w:lineRule="atLeast"/>
        <w:rPr>
          <w:rFonts w:eastAsia="Times New Roman" w:cs="Times New Roman"/>
          <w:szCs w:val="28"/>
          <w:lang w:eastAsia="ru-RU"/>
        </w:rPr>
      </w:pPr>
      <w:r w:rsidRPr="00496194">
        <w:rPr>
          <w:rFonts w:eastAsia="Times New Roman" w:cs="Times New Roman"/>
          <w:szCs w:val="28"/>
          <w:lang w:eastAsia="ru-RU"/>
        </w:rPr>
        <w:t>Минимальный набор функций:</w:t>
      </w:r>
    </w:p>
    <w:p w14:paraId="628B9AB6" w14:textId="77777777" w:rsidR="00496194" w:rsidRPr="00496194" w:rsidRDefault="00496194" w:rsidP="00496194">
      <w:pPr>
        <w:spacing w:line="235" w:lineRule="atLeast"/>
        <w:rPr>
          <w:rFonts w:eastAsia="Times New Roman" w:cs="Times New Roman"/>
          <w:szCs w:val="28"/>
          <w:lang w:eastAsia="ru-RU"/>
        </w:rPr>
      </w:pPr>
      <w:r w:rsidRPr="00496194">
        <w:rPr>
          <w:rFonts w:eastAsia="Times New Roman" w:cs="Times New Roman"/>
          <w:szCs w:val="28"/>
          <w:lang w:eastAsia="ru-RU"/>
        </w:rPr>
        <w:t>- поддержка (авторизация) различных типов пользователей;</w:t>
      </w:r>
    </w:p>
    <w:p w14:paraId="20BB31A7" w14:textId="77777777" w:rsidR="00496194" w:rsidRPr="00496194" w:rsidRDefault="00496194" w:rsidP="00496194">
      <w:pPr>
        <w:spacing w:line="235" w:lineRule="atLeast"/>
        <w:rPr>
          <w:rFonts w:eastAsia="Times New Roman" w:cs="Times New Roman"/>
          <w:szCs w:val="28"/>
          <w:lang w:eastAsia="ru-RU"/>
        </w:rPr>
      </w:pPr>
      <w:r w:rsidRPr="00496194">
        <w:rPr>
          <w:rFonts w:eastAsia="Times New Roman" w:cs="Times New Roman"/>
          <w:szCs w:val="28"/>
          <w:lang w:eastAsia="ru-RU"/>
        </w:rPr>
        <w:t>- поддержка справочной и новостной информации на сайте (модераторы);</w:t>
      </w:r>
    </w:p>
    <w:p w14:paraId="486C9EF9" w14:textId="77777777" w:rsidR="00496194" w:rsidRPr="00496194" w:rsidRDefault="00496194" w:rsidP="00496194">
      <w:pPr>
        <w:spacing w:line="235" w:lineRule="atLeast"/>
        <w:rPr>
          <w:rFonts w:eastAsia="Times New Roman" w:cs="Times New Roman"/>
          <w:szCs w:val="28"/>
          <w:lang w:eastAsia="ru-RU"/>
        </w:rPr>
      </w:pPr>
      <w:r w:rsidRPr="00496194">
        <w:rPr>
          <w:rFonts w:eastAsia="Times New Roman" w:cs="Times New Roman"/>
          <w:szCs w:val="28"/>
          <w:lang w:eastAsia="ru-RU"/>
        </w:rPr>
        <w:t xml:space="preserve">- расчет стоимости услуги исходя из требований клиента (доступен любому человеку без входа в </w:t>
      </w:r>
      <w:proofErr w:type="spellStart"/>
      <w:r w:rsidRPr="00496194">
        <w:rPr>
          <w:rFonts w:eastAsia="Times New Roman" w:cs="Times New Roman"/>
          <w:szCs w:val="28"/>
          <w:lang w:eastAsia="ru-RU"/>
        </w:rPr>
        <w:t>лк</w:t>
      </w:r>
      <w:proofErr w:type="spellEnd"/>
      <w:r w:rsidRPr="00496194">
        <w:rPr>
          <w:rFonts w:eastAsia="Times New Roman" w:cs="Times New Roman"/>
          <w:szCs w:val="28"/>
          <w:lang w:eastAsia="ru-RU"/>
        </w:rPr>
        <w:t>);</w:t>
      </w:r>
    </w:p>
    <w:p w14:paraId="0A1B7EFE" w14:textId="77777777" w:rsidR="00496194" w:rsidRPr="00496194" w:rsidRDefault="00496194" w:rsidP="00496194">
      <w:pPr>
        <w:spacing w:line="235" w:lineRule="atLeast"/>
        <w:rPr>
          <w:rFonts w:eastAsia="Times New Roman" w:cs="Times New Roman"/>
          <w:szCs w:val="28"/>
          <w:lang w:eastAsia="ru-RU"/>
        </w:rPr>
      </w:pPr>
      <w:r w:rsidRPr="00496194">
        <w:rPr>
          <w:rFonts w:eastAsia="Times New Roman" w:cs="Times New Roman"/>
          <w:szCs w:val="28"/>
          <w:lang w:eastAsia="ru-RU"/>
        </w:rPr>
        <w:t>- возможность оформить заказ (для авторизованных клиентов);</w:t>
      </w:r>
    </w:p>
    <w:p w14:paraId="5BE38327" w14:textId="77777777" w:rsidR="00496194" w:rsidRPr="00496194" w:rsidRDefault="00496194" w:rsidP="00496194">
      <w:pPr>
        <w:spacing w:line="235" w:lineRule="atLeast"/>
        <w:rPr>
          <w:rFonts w:eastAsia="Times New Roman" w:cs="Times New Roman"/>
          <w:szCs w:val="28"/>
          <w:lang w:eastAsia="ru-RU"/>
        </w:rPr>
      </w:pPr>
      <w:r w:rsidRPr="00496194">
        <w:rPr>
          <w:rFonts w:eastAsia="Times New Roman" w:cs="Times New Roman"/>
          <w:szCs w:val="28"/>
          <w:lang w:eastAsia="ru-RU"/>
        </w:rPr>
        <w:t xml:space="preserve">- просмотр статистики в </w:t>
      </w:r>
      <w:proofErr w:type="spellStart"/>
      <w:r w:rsidRPr="00496194">
        <w:rPr>
          <w:rFonts w:eastAsia="Times New Roman" w:cs="Times New Roman"/>
          <w:szCs w:val="28"/>
          <w:lang w:eastAsia="ru-RU"/>
        </w:rPr>
        <w:t>лк</w:t>
      </w:r>
      <w:proofErr w:type="spellEnd"/>
      <w:r w:rsidRPr="00496194">
        <w:rPr>
          <w:rFonts w:eastAsia="Times New Roman" w:cs="Times New Roman"/>
          <w:szCs w:val="28"/>
          <w:lang w:eastAsia="ru-RU"/>
        </w:rPr>
        <w:t xml:space="preserve"> (статистика разная для клиента и для бустера);</w:t>
      </w:r>
    </w:p>
    <w:p w14:paraId="422B67CD" w14:textId="530BFDEC" w:rsidR="00496194" w:rsidRDefault="00496194" w:rsidP="00496194">
      <w:pPr>
        <w:spacing w:line="235" w:lineRule="atLeast"/>
        <w:rPr>
          <w:rFonts w:eastAsia="Times New Roman" w:cs="Times New Roman"/>
          <w:szCs w:val="28"/>
          <w:lang w:eastAsia="ru-RU"/>
        </w:rPr>
      </w:pPr>
      <w:r w:rsidRPr="00496194">
        <w:rPr>
          <w:rFonts w:eastAsia="Times New Roman" w:cs="Times New Roman"/>
          <w:szCs w:val="28"/>
          <w:lang w:eastAsia="ru-RU"/>
        </w:rPr>
        <w:t>- возможность обратной связи (через отзывы, например);</w:t>
      </w:r>
    </w:p>
    <w:p w14:paraId="7B9EB295" w14:textId="384823DE" w:rsidR="00496194" w:rsidRPr="00496194" w:rsidRDefault="00496194" w:rsidP="00496194">
      <w:pPr>
        <w:spacing w:line="235" w:lineRule="atLeas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-для администратора: блокирование и удаление пользователей/заказов</w:t>
      </w:r>
    </w:p>
    <w:p w14:paraId="739E3066" w14:textId="77777777" w:rsidR="00496194" w:rsidRDefault="00496194" w:rsidP="00496194">
      <w:pPr>
        <w:ind w:firstLine="709"/>
        <w:jc w:val="both"/>
        <w:rPr>
          <w:b/>
          <w:bCs/>
        </w:rPr>
      </w:pPr>
      <w:r>
        <w:rPr>
          <w:b/>
          <w:bCs/>
        </w:rPr>
        <w:t>Нефункциональные требования:</w:t>
      </w:r>
    </w:p>
    <w:p w14:paraId="3A054B7A" w14:textId="70ADB52A" w:rsidR="00496194" w:rsidRDefault="00496194" w:rsidP="00496194">
      <w:pPr>
        <w:ind w:firstLine="709"/>
        <w:jc w:val="both"/>
      </w:pPr>
      <w:r>
        <w:t xml:space="preserve">- поддержка системы разными устройствами (адаптивный </w:t>
      </w:r>
      <w:proofErr w:type="spellStart"/>
      <w:r>
        <w:t>итерфейс</w:t>
      </w:r>
      <w:proofErr w:type="spellEnd"/>
      <w:r>
        <w:t>)</w:t>
      </w:r>
    </w:p>
    <w:p w14:paraId="5004B388" w14:textId="77777777" w:rsidR="00496194" w:rsidRDefault="00496194" w:rsidP="00496194">
      <w:pPr>
        <w:ind w:firstLine="709"/>
        <w:jc w:val="both"/>
      </w:pPr>
      <w:r>
        <w:t>- подключение к сторонней платежной странице</w:t>
      </w:r>
    </w:p>
    <w:p w14:paraId="596E4E1C" w14:textId="77777777" w:rsidR="00496194" w:rsidRDefault="00496194" w:rsidP="00496194">
      <w:pPr>
        <w:ind w:firstLine="709"/>
        <w:jc w:val="both"/>
      </w:pPr>
      <w:r>
        <w:t>- валидация данных пользователя при оформлении заказа и регистрации ЛК</w:t>
      </w:r>
    </w:p>
    <w:p w14:paraId="0CBFF908" w14:textId="0E10E71C" w:rsidR="00496194" w:rsidRDefault="00496194" w:rsidP="00496194">
      <w:pPr>
        <w:ind w:firstLine="709"/>
        <w:jc w:val="both"/>
        <w:rPr>
          <w:b/>
          <w:bCs/>
        </w:rPr>
      </w:pPr>
      <w:r>
        <w:t>- обеспечение безопасности хешированием пароля</w:t>
      </w:r>
      <w:r>
        <w:rPr>
          <w:b/>
          <w:bCs/>
        </w:rPr>
        <w:br w:type="page"/>
      </w:r>
    </w:p>
    <w:p w14:paraId="27235F01" w14:textId="495CEB69" w:rsidR="00496194" w:rsidRPr="00496194" w:rsidRDefault="00496194" w:rsidP="00496194">
      <w:pPr>
        <w:ind w:left="1069"/>
        <w:jc w:val="both"/>
        <w:rPr>
          <w:b/>
          <w:bCs/>
        </w:rPr>
      </w:pPr>
      <w:r w:rsidRPr="00496194">
        <w:rPr>
          <w:b/>
          <w:bCs/>
        </w:rPr>
        <w:lastRenderedPageBreak/>
        <w:t>Диаграмма состояний</w:t>
      </w:r>
    </w:p>
    <w:p w14:paraId="063CFB10" w14:textId="6EEE1D10" w:rsidR="00330CEC" w:rsidRDefault="00496194" w:rsidP="00496194">
      <w:pPr>
        <w:ind w:firstLine="709"/>
        <w:jc w:val="both"/>
      </w:pPr>
      <w:r w:rsidRPr="00496194">
        <w:softHyphen/>
      </w:r>
      <w:r w:rsidRPr="00496194">
        <w:softHyphen/>
        <w:t xml:space="preserve"> </w:t>
      </w:r>
      <w:r w:rsidRPr="00496194">
        <w:object w:dxaOrig="10789" w:dyaOrig="15216" w14:anchorId="1401E10D">
          <v:shape id="_x0000_i1036" type="#_x0000_t75" style="width:388.2pt;height:547.8pt" o:ole="">
            <v:imagedata r:id="rId21" o:title=""/>
          </v:shape>
          <o:OLEObject Type="Embed" ProgID="Visio.Drawing.15" ShapeID="_x0000_i1036" DrawAspect="Content" ObjectID="_1733732224" r:id="rId22"/>
        </w:object>
      </w:r>
    </w:p>
    <w:p w14:paraId="3FDDEDD1" w14:textId="3131347A" w:rsidR="00496194" w:rsidRDefault="00496194" w:rsidP="00496194">
      <w:pPr>
        <w:ind w:firstLine="709"/>
        <w:jc w:val="both"/>
      </w:pPr>
      <w:r w:rsidRPr="00496194">
        <w:lastRenderedPageBreak/>
        <w:drawing>
          <wp:anchor distT="0" distB="0" distL="114300" distR="114300" simplePos="0" relativeHeight="251658240" behindDoc="0" locked="0" layoutInCell="1" allowOverlap="1" wp14:anchorId="01ECE091" wp14:editId="1EBFF046">
            <wp:simplePos x="0" y="0"/>
            <wp:positionH relativeFrom="column">
              <wp:posOffset>20320</wp:posOffset>
            </wp:positionH>
            <wp:positionV relativeFrom="paragraph">
              <wp:posOffset>320040</wp:posOffset>
            </wp:positionV>
            <wp:extent cx="6209665" cy="2157095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6C6">
        <w:t xml:space="preserve">Предварительная схема </w:t>
      </w:r>
      <w:r w:rsidR="00A736C6">
        <w:rPr>
          <w:lang w:val="en-US"/>
        </w:rPr>
        <w:t>ER</w:t>
      </w:r>
      <w:r w:rsidR="00A736C6">
        <w:t>:</w:t>
      </w:r>
    </w:p>
    <w:p w14:paraId="70770AFA" w14:textId="17008181" w:rsidR="00A736C6" w:rsidRDefault="00A736C6" w:rsidP="00496194">
      <w:pPr>
        <w:ind w:firstLine="709"/>
        <w:jc w:val="both"/>
      </w:pPr>
      <w:r w:rsidRPr="00A736C6">
        <w:drawing>
          <wp:anchor distT="0" distB="0" distL="114300" distR="114300" simplePos="0" relativeHeight="251659264" behindDoc="0" locked="0" layoutInCell="1" allowOverlap="1" wp14:anchorId="770EE695" wp14:editId="0B14BD29">
            <wp:simplePos x="0" y="0"/>
            <wp:positionH relativeFrom="column">
              <wp:posOffset>157480</wp:posOffset>
            </wp:positionH>
            <wp:positionV relativeFrom="paragraph">
              <wp:posOffset>2479040</wp:posOffset>
            </wp:positionV>
            <wp:extent cx="6209665" cy="3437255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IDEF</w:t>
      </w:r>
      <w:r w:rsidRPr="00A736C6">
        <w:t xml:space="preserve">0 </w:t>
      </w:r>
      <w:r>
        <w:t>с декомпозицией до 2 уровня:</w:t>
      </w:r>
    </w:p>
    <w:p w14:paraId="424A5D75" w14:textId="25EBC0A2" w:rsidR="00A736C6" w:rsidRDefault="00A736C6" w:rsidP="00496194">
      <w:pPr>
        <w:ind w:firstLine="709"/>
        <w:jc w:val="both"/>
      </w:pPr>
    </w:p>
    <w:p w14:paraId="53F0D083" w14:textId="587C1F22" w:rsidR="00A736C6" w:rsidRDefault="00A736C6" w:rsidP="00496194">
      <w:pPr>
        <w:ind w:firstLine="709"/>
        <w:jc w:val="both"/>
      </w:pPr>
    </w:p>
    <w:p w14:paraId="2CC34A9F" w14:textId="033B4200" w:rsidR="00A736C6" w:rsidRDefault="00A736C6" w:rsidP="00496194">
      <w:pPr>
        <w:ind w:firstLine="709"/>
        <w:jc w:val="both"/>
      </w:pPr>
    </w:p>
    <w:p w14:paraId="7C0E7995" w14:textId="77777777" w:rsidR="00A736C6" w:rsidRDefault="00A736C6" w:rsidP="00496194">
      <w:pPr>
        <w:ind w:firstLine="709"/>
        <w:jc w:val="both"/>
      </w:pPr>
    </w:p>
    <w:p w14:paraId="2A4BDD67" w14:textId="77777777" w:rsidR="00A736C6" w:rsidRDefault="00A736C6" w:rsidP="00496194">
      <w:pPr>
        <w:ind w:firstLine="709"/>
        <w:jc w:val="both"/>
      </w:pPr>
    </w:p>
    <w:p w14:paraId="4242FBC5" w14:textId="77777777" w:rsidR="00A736C6" w:rsidRDefault="00A736C6" w:rsidP="00496194">
      <w:pPr>
        <w:ind w:firstLine="709"/>
        <w:jc w:val="both"/>
      </w:pPr>
    </w:p>
    <w:p w14:paraId="01280CFA" w14:textId="77777777" w:rsidR="00A736C6" w:rsidRDefault="00A736C6" w:rsidP="00496194">
      <w:pPr>
        <w:ind w:firstLine="709"/>
        <w:jc w:val="both"/>
      </w:pPr>
    </w:p>
    <w:p w14:paraId="424080DD" w14:textId="77777777" w:rsidR="00A736C6" w:rsidRDefault="00A736C6" w:rsidP="00496194">
      <w:pPr>
        <w:ind w:firstLine="709"/>
        <w:jc w:val="both"/>
      </w:pPr>
      <w:r>
        <w:br w:type="page"/>
      </w:r>
    </w:p>
    <w:p w14:paraId="3E7059F3" w14:textId="77777777" w:rsidR="00A736C6" w:rsidRDefault="00A736C6" w:rsidP="00496194">
      <w:pPr>
        <w:ind w:firstLine="709"/>
        <w:jc w:val="both"/>
      </w:pPr>
    </w:p>
    <w:p w14:paraId="736C9CEC" w14:textId="07A13EC1" w:rsidR="00A736C6" w:rsidRPr="00A736C6" w:rsidRDefault="00A736C6" w:rsidP="00A736C6">
      <w:pPr>
        <w:jc w:val="both"/>
      </w:pPr>
      <w:r w:rsidRPr="00A736C6">
        <w:drawing>
          <wp:anchor distT="0" distB="0" distL="114300" distR="114300" simplePos="0" relativeHeight="251661312" behindDoc="0" locked="0" layoutInCell="1" allowOverlap="1" wp14:anchorId="268602D4" wp14:editId="206E7421">
            <wp:simplePos x="0" y="0"/>
            <wp:positionH relativeFrom="column">
              <wp:posOffset>104140</wp:posOffset>
            </wp:positionH>
            <wp:positionV relativeFrom="paragraph">
              <wp:posOffset>3859530</wp:posOffset>
            </wp:positionV>
            <wp:extent cx="6209665" cy="4283075"/>
            <wp:effectExtent l="0" t="0" r="635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36C6">
        <w:drawing>
          <wp:anchor distT="0" distB="0" distL="114300" distR="114300" simplePos="0" relativeHeight="251660288" behindDoc="0" locked="0" layoutInCell="1" allowOverlap="1" wp14:anchorId="6F123DBC" wp14:editId="0D6A5A9A">
            <wp:simplePos x="0" y="0"/>
            <wp:positionH relativeFrom="column">
              <wp:posOffset>104140</wp:posOffset>
            </wp:positionH>
            <wp:positionV relativeFrom="paragraph">
              <wp:posOffset>0</wp:posOffset>
            </wp:positionV>
            <wp:extent cx="6209665" cy="3787140"/>
            <wp:effectExtent l="0" t="0" r="635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GoBack"/>
      <w:bookmarkEnd w:id="2"/>
    </w:p>
    <w:sectPr w:rsidR="00A736C6" w:rsidRPr="00A736C6" w:rsidSect="008265B7">
      <w:headerReference w:type="default" r:id="rId27"/>
      <w:pgSz w:w="11906" w:h="16838" w:code="9"/>
      <w:pgMar w:top="1134" w:right="851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38F75" w14:textId="77777777" w:rsidR="005261C9" w:rsidRDefault="005261C9">
      <w:pPr>
        <w:spacing w:after="0"/>
      </w:pPr>
      <w:r>
        <w:separator/>
      </w:r>
    </w:p>
  </w:endnote>
  <w:endnote w:type="continuationSeparator" w:id="0">
    <w:p w14:paraId="60C4C6A6" w14:textId="77777777" w:rsidR="005261C9" w:rsidRDefault="005261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CC68E" w14:textId="77777777" w:rsidR="005261C9" w:rsidRDefault="005261C9">
      <w:pPr>
        <w:spacing w:after="0"/>
      </w:pPr>
      <w:r>
        <w:separator/>
      </w:r>
    </w:p>
  </w:footnote>
  <w:footnote w:type="continuationSeparator" w:id="0">
    <w:p w14:paraId="450419B2" w14:textId="77777777" w:rsidR="005261C9" w:rsidRDefault="005261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215A1" w14:textId="6BB6BA16" w:rsidR="00963CF3" w:rsidRDefault="00963CF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4857"/>
    <w:multiLevelType w:val="hybridMultilevel"/>
    <w:tmpl w:val="5ADC3FD4"/>
    <w:lvl w:ilvl="0" w:tplc="1B308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9F00D9"/>
    <w:multiLevelType w:val="hybridMultilevel"/>
    <w:tmpl w:val="57AA7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D5191"/>
    <w:multiLevelType w:val="hybridMultilevel"/>
    <w:tmpl w:val="A1D27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26EAF"/>
    <w:multiLevelType w:val="hybridMultilevel"/>
    <w:tmpl w:val="ECE6BC6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554770D"/>
    <w:multiLevelType w:val="hybridMultilevel"/>
    <w:tmpl w:val="F6164432"/>
    <w:lvl w:ilvl="0" w:tplc="0419000F">
      <w:start w:val="1"/>
      <w:numFmt w:val="decimal"/>
      <w:lvlText w:val="%1."/>
      <w:lvlJc w:val="left"/>
      <w:pPr>
        <w:ind w:left="3054" w:hanging="360"/>
      </w:p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5" w15:restartNumberingAfterBreak="0">
    <w:nsid w:val="1D0F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A02AE9"/>
    <w:multiLevelType w:val="hybridMultilevel"/>
    <w:tmpl w:val="C01C81D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D2F1D5B"/>
    <w:multiLevelType w:val="hybridMultilevel"/>
    <w:tmpl w:val="2D00D49A"/>
    <w:lvl w:ilvl="0" w:tplc="27FEA4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640B94"/>
    <w:multiLevelType w:val="hybridMultilevel"/>
    <w:tmpl w:val="26A04A62"/>
    <w:lvl w:ilvl="0" w:tplc="95EACAF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C9427E"/>
    <w:multiLevelType w:val="hybridMultilevel"/>
    <w:tmpl w:val="80ACC4EC"/>
    <w:lvl w:ilvl="0" w:tplc="82D49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02467B"/>
    <w:multiLevelType w:val="hybridMultilevel"/>
    <w:tmpl w:val="565EDD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FFF252B"/>
    <w:multiLevelType w:val="hybridMultilevel"/>
    <w:tmpl w:val="0A0CEC9C"/>
    <w:lvl w:ilvl="0" w:tplc="567A1A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CA5E98"/>
    <w:multiLevelType w:val="hybridMultilevel"/>
    <w:tmpl w:val="D988F9AC"/>
    <w:lvl w:ilvl="0" w:tplc="7D5CC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0D23263"/>
    <w:multiLevelType w:val="hybridMultilevel"/>
    <w:tmpl w:val="F6BAF5A0"/>
    <w:lvl w:ilvl="0" w:tplc="EEC826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553749"/>
    <w:multiLevelType w:val="hybridMultilevel"/>
    <w:tmpl w:val="5F70A7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E9233D6"/>
    <w:multiLevelType w:val="hybridMultilevel"/>
    <w:tmpl w:val="C276E2A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7775EE"/>
    <w:multiLevelType w:val="multilevel"/>
    <w:tmpl w:val="EC16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66674"/>
    <w:multiLevelType w:val="multilevel"/>
    <w:tmpl w:val="DE46E3F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4" w:hanging="21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13"/>
  </w:num>
  <w:num w:numId="7">
    <w:abstractNumId w:val="4"/>
  </w:num>
  <w:num w:numId="8">
    <w:abstractNumId w:val="7"/>
  </w:num>
  <w:num w:numId="9">
    <w:abstractNumId w:val="14"/>
  </w:num>
  <w:num w:numId="10">
    <w:abstractNumId w:val="3"/>
  </w:num>
  <w:num w:numId="11">
    <w:abstractNumId w:val="10"/>
  </w:num>
  <w:num w:numId="12">
    <w:abstractNumId w:val="15"/>
  </w:num>
  <w:num w:numId="13">
    <w:abstractNumId w:val="17"/>
  </w:num>
  <w:num w:numId="14">
    <w:abstractNumId w:val="1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B7"/>
    <w:rsid w:val="00006E20"/>
    <w:rsid w:val="00024BC3"/>
    <w:rsid w:val="00030520"/>
    <w:rsid w:val="000646D8"/>
    <w:rsid w:val="00067939"/>
    <w:rsid w:val="0007439B"/>
    <w:rsid w:val="00091C52"/>
    <w:rsid w:val="000B24A1"/>
    <w:rsid w:val="0011455C"/>
    <w:rsid w:val="00152403"/>
    <w:rsid w:val="0016425E"/>
    <w:rsid w:val="001D7F58"/>
    <w:rsid w:val="0021215D"/>
    <w:rsid w:val="00227E29"/>
    <w:rsid w:val="00231C90"/>
    <w:rsid w:val="002F4906"/>
    <w:rsid w:val="00304B28"/>
    <w:rsid w:val="00305165"/>
    <w:rsid w:val="00330CEC"/>
    <w:rsid w:val="00333EA2"/>
    <w:rsid w:val="003759D8"/>
    <w:rsid w:val="00396E13"/>
    <w:rsid w:val="00420527"/>
    <w:rsid w:val="004608B9"/>
    <w:rsid w:val="00475618"/>
    <w:rsid w:val="00496194"/>
    <w:rsid w:val="004C2989"/>
    <w:rsid w:val="005261C9"/>
    <w:rsid w:val="006C0B77"/>
    <w:rsid w:val="00733B96"/>
    <w:rsid w:val="00737540"/>
    <w:rsid w:val="007404DE"/>
    <w:rsid w:val="007D1EF4"/>
    <w:rsid w:val="007D262C"/>
    <w:rsid w:val="00821863"/>
    <w:rsid w:val="008242FF"/>
    <w:rsid w:val="008265B7"/>
    <w:rsid w:val="0083651E"/>
    <w:rsid w:val="00852179"/>
    <w:rsid w:val="00870751"/>
    <w:rsid w:val="00922C48"/>
    <w:rsid w:val="00963CF3"/>
    <w:rsid w:val="009A15CD"/>
    <w:rsid w:val="009D2EEF"/>
    <w:rsid w:val="009D7EF6"/>
    <w:rsid w:val="00A62C69"/>
    <w:rsid w:val="00A736C6"/>
    <w:rsid w:val="00AA4B15"/>
    <w:rsid w:val="00AA5C28"/>
    <w:rsid w:val="00AD2187"/>
    <w:rsid w:val="00AF3C8E"/>
    <w:rsid w:val="00B7438A"/>
    <w:rsid w:val="00B915B7"/>
    <w:rsid w:val="00B93FF7"/>
    <w:rsid w:val="00C45959"/>
    <w:rsid w:val="00C64F1E"/>
    <w:rsid w:val="00C8064C"/>
    <w:rsid w:val="00C84D8C"/>
    <w:rsid w:val="00CB70D1"/>
    <w:rsid w:val="00CC429D"/>
    <w:rsid w:val="00CD1EB2"/>
    <w:rsid w:val="00D358D2"/>
    <w:rsid w:val="00DB4961"/>
    <w:rsid w:val="00E053D3"/>
    <w:rsid w:val="00E46376"/>
    <w:rsid w:val="00EA0861"/>
    <w:rsid w:val="00EA59DF"/>
    <w:rsid w:val="00ED1B65"/>
    <w:rsid w:val="00ED1F67"/>
    <w:rsid w:val="00ED7B1E"/>
    <w:rsid w:val="00EE4070"/>
    <w:rsid w:val="00F12C76"/>
    <w:rsid w:val="00F9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C42C"/>
  <w15:chartTrackingRefBased/>
  <w15:docId w15:val="{F19A416C-05E7-4154-8F85-76444AD2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2186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65B7"/>
    <w:pPr>
      <w:tabs>
        <w:tab w:val="center" w:pos="4677"/>
        <w:tab w:val="right" w:pos="9355"/>
      </w:tabs>
      <w:spacing w:after="0"/>
    </w:pPr>
    <w:rPr>
      <w:rFonts w:ascii="Calibri" w:hAnsi="Calibri"/>
      <w:sz w:val="22"/>
    </w:rPr>
  </w:style>
  <w:style w:type="character" w:customStyle="1" w:styleId="a4">
    <w:name w:val="Нижний колонтитул Знак"/>
    <w:basedOn w:val="a0"/>
    <w:link w:val="a3"/>
    <w:uiPriority w:val="99"/>
    <w:rsid w:val="008265B7"/>
    <w:rPr>
      <w:rFonts w:ascii="Calibri" w:hAnsi="Calibri"/>
    </w:rPr>
  </w:style>
  <w:style w:type="paragraph" w:styleId="a5">
    <w:name w:val="List Paragraph"/>
    <w:basedOn w:val="a"/>
    <w:uiPriority w:val="34"/>
    <w:qFormat/>
    <w:rsid w:val="008265B7"/>
    <w:pPr>
      <w:ind w:left="720"/>
      <w:contextualSpacing/>
    </w:pPr>
  </w:style>
  <w:style w:type="table" w:styleId="a6">
    <w:name w:val="Table Grid"/>
    <w:basedOn w:val="a1"/>
    <w:uiPriority w:val="39"/>
    <w:rsid w:val="00826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8265B7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ED1F67"/>
    <w:rPr>
      <w:color w:val="808080"/>
    </w:rPr>
  </w:style>
  <w:style w:type="table" w:customStyle="1" w:styleId="1">
    <w:name w:val="Сетка таблицы1"/>
    <w:basedOn w:val="a1"/>
    <w:next w:val="a6"/>
    <w:uiPriority w:val="59"/>
    <w:rsid w:val="00420527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1"/>
    <w:next w:val="a6"/>
    <w:uiPriority w:val="59"/>
    <w:rsid w:val="00420527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">
    <w:name w:val="Сетка таблицы3"/>
    <w:basedOn w:val="a1"/>
    <w:next w:val="a6"/>
    <w:uiPriority w:val="59"/>
    <w:rsid w:val="00420527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header"/>
    <w:basedOn w:val="a"/>
    <w:link w:val="aa"/>
    <w:uiPriority w:val="99"/>
    <w:unhideWhenUsed/>
    <w:rsid w:val="00963CF3"/>
    <w:pPr>
      <w:tabs>
        <w:tab w:val="center" w:pos="4677"/>
        <w:tab w:val="right" w:pos="9355"/>
      </w:tabs>
      <w:spacing w:after="0"/>
    </w:pPr>
    <w:rPr>
      <w:rFonts w:asciiTheme="minorHAnsi" w:hAnsiTheme="minorHAnsi"/>
      <w:sz w:val="22"/>
    </w:rPr>
  </w:style>
  <w:style w:type="character" w:customStyle="1" w:styleId="aa">
    <w:name w:val="Верхний колонтитул Знак"/>
    <w:basedOn w:val="a0"/>
    <w:link w:val="a9"/>
    <w:uiPriority w:val="99"/>
    <w:rsid w:val="00963CF3"/>
  </w:style>
  <w:style w:type="table" w:styleId="-56">
    <w:name w:val="Grid Table 5 Dark Accent 6"/>
    <w:basedOn w:val="a1"/>
    <w:uiPriority w:val="50"/>
    <w:rsid w:val="000743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Karina</cp:lastModifiedBy>
  <cp:revision>3</cp:revision>
  <dcterms:created xsi:type="dcterms:W3CDTF">2022-12-28T08:14:00Z</dcterms:created>
  <dcterms:modified xsi:type="dcterms:W3CDTF">2022-12-28T08:30:00Z</dcterms:modified>
</cp:coreProperties>
</file>