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1.svg" ContentType="image/svg+xml"/>
  <Override PartName="/word/media/image12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D9EA9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页面结构说明</w:t>
      </w:r>
    </w:p>
    <w:p w14:paraId="67FC00AC">
      <w:pPr>
        <w:jc w:val="center"/>
        <w:rPr>
          <w:rFonts w:hint="default"/>
          <w:lang w:val="en-US" w:eastAsia="zh-CN"/>
        </w:rPr>
      </w:pPr>
    </w:p>
    <w:p w14:paraId="79B457E7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本次网页设计主题为“星露谷·全物品图谱商店”，基于《星露谷物语》游戏开发的交互式全物品图谱商店网站。项目以“全物品查询 + 购物车互动 + 村民配送”为核心功能，为玩家提供一站式的物品浏览、价格查询与购物体验。</w:t>
      </w:r>
    </w:p>
    <w:p w14:paraId="0D47070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核心功能包括：</w:t>
      </w:r>
    </w:p>
    <w:p w14:paraId="6D10C88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①全物品图谱：整合游戏内300+物品数据，覆盖作物、矿物、菜品、家具、古物等19个分类，支持分类筛选和关键词搜索；</w:t>
      </w:r>
    </w:p>
    <w:p w14:paraId="08D0B9F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②价格与品质系统：完整展示各品质等级（普通/银星/金星/铱星）的售价，品质下拉即时切换；</w:t>
      </w:r>
    </w:p>
    <w:p w14:paraId="393D710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③村民好感偏好：每件物品附带村民赠送反应（最爱/喜欢/一般/不喜欢/讨厌），帮助玩家规划送礼策略；</w:t>
      </w:r>
    </w:p>
    <w:p w14:paraId="5D5A357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④互动购物车：支持数量调整、品质切换、实时小计，购物车边栏可逐项删除；</w:t>
      </w:r>
    </w:p>
    <w:p w14:paraId="6148F78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⑤结账与配送：自提5分钟取货 + 39位村民角色配送服务，每位村民配有专属趣味配送寄语。</w:t>
      </w:r>
    </w:p>
    <w:p w14:paraId="251F2CE5">
      <w:p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⑥用户登录：记录用户信息，满足个性化需求。</w:t>
      </w:r>
      <w:bookmarkStart w:id="0" w:name="_GoBack"/>
      <w:bookmarkEnd w:id="0"/>
    </w:p>
    <w:p w14:paraId="23909288">
      <w:pPr>
        <w:jc w:val="center"/>
      </w:pPr>
      <w:r>
        <w:drawing>
          <wp:inline distT="0" distB="0" distL="114300" distR="114300">
            <wp:extent cx="4257675" cy="2076450"/>
            <wp:effectExtent l="0" t="0" r="9525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A69F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网页结构</w:t>
      </w:r>
    </w:p>
    <w:p w14:paraId="670931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初次登录用户填写个人信息（目前还未实现数据库存储用户信息功能）。</w:t>
      </w:r>
    </w:p>
    <w:p w14:paraId="1F73BDBD">
      <w:r>
        <w:drawing>
          <wp:inline distT="0" distB="0" distL="114300" distR="114300">
            <wp:extent cx="5265420" cy="3419475"/>
            <wp:effectExtent l="0" t="0" r="762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E3AF6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用户登录界面</w:t>
      </w:r>
    </w:p>
    <w:p w14:paraId="7CDAB1EE">
      <w:pPr>
        <w:rPr>
          <w:rFonts w:hint="eastAsia"/>
          <w:lang w:eastAsia="zh-CN"/>
        </w:rPr>
      </w:pPr>
      <w:r>
        <w:rPr>
          <w:rFonts w:hint="eastAsia"/>
          <w:lang w:eastAsia="zh-CN"/>
        </w:rPr>
        <w:br w:type="page"/>
      </w:r>
    </w:p>
    <w:p w14:paraId="2A28F472"/>
    <w:p w14:paraId="129A051F">
      <w:r>
        <w:drawing>
          <wp:inline distT="0" distB="0" distL="114300" distR="114300">
            <wp:extent cx="5273675" cy="3435350"/>
            <wp:effectExtent l="0" t="0" r="14605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72A1B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采购商店主界面</w:t>
      </w:r>
    </w:p>
    <w:p w14:paraId="0C6594E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点击购物车底部的“结账”可查看订单明细（数量/单价/共计/村民喜爱程度）。</w:t>
      </w:r>
    </w:p>
    <w:p w14:paraId="2548C06A">
      <w:r>
        <w:drawing>
          <wp:inline distT="0" distB="0" distL="114300" distR="114300">
            <wp:extent cx="5265420" cy="3435350"/>
            <wp:effectExtent l="0" t="0" r="762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BD9E9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结算界面</w:t>
      </w:r>
    </w:p>
    <w:p w14:paraId="36B735DD">
      <w:r>
        <w:br w:type="page"/>
      </w:r>
    </w:p>
    <w:p w14:paraId="1FFBE4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确认结账后自动跳转收货方式：自提会自动化生成随机订单码，并根据当前时间后推五分钟预估可凭号码取货；配送会自动跳转配送界面。</w:t>
      </w:r>
    </w:p>
    <w:p w14:paraId="05E93685">
      <w:r>
        <w:drawing>
          <wp:inline distT="0" distB="0" distL="114300" distR="114300">
            <wp:extent cx="5269865" cy="3431540"/>
            <wp:effectExtent l="0" t="0" r="3175" b="1270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06A0C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收货方式界面</w:t>
      </w:r>
    </w:p>
    <w:p w14:paraId="7D04E69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可选择不同村民角色帮忙配送，不同角色还会有不同互动语录，增强趣味性。</w:t>
      </w:r>
    </w:p>
    <w:p w14:paraId="38FEC3B0">
      <w:r>
        <w:drawing>
          <wp:inline distT="0" distB="0" distL="114300" distR="114300">
            <wp:extent cx="5273675" cy="3427730"/>
            <wp:effectExtent l="0" t="0" r="1460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A01CF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配送服务界面</w:t>
      </w:r>
    </w:p>
    <w:p w14:paraId="38E3F190">
      <w:r>
        <w:br w:type="page"/>
      </w:r>
    </w:p>
    <w:p w14:paraId="0B6741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除了商品采购，还增加了新闻推送栏目。“鹈鹕日报”为鹈鹕镇近期热点时事。</w:t>
      </w:r>
    </w:p>
    <w:p w14:paraId="4D18F472">
      <w:r>
        <w:drawing>
          <wp:inline distT="0" distB="0" distL="114300" distR="114300">
            <wp:extent cx="5269230" cy="3423285"/>
            <wp:effectExtent l="0" t="0" r="381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423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99AB2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新闻</w:t>
      </w:r>
      <w:r>
        <w:rPr>
          <w:rFonts w:hint="eastAsia"/>
          <w:lang w:val="en-US" w:eastAsia="zh-CN"/>
        </w:rPr>
        <w:t>资讯</w:t>
      </w:r>
      <w:r>
        <w:rPr>
          <w:rFonts w:hint="eastAsia"/>
          <w:lang w:eastAsia="zh-CN"/>
        </w:rPr>
        <w:t>-鹈鹕日报界面</w:t>
      </w:r>
    </w:p>
    <w:p w14:paraId="3D2EF40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“离地而居”为用户经营农场提供小提示。</w:t>
      </w:r>
    </w:p>
    <w:p w14:paraId="18CD6307">
      <w:r>
        <w:drawing>
          <wp:inline distT="0" distB="0" distL="114300" distR="114300">
            <wp:extent cx="5273675" cy="3427730"/>
            <wp:effectExtent l="0" t="0" r="14605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42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6042A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新闻资讯-离地而居界面</w:t>
      </w:r>
    </w:p>
    <w:p w14:paraId="3B7B6F43">
      <w:r>
        <w:br w:type="page"/>
      </w:r>
    </w:p>
    <w:p w14:paraId="11BA771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“酱料女皇”会为用户提供参考食谱，所需食材可在商店购买。</w:t>
      </w:r>
    </w:p>
    <w:p w14:paraId="5AC2290B">
      <w:r>
        <w:drawing>
          <wp:inline distT="0" distB="0" distL="114300" distR="114300">
            <wp:extent cx="5265420" cy="3435350"/>
            <wp:effectExtent l="0" t="0" r="762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43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A3494">
      <w:pPr>
        <w:pStyle w:val="2"/>
        <w:jc w:val="center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新闻资讯-酱料女皇界面</w:t>
      </w:r>
    </w:p>
    <w:p w14:paraId="32BDD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以上栏目都会持续更新。</w:t>
      </w:r>
    </w:p>
    <w:p w14:paraId="5137562E">
      <w:pPr>
        <w:rPr>
          <w:rFonts w:hint="eastAsia"/>
          <w:lang w:val="en-US" w:eastAsia="zh-CN"/>
        </w:rPr>
      </w:pPr>
    </w:p>
    <w:p w14:paraId="5264C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后续计划：</w:t>
      </w:r>
    </w:p>
    <w:p w14:paraId="41303E2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0" name="图片 10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应用星露谷游戏内字体</w:t>
      </w:r>
    </w:p>
    <w:p w14:paraId="4CA9B5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1" name="图片 11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运用数据库存储完成：注册界面、访问人数记录、订单完成评价、查看历史订单/收藏等</w:t>
      </w:r>
    </w:p>
    <w:p w14:paraId="36C98BAC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2" name="图片 12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引入会员制度，如积分、打折等</w:t>
      </w:r>
    </w:p>
    <w:p w14:paraId="1CEF384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3" name="图片 13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为“星尔玛”商店设计商标</w:t>
      </w:r>
    </w:p>
    <w:p w14:paraId="5471AD49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4" name="图片 14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完善商品属性</w:t>
      </w:r>
    </w:p>
    <w:p w14:paraId="0C13D86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6" name="图片 16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插入星露谷游戏背景音乐</w:t>
      </w:r>
    </w:p>
    <w:p w14:paraId="242C72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92710" cy="92710"/>
            <wp:effectExtent l="0" t="0" r="13970" b="13970"/>
            <wp:docPr id="17" name="图片 17" descr="正方形"/>
            <wp:cNvGraphicFramePr>
              <a:graphicFrameLocks xmlns:a="http://schemas.openxmlformats.org/drawingml/2006/main" noChangeAspect="1"/>
              <a:extLst xmlns:a="http://schemas.openxmlformats.org/drawingml/2006/main">
                <a:ext uri="{7FBC4E63-A832-4D11-8238-D91031DB1400}">
                  <s:tag xmlns="http://www.wps.cn/officeDocument/2013/wpsCustomData" xmlns:s="http://www.wps.cn/officeDocument/2013/wpsCustomData">
                    <s:item s:name="KSO_DOCER_RESOURCE_TRACE_INFO" s:val="{&quot;id&quot;:&quot;50059433&quot;,&quot;origin&quot;:0,&quot;type&quot;:&quot;icons&quot;,&quot;user&quot;:&quot;1624495258&quot;}"/>
                  </s:tag>
                </a:ext>
              </a:extLst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正方形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710" cy="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给商品进行人气/热卖排序，优先推送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69086F"/>
    <w:rsid w:val="0169086F"/>
    <w:rsid w:val="08866FCE"/>
    <w:rsid w:val="21B06E65"/>
    <w:rsid w:val="29056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svg"/><Relationship Id="rId14" Type="http://schemas.openxmlformats.org/officeDocument/2006/relationships/image" Target="media/image11.sv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484</Words>
  <Characters>484</Characters>
  <Lines>0</Lines>
  <Paragraphs>0</Paragraphs>
  <TotalTime>3</TotalTime>
  <ScaleCrop>false</ScaleCrop>
  <LinksUpToDate>false</LinksUpToDate>
  <CharactersWithSpaces>502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2026-06-08T09:37:00Z</dcterms:created>
  <dc:creator>陈薇羽</dc:creator>
  <cp:lastModifiedBy>陈薇羽</cp:lastModifiedBy>
  <dcterms:modified xsi:type="dcterms:W3CDTF">2026-06-08T11:24:00Z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59EFE67AB27C498790784F27A08E9EA6_11</vt:lpwstr>
  </property>
  <property fmtid="{D5CDD505-2E9C-101B-9397-08002B2CF9AE}" pid="4" name="KSOTemplateDocerSaveRecord">
    <vt:lpwstr>eyJoZGlkIjoiYTc2ZGZiNzZiNDVlOGViOWVmM2JhOTY0NGJkNjUyYzgiLCJ1c2VySWQiOiIxNjI0NDk1MjU4In0=</vt:lpwstr>
  </property>
</Properties>
</file>