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rPr>
          <w:rFonts w:ascii="Calibri" w:hAnsi="Calibri"/>
          <w:b/>
          <w:color w:val="1B365D"/>
          <w:sz w:val="40"/>
        </w:rPr>
        <w:t>Amrutam Pharmaceuticals Application Architecture &amp; Engineering Documentation</w:t>
      </w:r>
    </w:p>
    <w:p>
      <w:pPr>
        <w:spacing w:before="0" w:after="120"/>
      </w:pPr>
      <w:r>
        <w:t xml:space="preserve">This documentation provides an in-depth breakdown of the architecture, design choices, engineering decisions, and implementation strategies for the Amrutam Pharmaceuticals application. </w:t>
      </w:r>
    </w:p>
    <w:p>
      <w:pPr>
        <w:spacing w:before="280" w:after="280"/>
        <w:jc w:val="center"/>
      </w:pPr>
      <w:r>
        <w:rPr>
          <w:color w:val="D2D2D2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  <w:keepNext/>
      </w:pPr>
      <w:r>
        <w:rPr>
          <w:rFonts w:ascii="Calibri" w:hAnsi="Calibri"/>
          <w:b/>
          <w:color w:val="2B558F"/>
          <w:sz w:val="28"/>
        </w:rPr>
        <w:t>1. Project Overview</w:t>
      </w:r>
    </w:p>
    <w:p>
      <w:pPr>
        <w:pStyle w:val="Heading3"/>
        <w:keepNext/>
      </w:pPr>
      <w:r>
        <w:rPr>
          <w:rFonts w:ascii="Calibri" w:hAnsi="Calibri"/>
          <w:b/>
          <w:color w:val="3C6EAA"/>
          <w:sz w:val="24"/>
        </w:rPr>
        <w:t>Purpose</w:t>
      </w:r>
    </w:p>
    <w:p>
      <w:pPr>
        <w:spacing w:before="0" w:after="120"/>
      </w:pPr>
      <w:r>
        <w:t>Amrutam Pharmaceuticals is a hybrid React Native and Web application built on the Expo SDK 57 framework. The application delivers a multi-faceted digital health platform:</w:t>
      </w:r>
    </w:p>
    <w:p>
      <w:pPr>
        <w:pStyle w:val="ListBullet"/>
        <w:spacing w:before="0" w:after="60"/>
        <w:ind w:left="360"/>
      </w:pPr>
      <w:r>
        <w:rPr>
          <w:b/>
        </w:rPr>
        <w:t>Consultation Suite</w:t>
      </w:r>
      <w:r>
        <w:t>: Connecting patients with Ayurvedic, Homeopathic, and General doctors, featuring slot booking and scheduling.</w:t>
      </w:r>
    </w:p>
    <w:p>
      <w:pPr>
        <w:pStyle w:val="ListBullet"/>
        <w:spacing w:before="0" w:after="60"/>
        <w:ind w:left="360"/>
      </w:pPr>
      <w:r>
        <w:rPr>
          <w:b/>
        </w:rPr>
        <w:t>Shop &amp; Pharmacy</w:t>
      </w:r>
      <w:r>
        <w:t>: Offering natural health products with catalog browsing, searching, real-time inventory management, a wishlist, and a cart.</w:t>
      </w:r>
    </w:p>
    <w:p>
      <w:pPr>
        <w:pStyle w:val="ListBullet"/>
        <w:spacing w:before="0" w:after="60"/>
        <w:ind w:left="360"/>
      </w:pPr>
      <w:r>
        <w:rPr>
          <w:b/>
        </w:rPr>
        <w:t>Health Records</w:t>
      </w:r>
      <w:r>
        <w:t>: Enabling patients to store, catalog/tag, view, and query medical records, prescriptions, and lab reports.</w:t>
      </w:r>
    </w:p>
    <w:p>
      <w:pPr>
        <w:pStyle w:val="Heading3"/>
        <w:keepNext/>
      </w:pPr>
      <w:r>
        <w:rPr>
          <w:rFonts w:ascii="Calibri" w:hAnsi="Calibri"/>
          <w:b/>
          <w:color w:val="3C6EAA"/>
          <w:sz w:val="24"/>
        </w:rPr>
        <w:t>Technology Stack</w:t>
      </w:r>
    </w:p>
    <w:p>
      <w:pPr>
        <w:pStyle w:val="ListBullet"/>
        <w:spacing w:before="0" w:after="60"/>
        <w:ind w:left="360"/>
      </w:pPr>
      <w:r>
        <w:rPr>
          <w:b/>
        </w:rPr>
        <w:t>Framework</w:t>
      </w:r>
      <w:r>
        <w:t>: Expo SDK 57 (Expo Router for navigation, Expo UI components).</w:t>
      </w:r>
    </w:p>
    <w:p>
      <w:pPr>
        <w:pStyle w:val="ListBullet"/>
        <w:spacing w:before="0" w:after="60"/>
        <w:ind w:left="360"/>
      </w:pPr>
      <w:r>
        <w:rPr>
          <w:b/>
        </w:rPr>
        <w:t>Language</w:t>
      </w:r>
      <w:r>
        <w:t>: TypeScript (strict-mode compilation).</w:t>
      </w:r>
    </w:p>
    <w:p>
      <w:pPr>
        <w:pStyle w:val="ListBullet"/>
        <w:spacing w:before="0" w:after="60"/>
        <w:ind w:left="360"/>
      </w:pPr>
      <w:r>
        <w:rPr>
          <w:b/>
        </w:rPr>
        <w:t>State Management</w:t>
      </w:r>
      <w:r>
        <w:t>: Zustand (local state, reactive stores, offline queues and persistence).</w:t>
      </w:r>
    </w:p>
    <w:p>
      <w:pPr>
        <w:pStyle w:val="ListBullet"/>
        <w:spacing w:before="0" w:after="60"/>
        <w:ind w:left="360"/>
      </w:pPr>
      <w:r>
        <w:rPr>
          <w:b/>
        </w:rPr>
        <w:t>Backend / Database</w:t>
      </w:r>
      <w:r>
        <w:t>: Supabase (PostgreSQL database, RLS security policies, Auth session management).</w:t>
      </w:r>
    </w:p>
    <w:p>
      <w:pPr>
        <w:pStyle w:val="ListBullet"/>
        <w:spacing w:before="0" w:after="60"/>
        <w:ind w:left="360"/>
      </w:pPr>
      <w:r>
        <w:rPr>
          <w:b/>
        </w:rPr>
        <w:t>Local Persistence</w:t>
      </w:r>
      <w:r>
        <w:t xml:space="preserve">: React Native AsyncStorage (for API cache and state persistence) &amp; </w:t>
      </w:r>
      <w:r>
        <w:rPr>
          <w:rFonts w:ascii="Consolas" w:hAnsi="Consolas"/>
          <w:color w:val="BE2846"/>
          <w:sz w:val="20"/>
        </w:rPr>
        <w:t>expo-secure-store</w:t>
      </w:r>
      <w:r>
        <w:t xml:space="preserve"> (for sensitive biometric/auth storage).</w:t>
      </w:r>
    </w:p>
    <w:p>
      <w:pPr>
        <w:pStyle w:val="ListBullet"/>
        <w:spacing w:before="0" w:after="60"/>
        <w:ind w:left="360"/>
      </w:pPr>
      <w:r>
        <w:rPr>
          <w:b/>
        </w:rPr>
        <w:t>Testing Suite</w:t>
      </w:r>
      <w:r>
        <w:t>: Jest &amp; React Test Renderer (integrated unit testing, repository isolation testing, and offline coordinator simulation).</w:t>
      </w:r>
    </w:p>
    <w:p>
      <w:pPr>
        <w:spacing w:before="280" w:after="280"/>
        <w:jc w:val="center"/>
      </w:pPr>
      <w:r>
        <w:rPr>
          <w:color w:val="D2D2D2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  <w:keepNext/>
      </w:pPr>
      <w:r>
        <w:rPr>
          <w:rFonts w:ascii="Calibri" w:hAnsi="Calibri"/>
          <w:b/>
          <w:color w:val="2B558F"/>
          <w:sz w:val="28"/>
        </w:rPr>
        <w:t>2. Directory Layout &amp; Folder Structure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C3C3C"/>
                <w:sz w:val="19"/>
              </w:rPr>
              <w:t>src/</w:t>
              <w:br/>
              <w:t>├── app/                  # File-based navigation structure (Expo Router routes and tabs)</w:t>
              <w:br/>
              <w:t>├── components/           # Reusable presentation and layout components (cross-features)</w:t>
              <w:br/>
              <w:t>├── context/              # React Context providers (Auth Context &amp; user session tracking)</w:t>
              <w:br/>
              <w:t>├── features/             # Feature-sliced modules (Consultation, Health Records, Shop)</w:t>
              <w:br/>
              <w:t>│   ├── consultation/     # Components, custom hooks, and utility functions for doctor bookings</w:t>
              <w:br/>
              <w:t>│   ├── records/          # Health record attachment helpers, hook definitions, and components</w:t>
              <w:br/>
              <w:t>│   └── shop/             # Product catalog pages, wishlist/cart components, and filters</w:t>
              <w:br/>
              <w:t>├── services/             # Core infrastructure services and external adapters</w:t>
              <w:br/>
              <w:t>│   ├── api/              # API client, latency simulators, error wrappers, and caching</w:t>
              <w:br/>
              <w:t>│   ├── repositories/     # Data access layer (Supabase clients vs. local mock fallbacks)</w:t>
              <w:br/>
              <w:t>│   └── *.ts              # Biometrics, feature flags, global networking, sync services</w:t>
              <w:br/>
              <w:t>├── store/                # Zustand client store files (state persistence and mutation queues)</w:t>
              <w:br/>
              <w:t>└── types/                # Strict TypeScript declaration files (database schemas, error boundaries)</w:t>
            </w:r>
          </w:p>
        </w:tc>
      </w:tr>
    </w:tbl>
    <w:p>
      <w:pPr>
        <w:pStyle w:val="Heading3"/>
        <w:keepNext/>
      </w:pPr>
      <w:r>
        <w:rPr>
          <w:rFonts w:ascii="Calibri" w:hAnsi="Calibri"/>
          <w:b/>
          <w:color w:val="3C6EAA"/>
          <w:sz w:val="24"/>
        </w:rPr>
        <w:t>Module Responsibilities</w:t>
      </w:r>
    </w:p>
    <w:p>
      <w:pPr>
        <w:pStyle w:val="ListNumber"/>
        <w:spacing w:before="0" w:after="60"/>
        <w:ind w:left="360"/>
      </w:pPr>
      <w:r>
        <w:rPr>
          <w:b/>
        </w:rPr>
        <w:t>`src/app`</w:t>
      </w:r>
      <w:r>
        <w:t>: Acts as the router registry. It defines the tab paths (</w:t>
      </w:r>
      <w:r>
        <w:rPr>
          <w:rFonts w:ascii="Consolas" w:hAnsi="Consolas"/>
          <w:color w:val="BE2846"/>
          <w:sz w:val="20"/>
        </w:rPr>
        <w:t>/doctors</w:t>
      </w:r>
      <w:r>
        <w:t xml:space="preserve">, </w:t>
      </w:r>
      <w:r>
        <w:rPr>
          <w:rFonts w:ascii="Consolas" w:hAnsi="Consolas"/>
          <w:color w:val="BE2846"/>
          <w:sz w:val="20"/>
        </w:rPr>
        <w:t>/shop</w:t>
      </w:r>
      <w:r>
        <w:t xml:space="preserve">, </w:t>
      </w:r>
      <w:r>
        <w:rPr>
          <w:rFonts w:ascii="Consolas" w:hAnsi="Consolas"/>
          <w:color w:val="BE2846"/>
          <w:sz w:val="20"/>
        </w:rPr>
        <w:t>/bookings</w:t>
      </w:r>
      <w:r>
        <w:t xml:space="preserve">, </w:t>
      </w:r>
      <w:r>
        <w:rPr>
          <w:rFonts w:ascii="Consolas" w:hAnsi="Consolas"/>
          <w:color w:val="BE2846"/>
          <w:sz w:val="20"/>
        </w:rPr>
        <w:t>/records</w:t>
      </w:r>
      <w:r>
        <w:t xml:space="preserve">, </w:t>
      </w:r>
      <w:r>
        <w:rPr>
          <w:rFonts w:ascii="Consolas" w:hAnsi="Consolas"/>
          <w:color w:val="BE2846"/>
          <w:sz w:val="20"/>
        </w:rPr>
        <w:t>/profile</w:t>
      </w:r>
      <w:r>
        <w:t>) and gates routes using auth checks or biometric overrides.</w:t>
      </w:r>
    </w:p>
    <w:p>
      <w:pPr>
        <w:pStyle w:val="ListNumber"/>
        <w:spacing w:before="0" w:after="60"/>
        <w:ind w:left="360"/>
      </w:pPr>
      <w:r>
        <w:rPr>
          <w:b/>
        </w:rPr>
        <w:t>`src/components`</w:t>
      </w:r>
      <w:r>
        <w:t xml:space="preserve">: Contains global UI utilities such as </w:t>
      </w:r>
      <w:r>
        <w:rPr>
          <w:rFonts w:ascii="Consolas" w:hAnsi="Consolas"/>
          <w:color w:val="BE2846"/>
          <w:sz w:val="20"/>
        </w:rPr>
        <w:t>&lt;BiometricGate /&gt;</w:t>
      </w:r>
      <w:r>
        <w:t xml:space="preserve"> (security lock overlay), </w:t>
      </w:r>
      <w:r>
        <w:rPr>
          <w:rFonts w:ascii="Consolas" w:hAnsi="Consolas"/>
          <w:color w:val="BE2846"/>
          <w:sz w:val="20"/>
        </w:rPr>
        <w:t>&lt;ConnectionBanner /&gt;</w:t>
      </w:r>
      <w:r>
        <w:t xml:space="preserve"> (live connectivity banner), and the custom Toast alert components.</w:t>
      </w:r>
    </w:p>
    <w:p>
      <w:pPr>
        <w:pStyle w:val="ListNumber"/>
        <w:spacing w:before="0" w:after="60"/>
        <w:ind w:left="360"/>
      </w:pPr>
      <w:r>
        <w:rPr>
          <w:b/>
        </w:rPr>
        <w:t>`src/features`</w:t>
      </w:r>
      <w:r>
        <w:t>: Implements the feature-sliced pattern. Each domain module encapsulates its own views, custom state-mapping hooks (</w:t>
      </w:r>
      <w:r>
        <w:rPr>
          <w:rFonts w:ascii="Consolas" w:hAnsi="Consolas"/>
          <w:color w:val="BE2846"/>
          <w:sz w:val="20"/>
        </w:rPr>
        <w:t>useShop</w:t>
      </w:r>
      <w:r>
        <w:t xml:space="preserve">, </w:t>
      </w:r>
      <w:r>
        <w:rPr>
          <w:rFonts w:ascii="Consolas" w:hAnsi="Consolas"/>
          <w:color w:val="BE2846"/>
          <w:sz w:val="20"/>
        </w:rPr>
        <w:t>useConsultation</w:t>
      </w:r>
      <w:r>
        <w:t xml:space="preserve">, </w:t>
      </w:r>
      <w:r>
        <w:rPr>
          <w:rFonts w:ascii="Consolas" w:hAnsi="Consolas"/>
          <w:color w:val="BE2846"/>
          <w:sz w:val="20"/>
        </w:rPr>
        <w:t>useRecords</w:t>
      </w:r>
      <w:r>
        <w:t>), and specialized unit tests. This prevents features from polluting each other's codebases.</w:t>
      </w:r>
    </w:p>
    <w:p>
      <w:pPr>
        <w:pStyle w:val="ListNumber"/>
        <w:spacing w:before="0" w:after="60"/>
        <w:ind w:left="360"/>
      </w:pPr>
      <w:r>
        <w:rPr>
          <w:b/>
        </w:rPr>
        <w:t>`src/services`</w:t>
      </w:r>
      <w:r>
        <w:t>: Centralizes low-level I/O. The repositories translate app requests into Supabase queries or locally simulated database responses. The sync coordinator synchronizes offline work queues.</w:t>
      </w:r>
    </w:p>
    <w:p>
      <w:pPr>
        <w:pStyle w:val="ListNumber"/>
        <w:spacing w:before="0" w:after="60"/>
        <w:ind w:left="360"/>
      </w:pPr>
      <w:r>
        <w:rPr>
          <w:b/>
        </w:rPr>
        <w:t>`src/store`</w:t>
      </w:r>
      <w:r>
        <w:t>: Zustand store (</w:t>
      </w:r>
      <w:r>
        <w:rPr>
          <w:rFonts w:ascii="Consolas" w:hAnsi="Consolas"/>
          <w:color w:val="BE2846"/>
          <w:sz w:val="20"/>
        </w:rPr>
        <w:t>clientStore.ts</w:t>
      </w:r>
      <w:r>
        <w:t>) manages active global states, offline queues, and local item configurations. It uses custom storage adapter bindings.</w:t>
      </w:r>
    </w:p>
    <w:p>
      <w:pPr>
        <w:pStyle w:val="ListNumber"/>
        <w:spacing w:before="0" w:after="60"/>
        <w:ind w:left="360"/>
      </w:pPr>
      <w:r>
        <w:rPr>
          <w:b/>
        </w:rPr>
        <w:t>`src/context`</w:t>
      </w:r>
      <w:r>
        <w:t xml:space="preserve">: Houses </w:t>
      </w:r>
      <w:r>
        <w:rPr>
          <w:rFonts w:ascii="Consolas" w:hAnsi="Consolas"/>
          <w:color w:val="BE2846"/>
          <w:sz w:val="20"/>
        </w:rPr>
        <w:t>AuthContext.tsx</w:t>
      </w:r>
      <w:r>
        <w:t xml:space="preserve"> which tracks active Supabase user credentials and triggers data reconciliation upon sign-in.</w:t>
      </w:r>
    </w:p>
    <w:p>
      <w:pPr>
        <w:pStyle w:val="ListNumber"/>
        <w:spacing w:before="0" w:after="60"/>
        <w:ind w:left="360"/>
      </w:pPr>
      <w:r>
        <w:rPr>
          <w:b/>
        </w:rPr>
        <w:t>`src/types`</w:t>
      </w:r>
      <w:r>
        <w:t>: Declares types for validation, database tables, and API query query strings to enforce compile-time error checks.</w:t>
      </w:r>
    </w:p>
    <w:p>
      <w:pPr>
        <w:pStyle w:val="ListNumber"/>
        <w:spacing w:before="0" w:after="60"/>
        <w:ind w:left="360"/>
      </w:pPr>
      <w:r>
        <w:rPr>
          <w:b/>
        </w:rPr>
        <w:t>`src/__tests__`</w:t>
      </w:r>
      <w:r>
        <w:t>: Houses test files (unit, repository, UI integration) that reflect the directory structure of the actual code.</w:t>
      </w:r>
    </w:p>
    <w:p>
      <w:pPr>
        <w:spacing w:before="280" w:after="280"/>
        <w:jc w:val="center"/>
      </w:pPr>
      <w:r>
        <w:rPr>
          <w:color w:val="D2D2D2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  <w:keepNext/>
      </w:pPr>
      <w:r>
        <w:rPr>
          <w:rFonts w:ascii="Calibri" w:hAnsi="Calibri"/>
          <w:b/>
          <w:color w:val="2B558F"/>
          <w:sz w:val="28"/>
        </w:rPr>
        <w:t>3. Architecture &amp; Data Flow</w:t>
      </w:r>
    </w:p>
    <w:p>
      <w:pPr>
        <w:spacing w:before="0" w:after="120"/>
      </w:pPr>
      <w:r>
        <w:t>Detailed application interaction flow: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C3C3C"/>
                <w:sz w:val="19"/>
              </w:rPr>
              <w:t>graph TD</w:t>
              <w:br/>
              <w:t xml:space="preserve">    UI[UI Screens &amp; Components] --&gt; Hooks[Feature Custom Hooks: useShop/useConsultation]</w:t>
              <w:br/>
              <w:t xml:space="preserve">    Hooks --&gt; Stores[Zustand Stores / Auth Context]</w:t>
              <w:br/>
              <w:t xml:space="preserve">    Hooks --&gt; Repositories[Repositories: productRepository / bookingRepository]</w:t>
              <w:br/>
              <w:t xml:space="preserve">    Repositories --&gt; ApiClient[API Client &amp; Cache Wrapper]</w:t>
              <w:br/>
              <w:t xml:space="preserve">    ApiClient --&gt; NetworkCheck{Network Connected?}</w:t>
              <w:br/>
              <w:t xml:space="preserve">    </w:t>
              <w:br/>
              <w:t xml:space="preserve">    NetworkCheck -- Yes (Online) --&gt; SupabaseSDK[Supabase PostgreSQL Client]</w:t>
              <w:br/>
              <w:t xml:space="preserve">    NetworkCheck -- No (Offline) --&gt; LocalCache[AsyncStorage API Local Cache]</w:t>
              <w:br/>
              <w:t xml:space="preserve">    </w:t>
              <w:br/>
              <w:t xml:space="preserve">    SupabaseSDK --&gt; RemoteDB[(Supabase Remote DB)]</w:t>
              <w:br/>
              <w:t xml:space="preserve">    </w:t>
              <w:br/>
              <w:t xml:space="preserve">    Stores --&gt; OfflineQueues[Zustand Mutation Queues]</w:t>
              <w:br/>
              <w:t xml:space="preserve">    OfflineQueues --&gt; SyncCoordinator[Sequential Sync Coordinator]</w:t>
              <w:br/>
              <w:t xml:space="preserve">    SyncCoordinator --&gt; OnlineCheck{Online &amp; Authenticated?}</w:t>
              <w:br/>
              <w:t xml:space="preserve">    </w:t>
              <w:br/>
              <w:t xml:space="preserve">    OnlineCheck -- Yes --&gt; SyncProcess[Sync Bookings -&gt; Sync Wishlist -&gt; Sync Cart]</w:t>
              <w:br/>
              <w:t xml:space="preserve">    SyncProcess --&gt; RemoteDB</w:t>
            </w:r>
          </w:p>
        </w:tc>
      </w:tr>
    </w:tbl>
    <w:p>
      <w:pPr>
        <w:pStyle w:val="Heading3"/>
        <w:keepNext/>
      </w:pPr>
      <w:r>
        <w:rPr>
          <w:rFonts w:ascii="Calibri" w:hAnsi="Calibri"/>
          <w:b/>
          <w:color w:val="3C6EAA"/>
          <w:sz w:val="24"/>
        </w:rPr>
        <w:t>Flow Definitions:</w:t>
      </w:r>
    </w:p>
    <w:p>
      <w:pPr>
        <w:pStyle w:val="ListBullet"/>
        <w:spacing w:before="0" w:after="60"/>
        <w:ind w:left="360"/>
      </w:pPr>
      <w:r>
        <w:rPr>
          <w:b/>
        </w:rPr>
        <w:t>Authentication Gating</w:t>
      </w:r>
      <w:r>
        <w:t xml:space="preserve">: Upon bootstrapping, the </w:t>
      </w:r>
      <w:r>
        <w:rPr>
          <w:rFonts w:ascii="Consolas" w:hAnsi="Consolas"/>
          <w:color w:val="BE2846"/>
          <w:sz w:val="20"/>
        </w:rPr>
        <w:t>AuthProvider</w:t>
      </w:r>
      <w:r>
        <w:t xml:space="preserve"> listens to Supabase auth events. On transitions (sign-in or register), user-specific data is reconciled via </w:t>
      </w:r>
      <w:r>
        <w:rPr>
          <w:rFonts w:ascii="Consolas" w:hAnsi="Consolas"/>
          <w:color w:val="BE2846"/>
          <w:sz w:val="20"/>
        </w:rPr>
        <w:t>reconciliationService.ts</w:t>
      </w:r>
      <w:r>
        <w:t>. On user sign-out, Zustand state caches, local data stores, and transient parameters are instantly cleared to maintain isolation boundaries.</w:t>
      </w:r>
    </w:p>
    <w:p>
      <w:pPr>
        <w:pStyle w:val="ListBullet"/>
        <w:spacing w:before="0" w:after="60"/>
        <w:ind w:left="360"/>
      </w:pPr>
      <w:r>
        <w:rPr>
          <w:b/>
        </w:rPr>
        <w:t>Repository Architecture</w:t>
      </w:r>
      <w:r>
        <w:t xml:space="preserve">: Repositories abstract raw Supabase connections. When </w:t>
      </w:r>
      <w:r>
        <w:rPr>
          <w:rFonts w:ascii="Consolas" w:hAnsi="Consolas"/>
          <w:color w:val="BE2846"/>
          <w:sz w:val="20"/>
        </w:rPr>
        <w:t>isSupabaseConfigured</w:t>
      </w:r>
      <w:r>
        <w:t xml:space="preserve"> is enabled, the repository issues calls using the Supabase client. When it is disabled (e.g. inside local environments or test suites), it falls back to a deterministic seeded random data generator (</w:t>
      </w:r>
      <w:r>
        <w:rPr>
          <w:rFonts w:ascii="Consolas" w:hAnsi="Consolas"/>
          <w:color w:val="BE2846"/>
          <w:sz w:val="20"/>
        </w:rPr>
        <w:t>mockData.ts</w:t>
      </w:r>
      <w:r>
        <w:t>).</w:t>
      </w:r>
    </w:p>
    <w:p>
      <w:pPr>
        <w:pStyle w:val="ListBullet"/>
        <w:spacing w:before="0" w:after="60"/>
        <w:ind w:left="360"/>
      </w:pPr>
      <w:r>
        <w:rPr>
          <w:b/>
        </w:rPr>
        <w:t>Domain Model Layering</w:t>
      </w:r>
      <w:r>
        <w:t xml:space="preserve">: Database schemas (which utilize snake_case columns such as </w:t>
      </w:r>
      <w:r>
        <w:rPr>
          <w:rFonts w:ascii="Consolas" w:hAnsi="Consolas"/>
          <w:color w:val="BE2846"/>
          <w:sz w:val="20"/>
        </w:rPr>
        <w:t>image_url</w:t>
      </w:r>
      <w:r>
        <w:t xml:space="preserve"> and </w:t>
      </w:r>
      <w:r>
        <w:rPr>
          <w:rFonts w:ascii="Consolas" w:hAnsi="Consolas"/>
          <w:color w:val="BE2846"/>
          <w:sz w:val="20"/>
        </w:rPr>
        <w:t>consultation_fee</w:t>
      </w:r>
      <w:r>
        <w:t>) are mapped inside repositories to camelCase domain models (</w:t>
      </w:r>
      <w:r>
        <w:rPr>
          <w:rFonts w:ascii="Consolas" w:hAnsi="Consolas"/>
          <w:color w:val="BE2846"/>
          <w:sz w:val="20"/>
        </w:rPr>
        <w:t>imageUrl</w:t>
      </w:r>
      <w:r>
        <w:t xml:space="preserve">, </w:t>
      </w:r>
      <w:r>
        <w:rPr>
          <w:rFonts w:ascii="Consolas" w:hAnsi="Consolas"/>
          <w:color w:val="BE2846"/>
          <w:sz w:val="20"/>
        </w:rPr>
        <w:t>consultationFee</w:t>
      </w:r>
      <w:r>
        <w:t>) using helper mapping boundaries.</w:t>
      </w:r>
    </w:p>
    <w:p>
      <w:pPr>
        <w:spacing w:before="280" w:after="280"/>
        <w:jc w:val="center"/>
      </w:pPr>
      <w:r>
        <w:rPr>
          <w:color w:val="D2D2D2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  <w:keepNext/>
      </w:pPr>
      <w:r>
        <w:rPr>
          <w:rFonts w:ascii="Calibri" w:hAnsi="Calibri"/>
          <w:b/>
          <w:color w:val="2B558F"/>
          <w:sz w:val="28"/>
        </w:rPr>
        <w:t>4. Architectural Decisions</w:t>
      </w:r>
    </w:p>
    <w:p>
      <w:pPr>
        <w:spacing w:before="0" w:after="120"/>
      </w:pPr>
      <w:r>
        <w:t>The table below outlines key engineering choices, reasons for inclusion, and associated trade-offs: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365F91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365F91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Choice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365F91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Reason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365F91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Trade-off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2F6FB"/>
          </w:tcPr>
          <w:p>
            <w:pPr>
              <w:spacing w:before="80" w:after="80"/>
            </w:pPr>
            <w:r>
              <w:rPr>
                <w:b/>
              </w:rPr>
              <w:t>Directory Layout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2F6FB"/>
          </w:tcPr>
          <w:p>
            <w:pPr>
              <w:spacing w:before="80" w:after="80"/>
            </w:pPr>
            <w:r>
              <w:t>Feature-Sliced Modules combined with Shared Core Services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2F6FB"/>
          </w:tcPr>
          <w:p>
            <w:pPr>
              <w:spacing w:before="80" w:after="80"/>
            </w:pPr>
            <w:r>
              <w:t>Clear separation of concerns; isolates views and tests to domain boundaries.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2F6FB"/>
          </w:tcPr>
          <w:p>
            <w:pPr>
              <w:spacing w:before="80" w:after="80"/>
            </w:pPr>
            <w:r>
              <w:t>Slightly higher directory nested lookup paths for deep imports.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b/>
              </w:rPr>
              <w:t>Data Fetching Layer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t>Repository Pattern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t>Centralizes query logic; allows transparent fallbacks between Supabase and mocked offline mock datasets.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t>Requires mapping functions to convert database schemas into clean domain interfaces.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2F6FB"/>
          </w:tcPr>
          <w:p>
            <w:pPr>
              <w:spacing w:before="80" w:after="80"/>
            </w:pPr>
            <w:r>
              <w:rPr>
                <w:b/>
              </w:rPr>
              <w:t>Backend Provider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2F6FB"/>
          </w:tcPr>
          <w:p>
            <w:pPr>
              <w:spacing w:before="80" w:after="80"/>
            </w:pPr>
            <w:r>
              <w:t>Supabase SDK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2F6FB"/>
          </w:tcPr>
          <w:p>
            <w:pPr>
              <w:spacing w:before="80" w:after="80"/>
            </w:pPr>
            <w:r>
              <w:t>Out-of-the-box support for user authentication, auto token refresh, Row-level Security (RLS), and Postgres storage.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2F6FB"/>
          </w:tcPr>
          <w:p>
            <w:pPr>
              <w:spacing w:before="80" w:after="80"/>
            </w:pPr>
            <w:r>
              <w:t>Creates a dependency on Supabase Client APIs and connection pooling.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b/>
              </w:rPr>
              <w:t>Global State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t>Zustand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t>Lightweight compared to Redux; has simple middleware integration (</w:t>
            </w:r>
            <w:r>
              <w:rPr>
                <w:rFonts w:ascii="Consolas" w:hAnsi="Consolas"/>
                <w:color w:val="BE2846"/>
                <w:sz w:val="20"/>
              </w:rPr>
              <w:t>persist</w:t>
            </w:r>
            <w:r>
              <w:t>), and doesn't suffer from React context re-render thrashing.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t>Lacks native time-travel debugger tools out of the box.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2F6FB"/>
          </w:tcPr>
          <w:p>
            <w:pPr>
              <w:spacing w:before="80" w:after="80"/>
            </w:pPr>
            <w:r>
              <w:rPr>
                <w:b/>
              </w:rPr>
              <w:t>Authentication State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2F6FB"/>
          </w:tcPr>
          <w:p>
            <w:pPr>
              <w:spacing w:before="80" w:after="80"/>
            </w:pPr>
            <w:r>
              <w:t>React Context (</w:t>
            </w:r>
            <w:r>
              <w:rPr>
                <w:rFonts w:ascii="Consolas" w:hAnsi="Consolas"/>
                <w:color w:val="BE2846"/>
                <w:sz w:val="20"/>
              </w:rPr>
              <w:t>AuthContext</w:t>
            </w:r>
            <w:r>
              <w:t>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2F6FB"/>
          </w:tcPr>
          <w:p>
            <w:pPr>
              <w:spacing w:before="80" w:after="80"/>
            </w:pPr>
            <w:r>
              <w:t>Keeps standard session listener mounted at the application root for stable React lifecycle access.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2F6FB"/>
          </w:tcPr>
          <w:p>
            <w:pPr>
              <w:spacing w:before="80" w:after="80"/>
            </w:pPr>
            <w:r>
              <w:t xml:space="preserve">Re-renders components consuming </w:t>
            </w:r>
            <w:r>
              <w:rPr>
                <w:rFonts w:ascii="Consolas" w:hAnsi="Consolas"/>
                <w:color w:val="BE2846"/>
                <w:sz w:val="20"/>
              </w:rPr>
              <w:t>useAuth</w:t>
            </w:r>
            <w:r>
              <w:t xml:space="preserve"> when auth details change.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b/>
              </w:rPr>
              <w:t>Local Cache Storage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t>AsyncStorage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t>Native support in React Native; simple key-value storage suitable for caching serialized JSON catalogs.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t>Web performance is bounded by browser localStorage performance; not secure for cryptographic tokens.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2F6FB"/>
          </w:tcPr>
          <w:p>
            <w:pPr>
              <w:spacing w:before="80" w:after="80"/>
            </w:pPr>
            <w:r>
              <w:rPr>
                <w:b/>
              </w:rPr>
              <w:t>Sensitive Storage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2F6FB"/>
          </w:tcPr>
          <w:p>
            <w:pPr>
              <w:spacing w:before="80" w:after="80"/>
            </w:pPr>
            <w:r>
              <w:rPr>
                <w:rFonts w:ascii="Consolas" w:hAnsi="Consolas"/>
                <w:color w:val="BE2846"/>
                <w:sz w:val="20"/>
              </w:rPr>
              <w:t>expo-secure-store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2F6FB"/>
          </w:tcPr>
          <w:p>
            <w:pPr>
              <w:spacing w:before="80" w:after="80"/>
            </w:pPr>
            <w:r>
              <w:t>Hardware-backed keystore/keychain access on iOS/Android; prevents extraction of session secrets.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2F6FB"/>
          </w:tcPr>
          <w:p>
            <w:pPr>
              <w:spacing w:before="80" w:after="80"/>
            </w:pPr>
            <w:r>
              <w:t>Fallback to secure in-memory mapping (</w:t>
            </w:r>
            <w:r>
              <w:rPr>
                <w:rFonts w:ascii="Consolas" w:hAnsi="Consolas"/>
                <w:color w:val="BE2846"/>
                <w:sz w:val="20"/>
              </w:rPr>
              <w:t>Map</w:t>
            </w:r>
            <w:r>
              <w:t>) required on Web platforms since Web storage lacks OS-level vaults.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b/>
              </w:rPr>
              <w:t>Access Gating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t>Native Biometrics (</w:t>
            </w:r>
            <w:r>
              <w:rPr>
                <w:rFonts w:ascii="Consolas" w:hAnsi="Consolas"/>
                <w:color w:val="BE2846"/>
                <w:sz w:val="20"/>
              </w:rPr>
              <w:t>expo-local-authentication</w:t>
            </w:r>
            <w:r>
              <w:t>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t>Enhanced security overlay; prompts biometrics (</w:t>
            </w:r>
            <w:r>
              <w:rPr>
                <w:rFonts w:ascii="Consolas" w:hAnsi="Consolas"/>
                <w:color w:val="BE2846"/>
                <w:sz w:val="20"/>
              </w:rPr>
              <w:t>unlock</w:t>
            </w:r>
            <w:r>
              <w:t>) on app foregrounding when preference is enabled.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t>Web platform always bypasses authentications because native biometric APIs are absent.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2F6FB"/>
          </w:tcPr>
          <w:p>
            <w:pPr>
              <w:spacing w:before="80" w:after="80"/>
            </w:pPr>
            <w:r>
              <w:rPr>
                <w:b/>
              </w:rPr>
              <w:t>Configuration Control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2F6FB"/>
          </w:tcPr>
          <w:p>
            <w:pPr>
              <w:spacing w:before="80" w:after="80"/>
            </w:pPr>
            <w:r>
              <w:t>Strongly Typed env Feature Flags (</w:t>
            </w:r>
            <w:r>
              <w:rPr>
                <w:rFonts w:ascii="Consolas" w:hAnsi="Consolas"/>
                <w:color w:val="BE2846"/>
                <w:sz w:val="20"/>
              </w:rPr>
              <w:t>featureFlags.ts</w:t>
            </w:r>
            <w:r>
              <w:t>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2F6FB"/>
          </w:tcPr>
          <w:p>
            <w:pPr>
              <w:spacing w:before="80" w:after="80"/>
            </w:pPr>
            <w:r>
              <w:t>Allows enabling/disabling features (like Biometric lock or Shop Checkout) via environment variables without editing code.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2F6FB"/>
          </w:tcPr>
          <w:p>
            <w:pPr>
              <w:spacing w:before="80" w:after="80"/>
            </w:pPr>
            <w:r>
              <w:t>Requires code synchronization to maintain clean variables across CI pipelines.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b/>
              </w:rPr>
              <w:t>Offline Mutations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t>Write-Ahead Transaction Queues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t>Ensures that cart updates, wishlist changes, and bookings are not lost when offline.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t>Requires reconciliation and deduplication logic during state syncing.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2F6FB"/>
          </w:tcPr>
          <w:p>
            <w:pPr>
              <w:spacing w:before="80" w:after="80"/>
            </w:pPr>
            <w:r>
              <w:rPr>
                <w:b/>
              </w:rPr>
              <w:t>Type Verification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2F6FB"/>
          </w:tcPr>
          <w:p>
            <w:pPr>
              <w:spacing w:before="80" w:after="80"/>
            </w:pPr>
            <w:r>
              <w:t>Compile-Time Assertions &amp; Unions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2F6FB"/>
          </w:tcPr>
          <w:p>
            <w:pPr>
              <w:spacing w:before="80" w:after="80"/>
            </w:pPr>
            <w:r>
              <w:t>Ensures safety at runtime. Enforced via Postgres schema bindings and explicit domain union models.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2F6FB"/>
          </w:tcPr>
          <w:p>
            <w:pPr>
              <w:spacing w:before="80" w:after="80"/>
            </w:pPr>
            <w:r>
              <w:t>Leads to longer compile-type analysis times during local bundling.</w:t>
            </w:r>
          </w:p>
        </w:tc>
      </w:tr>
    </w:tbl>
    <w:p>
      <w:pPr>
        <w:spacing w:before="280" w:after="280"/>
        <w:jc w:val="center"/>
      </w:pPr>
      <w:r>
        <w:rPr>
          <w:color w:val="D2D2D2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  <w:keepNext/>
      </w:pPr>
      <w:r>
        <w:rPr>
          <w:rFonts w:ascii="Calibri" w:hAnsi="Calibri"/>
          <w:b/>
          <w:color w:val="2B558F"/>
          <w:sz w:val="28"/>
        </w:rPr>
        <w:t>5. State Management</w:t>
      </w:r>
    </w:p>
    <w:p>
      <w:pPr>
        <w:spacing w:before="0" w:after="120"/>
      </w:pPr>
      <w:r>
        <w:t>The application segments states across three core scopes:</w:t>
      </w:r>
    </w:p>
    <w:p>
      <w:pPr>
        <w:pStyle w:val="ListNumber"/>
        <w:spacing w:before="0" w:after="60"/>
        <w:ind w:left="360"/>
      </w:pPr>
      <w:r>
        <w:rPr>
          <w:b/>
        </w:rPr>
        <w:t>React Context (`AuthContext`)</w:t>
      </w:r>
      <w:r>
        <w:t xml:space="preserve">: Holds the active </w:t>
      </w:r>
      <w:r>
        <w:rPr>
          <w:rFonts w:ascii="Consolas" w:hAnsi="Consolas"/>
          <w:color w:val="BE2846"/>
          <w:sz w:val="20"/>
        </w:rPr>
        <w:t>User</w:t>
      </w:r>
      <w:r>
        <w:t xml:space="preserve">, </w:t>
      </w:r>
      <w:r>
        <w:rPr>
          <w:rFonts w:ascii="Consolas" w:hAnsi="Consolas"/>
          <w:color w:val="BE2846"/>
          <w:sz w:val="20"/>
        </w:rPr>
        <w:t>Session</w:t>
      </w:r>
      <w:r>
        <w:t xml:space="preserve">, and global database </w:t>
      </w:r>
      <w:r>
        <w:rPr>
          <w:rFonts w:ascii="Consolas" w:hAnsi="Consolas"/>
          <w:color w:val="BE2846"/>
          <w:sz w:val="20"/>
        </w:rPr>
        <w:t>Profile</w:t>
      </w:r>
      <w:r>
        <w:t xml:space="preserve"> objects. </w:t>
      </w:r>
    </w:p>
    <w:p>
      <w:pPr>
        <w:pStyle w:val="ListNumber"/>
        <w:spacing w:before="0" w:after="60"/>
        <w:ind w:left="360"/>
      </w:pPr>
      <w:r>
        <w:rPr>
          <w:b/>
        </w:rPr>
        <w:t>Local Component State</w:t>
      </w:r>
      <w:r>
        <w:t>: Maintains local items such as the active doctor query string, date picker states, input fields, and UI toggle variables.</w:t>
      </w:r>
    </w:p>
    <w:p>
      <w:pPr>
        <w:pStyle w:val="ListNumber"/>
        <w:spacing w:before="0" w:after="60"/>
        <w:ind w:left="360"/>
      </w:pPr>
      <w:r>
        <w:rPr>
          <w:b/>
        </w:rPr>
        <w:t>Zustand Store (`clientStore.ts`)</w:t>
      </w:r>
      <w:r>
        <w:t>: Integrates global states, local cart selections, wishlist IDs, local network connection state trackers, and offline queues.</w:t>
      </w:r>
    </w:p>
    <w:p>
      <w:pPr>
        <w:pStyle w:val="Heading3"/>
        <w:keepNext/>
      </w:pPr>
      <w:r>
        <w:rPr>
          <w:rFonts w:ascii="Calibri" w:hAnsi="Calibri"/>
          <w:b/>
          <w:color w:val="3C6EAA"/>
          <w:sz w:val="24"/>
        </w:rPr>
        <w:t>Offline Queueing &amp; Flow</w:t>
      </w:r>
    </w:p>
    <w:p>
      <w:pPr>
        <w:spacing w:before="0" w:after="120"/>
      </w:pPr>
      <w:r>
        <w:t>Zustand actions (e.g. modifying cart quantity or toggling a wishlist icon) call mutator helpers that run background tasks:</w:t>
      </w:r>
    </w:p>
    <w:p>
      <w:pPr>
        <w:pStyle w:val="ListNumber"/>
        <w:spacing w:before="0" w:after="60"/>
        <w:ind w:left="360"/>
      </w:pPr>
      <w:r>
        <w:t>When online, the action is dispatched both to the local store and mapped directly to remote database tables.</w:t>
      </w:r>
    </w:p>
    <w:p>
      <w:pPr>
        <w:pStyle w:val="ListNumber"/>
        <w:spacing w:before="0" w:after="60"/>
        <w:ind w:left="360"/>
      </w:pPr>
      <w:r>
        <w:t xml:space="preserve">When offline, a mutation task (e.g. </w:t>
      </w:r>
      <w:r>
        <w:rPr>
          <w:rFonts w:ascii="Consolas" w:hAnsi="Consolas"/>
          <w:color w:val="BE2846"/>
          <w:sz w:val="20"/>
        </w:rPr>
        <w:t>WishlistQueueItem</w:t>
      </w:r>
      <w:r>
        <w:t xml:space="preserve"> or </w:t>
      </w:r>
      <w:r>
        <w:rPr>
          <w:rFonts w:ascii="Consolas" w:hAnsi="Consolas"/>
          <w:color w:val="BE2846"/>
          <w:sz w:val="20"/>
        </w:rPr>
        <w:t>CartQueueItem</w:t>
      </w:r>
      <w:r>
        <w:t>) is generated containing metadata (</w:t>
      </w:r>
      <w:r>
        <w:rPr>
          <w:rFonts w:ascii="Consolas" w:hAnsi="Consolas"/>
          <w:color w:val="BE2846"/>
          <w:sz w:val="20"/>
        </w:rPr>
        <w:t>type</w:t>
      </w:r>
      <w:r>
        <w:t xml:space="preserve">, </w:t>
      </w:r>
      <w:r>
        <w:rPr>
          <w:rFonts w:ascii="Consolas" w:hAnsi="Consolas"/>
          <w:color w:val="BE2846"/>
          <w:sz w:val="20"/>
        </w:rPr>
        <w:t>productId</w:t>
      </w:r>
      <w:r>
        <w:t xml:space="preserve">, </w:t>
      </w:r>
      <w:r>
        <w:rPr>
          <w:rFonts w:ascii="Consolas" w:hAnsi="Consolas"/>
          <w:color w:val="BE2846"/>
          <w:sz w:val="20"/>
        </w:rPr>
        <w:t>quantity</w:t>
      </w:r>
      <w:r>
        <w:t xml:space="preserve">, unique </w:t>
      </w:r>
      <w:r>
        <w:rPr>
          <w:rFonts w:ascii="Consolas" w:hAnsi="Consolas"/>
          <w:color w:val="BE2846"/>
          <w:sz w:val="20"/>
        </w:rPr>
        <w:t>id</w:t>
      </w:r>
      <w:r>
        <w:t>) and placed into a queue.</w:t>
      </w:r>
    </w:p>
    <w:p>
      <w:pPr>
        <w:pStyle w:val="ListNumber"/>
        <w:spacing w:before="0" w:after="60"/>
        <w:ind w:left="360"/>
      </w:pPr>
      <w:r>
        <w:t>Once the connectivity listener detects a transition back online, the sequential coordinator (</w:t>
      </w:r>
      <w:r>
        <w:rPr>
          <w:rFonts w:ascii="Consolas" w:hAnsi="Consolas"/>
          <w:color w:val="BE2846"/>
          <w:sz w:val="20"/>
        </w:rPr>
        <w:t>bookingSyncService</w:t>
      </w:r>
      <w:r>
        <w:t xml:space="preserve"> and </w:t>
      </w:r>
      <w:r>
        <w:rPr>
          <w:rFonts w:ascii="Consolas" w:hAnsi="Consolas"/>
          <w:color w:val="BE2846"/>
          <w:sz w:val="20"/>
        </w:rPr>
        <w:t>userSyncService</w:t>
      </w:r>
      <w:r>
        <w:t>) flushes the queued requests to the server, clearing them locally upon success.</w:t>
      </w:r>
    </w:p>
    <w:p>
      <w:pPr>
        <w:spacing w:before="280" w:after="280"/>
        <w:jc w:val="center"/>
      </w:pPr>
      <w:r>
        <w:rPr>
          <w:color w:val="D2D2D2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  <w:keepNext/>
      </w:pPr>
      <w:r>
        <w:rPr>
          <w:rFonts w:ascii="Calibri" w:hAnsi="Calibri"/>
          <w:b/>
          <w:color w:val="2B558F"/>
          <w:sz w:val="28"/>
        </w:rPr>
        <w:t>6. Performance Optimizations</w:t>
      </w:r>
    </w:p>
    <w:p>
      <w:pPr>
        <w:spacing w:before="0" w:after="120"/>
      </w:pPr>
      <w:r>
        <w:t>The application implements several key performance optimizations:</w:t>
      </w:r>
    </w:p>
    <w:p>
      <w:pPr>
        <w:pStyle w:val="Heading3"/>
        <w:keepNext/>
      </w:pPr>
      <w:r>
        <w:rPr>
          <w:rFonts w:ascii="Calibri" w:hAnsi="Calibri"/>
          <w:b/>
          <w:color w:val="3C6EAA"/>
          <w:sz w:val="24"/>
        </w:rPr>
        <w:t>1. Pagination &amp; Infinite Scrolling</w:t>
      </w:r>
    </w:p>
    <w:p>
      <w:pPr>
        <w:pStyle w:val="ListBullet"/>
        <w:spacing w:before="0" w:after="60"/>
        <w:ind w:left="360"/>
      </w:pPr>
      <w:r>
        <w:rPr>
          <w:b/>
        </w:rPr>
        <w:t>Problem</w:t>
      </w:r>
      <w:r>
        <w:t>: Querying the full catalog of products or bookings causes high network latency and memory overhead.</w:t>
      </w:r>
    </w:p>
    <w:p>
      <w:pPr>
        <w:pStyle w:val="ListBullet"/>
        <w:spacing w:before="0" w:after="60"/>
        <w:ind w:left="360"/>
      </w:pPr>
      <w:r>
        <w:rPr>
          <w:b/>
        </w:rPr>
        <w:t>Implementation</w:t>
      </w:r>
      <w:r>
        <w:t xml:space="preserve">: </w:t>
      </w:r>
      <w:r>
        <w:rPr>
          <w:rFonts w:ascii="Consolas" w:hAnsi="Consolas"/>
          <w:color w:val="BE2846"/>
          <w:sz w:val="20"/>
        </w:rPr>
        <w:t>productRepository</w:t>
      </w:r>
      <w:r>
        <w:t xml:space="preserve"> uses range constraints (</w:t>
      </w:r>
      <w:r>
        <w:rPr>
          <w:rFonts w:ascii="Consolas" w:hAnsi="Consolas"/>
          <w:color w:val="BE2846"/>
          <w:sz w:val="20"/>
        </w:rPr>
        <w:t>.range(start, end)</w:t>
      </w:r>
      <w:r>
        <w:t xml:space="preserve">) which are mapped to custom infinite scroll parameters in </w:t>
      </w:r>
      <w:r>
        <w:rPr>
          <w:rFonts w:ascii="Consolas" w:hAnsi="Consolas"/>
          <w:color w:val="BE2846"/>
          <w:sz w:val="20"/>
        </w:rPr>
        <w:t>useShop.ts</w:t>
      </w:r>
      <w:r>
        <w:t xml:space="preserve">. </w:t>
      </w:r>
    </w:p>
    <w:p>
      <w:pPr>
        <w:pStyle w:val="ListBullet"/>
        <w:spacing w:before="0" w:after="60"/>
        <w:ind w:left="360"/>
      </w:pPr>
      <w:r>
        <w:rPr>
          <w:b/>
        </w:rPr>
        <w:t>Benefit</w:t>
      </w:r>
      <w:r>
        <w:t>: Restricts memory usage to a small initial payload and loads additional items on-demand as the user scrolls.</w:t>
      </w:r>
    </w:p>
    <w:p>
      <w:pPr>
        <w:pStyle w:val="ListBullet"/>
        <w:spacing w:before="0" w:after="60"/>
        <w:ind w:left="360"/>
      </w:pPr>
      <w:r>
        <w:rPr>
          <w:b/>
        </w:rPr>
        <w:t>Trade-off</w:t>
      </w:r>
      <w:r>
        <w:t>: Requires managing page indices and metadata counters in the search hook.</w:t>
      </w:r>
    </w:p>
    <w:p>
      <w:pPr>
        <w:pStyle w:val="Heading3"/>
        <w:keepNext/>
      </w:pPr>
      <w:r>
        <w:rPr>
          <w:rFonts w:ascii="Calibri" w:hAnsi="Calibri"/>
          <w:b/>
          <w:color w:val="3C6EAA"/>
          <w:sz w:val="24"/>
        </w:rPr>
        <w:t>2. Request Gating</w:t>
      </w:r>
    </w:p>
    <w:p>
      <w:pPr>
        <w:pStyle w:val="ListBullet"/>
        <w:spacing w:before="0" w:after="60"/>
        <w:ind w:left="360"/>
      </w:pPr>
      <w:r>
        <w:rPr>
          <w:b/>
        </w:rPr>
        <w:t>Problem</w:t>
      </w:r>
      <w:r>
        <w:t>: Fast clicks or multiple scroll updates can trigger duplicate network requests for the same page.</w:t>
      </w:r>
    </w:p>
    <w:p>
      <w:pPr>
        <w:pStyle w:val="ListBullet"/>
        <w:spacing w:before="0" w:after="60"/>
        <w:ind w:left="360"/>
      </w:pPr>
      <w:r>
        <w:rPr>
          <w:b/>
        </w:rPr>
        <w:t>Implementation</w:t>
      </w:r>
      <w:r>
        <w:t>: The custom fetch hook (</w:t>
      </w:r>
      <w:r>
        <w:rPr>
          <w:rFonts w:ascii="Consolas" w:hAnsi="Consolas"/>
          <w:color w:val="BE2846"/>
          <w:sz w:val="20"/>
        </w:rPr>
        <w:t>useShop.ts</w:t>
      </w:r>
      <w:r>
        <w:t xml:space="preserve">) maintains a </w:t>
      </w:r>
      <w:r>
        <w:rPr>
          <w:rFonts w:ascii="Consolas" w:hAnsi="Consolas"/>
          <w:color w:val="BE2846"/>
          <w:sz w:val="20"/>
        </w:rPr>
        <w:t>loadingRef.inFlight</w:t>
      </w:r>
      <w:r>
        <w:t xml:space="preserve"> boolean state:</w:t>
      </w:r>
    </w:p>
    <w:p>
      <w:pPr>
        <w:spacing w:before="0" w:after="120"/>
      </w:pPr>
      <w:r>
        <w:t xml:space="preserve">  </w:t>
      </w:r>
      <w:r>
        <w:rPr>
          <w:rFonts w:ascii="Consolas" w:hAnsi="Consolas"/>
          <w:color w:val="BE2846"/>
          <w:sz w:val="20"/>
        </w:rPr>
      </w:r>
      <w:r>
        <w:t>`typescript</w:t>
      </w:r>
    </w:p>
    <w:p>
      <w:pPr>
        <w:spacing w:before="0" w:after="120"/>
      </w:pPr>
      <w:r>
        <w:t xml:space="preserve">  if (loading || isLoadingMore || !hasMore) return;</w:t>
      </w:r>
    </w:p>
    <w:p>
      <w:pPr>
        <w:spacing w:before="0" w:after="120"/>
      </w:pPr>
      <w:r>
        <w:t xml:space="preserve">  if (loadingRef.inFlight) return;</w:t>
      </w:r>
    </w:p>
    <w:p>
      <w:pPr>
        <w:spacing w:before="0" w:after="120"/>
      </w:pPr>
      <w:r>
        <w:t xml:space="preserve">  </w:t>
      </w:r>
      <w:r>
        <w:rPr>
          <w:rFonts w:ascii="Consolas" w:hAnsi="Consolas"/>
          <w:color w:val="BE2846"/>
          <w:sz w:val="20"/>
        </w:rPr>
      </w:r>
      <w:r>
        <w:rPr>
          <w:rFonts w:ascii="Consolas" w:hAnsi="Consolas"/>
          <w:color w:val="BE2846"/>
          <w:sz w:val="20"/>
        </w:rPr>
      </w:r>
    </w:p>
    <w:p>
      <w:pPr>
        <w:pStyle w:val="ListBullet"/>
        <w:spacing w:before="0" w:after="60"/>
        <w:ind w:left="360"/>
      </w:pPr>
      <w:r>
        <w:rPr>
          <w:b/>
        </w:rPr>
        <w:t>Benefit</w:t>
      </w:r>
      <w:r>
        <w:t>: Prevents redundant network requests and reduces database query overhead.</w:t>
      </w:r>
    </w:p>
    <w:p>
      <w:pPr>
        <w:pStyle w:val="ListBullet"/>
        <w:spacing w:before="0" w:after="60"/>
        <w:ind w:left="360"/>
      </w:pPr>
      <w:r>
        <w:rPr>
          <w:b/>
        </w:rPr>
        <w:t>Trade-off</w:t>
      </w:r>
      <w:r>
        <w:t>: Prevents pre-fetching adjacent pages.</w:t>
      </w:r>
    </w:p>
    <w:p>
      <w:pPr>
        <w:pStyle w:val="Heading3"/>
        <w:keepNext/>
      </w:pPr>
      <w:r>
        <w:rPr>
          <w:rFonts w:ascii="Calibri" w:hAnsi="Calibri"/>
          <w:b/>
          <w:color w:val="3C6EAA"/>
          <w:sz w:val="24"/>
        </w:rPr>
        <w:t>3. Race-Condition Protection</w:t>
      </w:r>
    </w:p>
    <w:p>
      <w:pPr>
        <w:pStyle w:val="ListBullet"/>
        <w:spacing w:before="0" w:after="60"/>
        <w:ind w:left="360"/>
      </w:pPr>
      <w:r>
        <w:rPr>
          <w:b/>
        </w:rPr>
        <w:t>Problem</w:t>
      </w:r>
      <w:r>
        <w:t>: Out-of-order responses from slow network configurations can lead to stale query parameters overwriting newer search results.</w:t>
      </w:r>
    </w:p>
    <w:p>
      <w:pPr>
        <w:pStyle w:val="ListBullet"/>
        <w:spacing w:before="0" w:after="60"/>
        <w:ind w:left="360"/>
      </w:pPr>
      <w:r>
        <w:rPr>
          <w:b/>
        </w:rPr>
        <w:t>Implementation</w:t>
      </w:r>
      <w:r>
        <w:t>: Maintain a mutable query identifier reference (</w:t>
      </w:r>
      <w:r>
        <w:rPr>
          <w:rFonts w:ascii="Consolas" w:hAnsi="Consolas"/>
          <w:color w:val="BE2846"/>
          <w:sz w:val="20"/>
        </w:rPr>
        <w:t>queryIdRef.current</w:t>
      </w:r>
      <w:r>
        <w:t>):</w:t>
      </w:r>
    </w:p>
    <w:p>
      <w:pPr>
        <w:spacing w:before="0" w:after="120"/>
      </w:pPr>
      <w:r>
        <w:t xml:space="preserve">  </w:t>
      </w:r>
      <w:r>
        <w:rPr>
          <w:rFonts w:ascii="Consolas" w:hAnsi="Consolas"/>
          <w:color w:val="BE2846"/>
          <w:sz w:val="20"/>
        </w:rPr>
      </w:r>
      <w:r>
        <w:t>`typescript</w:t>
      </w:r>
    </w:p>
    <w:p>
      <w:pPr>
        <w:spacing w:before="0" w:after="120"/>
      </w:pPr>
      <w:r>
        <w:t xml:space="preserve">  const queryId = ++queryIdRef.current;</w:t>
      </w:r>
    </w:p>
    <w:p>
      <w:pPr>
        <w:spacing w:before="0" w:after="120"/>
      </w:pPr>
      <w:r>
        <w:t xml:space="preserve">  // ... fetch call ...</w:t>
      </w:r>
    </w:p>
    <w:p>
      <w:pPr>
        <w:spacing w:before="0" w:after="120"/>
      </w:pPr>
      <w:r>
        <w:t xml:space="preserve">  if (queryId !== queryIdRef.current) return; // Drop stale response</w:t>
      </w:r>
    </w:p>
    <w:p>
      <w:pPr>
        <w:spacing w:before="0" w:after="120"/>
      </w:pPr>
      <w:r>
        <w:t xml:space="preserve">  </w:t>
      </w:r>
      <w:r>
        <w:rPr>
          <w:rFonts w:ascii="Consolas" w:hAnsi="Consolas"/>
          <w:color w:val="BE2846"/>
          <w:sz w:val="20"/>
        </w:rPr>
      </w:r>
      <w:r>
        <w:rPr>
          <w:rFonts w:ascii="Consolas" w:hAnsi="Consolas"/>
          <w:color w:val="BE2846"/>
          <w:sz w:val="20"/>
        </w:rPr>
      </w:r>
    </w:p>
    <w:p>
      <w:pPr>
        <w:pStyle w:val="ListBullet"/>
        <w:spacing w:before="0" w:after="60"/>
        <w:ind w:left="360"/>
      </w:pPr>
      <w:r>
        <w:rPr>
          <w:b/>
        </w:rPr>
        <w:t>Benefit</w:t>
      </w:r>
      <w:r>
        <w:t>: Guarantees that the UI state matches the user's latest search criteria.</w:t>
      </w:r>
    </w:p>
    <w:p>
      <w:pPr>
        <w:pStyle w:val="ListBullet"/>
        <w:spacing w:before="0" w:after="60"/>
        <w:ind w:left="360"/>
      </w:pPr>
      <w:r>
        <w:rPr>
          <w:b/>
        </w:rPr>
        <w:t>Trade-off</w:t>
      </w:r>
      <w:r>
        <w:t>: Stale fetched network data is discarded even if it could be cached.</w:t>
      </w:r>
    </w:p>
    <w:p>
      <w:pPr>
        <w:pStyle w:val="Heading3"/>
        <w:keepNext/>
      </w:pPr>
      <w:r>
        <w:rPr>
          <w:rFonts w:ascii="Calibri" w:hAnsi="Calibri"/>
          <w:b/>
          <w:color w:val="3C6EAA"/>
          <w:sz w:val="24"/>
        </w:rPr>
        <w:t>4. Filter Pagination Reset</w:t>
      </w:r>
    </w:p>
    <w:p>
      <w:pPr>
        <w:pStyle w:val="ListBullet"/>
        <w:spacing w:before="0" w:after="60"/>
        <w:ind w:left="360"/>
      </w:pPr>
      <w:r>
        <w:rPr>
          <w:b/>
        </w:rPr>
        <w:t>Problem</w:t>
      </w:r>
      <w:r>
        <w:t>: Modifying category filters or search text while page &gt; 1 can cause empty result sets because the page offset exceeds the matching product count.</w:t>
      </w:r>
    </w:p>
    <w:p>
      <w:pPr>
        <w:pStyle w:val="ListBullet"/>
        <w:spacing w:before="0" w:after="60"/>
        <w:ind w:left="360"/>
      </w:pPr>
      <w:r>
        <w:rPr>
          <w:b/>
        </w:rPr>
        <w:t>Implementation</w:t>
      </w:r>
      <w:r>
        <w:t xml:space="preserve">: </w:t>
      </w:r>
      <w:r>
        <w:rPr>
          <w:rFonts w:ascii="Consolas" w:hAnsi="Consolas"/>
          <w:color w:val="BE2846"/>
          <w:sz w:val="20"/>
        </w:rPr>
        <w:t>updateFilters()</w:t>
      </w:r>
      <w:r>
        <w:t xml:space="preserve"> resets </w:t>
      </w:r>
      <w:r>
        <w:rPr>
          <w:rFonts w:ascii="Consolas" w:hAnsi="Consolas"/>
          <w:color w:val="BE2846"/>
          <w:sz w:val="20"/>
        </w:rPr>
        <w:t>page</w:t>
      </w:r>
      <w:r>
        <w:t xml:space="preserve"> back to </w:t>
      </w:r>
      <w:r>
        <w:rPr>
          <w:rFonts w:ascii="Consolas" w:hAnsi="Consolas"/>
          <w:color w:val="BE2846"/>
          <w:sz w:val="20"/>
        </w:rPr>
        <w:t>1</w:t>
      </w:r>
      <w:r>
        <w:t xml:space="preserve"> unless the pagination index itself is explicitly modified:</w:t>
      </w:r>
    </w:p>
    <w:p>
      <w:pPr>
        <w:spacing w:before="0" w:after="120"/>
      </w:pPr>
      <w:r>
        <w:t xml:space="preserve">  </w:t>
      </w:r>
      <w:r>
        <w:rPr>
          <w:rFonts w:ascii="Consolas" w:hAnsi="Consolas"/>
          <w:color w:val="BE2846"/>
          <w:sz w:val="20"/>
        </w:rPr>
      </w:r>
      <w:r>
        <w:t>`typescript</w:t>
      </w:r>
    </w:p>
    <w:p>
      <w:pPr>
        <w:spacing w:before="0" w:after="120"/>
      </w:pPr>
      <w:r>
        <w:t xml:space="preserve">  if ('page' in newFilters) {</w:t>
      </w:r>
    </w:p>
    <w:p>
      <w:pPr>
        <w:spacing w:before="0" w:after="120"/>
      </w:pPr>
      <w:r>
        <w:t xml:space="preserve">    nextFilters.page = newFilters.page!;</w:t>
      </w:r>
    </w:p>
    <w:p>
      <w:pPr>
        <w:spacing w:before="0" w:after="120"/>
      </w:pPr>
      <w:r>
        <w:t xml:space="preserve">  } else {</w:t>
      </w:r>
    </w:p>
    <w:p>
      <w:pPr>
        <w:spacing w:before="0" w:after="120"/>
      </w:pPr>
      <w:r>
        <w:t xml:space="preserve">    nextFilters.page = 1;</w:t>
      </w:r>
    </w:p>
    <w:p>
      <w:pPr>
        <w:spacing w:before="0" w:after="120"/>
      </w:pPr>
      <w:r>
        <w:t xml:space="preserve">  }</w:t>
      </w:r>
    </w:p>
    <w:p>
      <w:pPr>
        <w:spacing w:before="0" w:after="120"/>
      </w:pPr>
      <w:r>
        <w:t xml:space="preserve">  </w:t>
      </w:r>
      <w:r>
        <w:rPr>
          <w:rFonts w:ascii="Consolas" w:hAnsi="Consolas"/>
          <w:color w:val="BE2846"/>
          <w:sz w:val="20"/>
        </w:rPr>
      </w:r>
      <w:r>
        <w:rPr>
          <w:rFonts w:ascii="Consolas" w:hAnsi="Consolas"/>
          <w:color w:val="BE2846"/>
          <w:sz w:val="20"/>
        </w:rPr>
      </w:r>
    </w:p>
    <w:p>
      <w:pPr>
        <w:pStyle w:val="ListBullet"/>
        <w:spacing w:before="0" w:after="60"/>
        <w:ind w:left="360"/>
      </w:pPr>
      <w:r>
        <w:rPr>
          <w:b/>
        </w:rPr>
        <w:t>Benefit</w:t>
      </w:r>
      <w:r>
        <w:t>: Prevents blank states when changing search queries or categories.</w:t>
      </w:r>
    </w:p>
    <w:p>
      <w:pPr>
        <w:pStyle w:val="ListBullet"/>
        <w:spacing w:before="0" w:after="60"/>
        <w:ind w:left="360"/>
      </w:pPr>
      <w:r>
        <w:rPr>
          <w:b/>
        </w:rPr>
        <w:t>Trade-off</w:t>
      </w:r>
      <w:r>
        <w:t>: Prevents returning a user to their previous scroll position when they undo a filter.</w:t>
      </w:r>
    </w:p>
    <w:p>
      <w:pPr>
        <w:pStyle w:val="Heading3"/>
        <w:keepNext/>
      </w:pPr>
      <w:r>
        <w:rPr>
          <w:rFonts w:ascii="Calibri" w:hAnsi="Calibri"/>
          <w:b/>
          <w:color w:val="3C6EAA"/>
          <w:sz w:val="24"/>
        </w:rPr>
        <w:t>5. API Caching</w:t>
      </w:r>
    </w:p>
    <w:p>
      <w:pPr>
        <w:pStyle w:val="ListBullet"/>
        <w:spacing w:before="0" w:after="60"/>
        <w:ind w:left="360"/>
      </w:pPr>
      <w:r>
        <w:rPr>
          <w:b/>
        </w:rPr>
        <w:t>Problem</w:t>
      </w:r>
      <w:r>
        <w:t>: Repeatedly fetching static datasets (such as product details or doctor profiles) creates unnecessary database load and network traffic.</w:t>
      </w:r>
    </w:p>
    <w:p>
      <w:pPr>
        <w:pStyle w:val="ListBullet"/>
        <w:spacing w:before="0" w:after="60"/>
        <w:ind w:left="360"/>
      </w:pPr>
      <w:r>
        <w:rPr>
          <w:b/>
        </w:rPr>
        <w:t>Implementation</w:t>
      </w:r>
      <w:r>
        <w:t xml:space="preserve">: Custom </w:t>
      </w:r>
      <w:r>
        <w:rPr>
          <w:rFonts w:ascii="Consolas" w:hAnsi="Consolas"/>
          <w:color w:val="BE2846"/>
          <w:sz w:val="20"/>
        </w:rPr>
        <w:t>apiCache.ts</w:t>
      </w:r>
      <w:r>
        <w:t xml:space="preserve"> leverages AsyncStorage with a 5-minute Time-To-Live (TTL):</w:t>
      </w:r>
    </w:p>
    <w:p>
      <w:pPr>
        <w:spacing w:before="0" w:after="120"/>
      </w:pPr>
      <w:r>
        <w:t xml:space="preserve">  </w:t>
      </w:r>
      <w:r>
        <w:rPr>
          <w:rFonts w:ascii="Consolas" w:hAnsi="Consolas"/>
          <w:color w:val="BE2846"/>
          <w:sz w:val="20"/>
        </w:rPr>
      </w:r>
      <w:r>
        <w:t>`typescript</w:t>
      </w:r>
    </w:p>
    <w:p>
      <w:pPr>
        <w:spacing w:before="0" w:after="120"/>
      </w:pPr>
      <w:r>
        <w:t xml:space="preserve">  // Under SUCCESS mode:</w:t>
      </w:r>
    </w:p>
    <w:p>
      <w:pPr>
        <w:spacing w:before="0" w:after="120"/>
      </w:pPr>
      <w:r>
        <w:t xml:space="preserve">  const cached = await apiCache.get&lt;T&gt;(endpoint);</w:t>
      </w:r>
    </w:p>
    <w:p>
      <w:pPr>
        <w:spacing w:before="0" w:after="120"/>
      </w:pPr>
      <w:r>
        <w:t xml:space="preserve">  if (cached &amp;&amp; apiCache.isFresh(cached)) {</w:t>
      </w:r>
    </w:p>
    <w:p>
      <w:pPr>
        <w:spacing w:before="0" w:after="120"/>
      </w:pPr>
      <w:r>
        <w:t xml:space="preserve">    return cached.value;</w:t>
      </w:r>
    </w:p>
    <w:p>
      <w:pPr>
        <w:spacing w:before="0" w:after="120"/>
      </w:pPr>
      <w:r>
        <w:t xml:space="preserve">  }</w:t>
      </w:r>
    </w:p>
    <w:p>
      <w:pPr>
        <w:spacing w:before="0" w:after="120"/>
      </w:pPr>
      <w:r>
        <w:t xml:space="preserve">  </w:t>
      </w:r>
      <w:r>
        <w:rPr>
          <w:rFonts w:ascii="Consolas" w:hAnsi="Consolas"/>
          <w:color w:val="BE2846"/>
          <w:sz w:val="20"/>
        </w:rPr>
      </w:r>
      <w:r>
        <w:rPr>
          <w:rFonts w:ascii="Consolas" w:hAnsi="Consolas"/>
          <w:color w:val="BE2846"/>
          <w:sz w:val="20"/>
        </w:rPr>
      </w:r>
    </w:p>
    <w:p>
      <w:pPr>
        <w:spacing w:before="0" w:after="120"/>
      </w:pPr>
      <w:r>
        <w:t xml:space="preserve">  A background garbage collection routine (</w:t>
      </w:r>
      <w:r>
        <w:rPr>
          <w:rFonts w:ascii="Consolas" w:hAnsi="Consolas"/>
          <w:color w:val="BE2846"/>
          <w:sz w:val="20"/>
        </w:rPr>
        <w:t>sweepExpiredEntries</w:t>
      </w:r>
      <w:r>
        <w:t>) cleans up stale records.</w:t>
      </w:r>
    </w:p>
    <w:p>
      <w:pPr>
        <w:pStyle w:val="ListBullet"/>
        <w:spacing w:before="0" w:after="60"/>
        <w:ind w:left="360"/>
      </w:pPr>
      <w:r>
        <w:rPr>
          <w:b/>
        </w:rPr>
        <w:t>Benefit</w:t>
      </w:r>
      <w:r>
        <w:t>: Enables instant transitions between screens when navigating back and forth.</w:t>
      </w:r>
    </w:p>
    <w:p>
      <w:pPr>
        <w:pStyle w:val="ListBullet"/>
        <w:spacing w:before="0" w:after="60"/>
        <w:ind w:left="360"/>
      </w:pPr>
      <w:r>
        <w:rPr>
          <w:b/>
        </w:rPr>
        <w:t>Trade-off</w:t>
      </w:r>
      <w:r>
        <w:t>: Updates to remote databases can take up to 5 minutes to show up locally unless explicitly cleared.</w:t>
      </w:r>
    </w:p>
    <w:p>
      <w:pPr>
        <w:pStyle w:val="Heading3"/>
        <w:keepNext/>
      </w:pPr>
      <w:r>
        <w:rPr>
          <w:rFonts w:ascii="Calibri" w:hAnsi="Calibri"/>
          <w:b/>
          <w:color w:val="3C6EAA"/>
          <w:sz w:val="24"/>
        </w:rPr>
        <w:t>6. List Rendering Optimizations</w:t>
      </w:r>
    </w:p>
    <w:p>
      <w:pPr>
        <w:pStyle w:val="ListBullet"/>
        <w:spacing w:before="0" w:after="60"/>
        <w:ind w:left="360"/>
      </w:pPr>
      <w:r>
        <w:rPr>
          <w:b/>
        </w:rPr>
        <w:t>Problem</w:t>
      </w:r>
      <w:r>
        <w:t>: Re-rendering long lists during scrolling can lead to dropped frames on low-powered devices.</w:t>
      </w:r>
    </w:p>
    <w:p>
      <w:pPr>
        <w:pStyle w:val="ListBullet"/>
        <w:spacing w:before="0" w:after="60"/>
        <w:ind w:left="360"/>
      </w:pPr>
      <w:r>
        <w:rPr>
          <w:b/>
        </w:rPr>
        <w:t>Implementation</w:t>
      </w:r>
      <w:r>
        <w:t xml:space="preserve">: Using unique items IDs as React component keys. In </w:t>
      </w:r>
      <w:r>
        <w:rPr>
          <w:rFonts w:ascii="Consolas" w:hAnsi="Consolas"/>
          <w:color w:val="BE2846"/>
          <w:sz w:val="20"/>
        </w:rPr>
        <w:t>useShop.ts</w:t>
      </w:r>
      <w:r>
        <w:t xml:space="preserve">, incoming paginated pages are deduplicated using a native </w:t>
      </w:r>
      <w:r>
        <w:rPr>
          <w:rFonts w:ascii="Consolas" w:hAnsi="Consolas"/>
          <w:color w:val="BE2846"/>
          <w:sz w:val="20"/>
        </w:rPr>
        <w:t>Map</w:t>
      </w:r>
      <w:r>
        <w:t>:</w:t>
      </w:r>
    </w:p>
    <w:p>
      <w:pPr>
        <w:spacing w:before="0" w:after="120"/>
      </w:pPr>
      <w:r>
        <w:t xml:space="preserve">  </w:t>
      </w:r>
      <w:r>
        <w:rPr>
          <w:rFonts w:ascii="Consolas" w:hAnsi="Consolas"/>
          <w:color w:val="BE2846"/>
          <w:sz w:val="20"/>
        </w:rPr>
      </w:r>
      <w:r>
        <w:t>`typescript</w:t>
      </w:r>
    </w:p>
    <w:p>
      <w:pPr>
        <w:spacing w:before="0" w:after="120"/>
      </w:pPr>
      <w:r>
        <w:t xml:space="preserve">  setProducts((prev) =&gt; {</w:t>
      </w:r>
    </w:p>
    <w:p>
      <w:pPr>
        <w:spacing w:before="0" w:after="120"/>
      </w:pPr>
      <w:r>
        <w:t xml:space="preserve">    const map = new Map(prev.map((p) =&gt; [p.id, p]));</w:t>
      </w:r>
    </w:p>
    <w:p>
      <w:pPr>
        <w:spacing w:before="0" w:after="120"/>
      </w:pPr>
      <w:r>
        <w:t xml:space="preserve">    for (const item of (result.items || [])) {</w:t>
      </w:r>
    </w:p>
    <w:p>
      <w:pPr>
        <w:spacing w:before="0" w:after="120"/>
      </w:pPr>
      <w:r>
        <w:t xml:space="preserve">      map.set(item.id, item);</w:t>
      </w:r>
    </w:p>
    <w:p>
      <w:pPr>
        <w:spacing w:before="0" w:after="120"/>
      </w:pPr>
      <w:r>
        <w:t xml:space="preserve">    }</w:t>
      </w:r>
    </w:p>
    <w:p>
      <w:pPr>
        <w:spacing w:before="0" w:after="120"/>
      </w:pPr>
      <w:r>
        <w:t xml:space="preserve">    return Array.from(map.values());</w:t>
      </w:r>
    </w:p>
    <w:p>
      <w:pPr>
        <w:spacing w:before="0" w:after="120"/>
      </w:pPr>
      <w:r>
        <w:t xml:space="preserve">  });</w:t>
      </w:r>
    </w:p>
    <w:p>
      <w:pPr>
        <w:spacing w:before="0" w:after="120"/>
      </w:pPr>
      <w:r>
        <w:t xml:space="preserve">  </w:t>
      </w:r>
      <w:r>
        <w:rPr>
          <w:rFonts w:ascii="Consolas" w:hAnsi="Consolas"/>
          <w:color w:val="BE2846"/>
          <w:sz w:val="20"/>
        </w:rPr>
      </w:r>
      <w:r>
        <w:rPr>
          <w:rFonts w:ascii="Consolas" w:hAnsi="Consolas"/>
          <w:color w:val="BE2846"/>
          <w:sz w:val="20"/>
        </w:rPr>
      </w:r>
    </w:p>
    <w:p>
      <w:pPr>
        <w:pStyle w:val="ListBullet"/>
        <w:spacing w:before="0" w:after="60"/>
        <w:ind w:left="360"/>
      </w:pPr>
      <w:r>
        <w:rPr>
          <w:b/>
        </w:rPr>
        <w:t>Benefit</w:t>
      </w:r>
      <w:r>
        <w:t>: Prevents rendering duplicate elements and minimizes frame drops.</w:t>
      </w:r>
    </w:p>
    <w:p>
      <w:pPr>
        <w:pStyle w:val="ListBullet"/>
        <w:spacing w:before="0" w:after="60"/>
        <w:ind w:left="360"/>
      </w:pPr>
      <w:r>
        <w:rPr>
          <w:b/>
        </w:rPr>
        <w:t>Trade-off</w:t>
      </w:r>
      <w:r>
        <w:t>: Requires map conversions during state updates.</w:t>
      </w:r>
    </w:p>
    <w:p>
      <w:pPr>
        <w:spacing w:before="280" w:after="280"/>
        <w:jc w:val="center"/>
      </w:pPr>
      <w:r>
        <w:rPr>
          <w:color w:val="D2D2D2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  <w:keepNext/>
      </w:pPr>
      <w:r>
        <w:rPr>
          <w:rFonts w:ascii="Calibri" w:hAnsi="Calibri"/>
          <w:b/>
          <w:color w:val="2B558F"/>
          <w:sz w:val="28"/>
        </w:rPr>
        <w:t>7. Offline Strategy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C3C3C"/>
                <w:sz w:val="19"/>
              </w:rPr>
              <w:t xml:space="preserve">               [ Offline App State Flow ]</w:t>
              <w:br/>
              <w:t xml:space="preserve">  +------------------+                   +----------------+</w:t>
              <w:br/>
              <w:t xml:space="preserve">  |  Device Offline  | -- Reads Data --&gt; | API Cache      |</w:t>
              <w:br/>
              <w:t xml:space="preserve">  |                  |                   | (AsyncStorage) |</w:t>
              <w:br/>
              <w:t xml:space="preserve">  +------------------+                   +----------------+</w:t>
              <w:br/>
              <w:t xml:space="preserve">           |</w:t>
              <w:br/>
              <w:t xml:space="preserve">     Enqueue Operation (Cart/Wishlist/Bookings)</w:t>
              <w:br/>
              <w:t xml:space="preserve">           |</w:t>
              <w:br/>
              <w:t xml:space="preserve">           v</w:t>
              <w:br/>
              <w:t xml:space="preserve">  +-------------------+</w:t>
              <w:br/>
              <w:t xml:space="preserve">  |   Zustand Store   | -- Saved to --&gt; AsyncStorage</w:t>
              <w:br/>
              <w:t xml:space="preserve">  | Mutation Queues   |</w:t>
              <w:br/>
              <w:t xml:space="preserve">  +-------------------+</w:t>
              <w:br/>
              <w:t xml:space="preserve">           |</w:t>
              <w:br/>
              <w:t xml:space="preserve">     Connectivity Restored (NetInfo)</w:t>
              <w:br/>
              <w:t xml:space="preserve">           v</w:t>
              <w:br/>
              <w:t xml:space="preserve">  +-----------------------------------------------------------+</w:t>
              <w:br/>
              <w:t xml:space="preserve">  |              Sequential Sync Coordinator                  |</w:t>
              <w:br/>
              <w:t xml:space="preserve">  |                                                           |</w:t>
              <w:br/>
              <w:t xml:space="preserve">  |  1. Flush Bookings (Expire old slots / cancel deletions)  |</w:t>
              <w:br/>
              <w:t xml:space="preserve">  |  2. Synchronize Wishlist Items                            |</w:t>
              <w:br/>
              <w:t xml:space="preserve">  |  3. Synchronize Cart Item Quantities                      |</w:t>
              <w:br/>
              <w:t xml:space="preserve">  +-----------------------------------------------------------+</w:t>
            </w:r>
          </w:p>
        </w:tc>
      </w:tr>
    </w:tbl>
    <w:p>
      <w:pPr>
        <w:pStyle w:val="ListNumber"/>
        <w:spacing w:before="0" w:after="60"/>
        <w:ind w:left="360"/>
      </w:pPr>
      <w:r>
        <w:rPr>
          <w:b/>
        </w:rPr>
        <w:t>Local API Caching</w:t>
      </w:r>
      <w:r>
        <w:t xml:space="preserve">: Every write transaction routed through the </w:t>
      </w:r>
      <w:r>
        <w:rPr>
          <w:rFonts w:ascii="Consolas" w:hAnsi="Consolas"/>
          <w:color w:val="BE2846"/>
          <w:sz w:val="20"/>
        </w:rPr>
        <w:t>apiClient</w:t>
      </w:r>
      <w:r>
        <w:t xml:space="preserve"> checks local cache entries first if the device is offline.</w:t>
      </w:r>
    </w:p>
    <w:p>
      <w:pPr>
        <w:pStyle w:val="ListNumber"/>
        <w:spacing w:before="0" w:after="60"/>
        <w:ind w:left="360"/>
      </w:pPr>
      <w:r>
        <w:rPr>
          <w:b/>
        </w:rPr>
        <w:t>Transactional Offline Queues</w:t>
      </w:r>
      <w:r>
        <w:t>: When performing write operations while offline, rather than failing the transaction, mutations are appended to Zustand-stored queues (</w:t>
      </w:r>
      <w:r>
        <w:rPr>
          <w:rFonts w:ascii="Consolas" w:hAnsi="Consolas"/>
          <w:color w:val="BE2846"/>
          <w:sz w:val="20"/>
        </w:rPr>
        <w:t>bookingQueue</w:t>
      </w:r>
      <w:r>
        <w:t xml:space="preserve">, </w:t>
      </w:r>
      <w:r>
        <w:rPr>
          <w:rFonts w:ascii="Consolas" w:hAnsi="Consolas"/>
          <w:color w:val="BE2846"/>
          <w:sz w:val="20"/>
        </w:rPr>
        <w:t>wishlistQueue</w:t>
      </w:r>
      <w:r>
        <w:t xml:space="preserve">, </w:t>
      </w:r>
      <w:r>
        <w:rPr>
          <w:rFonts w:ascii="Consolas" w:hAnsi="Consolas"/>
          <w:color w:val="BE2846"/>
          <w:sz w:val="20"/>
        </w:rPr>
        <w:t>cartQueue</w:t>
      </w:r>
      <w:r>
        <w:t>).</w:t>
      </w:r>
    </w:p>
    <w:p>
      <w:pPr>
        <w:pStyle w:val="ListNumber"/>
        <w:spacing w:before="0" w:after="60"/>
        <w:ind w:left="360"/>
      </w:pPr>
      <w:r>
        <w:rPr>
          <w:b/>
        </w:rPr>
        <w:t>Robust Synchronization Coordinator</w:t>
      </w:r>
      <w:r>
        <w:t xml:space="preserve">: When connectivity is restored, the </w:t>
      </w:r>
      <w:r>
        <w:rPr>
          <w:rFonts w:ascii="Consolas" w:hAnsi="Consolas"/>
          <w:color w:val="BE2846"/>
          <w:sz w:val="20"/>
        </w:rPr>
        <w:t>triggerSync</w:t>
      </w:r>
      <w:r>
        <w:t xml:space="preserve"> coordinator schedules sequential network updates to prevent race conditions:</w:t>
      </w:r>
    </w:p>
    <w:p>
      <w:pPr>
        <w:pStyle w:val="ListBullet"/>
        <w:spacing w:before="0" w:after="60"/>
        <w:ind w:left="720"/>
      </w:pPr>
      <w:r>
        <w:rPr>
          <w:b/>
        </w:rPr>
        <w:t>Step 1: Bookings Sync</w:t>
      </w:r>
      <w:r>
        <w:t xml:space="preserve">: Validates and attempts to commit pending bookings. Booking slot expiration calculations run against a custom </w:t>
      </w:r>
      <w:r>
        <w:rPr>
          <w:rFonts w:ascii="Consolas" w:hAnsi="Consolas"/>
          <w:color w:val="BE2846"/>
          <w:sz w:val="20"/>
        </w:rPr>
        <w:t>timeProvider</w:t>
      </w:r>
      <w:r>
        <w:t xml:space="preserve"> mapping. If slot times have already passed before a sync can occur, the booking is marked as </w:t>
      </w:r>
      <w:r>
        <w:rPr>
          <w:rFonts w:ascii="Consolas" w:hAnsi="Consolas"/>
          <w:color w:val="BE2846"/>
          <w:sz w:val="20"/>
        </w:rPr>
        <w:t>failed</w:t>
      </w:r>
      <w:r>
        <w:t xml:space="preserve"> with the error </w:t>
      </w:r>
      <w:r>
        <w:rPr>
          <w:rFonts w:ascii="Consolas" w:hAnsi="Consolas"/>
          <w:color w:val="BE2846"/>
          <w:sz w:val="20"/>
        </w:rPr>
        <w:t>Selected slot has expired</w:t>
      </w:r>
      <w:r>
        <w:t>. Booking cancellations (</w:t>
      </w:r>
      <w:r>
        <w:rPr>
          <w:rFonts w:ascii="Consolas" w:hAnsi="Consolas"/>
          <w:color w:val="BE2846"/>
          <w:sz w:val="20"/>
        </w:rPr>
        <w:t>mutationType === 'CANCEL'</w:t>
      </w:r>
      <w:r>
        <w:t>) are also routed here and deletion requests are sent to Supabase.</w:t>
      </w:r>
    </w:p>
    <w:p>
      <w:pPr>
        <w:pStyle w:val="ListBullet"/>
        <w:spacing w:before="0" w:after="60"/>
        <w:ind w:left="720"/>
      </w:pPr>
      <w:r>
        <w:rPr>
          <w:b/>
        </w:rPr>
        <w:t>Step 2: Wishlist Sync</w:t>
      </w:r>
      <w:r>
        <w:t>: Wishlist changes are batched and flushed to the backend repository.</w:t>
      </w:r>
    </w:p>
    <w:p>
      <w:pPr>
        <w:pStyle w:val="ListBullet"/>
        <w:spacing w:before="0" w:after="60"/>
        <w:ind w:left="720"/>
      </w:pPr>
      <w:r>
        <w:rPr>
          <w:b/>
        </w:rPr>
        <w:t>Step 3: Cart Sync</w:t>
      </w:r>
      <w:r>
        <w:t>: Cart item updates are applied to the server database.</w:t>
      </w:r>
    </w:p>
    <w:p>
      <w:pPr>
        <w:pStyle w:val="ListNumber"/>
        <w:spacing w:before="0" w:after="60"/>
        <w:ind w:left="360"/>
      </w:pPr>
      <w:r>
        <w:rPr>
          <w:b/>
        </w:rPr>
        <w:t>Retry Behavior</w:t>
      </w:r>
      <w:r>
        <w:t>: If a sync run fails due to network hiccups, the coordinator schedules retries using progressive intervals: 10 seconds, then 20 seconds, and finally 30 seconds. On the third failure, synchronization halts until a new network or user event triggers it again.</w:t>
      </w:r>
    </w:p>
    <w:p>
      <w:pPr>
        <w:pStyle w:val="ListNumber"/>
        <w:spacing w:before="0" w:after="60"/>
        <w:ind w:left="360"/>
      </w:pPr>
      <w:r>
        <w:rPr>
          <w:b/>
        </w:rPr>
        <w:t>Session Expiry Protection</w:t>
      </w:r>
      <w:r>
        <w:t>: Under simulated token expiration state overrides (</w:t>
      </w:r>
      <w:r>
        <w:rPr>
          <w:rFonts w:ascii="Consolas" w:hAnsi="Consolas"/>
          <w:color w:val="BE2846"/>
          <w:sz w:val="20"/>
        </w:rPr>
        <w:t>SESSION_EXPIRED</w:t>
      </w:r>
      <w:r>
        <w:t>), client writes fail cleanly and prompt the user to re-authenticate, which clears the cached data.</w:t>
      </w:r>
    </w:p>
    <w:p>
      <w:pPr>
        <w:pStyle w:val="Heading3"/>
        <w:keepNext/>
      </w:pPr>
      <w:r>
        <w:rPr>
          <w:rFonts w:ascii="Calibri" w:hAnsi="Calibri"/>
          <w:b/>
          <w:color w:val="3C6EAA"/>
          <w:sz w:val="24"/>
        </w:rPr>
        <w:t>Offline Capabilities matrix:</w:t>
      </w:r>
    </w:p>
    <w:p>
      <w:pPr>
        <w:pStyle w:val="ListBullet"/>
        <w:spacing w:before="0" w:after="60"/>
        <w:ind w:left="360"/>
      </w:pPr>
      <w:r>
        <w:rPr>
          <w:b/>
        </w:rPr>
        <w:t>Offline Supported Actions</w:t>
      </w:r>
      <w:r>
        <w:t>: Browsing cached doctor profiles, browsing cached product catalogs, looking up past health records, adding items to the cart/wishlist, and scheduling a booking.</w:t>
      </w:r>
    </w:p>
    <w:p>
      <w:pPr>
        <w:pStyle w:val="ListBullet"/>
        <w:spacing w:before="0" w:after="60"/>
        <w:ind w:left="360"/>
      </w:pPr>
      <w:r>
        <w:rPr>
          <w:b/>
        </w:rPr>
        <w:t>Online-Only Actions</w:t>
      </w:r>
      <w:r>
        <w:t>: Signing in or out, updating profiles, downloading new medical reports, and confirming booking checkouts.</w:t>
      </w:r>
    </w:p>
    <w:p>
      <w:pPr>
        <w:spacing w:before="280" w:after="280"/>
        <w:jc w:val="center"/>
      </w:pPr>
      <w:r>
        <w:rPr>
          <w:color w:val="D2D2D2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  <w:keepNext/>
      </w:pPr>
      <w:r>
        <w:rPr>
          <w:rFonts w:ascii="Calibri" w:hAnsi="Calibri"/>
          <w:b/>
          <w:color w:val="2B558F"/>
          <w:sz w:val="28"/>
        </w:rPr>
        <w:t>8. Secure Storage &amp; Biometrics</w:t>
      </w:r>
    </w:p>
    <w:p>
      <w:pPr>
        <w:pStyle w:val="Heading3"/>
        <w:keepNext/>
      </w:pPr>
      <w:r>
        <w:rPr>
          <w:rFonts w:ascii="Calibri" w:hAnsi="Calibri"/>
          <w:b/>
          <w:color w:val="3C6EAA"/>
          <w:sz w:val="24"/>
        </w:rPr>
        <w:t>Secure Storage Layer (`secureStorage.ts`)</w:t>
      </w:r>
    </w:p>
    <w:p>
      <w:pPr>
        <w:spacing w:before="0" w:after="120"/>
      </w:pPr>
      <w:r>
        <w:t>The application partitions data storage by sensitivity level:</w:t>
      </w:r>
    </w:p>
    <w:p>
      <w:pPr>
        <w:pStyle w:val="ListBullet"/>
        <w:spacing w:before="0" w:after="60"/>
        <w:ind w:left="360"/>
      </w:pPr>
      <w:r>
        <w:rPr>
          <w:b/>
        </w:rPr>
        <w:t>AsyncStorage</w:t>
      </w:r>
      <w:r>
        <w:t>: Stores non-sensitive data like the product lists and offline sync items.</w:t>
      </w:r>
    </w:p>
    <w:p>
      <w:pPr>
        <w:pStyle w:val="ListBullet"/>
        <w:spacing w:before="0" w:after="60"/>
        <w:ind w:left="360"/>
      </w:pPr>
      <w:r>
        <w:rPr>
          <w:b/>
        </w:rPr>
        <w:t>`expo-secure-store` / Memory Fallback</w:t>
      </w:r>
      <w:r>
        <w:t>: Stores cryptographic tokens, authentication details, and biometric configurations.</w:t>
      </w:r>
    </w:p>
    <w:p>
      <w:pPr>
        <w:pStyle w:val="ListBullet"/>
        <w:spacing w:before="0" w:after="60"/>
        <w:ind w:left="720"/>
      </w:pPr>
      <w:r>
        <w:t>On iOS and Android, this data is saved to native Keychains using hardware encryption keyrings.</w:t>
      </w:r>
    </w:p>
    <w:p>
      <w:pPr>
        <w:pStyle w:val="ListBullet"/>
        <w:spacing w:before="0" w:after="60"/>
        <w:ind w:left="720"/>
      </w:pPr>
      <w:r>
        <w:t xml:space="preserve">On Web, to prevent exposing sensitive tokens in unencrypted local storage, a private </w:t>
      </w:r>
      <w:r>
        <w:rPr>
          <w:rFonts w:ascii="Consolas" w:hAnsi="Consolas"/>
          <w:color w:val="BE2846"/>
          <w:sz w:val="20"/>
        </w:rPr>
        <w:t>Map</w:t>
      </w:r>
      <w:r>
        <w:t xml:space="preserve"> object maintains sessions in-memory.</w:t>
      </w:r>
    </w:p>
    <w:p>
      <w:pPr>
        <w:pStyle w:val="Heading3"/>
        <w:keepNext/>
      </w:pPr>
      <w:r>
        <w:rPr>
          <w:rFonts w:ascii="Calibri" w:hAnsi="Calibri"/>
          <w:b/>
          <w:color w:val="3C6EAA"/>
          <w:sz w:val="24"/>
        </w:rPr>
        <w:t>Biometric Engine (`biometrics.ts`)</w:t>
      </w:r>
    </w:p>
    <w:p>
      <w:pPr>
        <w:pStyle w:val="ListNumber"/>
        <w:spacing w:before="0" w:after="60"/>
        <w:ind w:left="360"/>
      </w:pPr>
      <w:r>
        <w:rPr>
          <w:b/>
        </w:rPr>
        <w:t>Device Compatibility</w:t>
      </w:r>
      <w:r>
        <w:t xml:space="preserve">: </w:t>
      </w:r>
      <w:r>
        <w:rPr>
          <w:rFonts w:ascii="Consolas" w:hAnsi="Consolas"/>
          <w:color w:val="BE2846"/>
          <w:sz w:val="20"/>
        </w:rPr>
        <w:t>checkSupport</w:t>
      </w:r>
      <w:r>
        <w:t xml:space="preserve"> verifies both hardware availability and active fingerprint/facial registration profiles using </w:t>
      </w:r>
      <w:r>
        <w:rPr>
          <w:rFonts w:ascii="Consolas" w:hAnsi="Consolas"/>
          <w:color w:val="BE2846"/>
          <w:sz w:val="20"/>
        </w:rPr>
        <w:t>expo-local-authentication</w:t>
      </w:r>
      <w:r>
        <w:t>.</w:t>
      </w:r>
    </w:p>
    <w:p>
      <w:pPr>
        <w:pStyle w:val="ListNumber"/>
        <w:spacing w:before="0" w:after="60"/>
        <w:ind w:left="360"/>
      </w:pPr>
      <w:r>
        <w:rPr>
          <w:b/>
        </w:rPr>
        <w:t>Biometric Settings</w:t>
      </w:r>
      <w:r>
        <w:t xml:space="preserve">: The preference toggle is stored securely in Keychain storage using the key </w:t>
      </w:r>
      <w:r>
        <w:rPr>
          <w:rFonts w:ascii="Consolas" w:hAnsi="Consolas"/>
          <w:color w:val="BE2846"/>
          <w:sz w:val="20"/>
        </w:rPr>
        <w:t>biometric_enabled_pref</w:t>
      </w:r>
      <w:r>
        <w:t>. Gating settings or modifying preferences requires authentication verification first before updates are committed:</w:t>
      </w:r>
    </w:p>
    <w:p>
      <w:pPr>
        <w:spacing w:before="0" w:after="120"/>
      </w:pPr>
      <w:r>
        <w:t xml:space="preserve">   </w:t>
      </w:r>
      <w:r>
        <w:rPr>
          <w:rFonts w:ascii="Consolas" w:hAnsi="Consolas"/>
          <w:color w:val="BE2846"/>
          <w:sz w:val="20"/>
        </w:rPr>
      </w:r>
      <w:r>
        <w:t>`typescript</w:t>
      </w:r>
    </w:p>
    <w:p>
      <w:pPr>
        <w:spacing w:before="0" w:after="120"/>
      </w:pPr>
      <w:r>
        <w:t xml:space="preserve">   const success = await biometricService.authenticateUser(title);</w:t>
      </w:r>
    </w:p>
    <w:p>
      <w:pPr>
        <w:spacing w:before="0" w:after="120"/>
      </w:pPr>
      <w:r>
        <w:t xml:space="preserve">   if (success) {</w:t>
      </w:r>
    </w:p>
    <w:p>
      <w:pPr>
        <w:spacing w:before="0" w:after="120"/>
      </w:pPr>
      <w:r>
        <w:t xml:space="preserve">     await secureStorage.setItem(BIOMETRICS_PREF_KEY, enabled ? 'true' : 'false');</w:t>
      </w:r>
    </w:p>
    <w:p>
      <w:pPr>
        <w:spacing w:before="0" w:after="120"/>
      </w:pPr>
      <w:r>
        <w:t xml:space="preserve">   }</w:t>
      </w:r>
    </w:p>
    <w:p>
      <w:pPr>
        <w:spacing w:before="0" w:after="120"/>
      </w:pPr>
      <w:r>
        <w:t xml:space="preserve">   </w:t>
      </w:r>
      <w:r>
        <w:rPr>
          <w:rFonts w:ascii="Consolas" w:hAnsi="Consolas"/>
          <w:color w:val="BE2846"/>
          <w:sz w:val="20"/>
        </w:rPr>
      </w:r>
      <w:r>
        <w:rPr>
          <w:rFonts w:ascii="Consolas" w:hAnsi="Consolas"/>
          <w:color w:val="BE2846"/>
          <w:sz w:val="20"/>
        </w:rPr>
      </w:r>
    </w:p>
    <w:p>
      <w:pPr>
        <w:pStyle w:val="ListNumber"/>
        <w:spacing w:before="0" w:after="60"/>
        <w:ind w:left="360"/>
      </w:pPr>
      <w:r>
        <w:rPr>
          <w:b/>
        </w:rPr>
        <w:t>Biometric Preference Persistence</w:t>
      </w:r>
      <w:r>
        <w:t xml:space="preserve">: Biometric settings are </w:t>
      </w:r>
      <w:r>
        <w:rPr>
          <w:b/>
        </w:rPr>
        <w:t>independent of your login session state</w:t>
      </w:r>
      <w:r>
        <w:t>. Logging out does not delete biometrics settings. This allows users to lock the application on shared devices regardless of whether they have an active database session.</w:t>
      </w:r>
    </w:p>
    <w:p>
      <w:pPr>
        <w:pStyle w:val="ListNumber"/>
        <w:spacing w:before="0" w:after="60"/>
        <w:ind w:left="360"/>
      </w:pPr>
      <w:r>
        <w:rPr>
          <w:b/>
        </w:rPr>
        <w:t>Biometric Gate Component (`biometric-gate.tsx`)</w:t>
      </w:r>
      <w:r>
        <w:t xml:space="preserve">: Mounted globally inside the root </w:t>
      </w:r>
      <w:r>
        <w:rPr>
          <w:rFonts w:ascii="Consolas" w:hAnsi="Consolas"/>
          <w:color w:val="BE2846"/>
          <w:sz w:val="20"/>
        </w:rPr>
        <w:t>_layout.tsx</w:t>
      </w:r>
      <w:r>
        <w:t xml:space="preserve"> wrapper template. It monitors AppState changes (</w:t>
      </w:r>
      <w:r>
        <w:rPr>
          <w:rFonts w:ascii="Consolas" w:hAnsi="Consolas"/>
          <w:color w:val="BE2846"/>
          <w:sz w:val="20"/>
        </w:rPr>
        <w:t>active</w:t>
      </w:r>
      <w:r>
        <w:t xml:space="preserve">, </w:t>
      </w:r>
      <w:r>
        <w:rPr>
          <w:rFonts w:ascii="Consolas" w:hAnsi="Consolas"/>
          <w:color w:val="BE2846"/>
          <w:sz w:val="20"/>
        </w:rPr>
        <w:t>background</w:t>
      </w:r>
      <w:r>
        <w:t>). When the app returns to the foreground, a passcode prompt blocks the UI until the user authenticates.</w:t>
      </w:r>
    </w:p>
    <w:p>
      <w:pPr>
        <w:spacing w:before="280" w:after="280"/>
        <w:jc w:val="center"/>
      </w:pPr>
      <w:r>
        <w:rPr>
          <w:color w:val="D2D2D2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  <w:keepNext/>
      </w:pPr>
      <w:r>
        <w:rPr>
          <w:rFonts w:ascii="Calibri" w:hAnsi="Calibri"/>
          <w:b/>
          <w:color w:val="2B558F"/>
          <w:sz w:val="28"/>
        </w:rPr>
        <w:t>9. Feature Flags Architecture</w:t>
      </w:r>
    </w:p>
    <w:p>
      <w:pPr>
        <w:spacing w:before="0" w:after="120"/>
      </w:pPr>
      <w:r>
        <w:t xml:space="preserve">Feature flags are centralized in </w:t>
      </w:r>
      <w:r>
        <w:rPr>
          <w:rFonts w:ascii="Consolas" w:hAnsi="Consolas"/>
          <w:color w:val="BE2846"/>
          <w:sz w:val="20"/>
        </w:rPr>
        <w:t>src/services/featureFlags.ts</w:t>
      </w:r>
      <w:r>
        <w:t xml:space="preserve"> to manage feature access safely.</w:t>
      </w:r>
    </w:p>
    <w:p>
      <w:pPr>
        <w:pStyle w:val="Heading3"/>
        <w:keepNext/>
      </w:pPr>
      <w:r>
        <w:rPr>
          <w:rFonts w:ascii="Calibri" w:hAnsi="Calibri"/>
          <w:b/>
          <w:color w:val="3C6EAA"/>
          <w:sz w:val="24"/>
        </w:rPr>
        <w:t>Implementation Details:</w:t>
      </w:r>
    </w:p>
    <w:p>
      <w:pPr>
        <w:pStyle w:val="ListBullet"/>
        <w:spacing w:before="0" w:after="60"/>
        <w:ind w:left="360"/>
      </w:pPr>
      <w:r>
        <w:rPr>
          <w:b/>
        </w:rPr>
        <w:t>Interface Definition</w:t>
      </w:r>
      <w:r>
        <w:t>:</w:t>
      </w:r>
    </w:p>
    <w:p>
      <w:pPr>
        <w:spacing w:before="0" w:after="120"/>
      </w:pPr>
      <w:r>
        <w:t xml:space="preserve">  </w:t>
      </w:r>
      <w:r>
        <w:rPr>
          <w:rFonts w:ascii="Consolas" w:hAnsi="Consolas"/>
          <w:color w:val="BE2846"/>
          <w:sz w:val="20"/>
        </w:rPr>
      </w:r>
      <w:r>
        <w:t>`typescript</w:t>
      </w:r>
    </w:p>
    <w:p>
      <w:pPr>
        <w:spacing w:before="0" w:after="120"/>
      </w:pPr>
      <w:r>
        <w:t xml:space="preserve">  export interface FeatureFlags {</w:t>
      </w:r>
    </w:p>
    <w:p>
      <w:pPr>
        <w:spacing w:before="0" w:after="120"/>
      </w:pPr>
      <w:r>
        <w:t xml:space="preserve">    enableBiometricAuth: boolean;</w:t>
      </w:r>
    </w:p>
    <w:p>
      <w:pPr>
        <w:spacing w:before="0" w:after="120"/>
      </w:pPr>
      <w:r>
        <w:t xml:space="preserve">    enableShopCheckout: boolean;</w:t>
      </w:r>
    </w:p>
    <w:p>
      <w:pPr>
        <w:spacing w:before="0" w:after="120"/>
      </w:pPr>
      <w:r>
        <w:t xml:space="preserve">  }</w:t>
      </w:r>
    </w:p>
    <w:p>
      <w:pPr>
        <w:spacing w:before="0" w:after="120"/>
      </w:pPr>
      <w:r>
        <w:t xml:space="preserve">  </w:t>
      </w:r>
      <w:r>
        <w:rPr>
          <w:rFonts w:ascii="Consolas" w:hAnsi="Consolas"/>
          <w:color w:val="BE2846"/>
          <w:sz w:val="20"/>
        </w:rPr>
      </w:r>
      <w:r>
        <w:rPr>
          <w:rFonts w:ascii="Consolas" w:hAnsi="Consolas"/>
          <w:color w:val="BE2846"/>
          <w:sz w:val="20"/>
        </w:rPr>
      </w:r>
    </w:p>
    <w:p>
      <w:pPr>
        <w:pStyle w:val="ListBullet"/>
        <w:spacing w:before="0" w:after="60"/>
        <w:ind w:left="360"/>
      </w:pPr>
      <w:r>
        <w:rPr>
          <w:b/>
        </w:rPr>
        <w:t>Fallback Resolution</w:t>
      </w:r>
      <w:r>
        <w:t xml:space="preserve">: Priority order is environment variables first, then default values (configured in </w:t>
      </w:r>
      <w:r>
        <w:rPr>
          <w:rFonts w:ascii="Consolas" w:hAnsi="Consolas"/>
          <w:color w:val="BE2846"/>
          <w:sz w:val="20"/>
        </w:rPr>
        <w:t>DEFAULT_FLAGS</w:t>
      </w:r>
      <w:r>
        <w:t>):</w:t>
      </w:r>
    </w:p>
    <w:p>
      <w:pPr>
        <w:spacing w:before="0" w:after="120"/>
      </w:pPr>
      <w:r>
        <w:t xml:space="preserve">  </w:t>
      </w:r>
      <w:r>
        <w:rPr>
          <w:rFonts w:ascii="Consolas" w:hAnsi="Consolas"/>
          <w:color w:val="BE2846"/>
          <w:sz w:val="20"/>
        </w:rPr>
      </w:r>
      <w:r>
        <w:t>`typescript</w:t>
      </w:r>
    </w:p>
    <w:p>
      <w:pPr>
        <w:spacing w:before="0" w:after="120"/>
      </w:pPr>
      <w:r>
        <w:t xml:space="preserve">  get: &lt;K extends keyof FeatureFlags&gt;(key: K): FeatureFlags[K] =&gt; {</w:t>
      </w:r>
    </w:p>
    <w:p>
      <w:pPr>
        <w:spacing w:before="0" w:after="120"/>
      </w:pPr>
      <w:r>
        <w:t xml:space="preserve">    const envKey = </w:t>
      </w:r>
      <w:r>
        <w:rPr>
          <w:rFonts w:ascii="Consolas" w:hAnsi="Consolas"/>
          <w:color w:val="BE2846"/>
          <w:sz w:val="20"/>
        </w:rPr>
        <w:t>EXPO_PUBLIC_FLAG_${key.replace(/([A-Z])/g, '_$1').toUpperCase()}</w:t>
      </w:r>
      <w:r>
        <w:t>;</w:t>
      </w:r>
    </w:p>
    <w:p>
      <w:pPr>
        <w:spacing w:before="0" w:after="120"/>
      </w:pPr>
      <w:r>
        <w:t xml:space="preserve">    const envVal = process.env[envKey];</w:t>
      </w:r>
    </w:p>
    <w:p>
      <w:pPr>
        <w:spacing w:before="0" w:after="120"/>
      </w:pPr>
      <w:r>
        <w:t xml:space="preserve">    if (envVal !== undefined) {</w:t>
      </w:r>
    </w:p>
    <w:p>
      <w:pPr>
        <w:spacing w:before="0" w:after="120"/>
      </w:pPr>
      <w:r>
        <w:t xml:space="preserve">      return envVal === 'true';</w:t>
      </w:r>
    </w:p>
    <w:p>
      <w:pPr>
        <w:spacing w:before="0" w:after="120"/>
      </w:pPr>
      <w:r>
        <w:t xml:space="preserve">    }</w:t>
      </w:r>
    </w:p>
    <w:p>
      <w:pPr>
        <w:spacing w:before="0" w:after="120"/>
      </w:pPr>
      <w:r>
        <w:t xml:space="preserve">    return DEFAULT_FLAGS[key];</w:t>
      </w:r>
    </w:p>
    <w:p>
      <w:pPr>
        <w:spacing w:before="0" w:after="120"/>
      </w:pPr>
      <w:r>
        <w:t xml:space="preserve">  }</w:t>
      </w:r>
    </w:p>
    <w:p>
      <w:pPr>
        <w:spacing w:before="0" w:after="120"/>
      </w:pPr>
      <w:r>
        <w:t xml:space="preserve">  </w:t>
      </w:r>
      <w:r>
        <w:rPr>
          <w:rFonts w:ascii="Consolas" w:hAnsi="Consolas"/>
          <w:color w:val="BE2846"/>
          <w:sz w:val="20"/>
        </w:rPr>
      </w:r>
      <w:r>
        <w:rPr>
          <w:rFonts w:ascii="Consolas" w:hAnsi="Consolas"/>
          <w:color w:val="BE2846"/>
          <w:sz w:val="20"/>
        </w:rPr>
      </w:r>
    </w:p>
    <w:p>
      <w:pPr>
        <w:pStyle w:val="ListBullet"/>
        <w:spacing w:before="0" w:after="60"/>
        <w:ind w:left="360"/>
      </w:pPr>
      <w:r>
        <w:rPr>
          <w:b/>
        </w:rPr>
        <w:t>Dynamic Hook</w:t>
      </w:r>
      <w:r>
        <w:t xml:space="preserve">: The </w:t>
      </w:r>
      <w:r>
        <w:rPr>
          <w:rFonts w:ascii="Consolas" w:hAnsi="Consolas"/>
          <w:color w:val="BE2846"/>
          <w:sz w:val="20"/>
        </w:rPr>
        <w:t>useFeatureFlag</w:t>
      </w:r>
      <w:r>
        <w:t xml:space="preserve"> hook returns feature flag values and keeps clean component state bindings:</w:t>
      </w:r>
    </w:p>
    <w:p>
      <w:pPr>
        <w:spacing w:before="0" w:after="120"/>
      </w:pPr>
      <w:r>
        <w:t xml:space="preserve">  </w:t>
      </w:r>
      <w:r>
        <w:rPr>
          <w:rFonts w:ascii="Consolas" w:hAnsi="Consolas"/>
          <w:color w:val="BE2846"/>
          <w:sz w:val="20"/>
        </w:rPr>
      </w:r>
      <w:r>
        <w:t>`typescript</w:t>
      </w:r>
    </w:p>
    <w:p>
      <w:pPr>
        <w:spacing w:before="0" w:after="120"/>
      </w:pPr>
      <w:r>
        <w:t xml:space="preserve">  export function useFeatureFlag&lt;K extends keyof FeatureFlags&gt;(key: K): FeatureFlags[K];</w:t>
      </w:r>
    </w:p>
    <w:p>
      <w:pPr>
        <w:spacing w:before="0" w:after="120"/>
      </w:pPr>
      <w:r>
        <w:t xml:space="preserve">  </w:t>
      </w:r>
      <w:r>
        <w:rPr>
          <w:rFonts w:ascii="Consolas" w:hAnsi="Consolas"/>
          <w:color w:val="BE2846"/>
          <w:sz w:val="20"/>
        </w:rPr>
      </w:r>
      <w:r>
        <w:rPr>
          <w:rFonts w:ascii="Consolas" w:hAnsi="Consolas"/>
          <w:color w:val="BE2846"/>
          <w:sz w:val="20"/>
        </w:rPr>
      </w:r>
    </w:p>
    <w:p>
      <w:pPr>
        <w:pStyle w:val="Heading3"/>
        <w:keepNext/>
      </w:pPr>
      <w:r>
        <w:rPr>
          <w:rFonts w:ascii="Calibri" w:hAnsi="Calibri"/>
          <w:b/>
          <w:color w:val="3C6EAA"/>
          <w:sz w:val="24"/>
        </w:rPr>
        <w:t>How to Safely Add a Feature Flag:</w:t>
      </w:r>
    </w:p>
    <w:p>
      <w:pPr>
        <w:pStyle w:val="ListNumber"/>
        <w:spacing w:before="0" w:after="60"/>
        <w:ind w:left="360"/>
      </w:pPr>
      <w:r>
        <w:t xml:space="preserve">Open </w:t>
      </w:r>
      <w:r>
        <w:rPr>
          <w:rFonts w:ascii="Consolas" w:hAnsi="Consolas"/>
          <w:color w:val="BE2846"/>
          <w:sz w:val="20"/>
        </w:rPr>
        <w:t>src/services/featureFlags.ts</w:t>
      </w:r>
      <w:r>
        <w:t>.</w:t>
      </w:r>
    </w:p>
    <w:p>
      <w:pPr>
        <w:pStyle w:val="ListNumber"/>
        <w:spacing w:before="0" w:after="60"/>
        <w:ind w:left="360"/>
      </w:pPr>
      <w:r>
        <w:t xml:space="preserve">Declare the new key (such as </w:t>
      </w:r>
      <w:r>
        <w:rPr>
          <w:rFonts w:ascii="Consolas" w:hAnsi="Consolas"/>
          <w:color w:val="BE2846"/>
          <w:sz w:val="20"/>
        </w:rPr>
        <w:t>enableTelehealthCalls: boolean</w:t>
      </w:r>
      <w:r>
        <w:t xml:space="preserve">) inside the interface </w:t>
      </w:r>
      <w:r>
        <w:rPr>
          <w:rFonts w:ascii="Consolas" w:hAnsi="Consolas"/>
          <w:color w:val="BE2846"/>
          <w:sz w:val="20"/>
        </w:rPr>
        <w:t>FeatureFlags</w:t>
      </w:r>
      <w:r>
        <w:t>.</w:t>
      </w:r>
    </w:p>
    <w:p>
      <w:pPr>
        <w:pStyle w:val="ListNumber"/>
        <w:spacing w:before="0" w:after="60"/>
        <w:ind w:left="360"/>
      </w:pPr>
      <w:r>
        <w:t xml:space="preserve">Add a default configuration fallback value inside </w:t>
      </w:r>
      <w:r>
        <w:rPr>
          <w:rFonts w:ascii="Consolas" w:hAnsi="Consolas"/>
          <w:color w:val="BE2846"/>
          <w:sz w:val="20"/>
        </w:rPr>
        <w:t>DEFAULT_FLAGS</w:t>
      </w:r>
      <w:r>
        <w:t>.</w:t>
      </w:r>
    </w:p>
    <w:p>
      <w:pPr>
        <w:pStyle w:val="ListNumber"/>
        <w:spacing w:before="0" w:after="60"/>
        <w:ind w:left="360"/>
      </w:pPr>
      <w:r>
        <w:t xml:space="preserve">Run check overrides by adding </w:t>
      </w:r>
      <w:r>
        <w:rPr>
          <w:rFonts w:ascii="Consolas" w:hAnsi="Consolas"/>
          <w:color w:val="BE2846"/>
          <w:sz w:val="20"/>
        </w:rPr>
        <w:t>EXPO_PUBLIC_FLAG_ENABLE_TELEHEALTH_CALLS=true</w:t>
      </w:r>
      <w:r>
        <w:t xml:space="preserve"> inside </w:t>
      </w:r>
      <w:r>
        <w:rPr>
          <w:rFonts w:ascii="Consolas" w:hAnsi="Consolas"/>
          <w:color w:val="BE2846"/>
          <w:sz w:val="20"/>
        </w:rPr>
        <w:t>.env.local</w:t>
      </w:r>
      <w:r>
        <w:t xml:space="preserve"> or development environment configurations.</w:t>
      </w:r>
    </w:p>
    <w:p>
      <w:pPr>
        <w:pStyle w:val="ListNumber"/>
        <w:spacing w:before="0" w:after="60"/>
        <w:ind w:left="360"/>
      </w:pPr>
      <w:r>
        <w:t>In UI files, check the flag value using the hook:</w:t>
      </w:r>
    </w:p>
    <w:p>
      <w:pPr>
        <w:spacing w:before="0" w:after="120"/>
      </w:pPr>
      <w:r>
        <w:t xml:space="preserve">   </w:t>
      </w:r>
      <w:r>
        <w:rPr>
          <w:rFonts w:ascii="Consolas" w:hAnsi="Consolas"/>
          <w:color w:val="BE2846"/>
          <w:sz w:val="20"/>
        </w:rPr>
      </w:r>
      <w:r>
        <w:t>`typescript</w:t>
      </w:r>
    </w:p>
    <w:p>
      <w:pPr>
        <w:spacing w:before="0" w:after="120"/>
      </w:pPr>
      <w:r>
        <w:t xml:space="preserve">   const isTelehealthEnabled = useFeatureFlag('enableTelehealthCalls');</w:t>
      </w:r>
    </w:p>
    <w:p>
      <w:pPr>
        <w:spacing w:before="0" w:after="120"/>
      </w:pPr>
      <w:r>
        <w:t xml:space="preserve">   </w:t>
      </w:r>
      <w:r>
        <w:rPr>
          <w:rFonts w:ascii="Consolas" w:hAnsi="Consolas"/>
          <w:color w:val="BE2846"/>
          <w:sz w:val="20"/>
        </w:rPr>
      </w:r>
      <w:r>
        <w:rPr>
          <w:rFonts w:ascii="Consolas" w:hAnsi="Consolas"/>
          <w:color w:val="BE2846"/>
          <w:sz w:val="20"/>
        </w:rPr>
      </w:r>
    </w:p>
    <w:p>
      <w:pPr>
        <w:spacing w:before="280" w:after="280"/>
        <w:jc w:val="center"/>
      </w:pPr>
      <w:r>
        <w:rPr>
          <w:color w:val="D2D2D2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  <w:keepNext/>
      </w:pPr>
      <w:r>
        <w:rPr>
          <w:rFonts w:ascii="Calibri" w:hAnsi="Calibri"/>
          <w:b/>
          <w:color w:val="2B558F"/>
          <w:sz w:val="28"/>
        </w:rPr>
        <w:t>10. TypeScript Production Engineering</w:t>
      </w:r>
    </w:p>
    <w:p>
      <w:pPr>
        <w:spacing w:before="0" w:after="120"/>
      </w:pPr>
      <w:r>
        <w:t>The codebase enforces strict type safety to prevent runtime errors:</w:t>
      </w:r>
    </w:p>
    <w:p>
      <w:pPr>
        <w:pStyle w:val="Heading3"/>
        <w:keepNext/>
      </w:pPr>
      <w:r>
        <w:rPr>
          <w:rFonts w:ascii="Calibri" w:hAnsi="Calibri"/>
          <w:b/>
          <w:color w:val="3C6EAA"/>
          <w:sz w:val="24"/>
        </w:rPr>
        <w:t>1. Generated Database Typing (`types/database.ts`)</w:t>
      </w:r>
    </w:p>
    <w:p>
      <w:pPr>
        <w:spacing w:before="0" w:after="120"/>
      </w:pPr>
      <w:r>
        <w:t xml:space="preserve">Maps exact database structures, including tables, columns, relations, and insert/update shapes.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C3C3C"/>
                <w:sz w:val="19"/>
              </w:rPr>
              <w:t>export interface Database {</w:t>
              <w:br/>
              <w:t xml:space="preserve">  public: {</w:t>
              <w:br/>
              <w:t xml:space="preserve">    Tables: {</w:t>
              <w:br/>
              <w:t xml:space="preserve">      doctors: {</w:t>
              <w:br/>
              <w:t xml:space="preserve">        Row: { id: string; seed_index: number; name: string; specialty: string; image_url: string; rating: number; experience: number; consultation_fee: number; available_days: DayOfWeek[]; created_at: string; updated_at: string; };</w:t>
              <w:br/>
              <w:t xml:space="preserve">        // ...</w:t>
              <w:br/>
              <w:t xml:space="preserve">      }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pPr>
        <w:pStyle w:val="Heading3"/>
        <w:keepNext/>
      </w:pPr>
      <w:r>
        <w:rPr>
          <w:rFonts w:ascii="Calibri" w:hAnsi="Calibri"/>
          <w:b/>
          <w:color w:val="3C6EAA"/>
          <w:sz w:val="24"/>
        </w:rPr>
        <w:t>2. Strongly Typed Supabase Client</w:t>
      </w:r>
    </w:p>
    <w:p>
      <w:pPr>
        <w:spacing w:before="0" w:after="120"/>
      </w:pPr>
      <w:r>
        <w:t xml:space="preserve">The client instantiation explicitly receives the </w:t>
      </w:r>
      <w:r>
        <w:rPr>
          <w:rFonts w:ascii="Consolas" w:hAnsi="Consolas"/>
          <w:color w:val="BE2846"/>
          <w:sz w:val="20"/>
        </w:rPr>
        <w:t>Database</w:t>
      </w:r>
      <w:r>
        <w:t xml:space="preserve"> structure to enforce type safety during database operations: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C3C3C"/>
                <w:sz w:val="19"/>
              </w:rPr>
              <w:t>export const supabase: SupabaseClient&lt;Database&gt; = createClient&lt;Database&gt;(supabaseUrl, supabaseAnonKey, { ... });</w:t>
            </w:r>
          </w:p>
        </w:tc>
      </w:tr>
    </w:tbl>
    <w:p>
      <w:pPr>
        <w:spacing w:before="0" w:after="120"/>
      </w:pPr>
      <w:r>
        <w:t>Any attempts to write to invalid fields or query missing tables will fail compilation.</w:t>
      </w:r>
    </w:p>
    <w:p>
      <w:pPr>
        <w:pStyle w:val="Heading3"/>
        <w:keepNext/>
      </w:pPr>
      <w:r>
        <w:rPr>
          <w:rFonts w:ascii="Calibri" w:hAnsi="Calibri"/>
          <w:b/>
          <w:color w:val="3C6EAA"/>
          <w:sz w:val="24"/>
        </w:rPr>
        <w:t>3. Repository Mapper Typing</w:t>
      </w:r>
    </w:p>
    <w:p>
      <w:pPr>
        <w:spacing w:before="0" w:after="120"/>
      </w:pPr>
      <w:r>
        <w:t>Repositories decouple database structures from clean domain entities using mapping functions: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C3C3C"/>
                <w:sz w:val="19"/>
              </w:rPr>
              <w:t>type ProductRow = Database['public']['Tables']['products']['Row'];</w:t>
              <w:br/>
              <w:t>function mapDbProduct(row: ProductRow): Product {</w:t>
              <w:br/>
              <w:t xml:space="preserve">  return {</w:t>
              <w:br/>
              <w:t xml:space="preserve">    id: row.id,</w:t>
              <w:br/>
              <w:t xml:space="preserve">    name: row.name,</w:t>
              <w:br/>
              <w:t xml:space="preserve">    category: row.category,</w:t>
              <w:br/>
              <w:t xml:space="preserve">    price: Number(row.price),</w:t>
              <w:br/>
              <w:t xml:space="preserve">    description: row.description,</w:t>
              <w:br/>
              <w:t xml:space="preserve">    imageUrl: row.image_url,</w:t>
              <w:br/>
              <w:t xml:space="preserve">    rating: Number(row.rating),</w:t>
              <w:br/>
              <w:t xml:space="preserve">    stock: row.stock,</w:t>
              <w:br/>
              <w:t xml:space="preserve">  };</w:t>
              <w:br/>
              <w:t>}</w:t>
            </w:r>
          </w:p>
        </w:tc>
      </w:tr>
    </w:tbl>
    <w:p>
      <w:pPr>
        <w:spacing w:before="0" w:after="120"/>
      </w:pPr>
      <w:r>
        <w:t>This prevents database changes from breaking components that rely on camelCase fields.</w:t>
      </w:r>
    </w:p>
    <w:p>
      <w:pPr>
        <w:pStyle w:val="Heading3"/>
        <w:keepNext/>
      </w:pPr>
      <w:r>
        <w:rPr>
          <w:rFonts w:ascii="Calibri" w:hAnsi="Calibri"/>
          <w:b/>
          <w:color w:val="3C6EAA"/>
          <w:sz w:val="24"/>
        </w:rPr>
        <w:t>4. `unknown` Error Handling</w:t>
      </w:r>
    </w:p>
    <w:p>
      <w:pPr>
        <w:spacing w:before="0" w:after="120"/>
      </w:pPr>
      <w:r>
        <w:t xml:space="preserve">Instead of using unsafe </w:t>
      </w:r>
      <w:r>
        <w:rPr>
          <w:rFonts w:ascii="Consolas" w:hAnsi="Consolas"/>
          <w:color w:val="BE2846"/>
          <w:sz w:val="20"/>
        </w:rPr>
        <w:t>any</w:t>
      </w:r>
      <w:r>
        <w:t xml:space="preserve"> error catch blocks, catch blocks use the </w:t>
      </w:r>
      <w:r>
        <w:rPr>
          <w:rFonts w:ascii="Consolas" w:hAnsi="Consolas"/>
          <w:color w:val="BE2846"/>
          <w:sz w:val="20"/>
        </w:rPr>
        <w:t>unknown</w:t>
      </w:r>
      <w:r>
        <w:t xml:space="preserve"> type and route errors through the typed utility </w:t>
      </w:r>
      <w:r>
        <w:rPr>
          <w:rFonts w:ascii="Consolas" w:hAnsi="Consolas"/>
          <w:color w:val="BE2846"/>
          <w:sz w:val="20"/>
        </w:rPr>
        <w:t>getErrorMessage</w:t>
      </w:r>
      <w: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C3C3C"/>
                <w:sz w:val="19"/>
              </w:rPr>
              <w:t>try {</w:t>
              <w:br/>
              <w:t xml:space="preserve">  // ...</w:t>
              <w:br/>
              <w:t>} catch (err: unknown) {</w:t>
              <w:br/>
              <w:t xml:space="preserve">  setError(getErrorMessage(err));</w:t>
              <w:br/>
              <w:t>}</w:t>
            </w:r>
          </w:p>
        </w:tc>
      </w:tr>
    </w:tbl>
    <w:p>
      <w:pPr>
        <w:pStyle w:val="Heading3"/>
        <w:keepNext/>
      </w:pPr>
      <w:r>
        <w:rPr>
          <w:rFonts w:ascii="Calibri" w:hAnsi="Calibri"/>
          <w:b/>
          <w:color w:val="3C6EAA"/>
          <w:sz w:val="24"/>
        </w:rPr>
        <w:t>5. custom Errors Code Mapping (`types/errors.ts`)</w:t>
      </w:r>
    </w:p>
    <w:p>
      <w:pPr>
        <w:spacing w:before="0" w:after="120"/>
      </w:pPr>
      <w:r>
        <w:t xml:space="preserve">The </w:t>
      </w:r>
      <w:r>
        <w:rPr>
          <w:rFonts w:ascii="Consolas" w:hAnsi="Consolas"/>
          <w:color w:val="BE2846"/>
          <w:sz w:val="20"/>
        </w:rPr>
        <w:t>AppError</w:t>
      </w:r>
      <w:r>
        <w:t xml:space="preserve"> class maps error scenarios to specific application codes: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C3C3C"/>
                <w:sz w:val="19"/>
              </w:rPr>
              <w:t>export type AppErrorCode =</w:t>
              <w:br/>
              <w:t xml:space="preserve">  | 'NETWORK_FAILURE'</w:t>
              <w:br/>
              <w:t xml:space="preserve">  | 'TIMEOUT'</w:t>
              <w:br/>
              <w:t xml:space="preserve">  | 'MALFORMED_RESPONSE'</w:t>
              <w:br/>
              <w:t xml:space="preserve">  | 'SESSION_EXPIRATION'</w:t>
              <w:br/>
              <w:t xml:space="preserve">  | 'BOOKING_CONFLICT'</w:t>
              <w:br/>
              <w:t xml:space="preserve">  | 'UNAUTHORIZED'</w:t>
              <w:br/>
              <w:t xml:space="preserve">  | 'UNKNOWN_FAILURE';</w:t>
            </w:r>
          </w:p>
        </w:tc>
      </w:tr>
    </w:tbl>
    <w:p>
      <w:pPr>
        <w:pStyle w:val="Heading3"/>
        <w:keepNext/>
      </w:pPr>
      <w:r>
        <w:rPr>
          <w:rFonts w:ascii="Calibri" w:hAnsi="Calibri"/>
          <w:b/>
          <w:color w:val="3C6EAA"/>
          <w:sz w:val="24"/>
        </w:rPr>
        <w:t>6. Paper Cuts / Href Typing</w:t>
      </w:r>
    </w:p>
    <w:p>
      <w:pPr>
        <w:spacing w:before="0" w:after="120"/>
      </w:pPr>
      <w:r>
        <w:t xml:space="preserve">Link destinations use the generated </w:t>
      </w:r>
      <w:r>
        <w:rPr>
          <w:rFonts w:ascii="Consolas" w:hAnsi="Consolas"/>
          <w:color w:val="BE2846"/>
          <w:sz w:val="20"/>
        </w:rPr>
        <w:t>Href</w:t>
      </w:r>
      <w:r>
        <w:t xml:space="preserve"> type to catch broken internal links at build time: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C3C3C"/>
                <w:sz w:val="19"/>
              </w:rPr>
              <w:t>type Props = Omit&lt;ComponentProps&lt;typeof Link&gt;, 'href'&gt; &amp; { href: Href &amp; string };</w:t>
            </w:r>
          </w:p>
        </w:tc>
      </w:tr>
    </w:tbl>
    <w:p>
      <w:pPr>
        <w:pStyle w:val="Heading3"/>
        <w:keepNext/>
      </w:pPr>
      <w:r>
        <w:rPr>
          <w:rFonts w:ascii="Calibri" w:hAnsi="Calibri"/>
          <w:b/>
          <w:color w:val="3C6EAA"/>
          <w:sz w:val="24"/>
        </w:rPr>
        <w:t>7. Zustand Store Type Separation</w:t>
      </w:r>
    </w:p>
    <w:p>
      <w:pPr>
        <w:spacing w:before="0" w:after="120"/>
      </w:pPr>
      <w:r>
        <w:t>Zustand stores maintain clear separations between data interfaces and mutator methods: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C3C3C"/>
                <w:sz w:val="19"/>
              </w:rPr>
              <w:t>export type ClientStore = ClientState &amp; ClientActions;</w:t>
            </w:r>
          </w:p>
        </w:tc>
      </w:tr>
    </w:tbl>
    <w:p>
      <w:pPr>
        <w:spacing w:before="0" w:after="120"/>
      </w:pPr>
      <w:r>
        <w:t>This prevents components from mutating the store state directly outside of defined actions.</w:t>
      </w:r>
    </w:p>
    <w:p>
      <w:pPr>
        <w:pStyle w:val="Heading3"/>
        <w:keepNext/>
      </w:pPr>
      <w:r>
        <w:rPr>
          <w:rFonts w:ascii="Calibri" w:hAnsi="Calibri"/>
          <w:b/>
          <w:color w:val="3C6EAA"/>
          <w:sz w:val="24"/>
        </w:rPr>
        <w:t>8. DateTimePicker Event typing</w:t>
      </w:r>
    </w:p>
    <w:p>
      <w:pPr>
        <w:spacing w:before="0" w:after="120"/>
      </w:pPr>
      <w:r>
        <w:t>Standardizes date picker callback signatures: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C3C3C"/>
                <w:sz w:val="19"/>
              </w:rPr>
              <w:t>const handleDateSelect = (event: DateTimePickerChangeEvent, selectedDate?: Date);</w:t>
            </w:r>
          </w:p>
        </w:tc>
      </w:tr>
    </w:tbl>
    <w:p>
      <w:pPr>
        <w:pStyle w:val="Heading3"/>
        <w:keepNext/>
      </w:pPr>
      <w:r>
        <w:rPr>
          <w:rFonts w:ascii="Calibri" w:hAnsi="Calibri"/>
          <w:b/>
          <w:color w:val="3C6EAA"/>
          <w:sz w:val="24"/>
        </w:rPr>
        <w:t>9. union Literals (`DayOfWeek`)</w:t>
      </w:r>
    </w:p>
    <w:p>
      <w:pPr>
        <w:spacing w:before="0" w:after="120"/>
      </w:pPr>
      <w:r>
        <w:t>Using union types instead of broad string definitions catches invalid days of the week at compile time: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C3C3C"/>
                <w:sz w:val="19"/>
              </w:rPr>
              <w:t>export type DayOfWeek = 'Monday' | 'Tuesday' | 'Wednesday' | 'Thursday' | 'Friday' | 'Saturday' | 'Sunday';</w:t>
            </w:r>
          </w:p>
        </w:tc>
      </w:tr>
    </w:tbl>
    <w:p>
      <w:pPr>
        <w:pStyle w:val="Heading3"/>
        <w:keepNext/>
      </w:pPr>
      <w:r>
        <w:rPr>
          <w:rFonts w:ascii="Calibri" w:hAnsi="Calibri"/>
          <w:b/>
          <w:color w:val="3C6EAA"/>
          <w:sz w:val="24"/>
        </w:rPr>
        <w:t>10. Globals Test Declarations</w:t>
      </w:r>
    </w:p>
    <w:p>
      <w:pPr>
        <w:spacing w:before="0" w:after="120"/>
      </w:pPr>
      <w:r>
        <w:t xml:space="preserve">Custom type interfaces are declared globally in </w:t>
      </w:r>
      <w:r>
        <w:rPr>
          <w:rFonts w:ascii="Consolas" w:hAnsi="Consolas"/>
          <w:color w:val="BE2846"/>
          <w:sz w:val="20"/>
        </w:rPr>
        <w:t>jest-setup.ts</w:t>
      </w:r>
      <w:r>
        <w:t xml:space="preserve"> to allow global test configuration helpers without type errors: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C3C3C"/>
                <w:sz w:val="19"/>
              </w:rPr>
              <w:t>declare global {</w:t>
              <w:br/>
              <w:t xml:space="preserve">  var clearSecureStoreMemory: () =&gt; void;</w:t>
              <w:br/>
              <w:t xml:space="preserve">  var setSecureStoreItemMock: (key: string, value: string) =&gt; void;</w:t>
              <w:br/>
              <w:t xml:space="preserve">  var localAuthMock: {</w:t>
              <w:br/>
              <w:t xml:space="preserve">    hasHardware: boolean;</w:t>
              <w:br/>
              <w:t xml:space="preserve">    isEnrolled: boolean;</w:t>
              <w:br/>
              <w:t xml:space="preserve">    authenticateSuccess: boolean;</w:t>
              <w:br/>
              <w:t xml:space="preserve">  };</w:t>
              <w:br/>
              <w:t>}</w:t>
            </w:r>
          </w:p>
        </w:tc>
      </w:tr>
    </w:tbl>
    <w:p>
      <w:pPr>
        <w:spacing w:before="280" w:after="280"/>
        <w:jc w:val="center"/>
      </w:pPr>
      <w:r>
        <w:rPr>
          <w:color w:val="D2D2D2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  <w:keepNext/>
      </w:pPr>
      <w:r>
        <w:rPr>
          <w:rFonts w:ascii="Calibri" w:hAnsi="Calibri"/>
          <w:b/>
          <w:color w:val="2B558F"/>
          <w:sz w:val="28"/>
        </w:rPr>
        <w:t>11. Testing Strategy</w:t>
      </w:r>
    </w:p>
    <w:p>
      <w:pPr>
        <w:spacing w:before="0" w:after="120"/>
      </w:pPr>
      <w:r>
        <w:t>The test suite validates components, state stores, repositories, and integration flows:</w:t>
      </w:r>
    </w:p>
    <w:p>
      <w:pPr>
        <w:pStyle w:val="Heading3"/>
        <w:keepNext/>
      </w:pPr>
      <w:r>
        <w:rPr>
          <w:rFonts w:ascii="Calibri" w:hAnsi="Calibri"/>
          <w:b/>
          <w:color w:val="3C6EAA"/>
          <w:sz w:val="24"/>
        </w:rPr>
        <w:t>1. Isolated Unit Tests</w:t>
      </w:r>
    </w:p>
    <w:p>
      <w:pPr>
        <w:pStyle w:val="ListBullet"/>
        <w:spacing w:before="0" w:after="60"/>
        <w:ind w:left="360"/>
      </w:pPr>
      <w:r>
        <w:rPr>
          <w:b/>
        </w:rPr>
        <w:t>Components</w:t>
      </w:r>
      <w:r>
        <w:t xml:space="preserve">: Validates UI layout rendering and accessibility labels (such as </w:t>
      </w:r>
      <w:r>
        <w:rPr>
          <w:rFonts w:ascii="Consolas" w:hAnsi="Consolas"/>
          <w:color w:val="BE2846"/>
          <w:sz w:val="20"/>
        </w:rPr>
        <w:t>connectionBanner.test.tsx</w:t>
      </w:r>
      <w:r>
        <w:t xml:space="preserve"> and </w:t>
      </w:r>
      <w:r>
        <w:rPr>
          <w:rFonts w:ascii="Consolas" w:hAnsi="Consolas"/>
          <w:color w:val="BE2846"/>
          <w:sz w:val="20"/>
        </w:rPr>
        <w:t>doctorDetail.test.tsx</w:t>
      </w:r>
      <w:r>
        <w:t>).</w:t>
      </w:r>
    </w:p>
    <w:p>
      <w:pPr>
        <w:pStyle w:val="ListBullet"/>
        <w:spacing w:before="0" w:after="60"/>
        <w:ind w:left="360"/>
      </w:pPr>
      <w:r>
        <w:rPr>
          <w:b/>
        </w:rPr>
        <w:t>Utilities</w:t>
      </w:r>
      <w:r>
        <w:t xml:space="preserve">: Verifies core business helper logic (date manipulations, attachment format checkers in </w:t>
      </w:r>
      <w:r>
        <w:rPr>
          <w:rFonts w:ascii="Consolas" w:hAnsi="Consolas"/>
          <w:color w:val="BE2846"/>
          <w:sz w:val="20"/>
        </w:rPr>
        <w:t>attachments.test.ts</w:t>
      </w:r>
      <w:r>
        <w:t>).</w:t>
      </w:r>
    </w:p>
    <w:p>
      <w:pPr>
        <w:pStyle w:val="Heading3"/>
        <w:keepNext/>
      </w:pPr>
      <w:r>
        <w:rPr>
          <w:rFonts w:ascii="Calibri" w:hAnsi="Calibri"/>
          <w:b/>
          <w:color w:val="3C6EAA"/>
          <w:sz w:val="24"/>
        </w:rPr>
        <w:t>2. Repository Isolation Tests</w:t>
      </w:r>
    </w:p>
    <w:p>
      <w:pPr>
        <w:pStyle w:val="ListBullet"/>
        <w:spacing w:before="0" w:after="60"/>
        <w:ind w:left="360"/>
      </w:pPr>
      <w:r>
        <w:t>Employs mock networks and environment flag toggles to confirm repositories behave correctly under both simulated Supabase and local mock data modes.</w:t>
      </w:r>
    </w:p>
    <w:p>
      <w:pPr>
        <w:pStyle w:val="Heading3"/>
        <w:keepNext/>
      </w:pPr>
      <w:r>
        <w:rPr>
          <w:rFonts w:ascii="Calibri" w:hAnsi="Calibri"/>
          <w:b/>
          <w:color w:val="3C6EAA"/>
          <w:sz w:val="24"/>
        </w:rPr>
        <w:t>3. UI Integration &amp; Queue Coordinator Tests</w:t>
      </w:r>
    </w:p>
    <w:p>
      <w:pPr>
        <w:pStyle w:val="ListBullet"/>
        <w:spacing w:before="0" w:after="60"/>
        <w:ind w:left="360"/>
      </w:pPr>
      <w:r>
        <w:rPr>
          <w:b/>
        </w:rPr>
        <w:t>`sequentialSyncCoordinator.test.tsx`</w:t>
      </w:r>
      <w:r>
        <w:t>: Simulates offline state transitions, queue pushes, order priority loops (making sure bookings sync before cart updates), and error handling.</w:t>
      </w:r>
    </w:p>
    <w:p>
      <w:pPr>
        <w:pStyle w:val="ListBullet"/>
        <w:spacing w:before="0" w:after="60"/>
        <w:ind w:left="360"/>
      </w:pPr>
      <w:r>
        <w:rPr>
          <w:b/>
        </w:rPr>
        <w:t>`authGating.test.tsx`</w:t>
      </w:r>
      <w:r>
        <w:t>: Ensures login redirects function correctly and user switches prevent cross-tenant data leaks.</w:t>
      </w:r>
    </w:p>
    <w:p>
      <w:pPr>
        <w:pStyle w:val="ListBullet"/>
        <w:spacing w:before="0" w:after="60"/>
        <w:ind w:left="360"/>
      </w:pPr>
      <w:r>
        <w:rPr>
          <w:b/>
        </w:rPr>
        <w:t>`rlsSecurityEnforcement.test.tsx`</w:t>
      </w:r>
      <w:r>
        <w:t>: Verifies that profile updates and deletion requests run only inside authorized user scopes.</w:t>
      </w:r>
    </w:p>
    <w:p>
      <w:pPr>
        <w:pStyle w:val="Heading3"/>
        <w:keepNext/>
      </w:pPr>
      <w:r>
        <w:rPr>
          <w:rFonts w:ascii="Calibri" w:hAnsi="Calibri"/>
          <w:b/>
          <w:color w:val="3C6EAA"/>
          <w:sz w:val="24"/>
        </w:rPr>
        <w:t>Mocking Strategy (in `jest-setup.ts`)</w:t>
      </w:r>
    </w:p>
    <w:p>
      <w:pPr>
        <w:pStyle w:val="ListBullet"/>
        <w:spacing w:before="0" w:after="60"/>
        <w:ind w:left="360"/>
      </w:pPr>
      <w:r>
        <w:rPr>
          <w:b/>
        </w:rPr>
        <w:t>AsyncStorage</w:t>
      </w:r>
      <w:r>
        <w:t>: Swapped with a simple in-memory repository to guarantee fast, state-free test environments.</w:t>
      </w:r>
    </w:p>
    <w:p>
      <w:pPr>
        <w:pStyle w:val="ListBullet"/>
        <w:spacing w:before="0" w:after="60"/>
        <w:ind w:left="360"/>
      </w:pPr>
      <w:r>
        <w:rPr>
          <w:b/>
        </w:rPr>
        <w:t>NetInfo</w:t>
      </w:r>
      <w:r>
        <w:t>: Mocked to simulate connection state changes on-demand.</w:t>
      </w:r>
    </w:p>
    <w:p>
      <w:pPr>
        <w:pStyle w:val="ListBullet"/>
        <w:spacing w:before="0" w:after="60"/>
        <w:ind w:left="360"/>
      </w:pPr>
      <w:r>
        <w:rPr>
          <w:b/>
        </w:rPr>
        <w:t>DateTimePicker</w:t>
      </w:r>
      <w:r>
        <w:t>: Replaced with a React Native Mock View to keep test runs environment-independent and headless-friendly.</w:t>
      </w:r>
    </w:p>
    <w:p>
      <w:pPr>
        <w:pStyle w:val="ListBullet"/>
        <w:spacing w:before="0" w:after="60"/>
        <w:ind w:left="360"/>
      </w:pPr>
      <w:r>
        <w:rPr>
          <w:b/>
        </w:rPr>
        <w:t>SecureStore</w:t>
      </w:r>
      <w:r>
        <w:t>: Replaced with a transient in-memory map.</w:t>
      </w:r>
    </w:p>
    <w:p>
      <w:pPr>
        <w:spacing w:before="280" w:after="280"/>
        <w:jc w:val="center"/>
      </w:pPr>
      <w:r>
        <w:rPr>
          <w:color w:val="D2D2D2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  <w:keepNext/>
      </w:pPr>
      <w:r>
        <w:rPr>
          <w:rFonts w:ascii="Calibri" w:hAnsi="Calibri"/>
          <w:b/>
          <w:color w:val="2B558F"/>
          <w:sz w:val="28"/>
        </w:rPr>
        <w:t>12. Engineering Trade-offs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365F91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Implementation Choice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365F91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Selected Option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365F91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Alternative Considered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365F91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Trade-off Impact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2F6FB"/>
          </w:tcPr>
          <w:p>
            <w:pPr>
              <w:spacing w:before="80" w:after="80"/>
            </w:pPr>
            <w:r>
              <w:rPr>
                <w:b/>
              </w:rPr>
              <w:t>Offline Synchronization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2F6FB"/>
          </w:tcPr>
          <w:p>
            <w:pPr>
              <w:spacing w:before="80" w:after="80"/>
            </w:pPr>
            <w:r>
              <w:t>Sequential Client Coordinator Sync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2F6FB"/>
          </w:tcPr>
          <w:p>
            <w:pPr>
              <w:spacing w:before="80" w:after="80"/>
            </w:pPr>
            <w:r>
              <w:t>Real-time background sync workers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2F6FB"/>
          </w:tcPr>
          <w:p>
            <w:pPr>
              <w:spacing w:before="80" w:after="80"/>
            </w:pPr>
            <w:r>
              <w:t>Sequential synchronization running in the main JS thread simplifies queue order management, but can slightly block the main thread during heavy network operations.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b/>
              </w:rPr>
              <w:t>API Cache Storage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t>Simple AsyncStorage JSON serialization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t>SQLite or WatermelonDB database engines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t>JSON-serialized AsyncStorage caches are easier to debug and mock, but perform worse than SQLite when storing thousands of entries.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2F6FB"/>
          </w:tcPr>
          <w:p>
            <w:pPr>
              <w:spacing w:before="80" w:after="80"/>
            </w:pPr>
            <w:r>
              <w:rPr>
                <w:b/>
              </w:rPr>
              <w:t>Web Secure Storage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2F6FB"/>
          </w:tcPr>
          <w:p>
            <w:pPr>
              <w:spacing w:before="80" w:after="80"/>
            </w:pPr>
            <w:r>
              <w:t>Volatile Private Memory Map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2F6FB"/>
          </w:tcPr>
          <w:p>
            <w:pPr>
              <w:spacing w:before="80" w:after="80"/>
            </w:pPr>
            <w:r>
              <w:t>Browser WebCrypto API or localStorage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2F6FB"/>
          </w:tcPr>
          <w:p>
            <w:pPr>
              <w:spacing w:before="80" w:after="80"/>
            </w:pPr>
            <w:r>
              <w:t>Volatile memory maps protect user sessions from unencrypted disk storage, but sessions will reset when the browser tab is refreshed.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rPr>
                <w:b/>
              </w:rPr>
              <w:t>Data Fetch fallback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t>Fallback mock datasets inside app client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t>Dedicated local mock service worker (MSW)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80" w:after="80"/>
            </w:pPr>
            <w:r>
              <w:t>Built-in fallback logic simplifies local development and works out-of-the-box on native devices, but increases development bundle sizes.</w:t>
            </w:r>
          </w:p>
        </w:tc>
      </w:tr>
    </w:tbl>
    <w:p>
      <w:pPr>
        <w:spacing w:before="280" w:after="280"/>
        <w:jc w:val="center"/>
      </w:pPr>
      <w:r>
        <w:rPr>
          <w:color w:val="D2D2D2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  <w:keepNext/>
      </w:pPr>
      <w:r>
        <w:rPr>
          <w:rFonts w:ascii="Calibri" w:hAnsi="Calibri"/>
          <w:b/>
          <w:color w:val="2B558F"/>
          <w:sz w:val="28"/>
        </w:rPr>
        <w:t>13. Future Improvements (Not Implemented)</w:t>
      </w:r>
    </w:p>
    <w:p>
      <w:pPr>
        <w:spacing w:before="0" w:after="120"/>
      </w:pPr>
      <w:r>
        <w:t>Key areas for future development:</w:t>
      </w:r>
    </w:p>
    <w:p>
      <w:pPr>
        <w:pStyle w:val="ListNumber"/>
        <w:spacing w:before="0" w:after="60"/>
        <w:ind w:left="360"/>
      </w:pPr>
      <w:r>
        <w:rPr>
          <w:b/>
        </w:rPr>
        <w:t>Automated Supabase Type Generation</w:t>
      </w:r>
      <w:r>
        <w:t>: Setting up CI webhooks to automatically pull schema configuration typings from Supabase on database migrations.</w:t>
      </w:r>
    </w:p>
    <w:p>
      <w:pPr>
        <w:pStyle w:val="ListNumber"/>
        <w:spacing w:before="0" w:after="60"/>
        <w:ind w:left="360"/>
      </w:pPr>
      <w:r>
        <w:rPr>
          <w:b/>
        </w:rPr>
        <w:t>End-to-End (E2E) Testing</w:t>
      </w:r>
      <w:r>
        <w:t>: Integrating Detox (on iOS/Android) and Playwright (on Web) to run full checkout flows.</w:t>
      </w:r>
    </w:p>
    <w:p>
      <w:pPr>
        <w:pStyle w:val="ListNumber"/>
        <w:spacing w:before="0" w:after="60"/>
        <w:ind w:left="360"/>
      </w:pPr>
      <w:r>
        <w:rPr>
          <w:b/>
        </w:rPr>
        <w:t>Observability &amp; Error Tracking</w:t>
      </w:r>
      <w:r>
        <w:t>: Adding Sentry to track runtime client crashes and monitor API network errors.</w:t>
      </w:r>
    </w:p>
    <w:p>
      <w:pPr>
        <w:pStyle w:val="ListNumber"/>
        <w:spacing w:before="0" w:after="60"/>
        <w:ind w:left="360"/>
      </w:pPr>
      <w:r>
        <w:rPr>
          <w:b/>
        </w:rPr>
        <w:t>Advanced Cache Invalidation</w:t>
      </w:r>
      <w:r>
        <w:t>: Implementing stale-while-revalidate (SWR) fetching patterns and selective cache sweeps.</w:t>
      </w:r>
    </w:p>
    <w:p>
      <w:pPr>
        <w:pStyle w:val="ListNumber"/>
        <w:spacing w:before="0" w:after="60"/>
        <w:ind w:left="360"/>
      </w:pPr>
      <w:r>
        <w:rPr>
          <w:b/>
        </w:rPr>
        <w:t>Offline Conflict Resolution</w:t>
      </w:r>
      <w:r>
        <w:t>: Adding Last-Write-Wins (LWW) resolution strategies for collaborative data tables (like multi-device carts).</w:t>
      </w:r>
    </w:p>
    <w:p>
      <w:pPr>
        <w:pStyle w:val="ListNumber"/>
        <w:spacing w:before="0" w:after="60"/>
        <w:ind w:left="360"/>
      </w:pPr>
      <w:r>
        <w:rPr>
          <w:b/>
        </w:rPr>
        <w:t>Remote Feature Flag Management</w:t>
      </w:r>
      <w:r>
        <w:t>: Connecting feature flags to a remote dashboard (such as LaunchDarkly) rather than env file templates.</w:t>
      </w:r>
    </w:p>
    <w:p>
      <w:pPr>
        <w:pStyle w:val="ListNumber"/>
        <w:spacing w:before="0" w:after="60"/>
        <w:ind w:left="360"/>
      </w:pPr>
      <w:r>
        <w:rPr>
          <w:b/>
        </w:rPr>
        <w:t>Performance Monitoring</w:t>
      </w:r>
      <w:r>
        <w:t>: Tracking app startup times and layout frame rates (using react-native-performance).</w:t>
      </w:r>
    </w:p>
    <w:p>
      <w:pPr>
        <w:pStyle w:val="ListNumber"/>
        <w:spacing w:before="0" w:after="60"/>
        <w:ind w:left="360"/>
      </w:pPr>
      <w:r>
        <w:rPr>
          <w:b/>
        </w:rPr>
        <w:t>CI Lint Enforcement</w:t>
      </w:r>
      <w:r>
        <w:t>: Setting up branch guards to reject PRs with build errors or pending typescript validation issues.</w:t>
      </w:r>
    </w:p>
    <w:p>
      <w:pPr>
        <w:spacing w:before="280" w:after="280"/>
        <w:jc w:val="center"/>
      </w:pPr>
      <w:r>
        <w:rPr>
          <w:color w:val="D2D2D2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  <w:keepNext/>
      </w:pPr>
      <w:r>
        <w:rPr>
          <w:rFonts w:ascii="Calibri" w:hAnsi="Calibri"/>
          <w:b/>
          <w:color w:val="2B558F"/>
          <w:sz w:val="28"/>
        </w:rPr>
        <w:t>14. Verification Commands</w:t>
      </w:r>
    </w:p>
    <w:p>
      <w:pPr>
        <w:spacing w:before="0" w:after="120"/>
      </w:pPr>
      <w:r>
        <w:t>The following commands are configured and verified for development: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C3C3C"/>
                <w:sz w:val="19"/>
              </w:rPr>
              <w:t># Verify TypeScript compile safety:</w:t>
              <w:br/>
              <w:t>npx tsc --noEmit</w:t>
              <w:br/>
              <w:br/>
              <w:t># Run all automated test suites:</w:t>
              <w:br/>
              <w:t>npx jest --runInBand --forceExit</w:t>
              <w:br/>
              <w:br/>
              <w:t># Run code style linter (Expo Linter):</w:t>
              <w:br/>
              <w:t>npm run lint</w:t>
              <w:br/>
              <w:br/>
              <w:t># Export compilation bundles for static Web serving:</w:t>
              <w:br/>
              <w:t>npx expo export -p web</w:t>
            </w:r>
          </w:p>
        </w:tc>
      </w:tr>
    </w:tbl>
    <w:p>
      <w:pPr>
        <w:spacing w:before="280" w:after="280"/>
        <w:jc w:val="center"/>
      </w:pPr>
      <w:r>
        <w:rPr>
          <w:color w:val="D2D2D2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  <w:keepNext/>
      </w:pPr>
      <w:r>
        <w:rPr>
          <w:rFonts w:ascii="Calibri" w:hAnsi="Calibri"/>
          <w:b/>
          <w:color w:val="2B558F"/>
          <w:sz w:val="28"/>
        </w:rPr>
        <w:t>15. Core Engineering Principles</w:t>
      </w:r>
    </w:p>
    <w:p>
      <w:pPr>
        <w:spacing w:before="0" w:after="120"/>
      </w:pPr>
      <w:r>
        <w:t>The Amrutam Pharmaceuticals codebase is built on these core engineering principles:</w:t>
      </w:r>
    </w:p>
    <w:p>
      <w:pPr>
        <w:pStyle w:val="ListBullet"/>
        <w:spacing w:before="0" w:after="60"/>
        <w:ind w:left="360"/>
      </w:pPr>
      <w:r>
        <w:rPr>
          <w:b/>
        </w:rPr>
        <w:t>Strong Type Safety</w:t>
      </w:r>
      <w:r>
        <w:t>: Typing configurations, client requests, and errors catches type bugs before deployment.</w:t>
      </w:r>
    </w:p>
    <w:p>
      <w:pPr>
        <w:pStyle w:val="ListBullet"/>
        <w:spacing w:before="0" w:after="60"/>
        <w:ind w:left="360"/>
      </w:pPr>
      <w:r>
        <w:rPr>
          <w:b/>
        </w:rPr>
        <w:t>Clear Separation of Concerns</w:t>
      </w:r>
      <w:r>
        <w:t>: Isolating presentations, feature logic, and network abstractions into distinct modules.</w:t>
      </w:r>
    </w:p>
    <w:p>
      <w:pPr>
        <w:pStyle w:val="ListBullet"/>
        <w:spacing w:before="0" w:after="60"/>
        <w:ind w:left="360"/>
      </w:pPr>
      <w:r>
        <w:rPr>
          <w:b/>
        </w:rPr>
        <w:t>Strict Data Ownership</w:t>
      </w:r>
      <w:r>
        <w:t>: Preventing cross-tenant data leaks and keeping auth sessions securely isolated.</w:t>
      </w:r>
    </w:p>
    <w:p>
      <w:pPr>
        <w:pStyle w:val="ListBullet"/>
        <w:spacing w:before="0" w:after="60"/>
        <w:ind w:left="360"/>
      </w:pPr>
      <w:r>
        <w:rPr>
          <w:b/>
        </w:rPr>
        <w:t>Offline Resilience</w:t>
      </w:r>
      <w:r>
        <w:t>: Designing features around network unavailability using transactional write queues and caches.</w:t>
      </w:r>
    </w:p>
    <w:p>
      <w:pPr>
        <w:pStyle w:val="ListBullet"/>
        <w:spacing w:before="0" w:after="60"/>
        <w:ind w:left="360"/>
      </w:pPr>
      <w:r>
        <w:rPr>
          <w:b/>
        </w:rPr>
        <w:t>Defensive Asynchronous Programming</w:t>
      </w:r>
      <w:r>
        <w:t>: Preventing race conditions, duplicate fetches, and stale state updates using request gating.</w:t>
      </w:r>
    </w:p>
    <w:p>
      <w:pPr>
        <w:pStyle w:val="ListBullet"/>
        <w:spacing w:before="0" w:after="60"/>
        <w:ind w:left="360"/>
      </w:pPr>
      <w:r>
        <w:rPr>
          <w:b/>
        </w:rPr>
        <w:t>Test-Driven Refactoring</w:t>
      </w:r>
      <w:r>
        <w:t>: Maintaining test suites that catch regressions when making changes.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