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Cuadrculamedia1-nfasis3"/>
        <w:tblpPr w:leftFromText="141" w:rightFromText="141" w:vertAnchor="text" w:horzAnchor="page" w:tblpX="478" w:tblpY="-479"/>
        <w:tblW w:w="14992" w:type="dxa"/>
        <w:tblLook w:val="04A0" w:firstRow="1" w:lastRow="0" w:firstColumn="1" w:lastColumn="0" w:noHBand="0" w:noVBand="1"/>
      </w:tblPr>
      <w:tblGrid>
        <w:gridCol w:w="1620"/>
        <w:gridCol w:w="1678"/>
        <w:gridCol w:w="2105"/>
        <w:gridCol w:w="1496"/>
        <w:gridCol w:w="1440"/>
        <w:gridCol w:w="1753"/>
        <w:gridCol w:w="1755"/>
        <w:gridCol w:w="1346"/>
        <w:gridCol w:w="1799"/>
      </w:tblGrid>
      <w:tr w:rsidR="00DB45ED" w14:paraId="4EEF07EF" w14:textId="77777777" w:rsidTr="00DB4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319E3933" w14:textId="77777777" w:rsidR="00DB45ED" w:rsidRDefault="00DB45ED" w:rsidP="00DB45ED">
            <w:proofErr w:type="spellStart"/>
            <w:r>
              <w:t>Metodología</w:t>
            </w:r>
            <w:proofErr w:type="spellEnd"/>
          </w:p>
        </w:tc>
        <w:tc>
          <w:tcPr>
            <w:tcW w:w="1971" w:type="dxa"/>
          </w:tcPr>
          <w:p w14:paraId="1E052954" w14:textId="77777777" w:rsidR="00DB45ED" w:rsidRDefault="00DB45ED" w:rsidP="00DB45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Definición general</w:t>
            </w:r>
          </w:p>
        </w:tc>
        <w:tc>
          <w:tcPr>
            <w:tcW w:w="2858" w:type="dxa"/>
          </w:tcPr>
          <w:p w14:paraId="470F4026" w14:textId="77777777" w:rsidR="00DB45ED" w:rsidRDefault="00DB45ED" w:rsidP="00DB45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Forma de aplicación</w:t>
            </w:r>
          </w:p>
        </w:tc>
        <w:tc>
          <w:tcPr>
            <w:tcW w:w="243" w:type="dxa"/>
          </w:tcPr>
          <w:p w14:paraId="2F1CDA55" w14:textId="77777777" w:rsidR="00DB45ED" w:rsidRDefault="00DB45ED" w:rsidP="00DB45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Complejidad de adopción</w:t>
            </w:r>
          </w:p>
        </w:tc>
        <w:tc>
          <w:tcPr>
            <w:tcW w:w="1440" w:type="dxa"/>
          </w:tcPr>
          <w:p w14:paraId="00F0B145" w14:textId="77777777" w:rsidR="00DB45ED" w:rsidRDefault="00DB45ED" w:rsidP="00DB45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Inversión aproximada (MXN)</w:t>
            </w:r>
          </w:p>
        </w:tc>
        <w:tc>
          <w:tcPr>
            <w:tcW w:w="1753" w:type="dxa"/>
          </w:tcPr>
          <w:p w14:paraId="2CCD54FF" w14:textId="77777777" w:rsidR="00DB45ED" w:rsidRDefault="00DB45ED" w:rsidP="00DB45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Fortalezas principales</w:t>
            </w:r>
          </w:p>
        </w:tc>
        <w:tc>
          <w:tcPr>
            <w:tcW w:w="1755" w:type="dxa"/>
          </w:tcPr>
          <w:p w14:paraId="5C428591" w14:textId="77777777" w:rsidR="00DB45ED" w:rsidRDefault="00DB45ED" w:rsidP="00DB45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Limitaciones</w:t>
            </w:r>
          </w:p>
        </w:tc>
        <w:tc>
          <w:tcPr>
            <w:tcW w:w="1346" w:type="dxa"/>
          </w:tcPr>
          <w:p w14:paraId="7F0AE33A" w14:textId="77777777" w:rsidR="00DB45ED" w:rsidRDefault="00DB45ED" w:rsidP="00DB45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Nivel de formalidad</w:t>
            </w:r>
          </w:p>
        </w:tc>
        <w:tc>
          <w:tcPr>
            <w:tcW w:w="2006" w:type="dxa"/>
          </w:tcPr>
          <w:p w14:paraId="5FBC1E9B" w14:textId="77777777" w:rsidR="00DB45ED" w:rsidRDefault="00DB45ED" w:rsidP="00DB45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Contexto más adecuado</w:t>
            </w:r>
          </w:p>
        </w:tc>
      </w:tr>
      <w:tr w:rsidR="00DB45ED" w14:paraId="7191EF8D" w14:textId="77777777" w:rsidTr="00DB4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43103DAE" w14:textId="77777777" w:rsidR="00DB45ED" w:rsidRDefault="00DB45ED" w:rsidP="00DB45ED">
            <w:r>
              <w:t>Scrum</w:t>
            </w:r>
          </w:p>
        </w:tc>
        <w:tc>
          <w:tcPr>
            <w:tcW w:w="1971" w:type="dxa"/>
          </w:tcPr>
          <w:p w14:paraId="611B1E97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Marco ágil basado en iteraciones cortas para entregar valor incremental al cliente.</w:t>
            </w:r>
          </w:p>
        </w:tc>
        <w:tc>
          <w:tcPr>
            <w:tcW w:w="2858" w:type="dxa"/>
          </w:tcPr>
          <w:p w14:paraId="687173A6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Trabajo en sprints (2–4 semanas), reuniones diarias, revisión y retrospectiva al cierre.</w:t>
            </w:r>
          </w:p>
        </w:tc>
        <w:tc>
          <w:tcPr>
            <w:tcW w:w="243" w:type="dxa"/>
          </w:tcPr>
          <w:p w14:paraId="636E9D9D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Moderada</w:t>
            </w:r>
          </w:p>
        </w:tc>
        <w:tc>
          <w:tcPr>
            <w:tcW w:w="1440" w:type="dxa"/>
          </w:tcPr>
          <w:p w14:paraId="25A188F9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$10,000 a $40,000 MXN por integrante</w:t>
            </w:r>
          </w:p>
        </w:tc>
        <w:tc>
          <w:tcPr>
            <w:tcW w:w="1753" w:type="dxa"/>
          </w:tcPr>
          <w:p w14:paraId="41107260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Claridad en roles, mejora continua y rápida adaptación.</w:t>
            </w:r>
          </w:p>
        </w:tc>
        <w:tc>
          <w:tcPr>
            <w:tcW w:w="1755" w:type="dxa"/>
          </w:tcPr>
          <w:p w14:paraId="2F00B660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Requiere compromiso y disciplina constante.</w:t>
            </w:r>
          </w:p>
        </w:tc>
        <w:tc>
          <w:tcPr>
            <w:tcW w:w="1346" w:type="dxa"/>
          </w:tcPr>
          <w:p w14:paraId="4961511F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Medio</w:t>
            </w:r>
          </w:p>
        </w:tc>
        <w:tc>
          <w:tcPr>
            <w:tcW w:w="2006" w:type="dxa"/>
          </w:tcPr>
          <w:p w14:paraId="357200B5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Equipos pequeños o medianos con productos dinámicos.</w:t>
            </w:r>
          </w:p>
        </w:tc>
      </w:tr>
      <w:tr w:rsidR="00DB45ED" w14:paraId="56CD5B5B" w14:textId="77777777" w:rsidTr="00DB45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069FDF39" w14:textId="77777777" w:rsidR="00DB45ED" w:rsidRDefault="00DB45ED" w:rsidP="00DB45ED">
            <w:r>
              <w:t>Kanban</w:t>
            </w:r>
          </w:p>
        </w:tc>
        <w:tc>
          <w:tcPr>
            <w:tcW w:w="1971" w:type="dxa"/>
          </w:tcPr>
          <w:p w14:paraId="3E434FDF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 visual para gestionar y optimizar el flujo continuo de trabajo.</w:t>
            </w:r>
          </w:p>
        </w:tc>
        <w:tc>
          <w:tcPr>
            <w:tcW w:w="2858" w:type="dxa"/>
          </w:tcPr>
          <w:p w14:paraId="375BE066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Tableros visuales con columnas por etapa y límites de trabajo en proceso.</w:t>
            </w:r>
          </w:p>
        </w:tc>
        <w:tc>
          <w:tcPr>
            <w:tcW w:w="243" w:type="dxa"/>
          </w:tcPr>
          <w:p w14:paraId="5ABC8058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440" w:type="dxa"/>
          </w:tcPr>
          <w:p w14:paraId="0C94A144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 a $12,000 MXN</w:t>
            </w:r>
          </w:p>
        </w:tc>
        <w:tc>
          <w:tcPr>
            <w:tcW w:w="1753" w:type="dxa"/>
          </w:tcPr>
          <w:p w14:paraId="3CFB5364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Implementación sencilla y alta flexibilidad.</w:t>
            </w:r>
          </w:p>
        </w:tc>
        <w:tc>
          <w:tcPr>
            <w:tcW w:w="1755" w:type="dxa"/>
          </w:tcPr>
          <w:p w14:paraId="10BB0B2F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define roles ni tiempos fijos.</w:t>
            </w:r>
          </w:p>
        </w:tc>
        <w:tc>
          <w:tcPr>
            <w:tcW w:w="1346" w:type="dxa"/>
          </w:tcPr>
          <w:p w14:paraId="72A8B41B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Bajo</w:t>
            </w:r>
          </w:p>
        </w:tc>
        <w:tc>
          <w:tcPr>
            <w:tcW w:w="2006" w:type="dxa"/>
          </w:tcPr>
          <w:p w14:paraId="4D126C30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Procesos operativos y soporte continuo.</w:t>
            </w:r>
          </w:p>
        </w:tc>
      </w:tr>
      <w:tr w:rsidR="00DB45ED" w14:paraId="36CD5C83" w14:textId="77777777" w:rsidTr="00DB4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1F369DCF" w14:textId="77777777" w:rsidR="00DB45ED" w:rsidRDefault="00DB45ED" w:rsidP="00DB45ED">
            <w:r>
              <w:t>Extreme Programming (XP)</w:t>
            </w:r>
          </w:p>
        </w:tc>
        <w:tc>
          <w:tcPr>
            <w:tcW w:w="1971" w:type="dxa"/>
          </w:tcPr>
          <w:p w14:paraId="0D50C952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Metodología enfocada en la excelencia técnica y calidad del software.</w:t>
            </w:r>
          </w:p>
        </w:tc>
        <w:tc>
          <w:tcPr>
            <w:tcW w:w="2858" w:type="dxa"/>
          </w:tcPr>
          <w:p w14:paraId="6F480E53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Programación en pareja, pruebas automatizadas e integración continua.</w:t>
            </w:r>
          </w:p>
        </w:tc>
        <w:tc>
          <w:tcPr>
            <w:tcW w:w="243" w:type="dxa"/>
          </w:tcPr>
          <w:p w14:paraId="3A5A878E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Media–Alta</w:t>
            </w:r>
          </w:p>
        </w:tc>
        <w:tc>
          <w:tcPr>
            <w:tcW w:w="1440" w:type="dxa"/>
          </w:tcPr>
          <w:p w14:paraId="3E0F20BD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$20,000 a $60,000 MXN</w:t>
            </w:r>
          </w:p>
        </w:tc>
        <w:tc>
          <w:tcPr>
            <w:tcW w:w="1753" w:type="dxa"/>
          </w:tcPr>
          <w:p w14:paraId="6567B771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 calidad del código y reducción de errores.</w:t>
            </w:r>
          </w:p>
        </w:tc>
        <w:tc>
          <w:tcPr>
            <w:tcW w:w="1755" w:type="dxa"/>
          </w:tcPr>
          <w:p w14:paraId="56F56083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Exige experiencia técnica avanzada.</w:t>
            </w:r>
          </w:p>
        </w:tc>
        <w:tc>
          <w:tcPr>
            <w:tcW w:w="1346" w:type="dxa"/>
          </w:tcPr>
          <w:p w14:paraId="1E84621A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Medio</w:t>
            </w:r>
          </w:p>
        </w:tc>
        <w:tc>
          <w:tcPr>
            <w:tcW w:w="2006" w:type="dxa"/>
          </w:tcPr>
          <w:p w14:paraId="57B4311F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Proyectos complejos con cambios frecuentes.</w:t>
            </w:r>
          </w:p>
        </w:tc>
      </w:tr>
      <w:tr w:rsidR="00DB45ED" w14:paraId="047153D9" w14:textId="77777777" w:rsidTr="00DB45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7F62D6CB" w14:textId="77777777" w:rsidR="00DB45ED" w:rsidRDefault="00DB45ED" w:rsidP="00DB45ED">
            <w:proofErr w:type="spellStart"/>
            <w:r>
              <w:t>SAFe</w:t>
            </w:r>
            <w:proofErr w:type="spellEnd"/>
          </w:p>
        </w:tc>
        <w:tc>
          <w:tcPr>
            <w:tcW w:w="1971" w:type="dxa"/>
          </w:tcPr>
          <w:p w14:paraId="0DD71559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Marco para implementar agilidad a nivel empresarial.</w:t>
            </w:r>
          </w:p>
        </w:tc>
        <w:tc>
          <w:tcPr>
            <w:tcW w:w="2858" w:type="dxa"/>
          </w:tcPr>
          <w:p w14:paraId="0F5AA484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Coordinación de múltiples equipos mediante planificación estratégica.</w:t>
            </w:r>
          </w:p>
        </w:tc>
        <w:tc>
          <w:tcPr>
            <w:tcW w:w="243" w:type="dxa"/>
          </w:tcPr>
          <w:p w14:paraId="236623BD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40" w:type="dxa"/>
          </w:tcPr>
          <w:p w14:paraId="2075BD96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Desde $900,000 MXN</w:t>
            </w:r>
          </w:p>
        </w:tc>
        <w:tc>
          <w:tcPr>
            <w:tcW w:w="1753" w:type="dxa"/>
          </w:tcPr>
          <w:p w14:paraId="5FF6F89C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Alineación estratégica y control organizacional.</w:t>
            </w:r>
          </w:p>
        </w:tc>
        <w:tc>
          <w:tcPr>
            <w:tcW w:w="1755" w:type="dxa"/>
          </w:tcPr>
          <w:p w14:paraId="20AC5FB3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Elevado costo y complejidad.</w:t>
            </w:r>
          </w:p>
        </w:tc>
        <w:tc>
          <w:tcPr>
            <w:tcW w:w="1346" w:type="dxa"/>
          </w:tcPr>
          <w:p w14:paraId="0FE02681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2006" w:type="dxa"/>
          </w:tcPr>
          <w:p w14:paraId="2531D97D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Grandes empresas con múltiples equipos.</w:t>
            </w:r>
          </w:p>
        </w:tc>
      </w:tr>
      <w:tr w:rsidR="00DB45ED" w14:paraId="6409AA40" w14:textId="77777777" w:rsidTr="00DB4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0AAA7198" w14:textId="77777777" w:rsidR="00DB45ED" w:rsidRDefault="00DB45ED" w:rsidP="00DB45ED">
            <w:r>
              <w:t>Crystal</w:t>
            </w:r>
          </w:p>
        </w:tc>
        <w:tc>
          <w:tcPr>
            <w:tcW w:w="1971" w:type="dxa"/>
          </w:tcPr>
          <w:p w14:paraId="47D48BD1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Metodologías adaptables según tamaño y criticidad del proyecto.</w:t>
            </w:r>
          </w:p>
        </w:tc>
        <w:tc>
          <w:tcPr>
            <w:tcW w:w="2858" w:type="dxa"/>
          </w:tcPr>
          <w:p w14:paraId="4004A239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Selección de variante priorizando comunicación directa y simplicidad.</w:t>
            </w:r>
          </w:p>
        </w:tc>
        <w:tc>
          <w:tcPr>
            <w:tcW w:w="243" w:type="dxa"/>
          </w:tcPr>
          <w:p w14:paraId="0CD0419F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Moderada</w:t>
            </w:r>
          </w:p>
        </w:tc>
        <w:tc>
          <w:tcPr>
            <w:tcW w:w="1440" w:type="dxa"/>
          </w:tcPr>
          <w:p w14:paraId="2C722D3B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$10,000 a $35,000 MXN</w:t>
            </w:r>
          </w:p>
        </w:tc>
        <w:tc>
          <w:tcPr>
            <w:tcW w:w="1753" w:type="dxa"/>
          </w:tcPr>
          <w:p w14:paraId="333DFA50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Flexibilidad y enfoque humano.</w:t>
            </w:r>
          </w:p>
        </w:tc>
        <w:tc>
          <w:tcPr>
            <w:tcW w:w="1755" w:type="dxa"/>
          </w:tcPr>
          <w:p w14:paraId="6BB8ACA5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Menor estandarización.</w:t>
            </w:r>
          </w:p>
        </w:tc>
        <w:tc>
          <w:tcPr>
            <w:tcW w:w="1346" w:type="dxa"/>
          </w:tcPr>
          <w:p w14:paraId="26C43120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Bajo–Medio</w:t>
            </w:r>
          </w:p>
        </w:tc>
        <w:tc>
          <w:tcPr>
            <w:tcW w:w="2006" w:type="dxa"/>
          </w:tcPr>
          <w:p w14:paraId="4F9D63C7" w14:textId="77777777" w:rsidR="00DB45ED" w:rsidRDefault="00DB45ED" w:rsidP="00DB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Equipos pequeños y proyectos no críticos.</w:t>
            </w:r>
          </w:p>
        </w:tc>
      </w:tr>
      <w:tr w:rsidR="00DB45ED" w14:paraId="40AE815E" w14:textId="77777777" w:rsidTr="00DB45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14:paraId="61D534BC" w14:textId="77777777" w:rsidR="00DB45ED" w:rsidRDefault="00DB45ED" w:rsidP="00DB45ED">
            <w:r>
              <w:t xml:space="preserve">Lean Software </w:t>
            </w:r>
            <w:r>
              <w:lastRenderedPageBreak/>
              <w:t>Development</w:t>
            </w:r>
          </w:p>
        </w:tc>
        <w:tc>
          <w:tcPr>
            <w:tcW w:w="1971" w:type="dxa"/>
          </w:tcPr>
          <w:p w14:paraId="4B55082F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Enfoque basado en </w:t>
            </w:r>
            <w:r>
              <w:lastRenderedPageBreak/>
              <w:t>eliminación de desperdicios y mejora continua.</w:t>
            </w:r>
          </w:p>
        </w:tc>
        <w:tc>
          <w:tcPr>
            <w:tcW w:w="2858" w:type="dxa"/>
          </w:tcPr>
          <w:p w14:paraId="1827BE88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Optimización de procesos e </w:t>
            </w:r>
            <w:r>
              <w:lastRenderedPageBreak/>
              <w:t>identificación de actividades sin valor.</w:t>
            </w:r>
          </w:p>
        </w:tc>
        <w:tc>
          <w:tcPr>
            <w:tcW w:w="243" w:type="dxa"/>
          </w:tcPr>
          <w:p w14:paraId="47C51783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Moderada</w:t>
            </w:r>
          </w:p>
        </w:tc>
        <w:tc>
          <w:tcPr>
            <w:tcW w:w="1440" w:type="dxa"/>
          </w:tcPr>
          <w:p w14:paraId="6F23C797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 a $10,000 MXN</w:t>
            </w:r>
          </w:p>
        </w:tc>
        <w:tc>
          <w:tcPr>
            <w:tcW w:w="1753" w:type="dxa"/>
          </w:tcPr>
          <w:p w14:paraId="4AACE53D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Reducción de costos y </w:t>
            </w:r>
            <w:r>
              <w:lastRenderedPageBreak/>
              <w:t>eficiencia operativa.</w:t>
            </w:r>
          </w:p>
        </w:tc>
        <w:tc>
          <w:tcPr>
            <w:tcW w:w="1755" w:type="dxa"/>
          </w:tcPr>
          <w:p w14:paraId="65E338E3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Difícil identificar </w:t>
            </w:r>
            <w:r>
              <w:lastRenderedPageBreak/>
              <w:t>desperdicios al inicio.</w:t>
            </w:r>
          </w:p>
        </w:tc>
        <w:tc>
          <w:tcPr>
            <w:tcW w:w="1346" w:type="dxa"/>
          </w:tcPr>
          <w:p w14:paraId="590A539A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Bajo</w:t>
            </w:r>
          </w:p>
        </w:tc>
        <w:tc>
          <w:tcPr>
            <w:tcW w:w="2006" w:type="dxa"/>
          </w:tcPr>
          <w:p w14:paraId="7C360D70" w14:textId="77777777" w:rsidR="00DB45ED" w:rsidRDefault="00DB45ED" w:rsidP="00DB4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Organizaciones enfocadas en </w:t>
            </w:r>
            <w:r>
              <w:lastRenderedPageBreak/>
              <w:t>eficiencia.</w:t>
            </w:r>
          </w:p>
        </w:tc>
      </w:tr>
    </w:tbl>
    <w:p w14:paraId="2415B510" w14:textId="77777777" w:rsidR="003E07C5" w:rsidRDefault="003E07C5"/>
    <w:sectPr w:rsidR="003E07C5" w:rsidSect="00DB45ED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07C5"/>
    <w:rsid w:val="006955B5"/>
    <w:rsid w:val="00912781"/>
    <w:rsid w:val="00AA1D8D"/>
    <w:rsid w:val="00B47730"/>
    <w:rsid w:val="00CB0664"/>
    <w:rsid w:val="00DB45ED"/>
    <w:rsid w:val="00E86F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90D10B"/>
  <w14:defaultImageDpi w14:val="300"/>
  <w15:docId w15:val="{DCF7D410-5472-40D2-87C8-D7153607E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ANFECA</cp:lastModifiedBy>
  <cp:revision>2</cp:revision>
  <dcterms:created xsi:type="dcterms:W3CDTF">2026-02-19T13:30:00Z</dcterms:created>
  <dcterms:modified xsi:type="dcterms:W3CDTF">2026-02-19T13:30:00Z</dcterms:modified>
  <cp:category/>
</cp:coreProperties>
</file>