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before="2" w:line="240" w:lineRule="auto"/>
        <w:rPr>
          <w:rFonts w:ascii="Times New Roman" w:cs="Times New Roman" w:eastAsia="Times New Roman" w:hAnsi="Times New Roman"/>
          <w:sz w:val="15"/>
          <w:szCs w:val="15"/>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1028700</wp:posOffset>
                </wp:positionV>
                <wp:extent cx="12700" cy="12700"/>
                <wp:effectExtent b="0" l="0" r="0" t="0"/>
                <wp:wrapTopAndBottom distB="0" distT="0"/>
                <wp:docPr id="2" name=""/>
                <a:graphic>
                  <a:graphicData uri="http://schemas.microsoft.com/office/word/2010/wordprocessingShape">
                    <wps:wsp>
                      <wps:cNvSpPr/>
                      <wps:cNvPr id="3" name="Shape 3"/>
                      <wps:spPr>
                        <a:xfrm>
                          <a:off x="2623120" y="3775238"/>
                          <a:ext cx="5445760" cy="9525"/>
                        </a:xfrm>
                        <a:prstGeom prst="rect">
                          <a:avLst/>
                        </a:prstGeom>
                        <a:solidFill>
                          <a:srgbClr val="4F81B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1028700</wp:posOffset>
                </wp:positionV>
                <wp:extent cx="12700" cy="12700"/>
                <wp:effectExtent b="0" l="0" r="0" t="0"/>
                <wp:wrapTopAndBottom distB="0" dist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2981579</wp:posOffset>
            </wp:positionH>
            <wp:positionV relativeFrom="paragraph">
              <wp:posOffset>136063</wp:posOffset>
            </wp:positionV>
            <wp:extent cx="1430722" cy="758571"/>
            <wp:effectExtent b="0" l="0" r="0" t="0"/>
            <wp:wrapTopAndBottom distB="0" distT="0"/>
            <wp:docPr descr="Imagen que contiene dibujo, luz  Descripción generada automáticamente" id="4" name="image1.png"/>
            <a:graphic>
              <a:graphicData uri="http://schemas.openxmlformats.org/drawingml/2006/picture">
                <pic:pic>
                  <pic:nvPicPr>
                    <pic:cNvPr descr="Imagen que contiene dibujo, luz  Descripción generada automáticamente" id="0" name="image1.png"/>
                    <pic:cNvPicPr preferRelativeResize="0"/>
                  </pic:nvPicPr>
                  <pic:blipFill>
                    <a:blip r:embed="rId7"/>
                    <a:srcRect b="0" l="0" r="0" t="0"/>
                    <a:stretch>
                      <a:fillRect/>
                    </a:stretch>
                  </pic:blipFill>
                  <pic:spPr>
                    <a:xfrm>
                      <a:off x="0" y="0"/>
                      <a:ext cx="1430722" cy="758571"/>
                    </a:xfrm>
                    <a:prstGeom prst="rect"/>
                    <a:ln/>
                  </pic:spPr>
                </pic:pic>
              </a:graphicData>
            </a:graphic>
          </wp:anchor>
        </w:drawing>
      </w:r>
    </w:p>
    <w:p w:rsidR="00000000" w:rsidDel="00000000" w:rsidP="00000000" w:rsidRDefault="00000000" w:rsidRPr="00000000" w14:paraId="00000007">
      <w:pPr>
        <w:widowControl w:val="0"/>
        <w:spacing w:before="6"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08">
      <w:pPr>
        <w:widowControl w:val="0"/>
        <w:spacing w:before="6"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pStyle w:val="Title"/>
        <w:keepNext w:val="0"/>
        <w:keepLines w:val="0"/>
        <w:widowControl w:val="0"/>
        <w:spacing w:after="0" w:line="1031" w:lineRule="auto"/>
        <w:ind w:left="1554" w:right="1568" w:firstLine="0"/>
        <w:jc w:val="center"/>
        <w:rPr>
          <w:rFonts w:ascii="Calibri" w:cs="Calibri" w:eastAsia="Calibri" w:hAnsi="Calibri"/>
          <w:b w:val="1"/>
          <w:color w:val="4471c4"/>
          <w:sz w:val="73"/>
          <w:szCs w:val="73"/>
        </w:rPr>
      </w:pPr>
      <w:r w:rsidDel="00000000" w:rsidR="00000000" w:rsidRPr="00000000">
        <w:rPr>
          <w:rFonts w:ascii="Calibri" w:cs="Calibri" w:eastAsia="Calibri" w:hAnsi="Calibri"/>
          <w:b w:val="1"/>
          <w:color w:val="4471c4"/>
          <w:sz w:val="73"/>
          <w:szCs w:val="73"/>
          <w:rtl w:val="0"/>
        </w:rPr>
        <w:t xml:space="preserve">Abstract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711200</wp:posOffset>
                </wp:positionV>
                <wp:extent cx="12700" cy="12700"/>
                <wp:effectExtent b="0" l="0" r="0" t="0"/>
                <wp:wrapTopAndBottom distB="0" distT="0"/>
                <wp:docPr id="1" name=""/>
                <a:graphic>
                  <a:graphicData uri="http://schemas.microsoft.com/office/word/2010/wordprocessingShape">
                    <wps:wsp>
                      <wps:cNvSpPr/>
                      <wps:cNvPr id="2" name="Shape 2"/>
                      <wps:spPr>
                        <a:xfrm>
                          <a:off x="2623120" y="3775079"/>
                          <a:ext cx="5445760" cy="9842"/>
                        </a:xfrm>
                        <a:prstGeom prst="rect">
                          <a:avLst/>
                        </a:prstGeom>
                        <a:solidFill>
                          <a:srgbClr val="4F81B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711200</wp:posOffset>
                </wp:positionV>
                <wp:extent cx="12700" cy="12700"/>
                <wp:effectExtent b="0" l="0" r="0" t="0"/>
                <wp:wrapTopAndBottom distB="0" dist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A">
      <w:pPr>
        <w:pStyle w:val="Title"/>
        <w:keepNext w:val="0"/>
        <w:keepLines w:val="0"/>
        <w:widowControl w:val="0"/>
        <w:spacing w:after="0" w:line="1031" w:lineRule="auto"/>
        <w:ind w:left="1554" w:right="1568" w:firstLine="0"/>
        <w:jc w:val="center"/>
        <w:rPr>
          <w:rFonts w:ascii="Calibri" w:cs="Calibri" w:eastAsia="Calibri" w:hAnsi="Calibri"/>
          <w:b w:val="1"/>
          <w:sz w:val="73"/>
          <w:szCs w:val="73"/>
        </w:rPr>
      </w:pPr>
      <w:r w:rsidDel="00000000" w:rsidR="00000000" w:rsidRPr="00000000">
        <w:rPr>
          <w:rFonts w:ascii="Calibri" w:cs="Calibri" w:eastAsia="Calibri" w:hAnsi="Calibri"/>
          <w:b w:val="1"/>
          <w:color w:val="4471c4"/>
          <w:sz w:val="73"/>
          <w:szCs w:val="73"/>
          <w:rtl w:val="0"/>
        </w:rPr>
        <w:t xml:space="preserve">Tinajas Rustic</w:t>
      </w:r>
      <w:r w:rsidDel="00000000" w:rsidR="00000000" w:rsidRPr="00000000">
        <w:rPr>
          <w:rtl w:val="0"/>
        </w:rPr>
      </w:r>
    </w:p>
    <w:p w:rsidR="00000000" w:rsidDel="00000000" w:rsidP="00000000" w:rsidRDefault="00000000" w:rsidRPr="00000000" w14:paraId="0000000B">
      <w:pPr>
        <w:widowControl w:val="0"/>
        <w:spacing w:before="3" w:line="240" w:lineRule="auto"/>
        <w:rPr>
          <w:rFonts w:ascii="Calibri" w:cs="Calibri" w:eastAsia="Calibri" w:hAnsi="Calibri"/>
          <w:b w:val="1"/>
          <w:sz w:val="14"/>
          <w:szCs w:val="14"/>
        </w:rPr>
      </w:pPr>
      <w:r w:rsidDel="00000000" w:rsidR="00000000" w:rsidRPr="00000000">
        <w:rPr>
          <w:rtl w:val="0"/>
        </w:rPr>
      </w:r>
    </w:p>
    <w:p w:rsidR="00000000" w:rsidDel="00000000" w:rsidP="00000000" w:rsidRDefault="00000000" w:rsidRPr="00000000" w14:paraId="0000000C">
      <w:pPr>
        <w:widowControl w:val="0"/>
        <w:spacing w:before="42" w:line="240" w:lineRule="auto"/>
        <w:ind w:left="1554" w:right="1577" w:firstLine="0"/>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widowControl w:val="0"/>
        <w:spacing w:before="1" w:line="240" w:lineRule="auto"/>
        <w:ind w:left="4320" w:right="4510" w:firstLine="0"/>
        <w:jc w:val="center"/>
        <w:rPr>
          <w:sz w:val="24"/>
          <w:szCs w:val="24"/>
        </w:rPr>
      </w:pPr>
      <w:r w:rsidDel="00000000" w:rsidR="00000000" w:rsidRPr="00000000">
        <w:rPr>
          <w:sz w:val="24"/>
          <w:szCs w:val="24"/>
          <w:rtl w:val="0"/>
        </w:rPr>
        <w:t xml:space="preserve">Vicente Vallejos Barra</w:t>
      </w:r>
    </w:p>
    <w:p w:rsidR="00000000" w:rsidDel="00000000" w:rsidP="00000000" w:rsidRDefault="00000000" w:rsidRPr="00000000" w14:paraId="0000000E">
      <w:pPr>
        <w:widowControl w:val="0"/>
        <w:spacing w:before="1" w:line="240" w:lineRule="auto"/>
        <w:ind w:left="4320" w:right="4510" w:firstLine="0"/>
        <w:jc w:val="center"/>
        <w:rPr>
          <w:sz w:val="24"/>
          <w:szCs w:val="24"/>
        </w:rPr>
      </w:pPr>
      <w:r w:rsidDel="00000000" w:rsidR="00000000" w:rsidRPr="00000000">
        <w:rPr>
          <w:sz w:val="24"/>
          <w:szCs w:val="24"/>
          <w:rtl w:val="0"/>
        </w:rPr>
        <w:t xml:space="preserve">Francisca Sepulveda Abaitua </w:t>
      </w:r>
    </w:p>
    <w:p w:rsidR="00000000" w:rsidDel="00000000" w:rsidP="00000000" w:rsidRDefault="00000000" w:rsidRPr="00000000" w14:paraId="0000000F">
      <w:pPr>
        <w:widowControl w:val="0"/>
        <w:spacing w:before="1" w:line="240" w:lineRule="auto"/>
        <w:ind w:left="4320" w:right="4510" w:firstLine="0"/>
        <w:jc w:val="center"/>
        <w:rPr/>
      </w:pPr>
      <w:r w:rsidDel="00000000" w:rsidR="00000000" w:rsidRPr="00000000">
        <w:rPr>
          <w:sz w:val="24"/>
          <w:szCs w:val="24"/>
          <w:rtl w:val="0"/>
        </w:rPr>
        <w:t xml:space="preserve">Matias Gatica Sandoval</w:t>
      </w:r>
      <w:r w:rsidDel="00000000" w:rsidR="00000000" w:rsidRPr="00000000">
        <w:rPr>
          <w:rtl w:val="0"/>
        </w:rPr>
      </w:r>
    </w:p>
    <w:p w:rsidR="00000000" w:rsidDel="00000000" w:rsidP="00000000" w:rsidRDefault="00000000" w:rsidRPr="00000000" w14:paraId="00000010">
      <w:pPr>
        <w:tabs>
          <w:tab w:val="left" w:leader="none" w:pos="1918"/>
        </w:tabs>
        <w:spacing w:line="360" w:lineRule="auto"/>
        <w:jc w:val="both"/>
        <w:rPr>
          <w:sz w:val="24"/>
          <w:szCs w:val="24"/>
        </w:rPr>
      </w:pPr>
      <w:r w:rsidDel="00000000" w:rsidR="00000000" w:rsidRPr="00000000">
        <w:rPr>
          <w:sz w:val="24"/>
          <w:szCs w:val="24"/>
          <w:rtl w:val="0"/>
        </w:rPr>
        <w:t xml:space="preserve">The APT Project's main objective is to improve the administrative management of Tinajas Rustic, a family relaxation center located in the commune of Peñaflor, through the development and implementation of an automated reservation web platform and a mobile administration panel. These technological tools will optimize the company's internal processes by facilitating real-time access to key information and improving operational efficiency, especially during periods of high demand.</w:t>
      </w:r>
    </w:p>
    <w:p w:rsidR="00000000" w:rsidDel="00000000" w:rsidP="00000000" w:rsidRDefault="00000000" w:rsidRPr="00000000" w14:paraId="00000011">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12">
      <w:pPr>
        <w:tabs>
          <w:tab w:val="left" w:leader="none" w:pos="1918"/>
        </w:tabs>
        <w:spacing w:line="360" w:lineRule="auto"/>
        <w:jc w:val="both"/>
        <w:rPr>
          <w:sz w:val="24"/>
          <w:szCs w:val="24"/>
        </w:rPr>
      </w:pPr>
      <w:r w:rsidDel="00000000" w:rsidR="00000000" w:rsidRPr="00000000">
        <w:rPr>
          <w:sz w:val="24"/>
          <w:szCs w:val="24"/>
          <w:rtl w:val="0"/>
        </w:rPr>
        <w:t xml:space="preserve">The importance of this project lies in its ability to address a specific issue related to reservation management and business administration, resulting in a positive impact on both the customer experience and the company's ability to efficiently manage its resources. The platform will not only reduce response times to customer requests but also enable Tinajas Rustic administrators to have more precise control over reservations and the ability to dynamically adjust service offerings based on demand. This innovation will have a direct impact on customer satisfaction, increasing loyalty and improving the company's visibility in the tourism market.</w:t>
      </w:r>
    </w:p>
    <w:p w:rsidR="00000000" w:rsidDel="00000000" w:rsidP="00000000" w:rsidRDefault="00000000" w:rsidRPr="00000000" w14:paraId="00000013">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14">
      <w:pPr>
        <w:tabs>
          <w:tab w:val="left" w:leader="none" w:pos="1918"/>
        </w:tabs>
        <w:spacing w:line="360" w:lineRule="auto"/>
        <w:jc w:val="both"/>
        <w:rPr>
          <w:sz w:val="24"/>
          <w:szCs w:val="24"/>
        </w:rPr>
      </w:pPr>
      <w:r w:rsidDel="00000000" w:rsidR="00000000" w:rsidRPr="00000000">
        <w:rPr>
          <w:sz w:val="24"/>
          <w:szCs w:val="24"/>
          <w:rtl w:val="0"/>
        </w:rPr>
        <w:t xml:space="preserve">The development of the APT Project follows the agile Scrum methodology, which allows for efficient management of time and resources, and promotes the iterative delivery of functional product increments. The flexibility of the agile approach ensures that the final product meets the established objectives, maximizing the value delivered in each phase of the project.</w:t>
      </w:r>
    </w:p>
    <w:p w:rsidR="00000000" w:rsidDel="00000000" w:rsidP="00000000" w:rsidRDefault="00000000" w:rsidRPr="00000000" w14:paraId="00000015">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16">
      <w:pPr>
        <w:tabs>
          <w:tab w:val="left" w:leader="none" w:pos="1918"/>
        </w:tabs>
        <w:spacing w:line="360" w:lineRule="auto"/>
        <w:jc w:val="both"/>
        <w:rPr>
          <w:sz w:val="24"/>
          <w:szCs w:val="24"/>
        </w:rPr>
      </w:pPr>
      <w:r w:rsidDel="00000000" w:rsidR="00000000" w:rsidRPr="00000000">
        <w:rPr>
          <w:sz w:val="24"/>
          <w:szCs w:val="24"/>
          <w:rtl w:val="0"/>
        </w:rPr>
        <w:t xml:space="preserve">The team applied key competencies from the graduation profile of Duoc UC’s Informatics Engineering degree, such as the analysis and development of technological solutions, database implementation, project management, and the ability to work in collaborative environments. Additionally, skills in process automation and change management were strengthened, which proved essential to ensuring the project's success.</w:t>
      </w:r>
    </w:p>
    <w:p w:rsidR="00000000" w:rsidDel="00000000" w:rsidP="00000000" w:rsidRDefault="00000000" w:rsidRPr="00000000" w14:paraId="00000017">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18">
      <w:pPr>
        <w:tabs>
          <w:tab w:val="left" w:leader="none" w:pos="1918"/>
        </w:tabs>
        <w:spacing w:line="360" w:lineRule="auto"/>
        <w:jc w:val="both"/>
        <w:rPr>
          <w:sz w:val="24"/>
          <w:szCs w:val="24"/>
        </w:rPr>
      </w:pPr>
      <w:r w:rsidDel="00000000" w:rsidR="00000000" w:rsidRPr="00000000">
        <w:rPr>
          <w:sz w:val="24"/>
          <w:szCs w:val="24"/>
          <w:rtl w:val="0"/>
        </w:rPr>
        <w:t xml:space="preserve">The impact of this technological solution is not limited to Tinajas Rustic, but also has the potential to be replicated in other companies in the tourism sector, positioning the project as an innovative model for the modernization of family businesses in Chile. The platform will contribute to the sustainable growth of the company, improving its operational efficiency and enhancing its ability to adapt to a constantly evolving market.</w:t>
      </w:r>
    </w:p>
    <w:p w:rsidR="00000000" w:rsidDel="00000000" w:rsidP="00000000" w:rsidRDefault="00000000" w:rsidRPr="00000000" w14:paraId="00000019">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1A">
      <w:pPr>
        <w:tabs>
          <w:tab w:val="left" w:leader="none" w:pos="1918"/>
        </w:tabs>
        <w:spacing w:line="276" w:lineRule="auto"/>
        <w:jc w:val="both"/>
        <w:rPr>
          <w:sz w:val="24"/>
          <w:szCs w:val="24"/>
        </w:rPr>
      </w:pPr>
      <w:r w:rsidDel="00000000" w:rsidR="00000000" w:rsidRPr="00000000">
        <w:rPr>
          <w:rtl w:val="0"/>
        </w:rPr>
      </w:r>
    </w:p>
    <w:p w:rsidR="00000000" w:rsidDel="00000000" w:rsidP="00000000" w:rsidRDefault="00000000" w:rsidRPr="00000000" w14:paraId="0000001B">
      <w:pPr>
        <w:tabs>
          <w:tab w:val="left" w:leader="none" w:pos="1918"/>
        </w:tabs>
        <w:spacing w:line="276" w:lineRule="auto"/>
        <w:jc w:val="both"/>
        <w:rPr>
          <w:sz w:val="24"/>
          <w:szCs w:val="24"/>
        </w:rPr>
      </w:pPr>
      <w:r w:rsidDel="00000000" w:rsidR="00000000" w:rsidRPr="00000000">
        <w:rPr>
          <w:rtl w:val="0"/>
        </w:rPr>
      </w:r>
    </w:p>
    <w:p w:rsidR="00000000" w:rsidDel="00000000" w:rsidP="00000000" w:rsidRDefault="00000000" w:rsidRPr="00000000" w14:paraId="0000001C">
      <w:pPr>
        <w:tabs>
          <w:tab w:val="left" w:leader="none" w:pos="1918"/>
        </w:tabs>
        <w:spacing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1D">
      <w:pPr>
        <w:tabs>
          <w:tab w:val="left" w:leader="none" w:pos="1918"/>
        </w:tabs>
        <w:spacing w:line="276" w:lineRule="auto"/>
        <w:jc w:val="both"/>
        <w:rPr>
          <w:sz w:val="24"/>
          <w:szCs w:val="24"/>
        </w:rPr>
      </w:pPr>
      <w:r w:rsidDel="00000000" w:rsidR="00000000" w:rsidRPr="00000000">
        <w:rPr>
          <w:rtl w:val="0"/>
        </w:rPr>
      </w:r>
    </w:p>
    <w:p w:rsidR="00000000" w:rsidDel="00000000" w:rsidP="00000000" w:rsidRDefault="00000000" w:rsidRPr="00000000" w14:paraId="0000001E">
      <w:pPr>
        <w:tabs>
          <w:tab w:val="left" w:leader="none" w:pos="1918"/>
        </w:tabs>
        <w:spacing w:line="360" w:lineRule="auto"/>
        <w:jc w:val="both"/>
        <w:rPr>
          <w:sz w:val="24"/>
          <w:szCs w:val="24"/>
        </w:rPr>
      </w:pPr>
      <w:r w:rsidDel="00000000" w:rsidR="00000000" w:rsidRPr="00000000">
        <w:rPr>
          <w:sz w:val="24"/>
          <w:szCs w:val="24"/>
          <w:rtl w:val="0"/>
        </w:rPr>
        <w:t xml:space="preserve">The team successfully applied key skills in software development, project management, and client interaction in a real-world context through this project. By using tools to develop applications that automate reservations and implement a mobile administration panel, it significantly contributed to improving the operational efficiency of Tinajas Rustic. This project demonstrated the importance of using agile methodologies like Scrum, which allowed us to continuously refine the product based on customer feedback and evolving requirements.</w:t>
      </w:r>
    </w:p>
    <w:p w:rsidR="00000000" w:rsidDel="00000000" w:rsidP="00000000" w:rsidRDefault="00000000" w:rsidRPr="00000000" w14:paraId="0000001F">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20">
      <w:pPr>
        <w:tabs>
          <w:tab w:val="left" w:leader="none" w:pos="1918"/>
        </w:tabs>
        <w:spacing w:line="360" w:lineRule="auto"/>
        <w:jc w:val="both"/>
        <w:rPr>
          <w:sz w:val="24"/>
          <w:szCs w:val="24"/>
        </w:rPr>
      </w:pPr>
      <w:r w:rsidDel="00000000" w:rsidR="00000000" w:rsidRPr="00000000">
        <w:rPr>
          <w:sz w:val="24"/>
          <w:szCs w:val="24"/>
          <w:rtl w:val="0"/>
        </w:rPr>
        <w:t xml:space="preserve">Throughout this experience, the team not only strengthened its technical capabilities in web development, database management, and process automation but also improved teamwork and communication skills. The implementation brought clear tangible benefits that technological solutions can offer to small businesses, particularly in the tourism sector, where operational efficiency and customer satisfaction are crucial.</w:t>
      </w:r>
    </w:p>
    <w:p w:rsidR="00000000" w:rsidDel="00000000" w:rsidP="00000000" w:rsidRDefault="00000000" w:rsidRPr="00000000" w14:paraId="00000021">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22">
      <w:pPr>
        <w:tabs>
          <w:tab w:val="left" w:leader="none" w:pos="1918"/>
        </w:tabs>
        <w:spacing w:line="360" w:lineRule="auto"/>
        <w:jc w:val="both"/>
        <w:rPr>
          <w:sz w:val="24"/>
          <w:szCs w:val="24"/>
        </w:rPr>
      </w:pPr>
      <w:r w:rsidDel="00000000" w:rsidR="00000000" w:rsidRPr="00000000">
        <w:rPr>
          <w:sz w:val="24"/>
          <w:szCs w:val="24"/>
          <w:rtl w:val="0"/>
        </w:rPr>
        <w:t xml:space="preserve">In conclusion, the skills and knowledge acquired through this project have better prepared the team to face future challenges in the field of information technology. We are now more capable of developing scalable and innovative solutions that can meet the dynamic needs of any business, while fostering a collaborative and customer-oriented approach in our professional work.</w:t>
      </w:r>
    </w:p>
    <w:p w:rsidR="00000000" w:rsidDel="00000000" w:rsidP="00000000" w:rsidRDefault="00000000" w:rsidRPr="00000000" w14:paraId="00000023">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24">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5">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6">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7">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8">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9">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A">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B">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C">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D">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E">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2F">
      <w:pPr>
        <w:tabs>
          <w:tab w:val="left" w:leader="none" w:pos="1918"/>
        </w:tabs>
        <w:spacing w:line="360" w:lineRule="auto"/>
        <w:jc w:val="both"/>
        <w:rPr>
          <w:b w:val="1"/>
          <w:sz w:val="24"/>
          <w:szCs w:val="24"/>
        </w:rPr>
      </w:pPr>
      <w:r w:rsidDel="00000000" w:rsidR="00000000" w:rsidRPr="00000000">
        <w:rPr>
          <w:b w:val="1"/>
          <w:sz w:val="24"/>
          <w:szCs w:val="24"/>
          <w:rtl w:val="0"/>
        </w:rPr>
        <w:t xml:space="preserve">Team Reflection</w:t>
      </w:r>
    </w:p>
    <w:p w:rsidR="00000000" w:rsidDel="00000000" w:rsidP="00000000" w:rsidRDefault="00000000" w:rsidRPr="00000000" w14:paraId="00000030">
      <w:pPr>
        <w:tabs>
          <w:tab w:val="left" w:leader="none" w:pos="1918"/>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31">
      <w:pPr>
        <w:tabs>
          <w:tab w:val="left" w:leader="none" w:pos="1918"/>
        </w:tabs>
        <w:spacing w:line="360" w:lineRule="auto"/>
        <w:jc w:val="both"/>
        <w:rPr>
          <w:sz w:val="24"/>
          <w:szCs w:val="24"/>
        </w:rPr>
      </w:pPr>
      <w:r w:rsidDel="00000000" w:rsidR="00000000" w:rsidRPr="00000000">
        <w:rPr>
          <w:sz w:val="24"/>
          <w:szCs w:val="24"/>
          <w:rtl w:val="0"/>
        </w:rPr>
        <w:t xml:space="preserve">This project was an essential learning experience for the team, allowing us to combine academic knowledge with practical application in a real business environment. By working closely with Tinajas Rustic, the team gained a deeper understanding of how technology can optimize business processes and enhance the customer experience. Scrum pushed us to continuously improve, helping us adapt to new challenges and refine solutions throughout the project's development.</w:t>
      </w:r>
    </w:p>
    <w:p w:rsidR="00000000" w:rsidDel="00000000" w:rsidP="00000000" w:rsidRDefault="00000000" w:rsidRPr="00000000" w14:paraId="00000032">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1918"/>
        </w:tabs>
        <w:spacing w:line="360" w:lineRule="auto"/>
        <w:jc w:val="both"/>
        <w:rPr>
          <w:sz w:val="24"/>
          <w:szCs w:val="24"/>
        </w:rPr>
      </w:pPr>
      <w:r w:rsidDel="00000000" w:rsidR="00000000" w:rsidRPr="00000000">
        <w:rPr>
          <w:sz w:val="24"/>
          <w:szCs w:val="24"/>
          <w:rtl w:val="0"/>
        </w:rPr>
        <w:t xml:space="preserve">One of the most valuable lessons was the importance of flexibility and communication. Constant client feedback was crucial to ensuring that the platform met the specific needs of the business, and the iterative approach allowed us to make adjustments quickly and effectively. This reinforced the value of agile methodologies, not just in delivering a product, but in ensuring that it is effective and aligned with business goals.</w:t>
      </w:r>
    </w:p>
    <w:p w:rsidR="00000000" w:rsidDel="00000000" w:rsidP="00000000" w:rsidRDefault="00000000" w:rsidRPr="00000000" w14:paraId="00000034">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35">
      <w:pPr>
        <w:tabs>
          <w:tab w:val="left" w:leader="none" w:pos="1918"/>
        </w:tabs>
        <w:spacing w:line="360" w:lineRule="auto"/>
        <w:jc w:val="both"/>
        <w:rPr>
          <w:sz w:val="24"/>
          <w:szCs w:val="24"/>
        </w:rPr>
      </w:pPr>
      <w:r w:rsidDel="00000000" w:rsidR="00000000" w:rsidRPr="00000000">
        <w:rPr>
          <w:sz w:val="24"/>
          <w:szCs w:val="24"/>
          <w:rtl w:val="0"/>
        </w:rPr>
        <w:t xml:space="preserve">Additionally, the hands-on experience in developing a web-based reservation system provided the team with a clear insight into the complexities of software development, from user interface design to backend integration. This project not only strengthened the team's technical skills but also taught us the importance of teamwork, client relationships, and adapting to real-world requirements.</w:t>
      </w:r>
    </w:p>
    <w:p w:rsidR="00000000" w:rsidDel="00000000" w:rsidP="00000000" w:rsidRDefault="00000000" w:rsidRPr="00000000" w14:paraId="00000036">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1918"/>
        </w:tabs>
        <w:spacing w:line="360" w:lineRule="auto"/>
        <w:jc w:val="both"/>
        <w:rPr>
          <w:sz w:val="24"/>
          <w:szCs w:val="24"/>
        </w:rPr>
      </w:pPr>
      <w:r w:rsidDel="00000000" w:rsidR="00000000" w:rsidRPr="00000000">
        <w:rPr>
          <w:sz w:val="24"/>
          <w:szCs w:val="24"/>
          <w:rtl w:val="0"/>
        </w:rPr>
        <w:t xml:space="preserve">In summary, this project not only advanced the team's technical capabilities but also their approach to problem-solving and client relationship management. We now feel more prepared to take on future projects that require both innovation and adaptability, with a focus on delivering solutions that provide real value to businesses.</w:t>
      </w:r>
    </w:p>
    <w:p w:rsidR="00000000" w:rsidDel="00000000" w:rsidP="00000000" w:rsidRDefault="00000000" w:rsidRPr="00000000" w14:paraId="00000038">
      <w:pPr>
        <w:tabs>
          <w:tab w:val="left" w:leader="none" w:pos="1918"/>
        </w:tabs>
        <w:spacing w:line="360" w:lineRule="auto"/>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1918"/>
        </w:tabs>
        <w:spacing w:line="276" w:lineRule="auto"/>
        <w:jc w:val="both"/>
        <w:rPr>
          <w:sz w:val="24"/>
          <w:szCs w:val="24"/>
        </w:rPr>
      </w:pPr>
      <w:r w:rsidDel="00000000" w:rsidR="00000000" w:rsidRPr="00000000">
        <w:rPr>
          <w:rtl w:val="0"/>
        </w:rPr>
      </w:r>
    </w:p>
    <w:p w:rsidR="00000000" w:rsidDel="00000000" w:rsidP="00000000" w:rsidRDefault="00000000" w:rsidRPr="00000000" w14:paraId="0000003A">
      <w:pPr>
        <w:tabs>
          <w:tab w:val="left" w:leader="none" w:pos="1918"/>
        </w:tabs>
        <w:rPr>
          <w:sz w:val="24"/>
          <w:szCs w:val="24"/>
        </w:rPr>
      </w:pPr>
      <w:r w:rsidDel="00000000" w:rsidR="00000000" w:rsidRPr="00000000">
        <w:rPr>
          <w:rtl w:val="0"/>
        </w:rPr>
      </w:r>
    </w:p>
    <w:p w:rsidR="00000000" w:rsidDel="00000000" w:rsidP="00000000" w:rsidRDefault="00000000" w:rsidRPr="00000000" w14:paraId="0000003B">
      <w:pPr>
        <w:tabs>
          <w:tab w:val="left" w:leader="none" w:pos="1918"/>
        </w:tabs>
        <w:rPr/>
      </w:pPr>
      <w:r w:rsidDel="00000000" w:rsidR="00000000" w:rsidRPr="00000000">
        <w:rPr>
          <w:rtl w:val="0"/>
        </w:rPr>
      </w:r>
    </w:p>
    <w:p w:rsidR="00000000" w:rsidDel="00000000" w:rsidP="00000000" w:rsidRDefault="00000000" w:rsidRPr="00000000" w14:paraId="0000003C">
      <w:pPr>
        <w:tabs>
          <w:tab w:val="left" w:leader="none" w:pos="1918"/>
        </w:tabs>
        <w:rPr/>
      </w:pPr>
      <w:r w:rsidDel="00000000" w:rsidR="00000000" w:rsidRPr="00000000">
        <w:rPr>
          <w:rtl w:val="0"/>
        </w:rPr>
      </w:r>
    </w:p>
    <w:p w:rsidR="00000000" w:rsidDel="00000000" w:rsidP="00000000" w:rsidRDefault="00000000" w:rsidRPr="00000000" w14:paraId="0000003D">
      <w:pPr>
        <w:tabs>
          <w:tab w:val="left" w:leader="none" w:pos="1918"/>
        </w:tabs>
        <w:rPr/>
      </w:pPr>
      <w:r w:rsidDel="00000000" w:rsidR="00000000" w:rsidRPr="00000000">
        <w:rPr>
          <w:rtl w:val="0"/>
        </w:rPr>
      </w:r>
    </w:p>
    <w:p w:rsidR="00000000" w:rsidDel="00000000" w:rsidP="00000000" w:rsidRDefault="00000000" w:rsidRPr="00000000" w14:paraId="0000003E">
      <w:pPr>
        <w:pStyle w:val="Heading1"/>
        <w:keepNext w:val="0"/>
        <w:keepLines w:val="0"/>
        <w:widowControl w:val="0"/>
        <w:tabs>
          <w:tab w:val="left" w:leader="none" w:pos="2277"/>
          <w:tab w:val="left" w:leader="none" w:pos="2278"/>
        </w:tabs>
        <w:spacing w:after="0" w:before="42" w:line="360" w:lineRule="auto"/>
        <w:ind w:left="0" w:firstLine="0"/>
        <w:jc w:val="center"/>
        <w:rPr/>
      </w:pPr>
      <w:bookmarkStart w:colFirst="0" w:colLast="0" w:name="_5gxliai985qi" w:id="0"/>
      <w:bookmarkEnd w:id="0"/>
      <w:r w:rsidDel="00000000" w:rsidR="00000000" w:rsidRPr="00000000">
        <w:rPr>
          <w:rtl w:val="0"/>
        </w:rPr>
      </w:r>
    </w:p>
    <w:sectPr>
      <w:headerReference r:id="rId9" w:type="default"/>
      <w:footerReference r:id="rId10" w:type="default"/>
      <w:pgSz w:h="15840" w:w="12240" w:orient="portrait"/>
      <w:pgMar w:bottom="277.7952755905512" w:top="1717.7952755905512" w:left="742.6771653543308" w:right="459.2125984251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drawing>
        <wp:anchor allowOverlap="1" behindDoc="1" distB="0" distT="0" distL="0" distR="0" hidden="0" layoutInCell="1" locked="0" relativeHeight="0" simplePos="0">
          <wp:simplePos x="0" y="0"/>
          <wp:positionH relativeFrom="page">
            <wp:posOffset>662100</wp:posOffset>
          </wp:positionH>
          <wp:positionV relativeFrom="page">
            <wp:posOffset>357188</wp:posOffset>
          </wp:positionV>
          <wp:extent cx="1458839" cy="333069"/>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58839" cy="333069"/>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6786675</wp:posOffset>
          </wp:positionH>
          <wp:positionV relativeFrom="page">
            <wp:posOffset>295275</wp:posOffset>
          </wp:positionV>
          <wp:extent cx="592137" cy="644385"/>
          <wp:effectExtent b="0" l="0" r="0" t="0"/>
          <wp:wrapNone/>
          <wp:docPr id="5" name="image3.jpg"/>
          <a:graphic>
            <a:graphicData uri="http://schemas.openxmlformats.org/drawingml/2006/picture">
              <pic:pic>
                <pic:nvPicPr>
                  <pic:cNvPr id="0" name="image3.jpg"/>
                  <pic:cNvPicPr preferRelativeResize="0"/>
                </pic:nvPicPr>
                <pic:blipFill>
                  <a:blip r:embed="rId2"/>
                  <a:srcRect b="36754" l="0" r="67777" t="43390"/>
                  <a:stretch>
                    <a:fillRect/>
                  </a:stretch>
                </pic:blipFill>
                <pic:spPr>
                  <a:xfrm>
                    <a:off x="0" y="0"/>
                    <a:ext cx="592137" cy="644385"/>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5557950</wp:posOffset>
          </wp:positionH>
          <wp:positionV relativeFrom="page">
            <wp:posOffset>352425</wp:posOffset>
          </wp:positionV>
          <wp:extent cx="1225550" cy="342900"/>
          <wp:effectExtent b="0" l="0" r="0" t="0"/>
          <wp:wrapNone/>
          <wp:docPr id="3" name="image3.jpg"/>
          <a:graphic>
            <a:graphicData uri="http://schemas.openxmlformats.org/drawingml/2006/picture">
              <pic:pic>
                <pic:nvPicPr>
                  <pic:cNvPr id="0" name="image3.jpg"/>
                  <pic:cNvPicPr preferRelativeResize="0"/>
                </pic:nvPicPr>
                <pic:blipFill>
                  <a:blip r:embed="rId2"/>
                  <a:srcRect b="45892" l="30793" r="7799" t="44465"/>
                  <a:stretch>
                    <a:fillRect/>
                  </a:stretch>
                </pic:blipFill>
                <pic:spPr>
                  <a:xfrm>
                    <a:off x="0" y="0"/>
                    <a:ext cx="1225550" cy="3429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