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227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CNN相比MLP:</w:t>
      </w:r>
    </w:p>
    <w:p w14:paraId="120B7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condense img down to important features that distinguish what makes it a shoe or what</w:t>
      </w:r>
    </w:p>
    <w:p w14:paraId="6020AB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1.convolution:</w:t>
      </w:r>
    </w:p>
    <w:p w14:paraId="32E08C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选择不同kernel进行conv会得到一个不同的img,强调原图中不同的信息</w:t>
      </w:r>
    </w:p>
    <w:p w14:paraId="29E315CB">
      <w:r>
        <w:drawing>
          <wp:inline distT="0" distB="0" distL="114300" distR="114300">
            <wp:extent cx="5271135" cy="17360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C628">
      <w:r>
        <w:drawing>
          <wp:inline distT="0" distB="0" distL="114300" distR="114300">
            <wp:extent cx="5269230" cy="1667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0568"/>
    <w:p w14:paraId="4357A9F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经过卷积后还需要激活函数因为卷积的实质是y=wx+b,仍然是线性的</w:t>
      </w:r>
    </w:p>
    <w:p w14:paraId="0CC0328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pooling</w:t>
      </w:r>
    </w:p>
    <w:p w14:paraId="61AB5C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way of compressing an img</w:t>
      </w:r>
    </w:p>
    <w:p w14:paraId="5154E7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效果,保留经过卷积后被highlighted的features,同时size变为1/4</w:t>
      </w:r>
      <w:bookmarkStart w:id="0" w:name="_GoBack"/>
      <w:bookmarkEnd w:id="0"/>
    </w:p>
    <w:p w14:paraId="6C766DCA">
      <w:pPr>
        <w:numPr>
          <w:numId w:val="0"/>
        </w:numPr>
      </w:pPr>
      <w:r>
        <w:drawing>
          <wp:inline distT="0" distB="0" distL="114300" distR="114300">
            <wp:extent cx="5273040" cy="28016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E83B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7023ACD8"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34970" cy="4974590"/>
            <wp:effectExtent l="0" t="0" r="3810" b="11430"/>
            <wp:docPr id="5" name="图片 5" descr="6b015a6f071a5cf044e2025ca4e3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015a6f071a5cf044e2025ca4e3b56"/>
                    <pic:cNvPicPr>
                      <a:picLocks noChangeAspect="1"/>
                    </pic:cNvPicPr>
                  </pic:nvPicPr>
                  <pic:blipFill>
                    <a:blip r:embed="rId7"/>
                    <a:srcRect t="16215" r="120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497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7D21E"/>
    <w:multiLevelType w:val="singleLevel"/>
    <w:tmpl w:val="3587D2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E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2025-04-27T05:18:33Z</dcterms:created>
  <dc:creator>27217</dc:creator>
  <cp:lastModifiedBy>蟹老板斑</cp:lastModifiedBy>
  <dcterms:modified xsi:type="dcterms:W3CDTF">2025-04-27T06:20:36Z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eyJoZGlkIjoiZWRlOTI2OGYzMzk0ZjM4OWYzNWNkMzZlYmQ5YTdjMTEiLCJ1c2VySWQiOiIxMjQ3NDE3Nzc3In0=</vt:lpwstr>
  </property>
  <property fmtid="{D5CDD505-2E9C-101B-9397-08002B2CF9AE}" pid="4" name="ICV">
    <vt:lpwstr>B88BF59269F74B4FAC141767B8ACB3AE_12</vt:lpwstr>
  </property>
</Properties>
</file>