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8B138" w14:textId="77777777" w:rsidR="00BF365E" w:rsidRDefault="00BF365E" w:rsidP="00BF365E">
      <w:pPr>
        <w:pStyle w:val="Standard1"/>
        <w:spacing w:before="0" w:after="0"/>
        <w:jc w:val="center"/>
        <w:rPr>
          <w:rFonts w:ascii="宋体" w:hAnsi="宋体" w:cs="Arial" w:hint="eastAsia"/>
          <w:b/>
          <w:bCs/>
          <w:sz w:val="48"/>
          <w:szCs w:val="48"/>
          <w:lang w:eastAsia="zh-CN"/>
        </w:rPr>
      </w:pPr>
      <w:r>
        <w:rPr>
          <w:rFonts w:ascii="宋体" w:hAnsi="宋体" w:hint="eastAsia"/>
          <w:b/>
          <w:bCs/>
          <w:sz w:val="48"/>
          <w:szCs w:val="48"/>
          <w:lang w:eastAsia="zh-CN"/>
        </w:rPr>
        <w:t>会议纪要</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34"/>
        <w:gridCol w:w="3827"/>
        <w:gridCol w:w="1135"/>
        <w:gridCol w:w="3831"/>
      </w:tblGrid>
      <w:tr w:rsidR="00BF365E" w14:paraId="7FCBB2F1" w14:textId="77777777" w:rsidTr="00272EF5">
        <w:trPr>
          <w:trHeight w:val="225"/>
        </w:trPr>
        <w:tc>
          <w:tcPr>
            <w:tcW w:w="1134" w:type="dxa"/>
            <w:vMerge w:val="restart"/>
            <w:shd w:val="pct10" w:color="auto" w:fill="auto"/>
            <w:vAlign w:val="center"/>
          </w:tcPr>
          <w:p w14:paraId="5B036D83" w14:textId="77777777" w:rsidR="00BF365E" w:rsidRDefault="00BF365E" w:rsidP="00272EF5">
            <w:pPr>
              <w:rPr>
                <w:rFonts w:ascii="微软雅黑" w:eastAsia="微软雅黑" w:hAnsi="微软雅黑" w:cs="Arial" w:hint="eastAsia"/>
                <w:b/>
                <w:lang w:eastAsia="zh-CN"/>
              </w:rPr>
            </w:pPr>
            <w:r>
              <w:rPr>
                <w:rFonts w:ascii="微软雅黑" w:eastAsia="微软雅黑" w:hAnsi="微软雅黑" w:cs="Arial" w:hint="eastAsia"/>
                <w:b/>
                <w:lang w:eastAsia="zh-CN"/>
              </w:rPr>
              <w:t>会议名称</w:t>
            </w:r>
          </w:p>
        </w:tc>
        <w:tc>
          <w:tcPr>
            <w:tcW w:w="3827" w:type="dxa"/>
            <w:vMerge w:val="restart"/>
            <w:shd w:val="clear" w:color="auto" w:fill="auto"/>
            <w:vAlign w:val="center"/>
          </w:tcPr>
          <w:p w14:paraId="2D8D0EF6" w14:textId="47815EAC" w:rsidR="00BF365E" w:rsidRDefault="00BF365E" w:rsidP="00272EF5">
            <w:pPr>
              <w:tabs>
                <w:tab w:val="left" w:pos="1065"/>
              </w:tabs>
              <w:rPr>
                <w:rFonts w:ascii="微软雅黑" w:eastAsia="微软雅黑" w:hAnsi="微软雅黑" w:cs="Arial" w:hint="eastAsia"/>
                <w:b/>
                <w:bCs/>
                <w:color w:val="333333"/>
                <w:lang w:eastAsia="zh-CN"/>
              </w:rPr>
            </w:pPr>
            <w:r>
              <w:rPr>
                <w:rFonts w:ascii="微软雅黑" w:eastAsia="微软雅黑" w:hAnsi="微软雅黑" w:cs="Arial" w:hint="eastAsia"/>
                <w:b/>
                <w:bCs/>
                <w:color w:val="333333"/>
                <w:lang w:eastAsia="zh-CN"/>
              </w:rPr>
              <w:t>20240719冯主任访谈</w:t>
            </w:r>
          </w:p>
        </w:tc>
        <w:tc>
          <w:tcPr>
            <w:tcW w:w="1135" w:type="dxa"/>
            <w:shd w:val="pct10" w:color="auto" w:fill="auto"/>
          </w:tcPr>
          <w:p w14:paraId="1783BB14" w14:textId="77777777" w:rsidR="00BF365E" w:rsidRDefault="00BF365E" w:rsidP="00272EF5">
            <w:pPr>
              <w:rPr>
                <w:rFonts w:ascii="微软雅黑" w:eastAsia="微软雅黑" w:hAnsi="微软雅黑" w:cs="Arial" w:hint="eastAsia"/>
                <w:lang w:eastAsia="zh-CN"/>
              </w:rPr>
            </w:pPr>
            <w:r>
              <w:rPr>
                <w:rFonts w:ascii="微软雅黑" w:eastAsia="微软雅黑" w:hAnsi="微软雅黑" w:cs="Arial" w:hint="eastAsia"/>
                <w:b/>
                <w:bCs/>
                <w:lang w:eastAsia="zh-CN"/>
              </w:rPr>
              <w:t>会议日期</w:t>
            </w:r>
          </w:p>
        </w:tc>
        <w:tc>
          <w:tcPr>
            <w:tcW w:w="3831" w:type="dxa"/>
          </w:tcPr>
          <w:p w14:paraId="33AC9B39" w14:textId="28B4ED81" w:rsidR="00BF365E" w:rsidRDefault="00BF365E" w:rsidP="00272EF5">
            <w:pPr>
              <w:rPr>
                <w:rFonts w:ascii="微软雅黑" w:eastAsia="微软雅黑" w:hAnsi="微软雅黑" w:cs="Arial" w:hint="eastAsia"/>
                <w:b/>
                <w:color w:val="333333"/>
                <w:lang w:eastAsia="zh-CN"/>
              </w:rPr>
            </w:pPr>
            <w:r>
              <w:rPr>
                <w:rFonts w:ascii="微软雅黑" w:eastAsia="微软雅黑" w:hAnsi="微软雅黑" w:cs="Arial" w:hint="eastAsia"/>
                <w:b/>
                <w:color w:val="333333"/>
                <w:lang w:eastAsia="zh-CN"/>
              </w:rPr>
              <w:t>2024/7/19</w:t>
            </w:r>
          </w:p>
        </w:tc>
      </w:tr>
      <w:tr w:rsidR="00BF365E" w14:paraId="1D5A86D8" w14:textId="77777777" w:rsidTr="00272EF5">
        <w:trPr>
          <w:trHeight w:val="255"/>
        </w:trPr>
        <w:tc>
          <w:tcPr>
            <w:tcW w:w="1134" w:type="dxa"/>
            <w:vMerge/>
            <w:shd w:val="pct10" w:color="auto" w:fill="auto"/>
          </w:tcPr>
          <w:p w14:paraId="449CD491" w14:textId="77777777" w:rsidR="00BF365E" w:rsidRDefault="00BF365E" w:rsidP="00272EF5">
            <w:pPr>
              <w:rPr>
                <w:rFonts w:ascii="微软雅黑" w:eastAsia="微软雅黑" w:hAnsi="微软雅黑" w:cs="Arial" w:hint="eastAsia"/>
                <w:b/>
                <w:bCs/>
                <w:sz w:val="24"/>
                <w:lang w:eastAsia="zh-CN"/>
              </w:rPr>
            </w:pPr>
          </w:p>
        </w:tc>
        <w:tc>
          <w:tcPr>
            <w:tcW w:w="3827" w:type="dxa"/>
            <w:vMerge/>
            <w:shd w:val="clear" w:color="auto" w:fill="auto"/>
          </w:tcPr>
          <w:p w14:paraId="4F9392D2" w14:textId="77777777" w:rsidR="00BF365E" w:rsidRDefault="00BF365E" w:rsidP="00272EF5">
            <w:pPr>
              <w:rPr>
                <w:rFonts w:ascii="微软雅黑" w:eastAsia="微软雅黑" w:hAnsi="微软雅黑" w:cs="Arial" w:hint="eastAsia"/>
                <w:b/>
                <w:bCs/>
                <w:color w:val="0000FF"/>
                <w:sz w:val="24"/>
                <w:lang w:eastAsia="zh-CN"/>
              </w:rPr>
            </w:pPr>
          </w:p>
        </w:tc>
        <w:tc>
          <w:tcPr>
            <w:tcW w:w="1135" w:type="dxa"/>
            <w:shd w:val="pct10" w:color="auto" w:fill="auto"/>
          </w:tcPr>
          <w:p w14:paraId="6B745B74" w14:textId="77777777" w:rsidR="00BF365E" w:rsidRDefault="00BF365E" w:rsidP="00272EF5">
            <w:pPr>
              <w:rPr>
                <w:rFonts w:ascii="微软雅黑" w:eastAsia="微软雅黑" w:hAnsi="微软雅黑" w:cs="Arial" w:hint="eastAsia"/>
                <w:b/>
                <w:bCs/>
                <w:lang w:eastAsia="zh-CN"/>
              </w:rPr>
            </w:pPr>
            <w:r>
              <w:rPr>
                <w:rFonts w:ascii="微软雅黑" w:eastAsia="微软雅黑" w:hAnsi="微软雅黑" w:cs="Arial" w:hint="eastAsia"/>
                <w:b/>
                <w:bCs/>
                <w:lang w:eastAsia="zh-CN"/>
              </w:rPr>
              <w:t>会议时间</w:t>
            </w:r>
          </w:p>
        </w:tc>
        <w:tc>
          <w:tcPr>
            <w:tcW w:w="3831" w:type="dxa"/>
          </w:tcPr>
          <w:p w14:paraId="69E550D2" w14:textId="4FC34E3E" w:rsidR="00BF365E" w:rsidRDefault="00BF365E" w:rsidP="00272EF5">
            <w:pPr>
              <w:rPr>
                <w:rFonts w:ascii="微软雅黑" w:eastAsia="微软雅黑" w:hAnsi="微软雅黑" w:cs="Arial" w:hint="eastAsia"/>
                <w:b/>
                <w:bCs/>
                <w:color w:val="333333"/>
                <w:lang w:eastAsia="zh-CN"/>
              </w:rPr>
            </w:pPr>
            <w:r>
              <w:rPr>
                <w:rFonts w:ascii="微软雅黑" w:eastAsia="微软雅黑" w:hAnsi="微软雅黑" w:cs="Arial" w:hint="eastAsia"/>
                <w:b/>
                <w:bCs/>
                <w:color w:val="333333"/>
                <w:lang w:eastAsia="zh-CN"/>
              </w:rPr>
              <w:t>14:0</w:t>
            </w:r>
            <w:r>
              <w:rPr>
                <w:rFonts w:ascii="微软雅黑" w:eastAsia="微软雅黑" w:hAnsi="微软雅黑" w:cs="Arial"/>
                <w:b/>
                <w:bCs/>
                <w:color w:val="333333"/>
                <w:lang w:eastAsia="zh-CN"/>
              </w:rPr>
              <w:t>0-1</w:t>
            </w:r>
            <w:r>
              <w:rPr>
                <w:rFonts w:ascii="微软雅黑" w:eastAsia="微软雅黑" w:hAnsi="微软雅黑" w:cs="Arial" w:hint="eastAsia"/>
                <w:b/>
                <w:bCs/>
                <w:color w:val="333333"/>
                <w:lang w:eastAsia="zh-CN"/>
              </w:rPr>
              <w:t>5</w:t>
            </w:r>
            <w:r>
              <w:rPr>
                <w:rFonts w:ascii="微软雅黑" w:eastAsia="微软雅黑" w:hAnsi="微软雅黑" w:cs="Arial"/>
                <w:b/>
                <w:bCs/>
                <w:color w:val="333333"/>
                <w:lang w:eastAsia="zh-CN"/>
              </w:rPr>
              <w:t>:</w:t>
            </w:r>
            <w:r>
              <w:rPr>
                <w:rFonts w:ascii="微软雅黑" w:eastAsia="微软雅黑" w:hAnsi="微软雅黑" w:cs="Arial" w:hint="eastAsia"/>
                <w:b/>
                <w:bCs/>
                <w:color w:val="333333"/>
                <w:lang w:eastAsia="zh-CN"/>
              </w:rPr>
              <w:t>00</w:t>
            </w:r>
          </w:p>
        </w:tc>
      </w:tr>
      <w:tr w:rsidR="00BF365E" w14:paraId="114319B7" w14:textId="77777777" w:rsidTr="00272EF5">
        <w:trPr>
          <w:trHeight w:val="303"/>
        </w:trPr>
        <w:tc>
          <w:tcPr>
            <w:tcW w:w="1134" w:type="dxa"/>
            <w:vMerge/>
            <w:shd w:val="pct10" w:color="auto" w:fill="auto"/>
          </w:tcPr>
          <w:p w14:paraId="34F3DE4B" w14:textId="77777777" w:rsidR="00BF365E" w:rsidRDefault="00BF365E" w:rsidP="00272EF5">
            <w:pPr>
              <w:rPr>
                <w:rFonts w:ascii="微软雅黑" w:eastAsia="微软雅黑" w:hAnsi="微软雅黑" w:cs="Arial" w:hint="eastAsia"/>
                <w:b/>
                <w:bCs/>
                <w:sz w:val="24"/>
                <w:lang w:eastAsia="zh-CN"/>
              </w:rPr>
            </w:pPr>
          </w:p>
        </w:tc>
        <w:tc>
          <w:tcPr>
            <w:tcW w:w="3827" w:type="dxa"/>
            <w:vMerge/>
            <w:shd w:val="clear" w:color="auto" w:fill="auto"/>
          </w:tcPr>
          <w:p w14:paraId="0AA3A436" w14:textId="77777777" w:rsidR="00BF365E" w:rsidRDefault="00BF365E" w:rsidP="00272EF5">
            <w:pPr>
              <w:rPr>
                <w:rFonts w:ascii="微软雅黑" w:eastAsia="微软雅黑" w:hAnsi="微软雅黑" w:cs="Arial" w:hint="eastAsia"/>
                <w:b/>
                <w:bCs/>
                <w:color w:val="0000FF"/>
                <w:sz w:val="24"/>
                <w:lang w:eastAsia="zh-CN"/>
              </w:rPr>
            </w:pPr>
          </w:p>
        </w:tc>
        <w:tc>
          <w:tcPr>
            <w:tcW w:w="1135" w:type="dxa"/>
            <w:shd w:val="pct10" w:color="auto" w:fill="auto"/>
          </w:tcPr>
          <w:p w14:paraId="42DF719A" w14:textId="77777777" w:rsidR="00BF365E" w:rsidRDefault="00BF365E" w:rsidP="00272EF5">
            <w:pPr>
              <w:rPr>
                <w:rFonts w:ascii="微软雅黑" w:eastAsia="微软雅黑" w:hAnsi="微软雅黑" w:cs="Arial" w:hint="eastAsia"/>
                <w:b/>
                <w:bCs/>
                <w:lang w:eastAsia="zh-CN"/>
              </w:rPr>
            </w:pPr>
            <w:r>
              <w:rPr>
                <w:rFonts w:ascii="微软雅黑" w:eastAsia="微软雅黑" w:hAnsi="微软雅黑" w:cs="Arial" w:hint="eastAsia"/>
                <w:b/>
                <w:bCs/>
                <w:lang w:eastAsia="zh-CN"/>
              </w:rPr>
              <w:t>会议地点</w:t>
            </w:r>
          </w:p>
        </w:tc>
        <w:tc>
          <w:tcPr>
            <w:tcW w:w="3831" w:type="dxa"/>
          </w:tcPr>
          <w:p w14:paraId="1115ED73" w14:textId="284690CC" w:rsidR="00BF365E" w:rsidRDefault="00BF365E" w:rsidP="00272EF5">
            <w:pPr>
              <w:rPr>
                <w:rFonts w:ascii="微软雅黑" w:eastAsia="微软雅黑" w:hAnsi="微软雅黑" w:cs="Arial" w:hint="eastAsia"/>
                <w:b/>
                <w:bCs/>
                <w:color w:val="333333"/>
                <w:lang w:eastAsia="zh-CN"/>
              </w:rPr>
            </w:pPr>
            <w:r>
              <w:rPr>
                <w:rFonts w:ascii="微软雅黑" w:eastAsia="微软雅黑" w:hAnsi="微软雅黑" w:cs="Arial" w:hint="eastAsia"/>
                <w:b/>
                <w:bCs/>
                <w:color w:val="333333"/>
                <w:lang w:eastAsia="zh-CN"/>
              </w:rPr>
              <w:t>编码中心产品开发运营部</w:t>
            </w:r>
          </w:p>
        </w:tc>
      </w:tr>
      <w:tr w:rsidR="00BF365E" w14:paraId="14BB3A62" w14:textId="77777777" w:rsidTr="00272EF5">
        <w:tc>
          <w:tcPr>
            <w:tcW w:w="1134" w:type="dxa"/>
            <w:shd w:val="pct10" w:color="auto" w:fill="auto"/>
          </w:tcPr>
          <w:p w14:paraId="563E3927" w14:textId="0F69B4CA" w:rsidR="00BF365E" w:rsidRDefault="00BF365E" w:rsidP="00272EF5">
            <w:pPr>
              <w:rPr>
                <w:rFonts w:ascii="微软雅黑" w:eastAsia="微软雅黑" w:hAnsi="微软雅黑" w:cs="Arial" w:hint="eastAsia"/>
                <w:b/>
                <w:lang w:eastAsia="zh-CN"/>
              </w:rPr>
            </w:pPr>
            <w:r>
              <w:rPr>
                <w:rFonts w:ascii="微软雅黑" w:eastAsia="微软雅黑" w:hAnsi="微软雅黑" w:cs="Arial" w:hint="eastAsia"/>
                <w:b/>
                <w:lang w:eastAsia="zh-CN"/>
              </w:rPr>
              <w:t>访谈对象</w:t>
            </w:r>
          </w:p>
        </w:tc>
        <w:tc>
          <w:tcPr>
            <w:tcW w:w="3827" w:type="dxa"/>
            <w:shd w:val="clear" w:color="auto" w:fill="auto"/>
          </w:tcPr>
          <w:p w14:paraId="2C23656F" w14:textId="54C180C8" w:rsidR="00BF365E" w:rsidRDefault="00BF365E" w:rsidP="00272EF5">
            <w:pPr>
              <w:tabs>
                <w:tab w:val="left" w:pos="1065"/>
              </w:tabs>
              <w:rPr>
                <w:rFonts w:ascii="微软雅黑" w:eastAsia="微软雅黑" w:hAnsi="微软雅黑" w:cs="Arial" w:hint="eastAsia"/>
                <w:b/>
                <w:color w:val="0000FF"/>
                <w:lang w:eastAsia="zh-CN"/>
              </w:rPr>
            </w:pPr>
            <w:r>
              <w:rPr>
                <w:rFonts w:ascii="微软雅黑" w:eastAsia="微软雅黑" w:hAnsi="微软雅黑" w:cs="Arial" w:hint="eastAsia"/>
                <w:b/>
                <w:bCs/>
                <w:color w:val="333333"/>
                <w:lang w:eastAsia="zh-CN"/>
              </w:rPr>
              <w:t>冯主任</w:t>
            </w:r>
          </w:p>
        </w:tc>
        <w:tc>
          <w:tcPr>
            <w:tcW w:w="1135" w:type="dxa"/>
            <w:shd w:val="pct10" w:color="auto" w:fill="auto"/>
          </w:tcPr>
          <w:p w14:paraId="64F72C1D" w14:textId="77777777" w:rsidR="00BF365E" w:rsidRDefault="00BF365E" w:rsidP="00272EF5">
            <w:pPr>
              <w:ind w:rightChars="-124" w:right="-248"/>
              <w:rPr>
                <w:rFonts w:ascii="微软雅黑" w:eastAsia="微软雅黑" w:hAnsi="微软雅黑" w:cs="Arial" w:hint="eastAsia"/>
                <w:b/>
                <w:lang w:eastAsia="zh-CN"/>
              </w:rPr>
            </w:pPr>
            <w:r>
              <w:rPr>
                <w:rFonts w:ascii="微软雅黑" w:eastAsia="微软雅黑" w:hAnsi="微软雅黑" w:cs="Arial" w:hint="eastAsia"/>
                <w:b/>
                <w:lang w:eastAsia="zh-CN"/>
              </w:rPr>
              <w:t>记录人</w:t>
            </w:r>
          </w:p>
        </w:tc>
        <w:tc>
          <w:tcPr>
            <w:tcW w:w="3831" w:type="dxa"/>
          </w:tcPr>
          <w:p w14:paraId="796437BD" w14:textId="58DE5FD1" w:rsidR="00BF365E" w:rsidRDefault="00BF365E" w:rsidP="00272EF5">
            <w:pPr>
              <w:rPr>
                <w:rFonts w:ascii="微软雅黑" w:eastAsia="微软雅黑" w:hAnsi="微软雅黑" w:cs="Arial" w:hint="eastAsia"/>
                <w:b/>
                <w:color w:val="333333"/>
                <w:lang w:eastAsia="zh-CN"/>
              </w:rPr>
            </w:pPr>
            <w:r>
              <w:rPr>
                <w:rFonts w:ascii="微软雅黑" w:eastAsia="微软雅黑" w:hAnsi="微软雅黑" w:cs="Arial" w:hint="eastAsia"/>
                <w:b/>
                <w:bCs/>
                <w:color w:val="333333"/>
                <w:lang w:eastAsia="zh-CN"/>
              </w:rPr>
              <w:t>马建国、牛贤、孙旺</w:t>
            </w:r>
          </w:p>
        </w:tc>
      </w:tr>
      <w:tr w:rsidR="00BF365E" w14:paraId="00790E15" w14:textId="77777777" w:rsidTr="00272EF5">
        <w:tc>
          <w:tcPr>
            <w:tcW w:w="1134" w:type="dxa"/>
            <w:shd w:val="pct10" w:color="auto" w:fill="auto"/>
          </w:tcPr>
          <w:p w14:paraId="6DBB8AA7" w14:textId="77777777" w:rsidR="00BF365E" w:rsidRDefault="00BF365E" w:rsidP="00272EF5">
            <w:pPr>
              <w:rPr>
                <w:rFonts w:ascii="微软雅黑" w:eastAsia="微软雅黑" w:hAnsi="微软雅黑" w:cs="Arial" w:hint="eastAsia"/>
                <w:b/>
                <w:lang w:eastAsia="zh-CN"/>
              </w:rPr>
            </w:pPr>
            <w:r>
              <w:rPr>
                <w:rFonts w:ascii="微软雅黑" w:eastAsia="微软雅黑" w:hAnsi="微软雅黑" w:cs="Arial" w:hint="eastAsia"/>
                <w:b/>
                <w:lang w:eastAsia="zh-CN"/>
              </w:rPr>
              <w:t>与会人员</w:t>
            </w:r>
          </w:p>
        </w:tc>
        <w:tc>
          <w:tcPr>
            <w:tcW w:w="8793" w:type="dxa"/>
            <w:gridSpan w:val="3"/>
          </w:tcPr>
          <w:p w14:paraId="4EC32CB1" w14:textId="21CC4D4C" w:rsidR="00BF365E" w:rsidRPr="00BF365E" w:rsidRDefault="00BF365E" w:rsidP="00272EF5">
            <w:pPr>
              <w:rPr>
                <w:rFonts w:ascii="微软雅黑" w:eastAsia="微软雅黑" w:hAnsi="微软雅黑" w:cs="微软雅黑" w:hint="eastAsia"/>
                <w:lang w:eastAsia="zh-CN"/>
              </w:rPr>
            </w:pPr>
            <w:r w:rsidRPr="00BF365E">
              <w:rPr>
                <w:rFonts w:ascii="微软雅黑" w:eastAsia="微软雅黑" w:hAnsi="微软雅黑" w:cs="微软雅黑" w:hint="eastAsia"/>
                <w:b/>
                <w:bCs/>
                <w:lang w:eastAsia="zh-CN"/>
              </w:rPr>
              <w:t>产品开发运营部</w:t>
            </w:r>
            <w:r w:rsidRPr="00BF365E">
              <w:rPr>
                <w:rFonts w:ascii="微软雅黑" w:eastAsia="微软雅黑" w:hAnsi="微软雅黑" w:cs="微软雅黑" w:hint="eastAsia"/>
                <w:lang w:eastAsia="zh-CN"/>
              </w:rPr>
              <w:t>：冯主任、刘景瑛</w:t>
            </w:r>
          </w:p>
          <w:p w14:paraId="30965E3D" w14:textId="3CC959C5" w:rsidR="00BF365E" w:rsidRPr="00BF365E" w:rsidRDefault="00BF365E" w:rsidP="00272EF5">
            <w:pPr>
              <w:rPr>
                <w:rFonts w:ascii="微软雅黑" w:eastAsia="微软雅黑" w:hAnsi="微软雅黑" w:cs="微软雅黑" w:hint="eastAsia"/>
                <w:lang w:eastAsia="zh-CN"/>
              </w:rPr>
            </w:pPr>
            <w:r w:rsidRPr="00BF365E">
              <w:rPr>
                <w:rFonts w:ascii="微软雅黑" w:eastAsia="微软雅黑" w:hAnsi="微软雅黑" w:cs="微软雅黑" w:hint="eastAsia"/>
                <w:b/>
                <w:bCs/>
                <w:lang w:eastAsia="zh-CN"/>
              </w:rPr>
              <w:t>建设指南项目组：</w:t>
            </w:r>
            <w:r w:rsidRPr="00BF365E">
              <w:rPr>
                <w:rFonts w:ascii="微软雅黑" w:eastAsia="微软雅黑" w:hAnsi="微软雅黑" w:cs="微软雅黑" w:hint="eastAsia"/>
                <w:lang w:eastAsia="zh-CN"/>
              </w:rPr>
              <w:t>马建国、孙旺、牛贤</w:t>
            </w:r>
          </w:p>
          <w:p w14:paraId="13AA1F22" w14:textId="77777777" w:rsidR="00BF365E" w:rsidRDefault="00BF365E" w:rsidP="00272EF5">
            <w:pPr>
              <w:rPr>
                <w:rFonts w:ascii="微软雅黑" w:eastAsia="微软雅黑" w:hAnsi="微软雅黑" w:cs="Arial" w:hint="eastAsia"/>
                <w:b/>
                <w:bCs/>
                <w:color w:val="333333"/>
                <w:lang w:eastAsia="zh-CN"/>
              </w:rPr>
            </w:pPr>
          </w:p>
        </w:tc>
      </w:tr>
      <w:tr w:rsidR="00BF365E" w14:paraId="7A3F926B" w14:textId="77777777" w:rsidTr="00272EF5">
        <w:trPr>
          <w:trHeight w:val="463"/>
        </w:trPr>
        <w:tc>
          <w:tcPr>
            <w:tcW w:w="9927" w:type="dxa"/>
            <w:gridSpan w:val="4"/>
            <w:shd w:val="pct10" w:color="auto" w:fill="auto"/>
          </w:tcPr>
          <w:p w14:paraId="3F1DEDFB" w14:textId="7FDC322B" w:rsidR="00BF365E" w:rsidRDefault="00BF365E" w:rsidP="00272EF5">
            <w:pPr>
              <w:pStyle w:val="5"/>
              <w:rPr>
                <w:rFonts w:ascii="微软雅黑" w:eastAsia="微软雅黑" w:hAnsi="微软雅黑" w:cs="Arial" w:hint="eastAsia"/>
                <w:sz w:val="22"/>
                <w:lang w:eastAsia="zh-CN"/>
              </w:rPr>
            </w:pPr>
            <w:r>
              <w:rPr>
                <w:rFonts w:ascii="微软雅黑" w:eastAsia="微软雅黑" w:hAnsi="微软雅黑" w:cs="Arial" w:hint="eastAsia"/>
                <w:sz w:val="22"/>
                <w:lang w:eastAsia="zh-CN"/>
              </w:rPr>
              <w:t>会议</w:t>
            </w:r>
            <w:r w:rsidR="0085166B">
              <w:rPr>
                <w:rFonts w:ascii="微软雅黑" w:eastAsia="微软雅黑" w:hAnsi="微软雅黑" w:cs="Arial" w:hint="eastAsia"/>
                <w:sz w:val="22"/>
                <w:lang w:eastAsia="zh-CN"/>
              </w:rPr>
              <w:t>目标</w:t>
            </w:r>
          </w:p>
        </w:tc>
      </w:tr>
      <w:tr w:rsidR="00BF365E" w:rsidRPr="000671E8" w14:paraId="1C101860" w14:textId="77777777" w:rsidTr="00272EF5">
        <w:trPr>
          <w:trHeight w:val="1909"/>
        </w:trPr>
        <w:tc>
          <w:tcPr>
            <w:tcW w:w="9927" w:type="dxa"/>
            <w:gridSpan w:val="4"/>
            <w:vAlign w:val="center"/>
          </w:tcPr>
          <w:p w14:paraId="73E10F2D" w14:textId="1E898C6E" w:rsidR="00BF365E" w:rsidRDefault="0085166B" w:rsidP="00272EF5">
            <w:pPr>
              <w:tabs>
                <w:tab w:val="left" w:pos="1065"/>
              </w:tabs>
              <w:rPr>
                <w:rFonts w:ascii="微软雅黑" w:eastAsia="微软雅黑" w:hAnsi="微软雅黑" w:cs="Arial" w:hint="eastAsia"/>
                <w:b/>
                <w:bCs/>
                <w:color w:val="333333"/>
                <w:lang w:eastAsia="zh-CN"/>
              </w:rPr>
            </w:pPr>
            <w:r>
              <w:rPr>
                <w:rFonts w:ascii="微软雅黑" w:eastAsia="微软雅黑" w:hAnsi="微软雅黑" w:cs="Arial" w:hint="eastAsia"/>
                <w:b/>
                <w:bCs/>
                <w:color w:val="333333"/>
                <w:lang w:eastAsia="zh-CN"/>
              </w:rPr>
              <w:t>与冯主任进行访谈，了解编码中心</w:t>
            </w:r>
            <w:r w:rsidR="000671E8">
              <w:rPr>
                <w:rFonts w:ascii="微软雅黑" w:eastAsia="微软雅黑" w:hAnsi="微软雅黑" w:cs="Arial" w:hint="eastAsia"/>
                <w:b/>
                <w:bCs/>
                <w:color w:val="333333"/>
                <w:lang w:eastAsia="zh-CN"/>
              </w:rPr>
              <w:t>当前的核心问题，和未来</w:t>
            </w:r>
            <w:r>
              <w:rPr>
                <w:rFonts w:ascii="微软雅黑" w:eastAsia="微软雅黑" w:hAnsi="微软雅黑" w:cs="Arial" w:hint="eastAsia"/>
                <w:b/>
                <w:bCs/>
                <w:color w:val="333333"/>
                <w:lang w:eastAsia="zh-CN"/>
              </w:rPr>
              <w:t>一体化平台开发建设的核心目标</w:t>
            </w:r>
          </w:p>
        </w:tc>
      </w:tr>
      <w:tr w:rsidR="00BF365E" w14:paraId="4FEB7230" w14:textId="77777777" w:rsidTr="00272EF5">
        <w:tc>
          <w:tcPr>
            <w:tcW w:w="9927" w:type="dxa"/>
            <w:gridSpan w:val="4"/>
            <w:tcBorders>
              <w:bottom w:val="single" w:sz="6" w:space="0" w:color="auto"/>
            </w:tcBorders>
            <w:shd w:val="pct10" w:color="auto" w:fill="auto"/>
          </w:tcPr>
          <w:p w14:paraId="3083EB6D" w14:textId="1E019C14" w:rsidR="00BF365E" w:rsidRDefault="001C5C66" w:rsidP="00272EF5">
            <w:pPr>
              <w:pStyle w:val="5"/>
              <w:rPr>
                <w:rFonts w:ascii="微软雅黑" w:eastAsia="微软雅黑" w:hAnsi="微软雅黑" w:cs="Arial" w:hint="eastAsia"/>
                <w:sz w:val="22"/>
                <w:lang w:eastAsia="zh-CN"/>
              </w:rPr>
            </w:pPr>
            <w:r>
              <w:rPr>
                <w:rFonts w:ascii="微软雅黑" w:eastAsia="微软雅黑" w:hAnsi="微软雅黑" w:cs="Arial" w:hint="eastAsia"/>
                <w:sz w:val="22"/>
                <w:lang w:eastAsia="zh-CN"/>
              </w:rPr>
              <w:t>重点内容总结</w:t>
            </w:r>
          </w:p>
        </w:tc>
      </w:tr>
      <w:tr w:rsidR="00BF365E" w14:paraId="257F6F15" w14:textId="77777777" w:rsidTr="00272EF5">
        <w:tc>
          <w:tcPr>
            <w:tcW w:w="9927" w:type="dxa"/>
            <w:gridSpan w:val="4"/>
            <w:tcBorders>
              <w:bottom w:val="single" w:sz="6" w:space="0" w:color="auto"/>
            </w:tcBorders>
          </w:tcPr>
          <w:p w14:paraId="08FAC7FA" w14:textId="77777777" w:rsidR="003968B2" w:rsidRDefault="00D74C98" w:rsidP="0085166B">
            <w:pPr>
              <w:pStyle w:val="a7"/>
              <w:numPr>
                <w:ilvl w:val="0"/>
                <w:numId w:val="10"/>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当前的问题表现在：</w:t>
            </w:r>
          </w:p>
          <w:p w14:paraId="1E85A4CB" w14:textId="77777777" w:rsidR="003968B2" w:rsidRDefault="00D74C98" w:rsidP="003968B2">
            <w:pPr>
              <w:pStyle w:val="a7"/>
              <w:numPr>
                <w:ilvl w:val="0"/>
                <w:numId w:val="11"/>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平台分属多个运维环境，无法集中运维</w:t>
            </w:r>
            <w:r w:rsidR="003968B2">
              <w:rPr>
                <w:rFonts w:ascii="微软雅黑" w:eastAsia="微软雅黑" w:hAnsi="微软雅黑" w:cs="Arial" w:hint="eastAsia"/>
                <w:b/>
                <w:bCs/>
                <w:lang w:eastAsia="zh-CN"/>
              </w:rPr>
              <w:t>；</w:t>
            </w:r>
          </w:p>
          <w:p w14:paraId="5B150E4B" w14:textId="77777777" w:rsidR="003968B2" w:rsidRDefault="00D74C98" w:rsidP="003968B2">
            <w:pPr>
              <w:pStyle w:val="a7"/>
              <w:numPr>
                <w:ilvl w:val="0"/>
                <w:numId w:val="11"/>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缺少平台开发、测试、运维的统一管理周期链</w:t>
            </w:r>
            <w:r w:rsidR="003968B2">
              <w:rPr>
                <w:rFonts w:ascii="微软雅黑" w:eastAsia="微软雅黑" w:hAnsi="微软雅黑" w:cs="Arial" w:hint="eastAsia"/>
                <w:b/>
                <w:bCs/>
                <w:lang w:eastAsia="zh-CN"/>
              </w:rPr>
              <w:t>；</w:t>
            </w:r>
          </w:p>
          <w:p w14:paraId="348BF061" w14:textId="09239F21" w:rsidR="00BF365E" w:rsidRDefault="00D74C98" w:rsidP="003968B2">
            <w:pPr>
              <w:pStyle w:val="a7"/>
              <w:numPr>
                <w:ilvl w:val="0"/>
                <w:numId w:val="11"/>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当前系统存在较多安全隐患</w:t>
            </w:r>
            <w:r w:rsidR="003968B2">
              <w:rPr>
                <w:rFonts w:ascii="微软雅黑" w:eastAsia="微软雅黑" w:hAnsi="微软雅黑" w:cs="Arial" w:hint="eastAsia"/>
                <w:b/>
                <w:bCs/>
                <w:lang w:eastAsia="zh-CN"/>
              </w:rPr>
              <w:t>。</w:t>
            </w:r>
          </w:p>
          <w:p w14:paraId="051A9684" w14:textId="5A2393A5" w:rsidR="000671E8" w:rsidRPr="000671E8" w:rsidRDefault="000671E8" w:rsidP="000671E8">
            <w:pPr>
              <w:pStyle w:val="a7"/>
              <w:numPr>
                <w:ilvl w:val="0"/>
                <w:numId w:val="10"/>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主要的建设目标：</w:t>
            </w:r>
          </w:p>
          <w:p w14:paraId="04348D4C" w14:textId="73815170" w:rsidR="000671E8" w:rsidRDefault="000671E8" w:rsidP="000671E8">
            <w:pPr>
              <w:pStyle w:val="a7"/>
              <w:numPr>
                <w:ilvl w:val="0"/>
                <w:numId w:val="12"/>
              </w:numPr>
              <w:ind w:firstLineChars="0"/>
              <w:rPr>
                <w:rFonts w:ascii="微软雅黑" w:eastAsia="微软雅黑" w:hAnsi="微软雅黑" w:cs="Arial" w:hint="eastAsia"/>
                <w:b/>
                <w:bCs/>
                <w:lang w:eastAsia="zh-CN"/>
              </w:rPr>
            </w:pPr>
            <w:r w:rsidRPr="000671E8">
              <w:rPr>
                <w:rFonts w:ascii="微软雅黑" w:eastAsia="微软雅黑" w:hAnsi="微软雅黑" w:cs="Arial" w:hint="eastAsia"/>
                <w:b/>
                <w:bCs/>
                <w:lang w:eastAsia="zh-CN"/>
              </w:rPr>
              <w:t>摒弃过去应用平台支撑全流程的粗犷模式，构建完善的研发平台、测试平台、应用平台、运维平台体系</w:t>
            </w:r>
            <w:r>
              <w:rPr>
                <w:rFonts w:ascii="微软雅黑" w:eastAsia="微软雅黑" w:hAnsi="微软雅黑" w:cs="Arial" w:hint="eastAsia"/>
                <w:b/>
                <w:bCs/>
                <w:lang w:eastAsia="zh-CN"/>
              </w:rPr>
              <w:t>，将应用的各阶段分离，便于管理和发现问题。</w:t>
            </w:r>
          </w:p>
          <w:p w14:paraId="6275B655" w14:textId="6D40346F" w:rsidR="000671E8" w:rsidRPr="000671E8" w:rsidRDefault="000671E8" w:rsidP="000671E8">
            <w:pPr>
              <w:pStyle w:val="a7"/>
              <w:numPr>
                <w:ilvl w:val="0"/>
                <w:numId w:val="12"/>
              </w:numPr>
              <w:ind w:firstLineChars="0"/>
              <w:rPr>
                <w:rFonts w:ascii="微软雅黑" w:eastAsia="微软雅黑" w:hAnsi="微软雅黑" w:cs="Arial" w:hint="eastAsia"/>
                <w:b/>
                <w:bCs/>
                <w:lang w:eastAsia="zh-CN"/>
              </w:rPr>
            </w:pPr>
            <w:r w:rsidRPr="000671E8">
              <w:rPr>
                <w:rFonts w:ascii="微软雅黑" w:eastAsia="微软雅黑" w:hAnsi="微软雅黑" w:cs="Arial" w:hint="eastAsia"/>
                <w:b/>
                <w:bCs/>
                <w:lang w:eastAsia="zh-CN"/>
              </w:rPr>
              <w:t>为应用开发搭建合适的平台，选择合适的工具，根据具体的业务需求，去对开发模式（高代码</w:t>
            </w:r>
            <w:r w:rsidRPr="000671E8">
              <w:rPr>
                <w:rFonts w:ascii="微软雅黑" w:eastAsia="微软雅黑" w:hAnsi="微软雅黑" w:cs="Arial"/>
                <w:b/>
                <w:bCs/>
                <w:lang w:eastAsia="zh-CN"/>
              </w:rPr>
              <w:t>/</w:t>
            </w:r>
            <w:r w:rsidRPr="000671E8">
              <w:rPr>
                <w:rFonts w:ascii="微软雅黑" w:eastAsia="微软雅黑" w:hAnsi="微软雅黑" w:cs="Arial" w:hint="eastAsia"/>
                <w:b/>
                <w:bCs/>
                <w:lang w:eastAsia="zh-CN"/>
              </w:rPr>
              <w:t>低代码）进行最优的选型，开发服务于业务产生的需求。</w:t>
            </w:r>
          </w:p>
          <w:p w14:paraId="0B57F314" w14:textId="50D04F0E" w:rsidR="00D74C98" w:rsidRPr="000671E8" w:rsidRDefault="000671E8" w:rsidP="000671E8">
            <w:pPr>
              <w:pStyle w:val="a7"/>
              <w:numPr>
                <w:ilvl w:val="0"/>
                <w:numId w:val="12"/>
              </w:numPr>
              <w:ind w:firstLineChars="0"/>
              <w:rPr>
                <w:rFonts w:ascii="微软雅黑" w:eastAsia="微软雅黑" w:hAnsi="微软雅黑" w:cs="Arial" w:hint="eastAsia"/>
                <w:b/>
                <w:bCs/>
                <w:lang w:eastAsia="zh-CN"/>
              </w:rPr>
            </w:pPr>
            <w:r>
              <w:rPr>
                <w:rFonts w:ascii="微软雅黑" w:eastAsia="微软雅黑" w:hAnsi="微软雅黑" w:cs="Arial" w:hint="eastAsia"/>
                <w:b/>
                <w:bCs/>
                <w:sz w:val="22"/>
                <w:lang w:eastAsia="zh-CN"/>
              </w:rPr>
              <w:t>数据层方面，希望</w:t>
            </w:r>
            <w:r w:rsidRPr="000671E8">
              <w:rPr>
                <w:rFonts w:ascii="微软雅黑" w:eastAsia="微软雅黑" w:hAnsi="微软雅黑" w:cs="Arial" w:hint="eastAsia"/>
                <w:b/>
                <w:bCs/>
                <w:sz w:val="22"/>
                <w:lang w:eastAsia="zh-CN"/>
              </w:rPr>
              <w:t>将数据字典维护到数据库的管理中，高效、规范地将数据服务于商品贸易需求</w:t>
            </w:r>
            <w:r>
              <w:rPr>
                <w:rFonts w:ascii="微软雅黑" w:eastAsia="微软雅黑" w:hAnsi="微软雅黑" w:cs="Arial" w:hint="eastAsia"/>
                <w:b/>
                <w:bCs/>
                <w:sz w:val="22"/>
                <w:lang w:eastAsia="zh-CN"/>
              </w:rPr>
              <w:t>。</w:t>
            </w:r>
          </w:p>
          <w:p w14:paraId="297EE6FD" w14:textId="11146463" w:rsidR="000671E8" w:rsidRDefault="000671E8" w:rsidP="000671E8">
            <w:pPr>
              <w:pStyle w:val="a7"/>
              <w:numPr>
                <w:ilvl w:val="0"/>
                <w:numId w:val="10"/>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调研和开发建议：</w:t>
            </w:r>
          </w:p>
          <w:p w14:paraId="1DF781F7" w14:textId="295888D7" w:rsidR="000671E8" w:rsidRDefault="000671E8" w:rsidP="000671E8">
            <w:pPr>
              <w:pStyle w:val="a7"/>
              <w:numPr>
                <w:ilvl w:val="0"/>
                <w:numId w:val="13"/>
              </w:numPr>
              <w:ind w:firstLineChars="0"/>
              <w:rPr>
                <w:rFonts w:ascii="微软雅黑" w:eastAsia="微软雅黑" w:hAnsi="微软雅黑" w:cs="Arial" w:hint="eastAsia"/>
                <w:b/>
                <w:bCs/>
                <w:lang w:eastAsia="zh-CN"/>
              </w:rPr>
            </w:pPr>
            <w:r w:rsidRPr="000671E8">
              <w:rPr>
                <w:rFonts w:ascii="微软雅黑" w:eastAsia="微软雅黑" w:hAnsi="微软雅黑" w:cs="Arial" w:hint="eastAsia"/>
                <w:b/>
                <w:bCs/>
                <w:lang w:eastAsia="zh-CN"/>
              </w:rPr>
              <w:t>将编码中心当前的底层系统摸透，找到当前存在的问题，并充分与主流的系统进行对比，找到与希望构建的方案之间的差距</w:t>
            </w:r>
            <w:r>
              <w:rPr>
                <w:rFonts w:ascii="微软雅黑" w:eastAsia="微软雅黑" w:hAnsi="微软雅黑" w:cs="Arial" w:hint="eastAsia"/>
                <w:b/>
                <w:bCs/>
                <w:lang w:eastAsia="zh-CN"/>
              </w:rPr>
              <w:t>。</w:t>
            </w:r>
          </w:p>
          <w:p w14:paraId="3721C496" w14:textId="53340CF2" w:rsidR="00D74C98" w:rsidRPr="00D74C98" w:rsidRDefault="000671E8" w:rsidP="000671E8">
            <w:pPr>
              <w:pStyle w:val="a7"/>
              <w:numPr>
                <w:ilvl w:val="0"/>
                <w:numId w:val="13"/>
              </w:numPr>
              <w:ind w:firstLineChars="0"/>
              <w:rPr>
                <w:rFonts w:ascii="微软雅黑" w:eastAsia="微软雅黑" w:hAnsi="微软雅黑" w:cs="Arial" w:hint="eastAsia"/>
                <w:sz w:val="22"/>
                <w:lang w:eastAsia="zh-CN"/>
              </w:rPr>
            </w:pPr>
            <w:r>
              <w:rPr>
                <w:rFonts w:ascii="微软雅黑" w:eastAsia="微软雅黑" w:hAnsi="微软雅黑" w:cs="Arial" w:hint="eastAsia"/>
                <w:b/>
                <w:bCs/>
                <w:lang w:eastAsia="zh-CN"/>
              </w:rPr>
              <w:t>与各系统平台的负责人和开发人员进行沟通，收集多方位的信息、建议与想法。</w:t>
            </w:r>
          </w:p>
        </w:tc>
      </w:tr>
      <w:tr w:rsidR="001C5C66" w14:paraId="6C0CC3F3" w14:textId="77777777" w:rsidTr="007A1ABA">
        <w:tc>
          <w:tcPr>
            <w:tcW w:w="9927" w:type="dxa"/>
            <w:gridSpan w:val="4"/>
            <w:tcBorders>
              <w:bottom w:val="single" w:sz="6" w:space="0" w:color="auto"/>
            </w:tcBorders>
            <w:shd w:val="pct10" w:color="auto" w:fill="auto"/>
          </w:tcPr>
          <w:p w14:paraId="3E98193B" w14:textId="2FFA3B03" w:rsidR="001C5C66" w:rsidRPr="001C5C66" w:rsidRDefault="001C5C66" w:rsidP="001C5C66">
            <w:pPr>
              <w:pStyle w:val="5"/>
              <w:rPr>
                <w:rFonts w:ascii="微软雅黑" w:eastAsia="微软雅黑" w:hAnsi="微软雅黑" w:cs="Arial" w:hint="eastAsia"/>
                <w:b w:val="0"/>
                <w:bCs w:val="0"/>
                <w:color w:val="0000FF"/>
                <w:sz w:val="22"/>
                <w:szCs w:val="22"/>
                <w:lang w:eastAsia="zh-CN"/>
              </w:rPr>
            </w:pPr>
            <w:bookmarkStart w:id="0" w:name="_Hlk172885080"/>
            <w:r>
              <w:rPr>
                <w:rFonts w:ascii="微软雅黑" w:eastAsia="微软雅黑" w:hAnsi="微软雅黑" w:cs="Arial" w:hint="eastAsia"/>
                <w:sz w:val="22"/>
                <w:lang w:eastAsia="zh-CN"/>
              </w:rPr>
              <w:t>本次会议待办事项</w:t>
            </w:r>
          </w:p>
        </w:tc>
      </w:tr>
      <w:bookmarkEnd w:id="0"/>
      <w:tr w:rsidR="00D903ED" w14:paraId="46E66F97" w14:textId="77777777" w:rsidTr="00D903ED">
        <w:trPr>
          <w:tblHeader/>
        </w:trPr>
        <w:tc>
          <w:tcPr>
            <w:tcW w:w="1134" w:type="dxa"/>
            <w:tcBorders>
              <w:top w:val="single" w:sz="4" w:space="0" w:color="auto"/>
              <w:bottom w:val="single" w:sz="6" w:space="0" w:color="auto"/>
            </w:tcBorders>
            <w:shd w:val="pct10" w:color="auto" w:fill="auto"/>
          </w:tcPr>
          <w:p w14:paraId="7DE4747E" w14:textId="77777777" w:rsidR="00D903ED" w:rsidRPr="0085166B" w:rsidRDefault="00D903ED" w:rsidP="001C5C66">
            <w:pPr>
              <w:rPr>
                <w:rFonts w:ascii="微软雅黑" w:eastAsia="微软雅黑" w:hAnsi="微软雅黑" w:hint="eastAsia"/>
                <w:b/>
                <w:bCs/>
                <w:lang w:eastAsia="zh-CN"/>
              </w:rPr>
            </w:pPr>
            <w:r w:rsidRPr="0085166B">
              <w:rPr>
                <w:rFonts w:ascii="微软雅黑" w:eastAsia="微软雅黑" w:hAnsi="微软雅黑" w:hint="eastAsia"/>
                <w:b/>
                <w:bCs/>
                <w:lang w:eastAsia="zh-CN"/>
              </w:rPr>
              <w:t>序号</w:t>
            </w:r>
          </w:p>
        </w:tc>
        <w:tc>
          <w:tcPr>
            <w:tcW w:w="4962" w:type="dxa"/>
            <w:gridSpan w:val="2"/>
            <w:tcBorders>
              <w:top w:val="single" w:sz="4" w:space="0" w:color="auto"/>
              <w:bottom w:val="single" w:sz="6" w:space="0" w:color="auto"/>
            </w:tcBorders>
            <w:shd w:val="pct10" w:color="auto" w:fill="auto"/>
          </w:tcPr>
          <w:p w14:paraId="3E42F446" w14:textId="75F45173" w:rsidR="00D903ED" w:rsidRPr="0085166B" w:rsidRDefault="00D903ED" w:rsidP="001C5C66">
            <w:pPr>
              <w:rPr>
                <w:rFonts w:ascii="微软雅黑" w:eastAsia="微软雅黑" w:hAnsi="微软雅黑" w:hint="eastAsia"/>
                <w:b/>
                <w:bCs/>
                <w:lang w:eastAsia="zh-CN"/>
              </w:rPr>
            </w:pPr>
            <w:r w:rsidRPr="0085166B">
              <w:rPr>
                <w:rFonts w:ascii="微软雅黑" w:eastAsia="微软雅黑" w:hAnsi="微软雅黑" w:hint="eastAsia"/>
                <w:b/>
                <w:bCs/>
                <w:lang w:eastAsia="zh-CN"/>
              </w:rPr>
              <w:t>待办事项</w:t>
            </w:r>
          </w:p>
        </w:tc>
        <w:tc>
          <w:tcPr>
            <w:tcW w:w="3831" w:type="dxa"/>
            <w:tcBorders>
              <w:top w:val="single" w:sz="4" w:space="0" w:color="auto"/>
              <w:bottom w:val="single" w:sz="6" w:space="0" w:color="auto"/>
            </w:tcBorders>
            <w:shd w:val="pct10" w:color="auto" w:fill="auto"/>
          </w:tcPr>
          <w:p w14:paraId="29A1FFFE" w14:textId="77777777" w:rsidR="00D903ED" w:rsidRPr="0085166B" w:rsidRDefault="00D903ED" w:rsidP="001C5C66">
            <w:pPr>
              <w:rPr>
                <w:rFonts w:ascii="微软雅黑" w:eastAsia="微软雅黑" w:hAnsi="微软雅黑" w:hint="eastAsia"/>
                <w:b/>
                <w:bCs/>
                <w:lang w:eastAsia="zh-CN"/>
              </w:rPr>
            </w:pPr>
            <w:r w:rsidRPr="0085166B">
              <w:rPr>
                <w:rFonts w:ascii="微软雅黑" w:eastAsia="微软雅黑" w:hAnsi="微软雅黑" w:hint="eastAsia"/>
                <w:b/>
                <w:bCs/>
                <w:lang w:eastAsia="zh-CN"/>
              </w:rPr>
              <w:t>期望解决</w:t>
            </w:r>
            <w:r w:rsidRPr="0085166B">
              <w:rPr>
                <w:rFonts w:ascii="微软雅黑" w:eastAsia="微软雅黑" w:hAnsi="微软雅黑"/>
                <w:b/>
                <w:bCs/>
                <w:lang w:eastAsia="zh-CN"/>
              </w:rPr>
              <w:t>时间</w:t>
            </w:r>
          </w:p>
        </w:tc>
      </w:tr>
      <w:tr w:rsidR="00D903ED" w14:paraId="26D8C05A" w14:textId="77777777" w:rsidTr="00D903ED">
        <w:tc>
          <w:tcPr>
            <w:tcW w:w="1134" w:type="dxa"/>
            <w:tcBorders>
              <w:top w:val="single" w:sz="6" w:space="0" w:color="auto"/>
              <w:bottom w:val="single" w:sz="8" w:space="0" w:color="auto"/>
              <w:right w:val="single" w:sz="6" w:space="0" w:color="auto"/>
            </w:tcBorders>
            <w:vAlign w:val="center"/>
          </w:tcPr>
          <w:p w14:paraId="325691C8" w14:textId="06DEA51F" w:rsidR="00D903ED" w:rsidRPr="0085166B" w:rsidRDefault="0085166B" w:rsidP="001C5C66">
            <w:pPr>
              <w:jc w:val="both"/>
              <w:rPr>
                <w:rFonts w:ascii="微软雅黑" w:eastAsia="微软雅黑" w:hAnsi="微软雅黑" w:cs="Arial" w:hint="eastAsia"/>
                <w:lang w:eastAsia="zh-CN"/>
              </w:rPr>
            </w:pPr>
            <w:r w:rsidRPr="0085166B">
              <w:rPr>
                <w:rFonts w:ascii="微软雅黑" w:eastAsia="微软雅黑" w:hAnsi="微软雅黑" w:cs="Arial" w:hint="eastAsia"/>
                <w:lang w:eastAsia="zh-CN"/>
              </w:rPr>
              <w:t>1</w:t>
            </w:r>
          </w:p>
        </w:tc>
        <w:tc>
          <w:tcPr>
            <w:tcW w:w="4962" w:type="dxa"/>
            <w:gridSpan w:val="2"/>
            <w:tcBorders>
              <w:top w:val="single" w:sz="6" w:space="0" w:color="auto"/>
              <w:left w:val="single" w:sz="6" w:space="0" w:color="auto"/>
              <w:bottom w:val="single" w:sz="8" w:space="0" w:color="auto"/>
              <w:right w:val="single" w:sz="6" w:space="0" w:color="auto"/>
            </w:tcBorders>
            <w:vAlign w:val="center"/>
          </w:tcPr>
          <w:p w14:paraId="3E2370A9" w14:textId="71BDAA87" w:rsidR="00D903ED" w:rsidRPr="0085166B" w:rsidRDefault="0085166B" w:rsidP="001C5C66">
            <w:pPr>
              <w:jc w:val="both"/>
              <w:rPr>
                <w:rFonts w:ascii="微软雅黑" w:eastAsia="微软雅黑" w:hAnsi="微软雅黑" w:cs="Arial" w:hint="eastAsia"/>
                <w:bCs/>
                <w:lang w:eastAsia="zh-CN"/>
              </w:rPr>
            </w:pPr>
            <w:r w:rsidRPr="0085166B">
              <w:rPr>
                <w:rFonts w:ascii="微软雅黑" w:eastAsia="微软雅黑" w:hAnsi="微软雅黑" w:cs="Arial" w:hint="eastAsia"/>
                <w:bCs/>
                <w:lang w:eastAsia="zh-CN"/>
              </w:rPr>
              <w:t>与各系统领导和开发人员分别进行访谈</w:t>
            </w:r>
          </w:p>
        </w:tc>
        <w:tc>
          <w:tcPr>
            <w:tcW w:w="3831" w:type="dxa"/>
            <w:tcBorders>
              <w:top w:val="single" w:sz="6" w:space="0" w:color="auto"/>
              <w:left w:val="single" w:sz="6" w:space="0" w:color="auto"/>
              <w:bottom w:val="single" w:sz="8" w:space="0" w:color="auto"/>
            </w:tcBorders>
            <w:vAlign w:val="center"/>
          </w:tcPr>
          <w:p w14:paraId="70A5E1EA" w14:textId="339AC26D" w:rsidR="00D903ED" w:rsidRPr="0085166B" w:rsidRDefault="0085166B" w:rsidP="001C5C66">
            <w:pPr>
              <w:jc w:val="both"/>
              <w:rPr>
                <w:rFonts w:ascii="微软雅黑" w:eastAsia="微软雅黑" w:hAnsi="微软雅黑" w:cs="Arial" w:hint="eastAsia"/>
                <w:lang w:eastAsia="zh-CN"/>
              </w:rPr>
            </w:pPr>
            <w:r w:rsidRPr="0085166B">
              <w:rPr>
                <w:rFonts w:ascii="微软雅黑" w:eastAsia="微软雅黑" w:hAnsi="微软雅黑" w:cs="Arial" w:hint="eastAsia"/>
                <w:lang w:eastAsia="zh-CN"/>
              </w:rPr>
              <w:t>2024/07/31</w:t>
            </w:r>
          </w:p>
        </w:tc>
      </w:tr>
      <w:tr w:rsidR="00D903ED" w14:paraId="056FF8EB" w14:textId="77777777" w:rsidTr="00FC43E8">
        <w:tc>
          <w:tcPr>
            <w:tcW w:w="9927" w:type="dxa"/>
            <w:gridSpan w:val="4"/>
            <w:tcBorders>
              <w:bottom w:val="single" w:sz="6" w:space="0" w:color="auto"/>
            </w:tcBorders>
            <w:shd w:val="pct10" w:color="auto" w:fill="auto"/>
          </w:tcPr>
          <w:p w14:paraId="205C0672" w14:textId="24E0961C" w:rsidR="00D903ED" w:rsidRPr="00D903ED" w:rsidRDefault="00D903ED" w:rsidP="00D903ED">
            <w:pPr>
              <w:pStyle w:val="5"/>
              <w:rPr>
                <w:rFonts w:ascii="微软雅黑" w:eastAsia="微软雅黑" w:hAnsi="微软雅黑" w:cs="Arial" w:hint="eastAsia"/>
                <w:sz w:val="22"/>
                <w:lang w:eastAsia="zh-CN"/>
              </w:rPr>
            </w:pPr>
            <w:r>
              <w:rPr>
                <w:rFonts w:ascii="微软雅黑" w:eastAsia="微软雅黑" w:hAnsi="微软雅黑" w:cs="Arial" w:hint="eastAsia"/>
                <w:sz w:val="22"/>
                <w:lang w:eastAsia="zh-CN"/>
              </w:rPr>
              <w:t>详细内容记录</w:t>
            </w:r>
          </w:p>
        </w:tc>
      </w:tr>
      <w:tr w:rsidR="00D903ED" w14:paraId="25C06F35" w14:textId="77777777" w:rsidTr="00D903ED">
        <w:tc>
          <w:tcPr>
            <w:tcW w:w="9927" w:type="dxa"/>
            <w:gridSpan w:val="4"/>
            <w:tcBorders>
              <w:top w:val="single" w:sz="6" w:space="0" w:color="auto"/>
            </w:tcBorders>
            <w:vAlign w:val="center"/>
          </w:tcPr>
          <w:p w14:paraId="3BA3E2D8" w14:textId="77777777" w:rsidR="00D903ED" w:rsidRPr="00D903ED" w:rsidRDefault="00D903ED" w:rsidP="00D903ED">
            <w:pPr>
              <w:rPr>
                <w:rFonts w:ascii="微软雅黑" w:eastAsia="微软雅黑" w:hAnsi="微软雅黑" w:cs="Arial" w:hint="eastAsia"/>
                <w:b/>
                <w:bCs/>
                <w:lang w:eastAsia="zh-CN"/>
              </w:rPr>
            </w:pPr>
            <w:r w:rsidRPr="00D903ED">
              <w:rPr>
                <w:rFonts w:ascii="微软雅黑" w:eastAsia="微软雅黑" w:hAnsi="微软雅黑" w:cs="Arial" w:hint="eastAsia"/>
                <w:b/>
                <w:bCs/>
                <w:lang w:eastAsia="zh-CN"/>
              </w:rPr>
              <w:t>我方掌握的信息：</w:t>
            </w:r>
          </w:p>
          <w:p w14:paraId="1E6B28BF" w14:textId="2C338553" w:rsidR="00D903ED" w:rsidRPr="00D903ED" w:rsidRDefault="00D903ED" w:rsidP="00D903ED">
            <w:pPr>
              <w:rPr>
                <w:rFonts w:ascii="微软雅黑" w:eastAsia="微软雅黑" w:hAnsi="微软雅黑" w:cs="Arial" w:hint="eastAsia"/>
                <w:lang w:eastAsia="zh-CN"/>
              </w:rPr>
            </w:pPr>
            <w:r w:rsidRPr="00D903ED">
              <w:rPr>
                <w:rFonts w:ascii="微软雅黑" w:eastAsia="微软雅黑" w:hAnsi="微软雅黑" w:cs="Arial" w:hint="eastAsia"/>
                <w:lang w:eastAsia="zh-CN"/>
              </w:rPr>
              <w:lastRenderedPageBreak/>
              <w:t>已对编码中心的主要系统信息有了一个初步了解，注意到了编码中心的数字平台存在开发语言、开发框架、运营管理等多方面的差异。在我方理解中，编码中心主要是想针对这一问题，想要去构建一个一体化平台，方便统一开发和管理，提高开发效率并降低管理成本。</w:t>
            </w:r>
          </w:p>
          <w:p w14:paraId="1006F0D2" w14:textId="77777777" w:rsidR="00D903ED" w:rsidRPr="00D903ED" w:rsidRDefault="00D903ED" w:rsidP="00D903ED">
            <w:pPr>
              <w:rPr>
                <w:rFonts w:ascii="微软雅黑" w:eastAsia="微软雅黑" w:hAnsi="微软雅黑" w:cs="Arial" w:hint="eastAsia"/>
                <w:b/>
                <w:bCs/>
                <w:lang w:eastAsia="zh-CN"/>
              </w:rPr>
            </w:pPr>
            <w:r w:rsidRPr="00D903ED">
              <w:rPr>
                <w:rFonts w:ascii="微软雅黑" w:eastAsia="微软雅黑" w:hAnsi="微软雅黑" w:cs="Arial" w:hint="eastAsia"/>
                <w:b/>
                <w:bCs/>
                <w:lang w:eastAsia="zh-CN"/>
              </w:rPr>
              <w:t>我方的疑问：</w:t>
            </w:r>
          </w:p>
          <w:p w14:paraId="4D45BF5B" w14:textId="4F8E9705" w:rsidR="00D903ED" w:rsidRPr="00D903ED" w:rsidRDefault="00D903ED" w:rsidP="00D903ED">
            <w:pPr>
              <w:rPr>
                <w:rFonts w:ascii="微软雅黑" w:eastAsia="微软雅黑" w:hAnsi="微软雅黑" w:cs="Arial" w:hint="eastAsia"/>
                <w:lang w:eastAsia="zh-CN"/>
              </w:rPr>
            </w:pPr>
            <w:r w:rsidRPr="00D903ED">
              <w:rPr>
                <w:rFonts w:ascii="微软雅黑" w:eastAsia="微软雅黑" w:hAnsi="微软雅黑" w:cs="Arial" w:hint="eastAsia"/>
                <w:lang w:eastAsia="zh-CN"/>
              </w:rPr>
              <w:t>对编码中心的系统情况有所了解，但业务方面还不是很清晰，以及想要明确一下编码中心在该项目上的核心目标是什么？</w:t>
            </w:r>
          </w:p>
          <w:p w14:paraId="07CAF57B" w14:textId="77777777" w:rsidR="00D903ED" w:rsidRPr="00D903ED" w:rsidRDefault="00D903ED" w:rsidP="00D903ED">
            <w:pPr>
              <w:rPr>
                <w:rFonts w:ascii="微软雅黑" w:eastAsia="微软雅黑" w:hAnsi="微软雅黑" w:cs="Arial" w:hint="eastAsia"/>
                <w:b/>
                <w:bCs/>
                <w:lang w:eastAsia="zh-CN"/>
              </w:rPr>
            </w:pPr>
            <w:r w:rsidRPr="00D903ED">
              <w:rPr>
                <w:rFonts w:ascii="微软雅黑" w:eastAsia="微软雅黑" w:hAnsi="微软雅黑" w:cs="Arial" w:hint="eastAsia"/>
                <w:b/>
                <w:bCs/>
                <w:lang w:eastAsia="zh-CN"/>
              </w:rPr>
              <w:t>编码中心冯主任：</w:t>
            </w:r>
          </w:p>
          <w:p w14:paraId="103826FC" w14:textId="77777777" w:rsidR="00D903ED" w:rsidRPr="00D903ED" w:rsidRDefault="00D903ED" w:rsidP="00D903ED">
            <w:pPr>
              <w:numPr>
                <w:ilvl w:val="0"/>
                <w:numId w:val="2"/>
              </w:numPr>
              <w:rPr>
                <w:rFonts w:ascii="微软雅黑" w:eastAsia="微软雅黑" w:hAnsi="微软雅黑" w:cs="Arial" w:hint="eastAsia"/>
                <w:b/>
                <w:bCs/>
                <w:lang w:eastAsia="zh-CN"/>
              </w:rPr>
            </w:pPr>
            <w:r w:rsidRPr="00D903ED">
              <w:rPr>
                <w:rFonts w:ascii="微软雅黑" w:eastAsia="微软雅黑" w:hAnsi="微软雅黑" w:cs="Arial" w:hint="eastAsia"/>
                <w:b/>
                <w:bCs/>
                <w:lang w:eastAsia="zh-CN"/>
              </w:rPr>
              <w:t>存在的问题</w:t>
            </w:r>
          </w:p>
          <w:p w14:paraId="553C46F8"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编码中心目前主要存在三大数字平台，分别是商品信息服务平台、商品追溯平台和商品解析平台（在建）。这三个平台分别处于不同的运维环境下，还有大大小小几十个子平台面临相似的问题，无法实现集中的运维；</w:t>
            </w:r>
          </w:p>
          <w:p w14:paraId="047B857E"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过去开发建设这些数字平台的时候，编码中心采取的方法是在原有系统上直接搭建，整个新组件从开发、测试到运营都在应用平台上构建，会导致许多漏洞问题直接遗留在应用平台上，缺乏一条统一的平台生产周期链；</w:t>
            </w:r>
          </w:p>
          <w:p w14:paraId="11BCEDBF"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由于上面两点和其他因素的影响，当前的系统存在安全问题，面临很多隐患，其中包括一些错误的跳转和恶意数据修改等。</w:t>
            </w:r>
          </w:p>
          <w:p w14:paraId="17F969FE" w14:textId="77777777" w:rsidR="00D903ED" w:rsidRPr="00D903ED" w:rsidRDefault="00D903ED" w:rsidP="00D903ED">
            <w:pPr>
              <w:numPr>
                <w:ilvl w:val="0"/>
                <w:numId w:val="2"/>
              </w:numPr>
              <w:rPr>
                <w:rFonts w:ascii="微软雅黑" w:eastAsia="微软雅黑" w:hAnsi="微软雅黑" w:cs="Arial" w:hint="eastAsia"/>
                <w:b/>
                <w:bCs/>
                <w:lang w:eastAsia="zh-CN"/>
              </w:rPr>
            </w:pPr>
            <w:r w:rsidRPr="00D903ED">
              <w:rPr>
                <w:rFonts w:ascii="微软雅黑" w:eastAsia="微软雅黑" w:hAnsi="微软雅黑" w:cs="Arial" w:hint="eastAsia"/>
                <w:b/>
                <w:bCs/>
                <w:lang w:eastAsia="zh-CN"/>
              </w:rPr>
              <w:t>希望解决的问题</w:t>
            </w:r>
          </w:p>
          <w:p w14:paraId="5663F230"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将当前的系统和平台的开发、运营、管理，由“多变少，散变集中”，构建统一基础下的平台建设管理；</w:t>
            </w:r>
          </w:p>
          <w:p w14:paraId="534F0F20"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解决统一性和安全性问题，通过数据的统一保障可信度和安全性，并规避其他的安全隐患。</w:t>
            </w:r>
          </w:p>
          <w:p w14:paraId="1B0429DA" w14:textId="77777777" w:rsidR="00D903ED" w:rsidRPr="00D903ED" w:rsidRDefault="00D903ED" w:rsidP="00D903ED">
            <w:pPr>
              <w:numPr>
                <w:ilvl w:val="0"/>
                <w:numId w:val="2"/>
              </w:numPr>
              <w:rPr>
                <w:rFonts w:ascii="微软雅黑" w:eastAsia="微软雅黑" w:hAnsi="微软雅黑" w:cs="Arial" w:hint="eastAsia"/>
                <w:b/>
                <w:bCs/>
                <w:lang w:eastAsia="zh-CN"/>
              </w:rPr>
            </w:pPr>
            <w:r w:rsidRPr="00D903ED">
              <w:rPr>
                <w:rFonts w:ascii="微软雅黑" w:eastAsia="微软雅黑" w:hAnsi="微软雅黑" w:cs="Arial" w:hint="eastAsia"/>
                <w:b/>
                <w:bCs/>
                <w:lang w:eastAsia="zh-CN"/>
              </w:rPr>
              <w:t>未来的大框架</w:t>
            </w:r>
          </w:p>
          <w:p w14:paraId="09C640E7"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构建一个统一的基础架构，能够统一管理企业自身与其在编码中心注册的商品数据，实现系统的安全性和统一运维；</w:t>
            </w:r>
          </w:p>
          <w:p w14:paraId="15B493F2"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在上述的基础架构上重建各平台，使其符合上述要求。</w:t>
            </w:r>
          </w:p>
          <w:p w14:paraId="4B9C5CF7" w14:textId="77777777" w:rsidR="00D903ED" w:rsidRPr="00D903ED" w:rsidRDefault="00D903ED" w:rsidP="00D903ED">
            <w:pPr>
              <w:numPr>
                <w:ilvl w:val="0"/>
                <w:numId w:val="2"/>
              </w:numPr>
              <w:rPr>
                <w:rFonts w:ascii="微软雅黑" w:eastAsia="微软雅黑" w:hAnsi="微软雅黑" w:cs="Arial" w:hint="eastAsia"/>
                <w:b/>
                <w:bCs/>
                <w:lang w:eastAsia="zh-CN"/>
              </w:rPr>
            </w:pPr>
            <w:r w:rsidRPr="00D903ED">
              <w:rPr>
                <w:rFonts w:ascii="微软雅黑" w:eastAsia="微软雅黑" w:hAnsi="微软雅黑" w:cs="Arial" w:hint="eastAsia"/>
                <w:b/>
                <w:bCs/>
                <w:lang w:eastAsia="zh-CN"/>
              </w:rPr>
              <w:t>建设目标</w:t>
            </w:r>
          </w:p>
          <w:p w14:paraId="48A75675"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整体的开发环境需要重新搭建，需要摒弃过去应用平台支撑全流程的粗犷模式，构建完善的研发平台、测试平台、应用平台、运维平台体系，将应用的各生命流程分离，各自同步负责应用在不同生命周期所需的工作；</w:t>
            </w:r>
          </w:p>
          <w:p w14:paraId="56ACA177"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为应用开发搭建合适的平台，选择合适的工具，根据具体的业务需求，去对开发模式（高代码/低代码）进行最优的选型，开发服务于业务产生的需求；</w:t>
            </w:r>
          </w:p>
          <w:p w14:paraId="37BB3FB4"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在应用层级别，希望能加入交互性和性技术的应用，包括一些模型算法的接入、实现，大数据的分析、比对能力的合理应用，以及后台自动监控对不同环境的全覆盖等；</w:t>
            </w:r>
          </w:p>
          <w:p w14:paraId="25879E54"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数据层级别，希望将数据字典维护到数据库的管理中，高效、规范地将数据服务于商品贸易需求；</w:t>
            </w:r>
          </w:p>
          <w:p w14:paraId="5ED1D05C"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数据功能应用方面，希望可以引入一些智能的模型、规则，识别、判断出明显有误的填写数据，并通过总结出的历史性数据填写规律帮助企业用户快速填写注册数据；</w:t>
            </w:r>
          </w:p>
          <w:p w14:paraId="32333D14"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希望能够做到让企业端数据和编码中心注册的数据直连，直接获取企业的一手数据，保证企业端和编码中心的数据的一致性，保障商品数据的准确。</w:t>
            </w:r>
          </w:p>
          <w:p w14:paraId="72BAF211" w14:textId="35336615" w:rsidR="00D903ED" w:rsidRPr="00D903ED" w:rsidRDefault="00D903ED" w:rsidP="00D903ED">
            <w:pPr>
              <w:numPr>
                <w:ilvl w:val="0"/>
                <w:numId w:val="2"/>
              </w:numPr>
              <w:rPr>
                <w:rFonts w:ascii="微软雅黑" w:eastAsia="微软雅黑" w:hAnsi="微软雅黑" w:cs="Arial" w:hint="eastAsia"/>
                <w:b/>
                <w:bCs/>
                <w:lang w:eastAsia="zh-CN"/>
              </w:rPr>
            </w:pPr>
            <w:r w:rsidRPr="00D903ED">
              <w:rPr>
                <w:rFonts w:ascii="微软雅黑" w:eastAsia="微软雅黑" w:hAnsi="微软雅黑" w:cs="Arial" w:hint="eastAsia"/>
                <w:b/>
                <w:bCs/>
                <w:lang w:eastAsia="zh-CN"/>
              </w:rPr>
              <w:t>调研</w:t>
            </w:r>
            <w:r w:rsidR="000671E8">
              <w:rPr>
                <w:rFonts w:ascii="微软雅黑" w:eastAsia="微软雅黑" w:hAnsi="微软雅黑" w:cs="Arial" w:hint="eastAsia"/>
                <w:b/>
                <w:bCs/>
                <w:lang w:eastAsia="zh-CN"/>
              </w:rPr>
              <w:t>和开发</w:t>
            </w:r>
            <w:r w:rsidRPr="00D903ED">
              <w:rPr>
                <w:rFonts w:ascii="微软雅黑" w:eastAsia="微软雅黑" w:hAnsi="微软雅黑" w:cs="Arial" w:hint="eastAsia"/>
                <w:b/>
                <w:bCs/>
                <w:lang w:eastAsia="zh-CN"/>
              </w:rPr>
              <w:t>建议</w:t>
            </w:r>
          </w:p>
          <w:p w14:paraId="08E57329"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lastRenderedPageBreak/>
              <w:t>希望能将编码中心当前的底层系统摸透，找到当前存在的问题，并充分与主流的系统进行对比，找到与希望构建的方案之间的差距；</w:t>
            </w:r>
          </w:p>
          <w:p w14:paraId="657F9E78"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对比参照国家几大基础资源数据库的搭建方案，比方公安部的人口数据库，电信部门的电话和人对应数据，银行的卡号和人对应数据等，但商品数据因为自身信息维度更复杂，需要进行更多考虑；</w:t>
            </w:r>
          </w:p>
          <w:p w14:paraId="6BEF52BC" w14:textId="77777777"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对编码中心业务的理解可以归结到对人的信息的类比，物与企业与编码中心的关系类似于人与户口与公安局，这既是目前业务实现的部分内容，也是未来建设目标中的核心；</w:t>
            </w:r>
          </w:p>
          <w:p w14:paraId="5745DAC6" w14:textId="308A48EB" w:rsidR="00D903ED" w:rsidRPr="00D903ED" w:rsidRDefault="00D903ED" w:rsidP="00D903ED">
            <w:pPr>
              <w:numPr>
                <w:ilvl w:val="1"/>
                <w:numId w:val="2"/>
              </w:numPr>
              <w:rPr>
                <w:rFonts w:ascii="微软雅黑" w:eastAsia="微软雅黑" w:hAnsi="微软雅黑" w:cs="Arial" w:hint="eastAsia"/>
                <w:b/>
                <w:bCs/>
                <w:lang w:eastAsia="zh-CN"/>
              </w:rPr>
            </w:pPr>
            <w:r w:rsidRPr="00D903ED">
              <w:rPr>
                <w:rFonts w:ascii="微软雅黑" w:eastAsia="微软雅黑" w:hAnsi="微软雅黑" w:cs="Arial" w:hint="eastAsia"/>
                <w:lang w:eastAsia="zh-CN"/>
              </w:rPr>
              <w:t>与多个</w:t>
            </w:r>
            <w:r w:rsidR="00174DEA" w:rsidRPr="0085166B">
              <w:rPr>
                <w:rFonts w:ascii="微软雅黑" w:eastAsia="微软雅黑" w:hAnsi="微软雅黑" w:cs="Arial" w:hint="eastAsia"/>
                <w:lang w:eastAsia="zh-CN"/>
              </w:rPr>
              <w:t>系统</w:t>
            </w:r>
            <w:r w:rsidRPr="00D903ED">
              <w:rPr>
                <w:rFonts w:ascii="微软雅黑" w:eastAsia="微软雅黑" w:hAnsi="微软雅黑" w:cs="Arial" w:hint="eastAsia"/>
                <w:lang w:eastAsia="zh-CN"/>
              </w:rPr>
              <w:t>的负责人分别交流，收集多方位的建议与想法；</w:t>
            </w:r>
          </w:p>
          <w:p w14:paraId="66FA273E" w14:textId="05387952" w:rsidR="00D903ED" w:rsidRPr="00D903ED" w:rsidRDefault="00D903ED" w:rsidP="00D903ED">
            <w:pPr>
              <w:numPr>
                <w:ilvl w:val="1"/>
                <w:numId w:val="2"/>
              </w:numPr>
              <w:rPr>
                <w:rFonts w:ascii="微软雅黑" w:eastAsia="微软雅黑" w:hAnsi="微软雅黑" w:cs="Arial" w:hint="eastAsia"/>
                <w:b/>
                <w:bCs/>
                <w:sz w:val="22"/>
                <w:lang w:eastAsia="zh-CN"/>
              </w:rPr>
            </w:pPr>
            <w:r w:rsidRPr="00D903ED">
              <w:rPr>
                <w:rFonts w:ascii="微软雅黑" w:eastAsia="微软雅黑" w:hAnsi="微软雅黑" w:cs="Arial" w:hint="eastAsia"/>
                <w:lang w:eastAsia="zh-CN"/>
              </w:rPr>
              <w:t>参考多种企业数字化架构，针对编码中心现状进行更合适的选型。</w:t>
            </w:r>
          </w:p>
        </w:tc>
      </w:tr>
    </w:tbl>
    <w:p w14:paraId="79C0B433" w14:textId="77777777" w:rsidR="00BF365E" w:rsidRDefault="00BF365E" w:rsidP="00BF365E">
      <w:pPr>
        <w:pStyle w:val="Standard1"/>
        <w:tabs>
          <w:tab w:val="left" w:pos="2370"/>
        </w:tabs>
        <w:spacing w:before="0" w:after="0"/>
        <w:rPr>
          <w:rFonts w:ascii="宋体" w:hAnsi="宋体" w:cs="Arial" w:hint="eastAsia"/>
          <w:lang w:eastAsia="zh-CN"/>
        </w:rPr>
      </w:pPr>
    </w:p>
    <w:p w14:paraId="612A3D93" w14:textId="77777777" w:rsidR="007D3C68" w:rsidRPr="00BF365E" w:rsidRDefault="007D3C68" w:rsidP="00BF365E">
      <w:pPr>
        <w:rPr>
          <w:lang w:eastAsia="zh-CN"/>
        </w:rPr>
      </w:pPr>
    </w:p>
    <w:sectPr w:rsidR="007D3C68" w:rsidRPr="00BF365E" w:rsidSect="00BF365E">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2240" w:h="15840"/>
      <w:pgMar w:top="720" w:right="1009" w:bottom="720" w:left="1009" w:header="34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07B42" w14:textId="77777777" w:rsidR="00270267" w:rsidRDefault="00270267" w:rsidP="009470E6">
      <w:r>
        <w:separator/>
      </w:r>
    </w:p>
  </w:endnote>
  <w:endnote w:type="continuationSeparator" w:id="0">
    <w:p w14:paraId="5EFB9880" w14:textId="77777777" w:rsidR="00270267" w:rsidRDefault="00270267" w:rsidP="00947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12139" w14:textId="77777777" w:rsidR="000048D9" w:rsidRDefault="000048D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5A377" w14:textId="63F286B4" w:rsidR="004E5ECC" w:rsidRDefault="00BF365E" w:rsidP="000048D9">
    <w:pPr>
      <w:pStyle w:val="a5"/>
      <w:jc w:val="center"/>
      <w:rPr>
        <w:rFonts w:ascii="微软雅黑" w:eastAsia="微软雅黑" w:hAnsi="微软雅黑" w:hint="eastAsia"/>
        <w:lang w:eastAsia="zh-CN"/>
      </w:rPr>
    </w:pPr>
    <w:r>
      <w:rPr>
        <w:rFonts w:ascii="微软雅黑" w:eastAsia="微软雅黑" w:hAnsi="微软雅黑"/>
        <w:noProof/>
        <w:szCs w:val="21"/>
      </w:rPr>
      <mc:AlternateContent>
        <mc:Choice Requires="wps">
          <w:drawing>
            <wp:anchor distT="0" distB="0" distL="114300" distR="114300" simplePos="0" relativeHeight="251659264" behindDoc="0" locked="0" layoutInCell="1" allowOverlap="1" wp14:anchorId="70CE000A" wp14:editId="5B4B92DB">
              <wp:simplePos x="0" y="0"/>
              <wp:positionH relativeFrom="column">
                <wp:posOffset>17145</wp:posOffset>
              </wp:positionH>
              <wp:positionV relativeFrom="paragraph">
                <wp:posOffset>-31750</wp:posOffset>
              </wp:positionV>
              <wp:extent cx="6486525" cy="9525"/>
              <wp:effectExtent l="7620" t="6350" r="11430" b="12700"/>
              <wp:wrapNone/>
              <wp:docPr id="993748789"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652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903A5" id="直接连接符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512.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"/>
          </w:pict>
        </mc:Fallback>
      </mc:AlternateContent>
    </w:r>
    <w:r w:rsidR="000048D9">
      <w:rPr>
        <w:rFonts w:ascii="微软雅黑" w:eastAsia="微软雅黑" w:hAnsi="微软雅黑" w:hint="eastAsia"/>
        <w:noProof/>
        <w:lang w:eastAsia="zh-CN"/>
      </w:rPr>
      <w:drawing>
        <wp:inline distT="0" distB="0" distL="0" distR="0" wp14:anchorId="6A269E73" wp14:editId="669993AB">
          <wp:extent cx="1646822" cy="465274"/>
          <wp:effectExtent l="0" t="0" r="0" b="0"/>
          <wp:docPr id="423950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50298" name="图片 423950298"/>
                  <pic:cNvPicPr/>
                </pic:nvPicPr>
                <pic:blipFill>
                  <a:blip r:embed="rId1">
                    <a:extLst>
                      <a:ext uri="{28A0092B-C50C-407E-A947-70E740481C1C}">
                        <a14:useLocalDpi xmlns:a14="http://schemas.microsoft.com/office/drawing/2010/main" val="0"/>
                      </a:ext>
                    </a:extLst>
                  </a:blip>
                  <a:stretch>
                    <a:fillRect/>
                  </a:stretch>
                </pic:blipFill>
                <pic:spPr>
                  <a:xfrm>
                    <a:off x="0" y="0"/>
                    <a:ext cx="1702290" cy="48094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E2154" w14:textId="77777777" w:rsidR="000048D9" w:rsidRDefault="000048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92011" w14:textId="77777777" w:rsidR="00270267" w:rsidRDefault="00270267" w:rsidP="009470E6">
      <w:r>
        <w:separator/>
      </w:r>
    </w:p>
  </w:footnote>
  <w:footnote w:type="continuationSeparator" w:id="0">
    <w:p w14:paraId="681E6CC3" w14:textId="77777777" w:rsidR="00270267" w:rsidRDefault="00270267" w:rsidP="00947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965FE" w14:textId="77777777" w:rsidR="000048D9" w:rsidRDefault="000048D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9F185" w14:textId="01A7B6A4" w:rsidR="000048D9" w:rsidRDefault="000048D9" w:rsidP="000048D9">
    <w:pPr>
      <w:pStyle w:val="a3"/>
      <w:jc w:val="right"/>
      <w:rPr>
        <w:rFonts w:hint="eastAsia"/>
        <w:lang w:eastAsia="zh-CN"/>
      </w:rPr>
    </w:pPr>
    <w:r w:rsidRPr="008D3328">
      <w:rPr>
        <w:rFonts w:hint="eastAsia"/>
        <w:lang w:eastAsia="zh-CN"/>
      </w:rPr>
      <w:t>产品业务系统开发平台建设指南项目访谈调研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5609D" w14:textId="77777777" w:rsidR="000048D9" w:rsidRDefault="000048D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76E6"/>
    <w:multiLevelType w:val="hybridMultilevel"/>
    <w:tmpl w:val="CA70AD40"/>
    <w:lvl w:ilvl="0" w:tplc="DA60401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AA2E85"/>
    <w:multiLevelType w:val="hybridMultilevel"/>
    <w:tmpl w:val="E7483BD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1B5B1768"/>
    <w:multiLevelType w:val="hybridMultilevel"/>
    <w:tmpl w:val="5FE8AE6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1C290B72"/>
    <w:multiLevelType w:val="hybridMultilevel"/>
    <w:tmpl w:val="6E482F86"/>
    <w:lvl w:ilvl="0" w:tplc="461AA26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B9803EE"/>
    <w:multiLevelType w:val="hybridMultilevel"/>
    <w:tmpl w:val="9A2CF120"/>
    <w:lvl w:ilvl="0" w:tplc="EC5658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F2648A2"/>
    <w:multiLevelType w:val="hybridMultilevel"/>
    <w:tmpl w:val="8424B94C"/>
    <w:lvl w:ilvl="0" w:tplc="2EFCEBE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FB67308"/>
    <w:multiLevelType w:val="hybridMultilevel"/>
    <w:tmpl w:val="AF42279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 w15:restartNumberingAfterBreak="0">
    <w:nsid w:val="52A30906"/>
    <w:multiLevelType w:val="hybridMultilevel"/>
    <w:tmpl w:val="F710AA66"/>
    <w:lvl w:ilvl="0" w:tplc="E500F2C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3EC423A"/>
    <w:multiLevelType w:val="hybridMultilevel"/>
    <w:tmpl w:val="9546107E"/>
    <w:lvl w:ilvl="0" w:tplc="6C20A93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CDE0075"/>
    <w:multiLevelType w:val="hybridMultilevel"/>
    <w:tmpl w:val="74E4EAD4"/>
    <w:lvl w:ilvl="0" w:tplc="861EC79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E9599B"/>
    <w:multiLevelType w:val="hybridMultilevel"/>
    <w:tmpl w:val="AD46D95E"/>
    <w:lvl w:ilvl="0" w:tplc="9D985D74">
      <w:start w:val="1"/>
      <w:numFmt w:val="japaneseCounting"/>
      <w:lvlText w:val="%1、"/>
      <w:lvlJc w:val="left"/>
      <w:pPr>
        <w:ind w:left="480" w:hanging="48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AC0C38"/>
    <w:multiLevelType w:val="hybridMultilevel"/>
    <w:tmpl w:val="54E07816"/>
    <w:lvl w:ilvl="0" w:tplc="04D4A99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E7F20E4"/>
    <w:multiLevelType w:val="hybridMultilevel"/>
    <w:tmpl w:val="EE9EBA3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81644762">
    <w:abstractNumId w:val="3"/>
  </w:num>
  <w:num w:numId="2" w16cid:durableId="132066936">
    <w:abstractNumId w:val="12"/>
  </w:num>
  <w:num w:numId="3" w16cid:durableId="1215043307">
    <w:abstractNumId w:val="7"/>
  </w:num>
  <w:num w:numId="4" w16cid:durableId="90516050">
    <w:abstractNumId w:val="8"/>
  </w:num>
  <w:num w:numId="5" w16cid:durableId="1246650207">
    <w:abstractNumId w:val="5"/>
  </w:num>
  <w:num w:numId="6" w16cid:durableId="1431269866">
    <w:abstractNumId w:val="0"/>
  </w:num>
  <w:num w:numId="7" w16cid:durableId="62140103">
    <w:abstractNumId w:val="9"/>
  </w:num>
  <w:num w:numId="8" w16cid:durableId="1035697804">
    <w:abstractNumId w:val="11"/>
  </w:num>
  <w:num w:numId="9" w16cid:durableId="840051869">
    <w:abstractNumId w:val="10"/>
  </w:num>
  <w:num w:numId="10" w16cid:durableId="1165626327">
    <w:abstractNumId w:val="4"/>
  </w:num>
  <w:num w:numId="11" w16cid:durableId="1273587496">
    <w:abstractNumId w:val="6"/>
  </w:num>
  <w:num w:numId="12" w16cid:durableId="1762486709">
    <w:abstractNumId w:val="1"/>
  </w:num>
  <w:num w:numId="13" w16cid:durableId="1473599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34"/>
    <w:rsid w:val="000048D9"/>
    <w:rsid w:val="000671E8"/>
    <w:rsid w:val="00174DEA"/>
    <w:rsid w:val="001C5C66"/>
    <w:rsid w:val="001E46D0"/>
    <w:rsid w:val="001F711F"/>
    <w:rsid w:val="002217BB"/>
    <w:rsid w:val="00266C52"/>
    <w:rsid w:val="00270267"/>
    <w:rsid w:val="003968B2"/>
    <w:rsid w:val="00415B7E"/>
    <w:rsid w:val="004374A8"/>
    <w:rsid w:val="004E5ECC"/>
    <w:rsid w:val="0067077B"/>
    <w:rsid w:val="006A6EE1"/>
    <w:rsid w:val="00797901"/>
    <w:rsid w:val="007D3C68"/>
    <w:rsid w:val="0085166B"/>
    <w:rsid w:val="00882434"/>
    <w:rsid w:val="009470E6"/>
    <w:rsid w:val="00AC55D9"/>
    <w:rsid w:val="00AE72EE"/>
    <w:rsid w:val="00AE7B86"/>
    <w:rsid w:val="00B14A8A"/>
    <w:rsid w:val="00B2052A"/>
    <w:rsid w:val="00B92ACB"/>
    <w:rsid w:val="00BF365E"/>
    <w:rsid w:val="00C57FBA"/>
    <w:rsid w:val="00D0623B"/>
    <w:rsid w:val="00D74C98"/>
    <w:rsid w:val="00D903ED"/>
    <w:rsid w:val="00E10F7A"/>
    <w:rsid w:val="00E75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540B5"/>
  <w15:chartTrackingRefBased/>
  <w15:docId w15:val="{CE6171D8-9B97-4245-B8CB-72128DFD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65E"/>
    <w:rPr>
      <w:rFonts w:ascii="Verdana" w:eastAsia="宋体" w:hAnsi="Verdana" w:cs="Times New Roman"/>
      <w:kern w:val="0"/>
      <w:sz w:val="20"/>
      <w:szCs w:val="20"/>
      <w:lang w:eastAsia="en-US"/>
    </w:rPr>
  </w:style>
  <w:style w:type="paragraph" w:styleId="5">
    <w:name w:val="heading 5"/>
    <w:basedOn w:val="a"/>
    <w:next w:val="a"/>
    <w:link w:val="50"/>
    <w:qFormat/>
    <w:rsid w:val="00BF365E"/>
    <w:pPr>
      <w:keepNext/>
      <w:outlineLvl w:val="4"/>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470E6"/>
    <w:pPr>
      <w:tabs>
        <w:tab w:val="center" w:pos="4153"/>
        <w:tab w:val="right" w:pos="8306"/>
      </w:tabs>
      <w:snapToGrid w:val="0"/>
      <w:jc w:val="center"/>
    </w:pPr>
    <w:rPr>
      <w:sz w:val="18"/>
      <w:szCs w:val="18"/>
    </w:rPr>
  </w:style>
  <w:style w:type="character" w:customStyle="1" w:styleId="a4">
    <w:name w:val="页眉 字符"/>
    <w:basedOn w:val="a0"/>
    <w:link w:val="a3"/>
    <w:uiPriority w:val="99"/>
    <w:rsid w:val="009470E6"/>
    <w:rPr>
      <w:sz w:val="18"/>
      <w:szCs w:val="18"/>
    </w:rPr>
  </w:style>
  <w:style w:type="paragraph" w:styleId="a5">
    <w:name w:val="footer"/>
    <w:basedOn w:val="a"/>
    <w:link w:val="a6"/>
    <w:unhideWhenUsed/>
    <w:rsid w:val="009470E6"/>
    <w:pPr>
      <w:tabs>
        <w:tab w:val="center" w:pos="4153"/>
        <w:tab w:val="right" w:pos="8306"/>
      </w:tabs>
      <w:snapToGrid w:val="0"/>
    </w:pPr>
    <w:rPr>
      <w:sz w:val="18"/>
      <w:szCs w:val="18"/>
    </w:rPr>
  </w:style>
  <w:style w:type="character" w:customStyle="1" w:styleId="a6">
    <w:name w:val="页脚 字符"/>
    <w:basedOn w:val="a0"/>
    <w:link w:val="a5"/>
    <w:uiPriority w:val="99"/>
    <w:rsid w:val="009470E6"/>
    <w:rPr>
      <w:sz w:val="18"/>
      <w:szCs w:val="18"/>
    </w:rPr>
  </w:style>
  <w:style w:type="paragraph" w:styleId="a7">
    <w:name w:val="List Paragraph"/>
    <w:basedOn w:val="a"/>
    <w:uiPriority w:val="34"/>
    <w:qFormat/>
    <w:rsid w:val="009470E6"/>
    <w:pPr>
      <w:ind w:firstLineChars="200" w:firstLine="420"/>
    </w:pPr>
  </w:style>
  <w:style w:type="character" w:customStyle="1" w:styleId="50">
    <w:name w:val="标题 5 字符"/>
    <w:basedOn w:val="a0"/>
    <w:link w:val="5"/>
    <w:rsid w:val="00BF365E"/>
    <w:rPr>
      <w:rFonts w:ascii="Verdana" w:eastAsia="宋体" w:hAnsi="Verdana" w:cs="Times New Roman"/>
      <w:b/>
      <w:bCs/>
      <w:kern w:val="0"/>
      <w:sz w:val="24"/>
      <w:szCs w:val="20"/>
      <w:lang w:eastAsia="en-US"/>
    </w:rPr>
  </w:style>
  <w:style w:type="paragraph" w:customStyle="1" w:styleId="Standard1">
    <w:name w:val="Standard1"/>
    <w:rsid w:val="00BF365E"/>
    <w:pPr>
      <w:spacing w:before="60" w:after="60"/>
    </w:pPr>
    <w:rPr>
      <w:rFonts w:ascii="Times New Roman" w:eastAsia="宋体"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牛贤 NiuXian</dc:creator>
  <cp:keywords/>
  <dc:description/>
  <cp:lastModifiedBy>牛贤 NiuXian</cp:lastModifiedBy>
  <cp:revision>14</cp:revision>
  <dcterms:created xsi:type="dcterms:W3CDTF">2024-07-26T02:38:00Z</dcterms:created>
  <dcterms:modified xsi:type="dcterms:W3CDTF">2024-07-26T09:20:00Z</dcterms:modified>
</cp:coreProperties>
</file>