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51" w:rsidRDefault="0062424E">
      <w:pPr>
        <w:pStyle w:val="2"/>
      </w:pPr>
      <w:r>
        <w:rPr>
          <w:rFonts w:hint="eastAsia"/>
        </w:rPr>
        <w:t>品牌确认</w:t>
      </w:r>
    </w:p>
    <w:p w:rsidR="008E3451" w:rsidRDefault="0062424E">
      <w:pPr>
        <w:pStyle w:val="3"/>
      </w:pPr>
      <w:r>
        <w:rPr>
          <w:rFonts w:hint="eastAsia"/>
        </w:rPr>
        <w:t>品牌确认功能</w:t>
      </w:r>
    </w:p>
    <w:p w:rsidR="008E3451" w:rsidRDefault="0062424E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</w:rPr>
        <w:t>用户：</w:t>
      </w:r>
      <w:r>
        <w:rPr>
          <w:rFonts w:hint="eastAsia"/>
          <w:bCs/>
        </w:rPr>
        <w:t>企业用户</w:t>
      </w:r>
    </w:p>
    <w:p w:rsidR="008E3451" w:rsidRDefault="0062424E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前置条件：</w:t>
      </w:r>
    </w:p>
    <w:p w:rsidR="008E3451" w:rsidRDefault="0062424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已成功登录系统，</w:t>
      </w:r>
      <w:r>
        <w:rPr>
          <w:rFonts w:hint="eastAsia"/>
        </w:rPr>
        <w:t>V4</w:t>
      </w:r>
      <w:r>
        <w:rPr>
          <w:rFonts w:hint="eastAsia"/>
        </w:rPr>
        <w:t>平台新上线，企业未进行</w:t>
      </w:r>
      <w:proofErr w:type="gramStart"/>
      <w:r>
        <w:rPr>
          <w:rFonts w:hint="eastAsia"/>
        </w:rPr>
        <w:t>过品牌</w:t>
      </w:r>
      <w:proofErr w:type="gramEnd"/>
      <w:r>
        <w:rPr>
          <w:rFonts w:hint="eastAsia"/>
        </w:rPr>
        <w:t>确认</w:t>
      </w:r>
    </w:p>
    <w:p w:rsidR="008E3451" w:rsidRDefault="0062424E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工作流</w:t>
      </w:r>
    </w:p>
    <w:p w:rsidR="008E3451" w:rsidRDefault="0062424E">
      <w:pPr>
        <w:numPr>
          <w:ilvl w:val="0"/>
          <w:numId w:val="4"/>
        </w:numPr>
        <w:spacing w:line="360" w:lineRule="auto"/>
        <w:rPr>
          <w:b/>
          <w:bCs/>
        </w:rPr>
      </w:pPr>
      <w:r>
        <w:rPr>
          <w:rFonts w:hint="eastAsia"/>
          <w:bCs/>
        </w:rPr>
        <w:t>用户进入“品牌管理”功能</w:t>
      </w:r>
    </w:p>
    <w:p w:rsidR="008E3451" w:rsidRDefault="0062424E">
      <w:pPr>
        <w:numPr>
          <w:ilvl w:val="0"/>
          <w:numId w:val="4"/>
        </w:numPr>
        <w:spacing w:line="360" w:lineRule="auto"/>
        <w:rPr>
          <w:b/>
          <w:bCs/>
        </w:rPr>
      </w:pPr>
      <w:r>
        <w:rPr>
          <w:rFonts w:hint="eastAsia"/>
          <w:bCs/>
        </w:rPr>
        <w:t>如有系统根据历史记录为企业匹配的品牌信息（可能有多条），则显示出来，供企业确认</w:t>
      </w:r>
    </w:p>
    <w:p w:rsidR="008E3451" w:rsidRDefault="0062424E">
      <w:pPr>
        <w:numPr>
          <w:ilvl w:val="0"/>
          <w:numId w:val="4"/>
        </w:numPr>
        <w:spacing w:line="360" w:lineRule="auto"/>
        <w:rPr>
          <w:b/>
          <w:bCs/>
        </w:rPr>
      </w:pPr>
      <w:r>
        <w:rPr>
          <w:rFonts w:hint="eastAsia"/>
          <w:bCs/>
        </w:rPr>
        <w:t>用户“确认”品牌信息，可修改名称、简介等，点击“提交”按键</w:t>
      </w:r>
    </w:p>
    <w:p w:rsidR="008E3451" w:rsidRDefault="0062424E">
      <w:pPr>
        <w:numPr>
          <w:ilvl w:val="0"/>
          <w:numId w:val="4"/>
        </w:numPr>
        <w:spacing w:line="360" w:lineRule="auto"/>
        <w:rPr>
          <w:bCs/>
        </w:rPr>
      </w:pPr>
      <w:r>
        <w:rPr>
          <w:rFonts w:hint="eastAsia"/>
          <w:bCs/>
        </w:rPr>
        <w:t>系统保存品牌信息，并更新产品列表中对应的品牌名称，系统保存品牌与产品归属关系</w:t>
      </w:r>
    </w:p>
    <w:p w:rsidR="008E3451" w:rsidRDefault="0062424E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分支流</w:t>
      </w:r>
    </w:p>
    <w:p w:rsidR="008E3451" w:rsidRDefault="0062424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3.1</w:t>
      </w:r>
      <w:r>
        <w:rPr>
          <w:rFonts w:hint="eastAsia"/>
        </w:rPr>
        <w:t>用户可以放弃选择系统自动为其匹配的品牌，选择新建品牌，见</w:t>
      </w:r>
      <w:r>
        <w:rPr>
          <w:rFonts w:hint="eastAsia"/>
        </w:rPr>
        <w:t>1.2</w:t>
      </w:r>
    </w:p>
    <w:p w:rsidR="008E3451" w:rsidRDefault="0062424E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规则与约束：</w:t>
      </w:r>
    </w:p>
    <w:p w:rsidR="008E3451" w:rsidRDefault="0062424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V4</w:t>
      </w:r>
      <w:r>
        <w:rPr>
          <w:rFonts w:hint="eastAsia"/>
        </w:rPr>
        <w:t>平台上线，以系统公告的方式，提示用户去“品牌管理”模块维护品牌信息</w:t>
      </w:r>
    </w:p>
    <w:p w:rsidR="008E3451" w:rsidRDefault="0062424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如自动为企业匹配的品牌有从</w:t>
      </w:r>
      <w:proofErr w:type="gramStart"/>
      <w:r>
        <w:rPr>
          <w:rFonts w:hint="eastAsia"/>
        </w:rPr>
        <w:t>品牌网</w:t>
      </w:r>
      <w:proofErr w:type="gramEnd"/>
      <w:r>
        <w:rPr>
          <w:rFonts w:hint="eastAsia"/>
        </w:rPr>
        <w:t>抓取的简介及</w:t>
      </w:r>
      <w:r>
        <w:rPr>
          <w:rFonts w:hint="eastAsia"/>
        </w:rPr>
        <w:t>logo</w:t>
      </w:r>
      <w:r>
        <w:rPr>
          <w:rFonts w:hint="eastAsia"/>
        </w:rPr>
        <w:t>信息，则显示出来一并供企业确认，需提示用户品牌简介等信息来自品牌网，仅供参考，可修改</w:t>
      </w:r>
    </w:p>
    <w:p w:rsidR="008E3451" w:rsidRDefault="0062424E">
      <w:pPr>
        <w:numPr>
          <w:ilvl w:val="0"/>
          <w:numId w:val="5"/>
        </w:numPr>
        <w:spacing w:line="360" w:lineRule="auto"/>
      </w:pPr>
      <w:r>
        <w:rPr>
          <w:rFonts w:hint="eastAsia"/>
          <w:bCs/>
        </w:rPr>
        <w:t>企业确认品牌后，其产品数量需重新统计计数（以企业为单位）</w:t>
      </w:r>
    </w:p>
    <w:p w:rsidR="008E3451" w:rsidRDefault="0062424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如果待企业确认的品牌存在多个，企业修改品牌名称时，多条记录允许重名，系统自动将同名品牌对应的产品记录进行品牌合并操作，并重新统计品牌所对应的产品数量。存在重名时，需提示用户是否确认修改</w:t>
      </w:r>
    </w:p>
    <w:p w:rsidR="008E3451" w:rsidRDefault="0062424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企业未做过确认的品牌，对外搜索展示时，仅展示品牌名称，品牌</w:t>
      </w:r>
      <w:r>
        <w:rPr>
          <w:rFonts w:hint="eastAsia"/>
        </w:rPr>
        <w:t>简介等信息不对外展示；企业做过确认的品牌，品牌简介、品牌</w:t>
      </w:r>
      <w:r>
        <w:rPr>
          <w:rFonts w:hint="eastAsia"/>
        </w:rPr>
        <w:t>logo</w:t>
      </w:r>
      <w:r>
        <w:rPr>
          <w:rFonts w:hint="eastAsia"/>
        </w:rPr>
        <w:t>等信息均可对外展示</w:t>
      </w:r>
    </w:p>
    <w:p w:rsidR="008E3451" w:rsidRDefault="0062424E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后置条件：</w:t>
      </w:r>
    </w:p>
    <w:p w:rsidR="008E3451" w:rsidRDefault="0062424E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确认品牌后，用户后续可继续对已确认的品牌信息进行修改、删除操作</w:t>
      </w:r>
    </w:p>
    <w:p w:rsidR="008E3451" w:rsidRDefault="0062424E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用户可在产品添加功能中选取该品牌</w:t>
      </w:r>
    </w:p>
    <w:p w:rsidR="008E3451" w:rsidRDefault="0062424E">
      <w:pPr>
        <w:pStyle w:val="3"/>
      </w:pPr>
      <w:r>
        <w:rPr>
          <w:rFonts w:hint="eastAsia"/>
        </w:rPr>
        <w:lastRenderedPageBreak/>
        <w:t>品牌确认数据描述</w:t>
      </w:r>
    </w:p>
    <w:p w:rsidR="008E3451" w:rsidRDefault="0062424E">
      <w:pPr>
        <w:pStyle w:val="4"/>
      </w:pPr>
      <w:r>
        <w:rPr>
          <w:rFonts w:hint="eastAsia"/>
        </w:rPr>
        <w:t>品牌列表</w:t>
      </w:r>
    </w:p>
    <w:tbl>
      <w:tblPr>
        <w:tblW w:w="37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228"/>
      </w:tblGrid>
      <w:tr w:rsidR="008E3451">
        <w:trPr>
          <w:tblHeader/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51" w:rsidRDefault="0062424E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51" w:rsidRDefault="0062424E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规则与约束</w:t>
            </w:r>
          </w:p>
        </w:tc>
      </w:tr>
      <w:tr w:rsidR="008E3451">
        <w:trPr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序号</w:t>
            </w:r>
          </w:p>
        </w:tc>
        <w:tc>
          <w:tcPr>
            <w:tcW w:w="3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系统自动编号</w:t>
            </w:r>
          </w:p>
        </w:tc>
      </w:tr>
      <w:tr w:rsidR="008E3451">
        <w:trPr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3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8E3451">
            <w:pPr>
              <w:pStyle w:val="a3"/>
            </w:pPr>
          </w:p>
        </w:tc>
      </w:tr>
      <w:tr w:rsidR="008E3451">
        <w:trPr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3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8E3451">
            <w:pPr>
              <w:pStyle w:val="a3"/>
            </w:pPr>
          </w:p>
        </w:tc>
      </w:tr>
      <w:tr w:rsidR="008E3451">
        <w:trPr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品牌状态</w:t>
            </w:r>
          </w:p>
        </w:tc>
        <w:tc>
          <w:tcPr>
            <w:tcW w:w="3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已确认、未确认</w:t>
            </w:r>
          </w:p>
        </w:tc>
      </w:tr>
      <w:tr w:rsidR="008E3451">
        <w:trPr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3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品牌对应的产品数量，点击后，品牌对应的产品信息显示在页面下方的品牌产品列表中</w:t>
            </w:r>
          </w:p>
        </w:tc>
      </w:tr>
    </w:tbl>
    <w:p w:rsidR="008E3451" w:rsidRDefault="0062424E">
      <w:pPr>
        <w:pStyle w:val="4"/>
      </w:pPr>
      <w:r>
        <w:rPr>
          <w:rFonts w:hint="eastAsia"/>
        </w:rPr>
        <w:t>品牌数据</w:t>
      </w:r>
    </w:p>
    <w:p w:rsidR="008E3451" w:rsidRDefault="008E3451"/>
    <w:tbl>
      <w:tblPr>
        <w:tblW w:w="45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177"/>
        <w:gridCol w:w="4227"/>
      </w:tblGrid>
      <w:tr w:rsidR="008E3451">
        <w:trPr>
          <w:tblHeader/>
          <w:jc w:val="center"/>
        </w:trPr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51" w:rsidRDefault="0062424E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51" w:rsidRDefault="0062424E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51" w:rsidRDefault="0062424E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规则与约束</w:t>
            </w:r>
          </w:p>
        </w:tc>
      </w:tr>
      <w:tr w:rsidR="008E3451">
        <w:trPr>
          <w:jc w:val="center"/>
        </w:trPr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多个企业间，允许重复</w:t>
            </w:r>
          </w:p>
        </w:tc>
      </w:tr>
      <w:tr w:rsidR="008E3451">
        <w:trPr>
          <w:jc w:val="center"/>
        </w:trPr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logo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否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图片格式，不超过</w:t>
            </w:r>
            <w:r>
              <w:rPr>
                <w:rFonts w:hint="eastAsia"/>
              </w:rPr>
              <w:t>2M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highlight w:val="yellow"/>
              </w:rPr>
              <w:t>尺寸待定），页面需</w:t>
            </w:r>
            <w:proofErr w:type="gramStart"/>
            <w:r>
              <w:rPr>
                <w:rFonts w:hint="eastAsia"/>
                <w:highlight w:val="yellow"/>
              </w:rPr>
              <w:t>提供切图功能</w:t>
            </w:r>
            <w:proofErr w:type="gramEnd"/>
            <w:r>
              <w:rPr>
                <w:rFonts w:hint="eastAsia"/>
                <w:highlight w:val="yellow"/>
              </w:rPr>
              <w:t>，方便用户上传合</w:t>
            </w:r>
            <w:proofErr w:type="gramStart"/>
            <w:r>
              <w:rPr>
                <w:rFonts w:hint="eastAsia"/>
                <w:highlight w:val="yellow"/>
              </w:rPr>
              <w:t>规</w:t>
            </w:r>
            <w:proofErr w:type="gramEnd"/>
            <w:r>
              <w:rPr>
                <w:rFonts w:hint="eastAsia"/>
                <w:highlight w:val="yellow"/>
              </w:rPr>
              <w:t>尺寸的图片</w:t>
            </w:r>
          </w:p>
        </w:tc>
      </w:tr>
      <w:tr w:rsidR="008E3451">
        <w:trPr>
          <w:jc w:val="center"/>
        </w:trPr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否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8E3451">
            <w:pPr>
              <w:pStyle w:val="a3"/>
            </w:pPr>
          </w:p>
        </w:tc>
      </w:tr>
      <w:tr w:rsidR="008E3451">
        <w:trPr>
          <w:jc w:val="center"/>
        </w:trPr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品牌简介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否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8E3451">
            <w:pPr>
              <w:pStyle w:val="a3"/>
            </w:pPr>
          </w:p>
        </w:tc>
      </w:tr>
      <w:tr w:rsidR="008E3451">
        <w:trPr>
          <w:jc w:val="center"/>
        </w:trPr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创建年份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否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8E3451">
            <w:pPr>
              <w:pStyle w:val="a3"/>
            </w:pPr>
          </w:p>
        </w:tc>
      </w:tr>
    </w:tbl>
    <w:p w:rsidR="008E3451" w:rsidRDefault="008E3451"/>
    <w:p w:rsidR="008E3451" w:rsidRDefault="0062424E">
      <w:pPr>
        <w:pStyle w:val="4"/>
      </w:pPr>
      <w:r>
        <w:rPr>
          <w:rFonts w:hint="eastAsia"/>
        </w:rPr>
        <w:t>品牌产品列表数据</w:t>
      </w:r>
    </w:p>
    <w:tbl>
      <w:tblPr>
        <w:tblW w:w="37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228"/>
      </w:tblGrid>
      <w:tr w:rsidR="008E3451">
        <w:trPr>
          <w:tblHeader/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51" w:rsidRDefault="0062424E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51" w:rsidRDefault="0062424E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规则与约束</w:t>
            </w:r>
          </w:p>
        </w:tc>
      </w:tr>
      <w:tr w:rsidR="008E3451">
        <w:trPr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序号</w:t>
            </w:r>
          </w:p>
        </w:tc>
        <w:tc>
          <w:tcPr>
            <w:tcW w:w="3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系统自动编号</w:t>
            </w:r>
          </w:p>
        </w:tc>
      </w:tr>
      <w:tr w:rsidR="008E3451">
        <w:trPr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33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显示对应产品的实际值</w:t>
            </w:r>
          </w:p>
        </w:tc>
      </w:tr>
      <w:tr w:rsidR="008E3451">
        <w:trPr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3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3451" w:rsidRDefault="008E3451">
            <w:pPr>
              <w:pStyle w:val="a3"/>
            </w:pPr>
          </w:p>
        </w:tc>
      </w:tr>
      <w:tr w:rsidR="008E3451">
        <w:trPr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商品条码</w:t>
            </w:r>
          </w:p>
        </w:tc>
        <w:tc>
          <w:tcPr>
            <w:tcW w:w="33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3451" w:rsidRDefault="008E3451">
            <w:pPr>
              <w:pStyle w:val="a3"/>
            </w:pPr>
          </w:p>
        </w:tc>
      </w:tr>
      <w:tr w:rsidR="008E3451">
        <w:trPr>
          <w:jc w:val="center"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62424E">
            <w:pPr>
              <w:pStyle w:val="a3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33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51" w:rsidRDefault="008E3451">
            <w:pPr>
              <w:pStyle w:val="a3"/>
            </w:pPr>
          </w:p>
        </w:tc>
      </w:tr>
    </w:tbl>
    <w:p w:rsidR="008E3451" w:rsidRDefault="008E3451"/>
    <w:p w:rsidR="008E3451" w:rsidRDefault="0062424E">
      <w:pPr>
        <w:pStyle w:val="3"/>
      </w:pPr>
      <w:r>
        <w:rPr>
          <w:rFonts w:hint="eastAsia"/>
        </w:rPr>
        <w:t>品牌管理按键描述</w:t>
      </w:r>
    </w:p>
    <w:p w:rsidR="008E3451" w:rsidRDefault="0062424E">
      <w:r>
        <w:rPr>
          <w:rFonts w:hint="eastAsia"/>
        </w:rPr>
        <w:t xml:space="preserve">    </w:t>
      </w:r>
      <w:r>
        <w:rPr>
          <w:rFonts w:hint="eastAsia"/>
        </w:rPr>
        <w:t>按键名称及布局参见原型设计</w:t>
      </w:r>
    </w:p>
    <w:p w:rsidR="008E3451" w:rsidRDefault="0062424E">
      <w:pPr>
        <w:numPr>
          <w:ilvl w:val="0"/>
          <w:numId w:val="7"/>
        </w:numPr>
        <w:spacing w:line="360" w:lineRule="auto"/>
      </w:pPr>
      <w:r>
        <w:rPr>
          <w:rFonts w:hint="eastAsia"/>
        </w:rPr>
        <w:lastRenderedPageBreak/>
        <w:t>确认：用户对系统自动匹配的品牌进行信息修改、完善，并做确认操作</w:t>
      </w:r>
    </w:p>
    <w:p w:rsidR="008E3451" w:rsidRDefault="0062424E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修改：激活修改页面，用户可对品牌信息进行修改</w:t>
      </w:r>
    </w:p>
    <w:p w:rsidR="008E3451" w:rsidRDefault="0062424E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新建：展示新的品牌录入页面</w:t>
      </w:r>
    </w:p>
    <w:p w:rsidR="008E3451" w:rsidRDefault="0062424E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删除：删除未确认、已确认或新创建品牌</w:t>
      </w:r>
    </w:p>
    <w:p w:rsidR="008E3451" w:rsidRDefault="0062424E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保存：对修改或确认的数据</w:t>
      </w:r>
      <w:proofErr w:type="gramStart"/>
      <w:r>
        <w:rPr>
          <w:rFonts w:hint="eastAsia"/>
        </w:rPr>
        <w:t>做保</w:t>
      </w:r>
      <w:proofErr w:type="gramEnd"/>
      <w:r>
        <w:rPr>
          <w:rFonts w:hint="eastAsia"/>
        </w:rPr>
        <w:t>存提交操作</w:t>
      </w:r>
    </w:p>
    <w:p w:rsidR="008E3451" w:rsidRDefault="0062424E">
      <w:pPr>
        <w:pStyle w:val="2"/>
      </w:pPr>
      <w:r>
        <w:rPr>
          <w:rFonts w:hint="eastAsia"/>
        </w:rPr>
        <w:t>新建品牌</w:t>
      </w:r>
    </w:p>
    <w:p w:rsidR="008E3451" w:rsidRDefault="0062424E">
      <w:pPr>
        <w:pStyle w:val="3"/>
      </w:pPr>
      <w:r>
        <w:rPr>
          <w:rFonts w:hint="eastAsia"/>
        </w:rPr>
        <w:t>新建品牌功能</w:t>
      </w:r>
    </w:p>
    <w:p w:rsidR="008E3451" w:rsidRDefault="0062424E">
      <w:pPr>
        <w:numPr>
          <w:ilvl w:val="0"/>
          <w:numId w:val="8"/>
        </w:numPr>
        <w:spacing w:line="360" w:lineRule="auto"/>
        <w:rPr>
          <w:b/>
          <w:bCs/>
        </w:rPr>
      </w:pPr>
      <w:r>
        <w:rPr>
          <w:rFonts w:hint="eastAsia"/>
          <w:b/>
        </w:rPr>
        <w:t>用户：</w:t>
      </w:r>
      <w:r>
        <w:rPr>
          <w:rFonts w:hint="eastAsia"/>
          <w:bCs/>
        </w:rPr>
        <w:t>企业用户</w:t>
      </w:r>
    </w:p>
    <w:p w:rsidR="008E3451" w:rsidRDefault="0062424E">
      <w:pPr>
        <w:numPr>
          <w:ilvl w:val="0"/>
          <w:numId w:val="8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前置条件：</w:t>
      </w:r>
    </w:p>
    <w:p w:rsidR="008E3451" w:rsidRDefault="0062424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已成功登录系统</w:t>
      </w:r>
    </w:p>
    <w:p w:rsidR="008E3451" w:rsidRDefault="0062424E">
      <w:pPr>
        <w:numPr>
          <w:ilvl w:val="0"/>
          <w:numId w:val="8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工作流</w:t>
      </w:r>
    </w:p>
    <w:p w:rsidR="008E3451" w:rsidRDefault="0062424E">
      <w:pPr>
        <w:numPr>
          <w:ilvl w:val="0"/>
          <w:numId w:val="9"/>
        </w:numPr>
        <w:spacing w:line="360" w:lineRule="auto"/>
        <w:rPr>
          <w:b/>
          <w:bCs/>
        </w:rPr>
      </w:pPr>
      <w:r>
        <w:rPr>
          <w:rFonts w:hint="eastAsia"/>
          <w:bCs/>
        </w:rPr>
        <w:t>用户进入“品牌管理”功能，点击“新建品牌”按键</w:t>
      </w:r>
    </w:p>
    <w:p w:rsidR="008E3451" w:rsidRDefault="0062424E">
      <w:pPr>
        <w:numPr>
          <w:ilvl w:val="0"/>
          <w:numId w:val="9"/>
        </w:numPr>
        <w:spacing w:line="360" w:lineRule="auto"/>
        <w:rPr>
          <w:bCs/>
        </w:rPr>
      </w:pPr>
      <w:r>
        <w:rPr>
          <w:rFonts w:hint="eastAsia"/>
          <w:bCs/>
        </w:rPr>
        <w:t>系统展示品牌信息录入页面</w:t>
      </w:r>
    </w:p>
    <w:p w:rsidR="008E3451" w:rsidRDefault="0062424E">
      <w:pPr>
        <w:numPr>
          <w:ilvl w:val="0"/>
          <w:numId w:val="9"/>
        </w:numPr>
        <w:spacing w:line="360" w:lineRule="auto"/>
        <w:rPr>
          <w:bCs/>
        </w:rPr>
      </w:pPr>
      <w:r>
        <w:rPr>
          <w:rFonts w:hint="eastAsia"/>
          <w:bCs/>
        </w:rPr>
        <w:t>用户录入品牌名称、简介等信息，点击“提交”按键</w:t>
      </w:r>
    </w:p>
    <w:p w:rsidR="008E3451" w:rsidRDefault="0062424E">
      <w:pPr>
        <w:numPr>
          <w:ilvl w:val="0"/>
          <w:numId w:val="9"/>
        </w:numPr>
        <w:spacing w:line="360" w:lineRule="auto"/>
        <w:rPr>
          <w:bCs/>
        </w:rPr>
      </w:pPr>
      <w:r>
        <w:rPr>
          <w:rFonts w:hint="eastAsia"/>
          <w:bCs/>
        </w:rPr>
        <w:t>系统保存该企业品牌信息，并在企业品牌列表中更新该记录</w:t>
      </w:r>
    </w:p>
    <w:p w:rsidR="008E3451" w:rsidRDefault="0062424E">
      <w:pPr>
        <w:numPr>
          <w:ilvl w:val="0"/>
          <w:numId w:val="8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规则与约束：</w:t>
      </w:r>
    </w:p>
    <w:p w:rsidR="008E3451" w:rsidRDefault="0062424E">
      <w:pPr>
        <w:numPr>
          <w:ilvl w:val="0"/>
          <w:numId w:val="10"/>
        </w:numPr>
        <w:spacing w:line="360" w:lineRule="auto"/>
        <w:rPr>
          <w:b/>
          <w:bCs/>
        </w:rPr>
      </w:pPr>
      <w:r>
        <w:rPr>
          <w:rFonts w:hint="eastAsia"/>
        </w:rPr>
        <w:t>用户新建的品牌不允许与企业内未确认、已确认或已创建的品牌重名</w:t>
      </w:r>
    </w:p>
    <w:p w:rsidR="008E3451" w:rsidRDefault="0062424E">
      <w:pPr>
        <w:numPr>
          <w:ilvl w:val="0"/>
          <w:numId w:val="10"/>
        </w:numPr>
        <w:spacing w:line="360" w:lineRule="auto"/>
        <w:rPr>
          <w:b/>
          <w:bCs/>
        </w:rPr>
      </w:pPr>
      <w:r>
        <w:rPr>
          <w:rFonts w:hint="eastAsia"/>
        </w:rPr>
        <w:t>企业间，品牌名称允许重复</w:t>
      </w:r>
    </w:p>
    <w:p w:rsidR="008E3451" w:rsidRDefault="0062424E">
      <w:pPr>
        <w:numPr>
          <w:ilvl w:val="0"/>
          <w:numId w:val="10"/>
        </w:numPr>
        <w:spacing w:line="360" w:lineRule="auto"/>
        <w:rPr>
          <w:b/>
          <w:bCs/>
        </w:rPr>
      </w:pPr>
      <w:r>
        <w:rPr>
          <w:rFonts w:hint="eastAsia"/>
        </w:rPr>
        <w:t>品牌名称</w:t>
      </w:r>
    </w:p>
    <w:p w:rsidR="008E3451" w:rsidRDefault="0062424E">
      <w:pPr>
        <w:numPr>
          <w:ilvl w:val="0"/>
          <w:numId w:val="11"/>
        </w:numPr>
        <w:spacing w:line="360" w:lineRule="auto"/>
        <w:ind w:firstLineChars="200" w:firstLine="420"/>
        <w:rPr>
          <w:b/>
          <w:bCs/>
        </w:rPr>
      </w:pPr>
      <w:r>
        <w:rPr>
          <w:rFonts w:hint="eastAsia"/>
        </w:rPr>
        <w:t>不允许录入，。、</w:t>
      </w:r>
      <w:r>
        <w:rPr>
          <w:rFonts w:hint="eastAsia"/>
        </w:rPr>
        <w:t>;</w:t>
      </w:r>
      <w:r>
        <w:rPr>
          <w:rFonts w:hint="eastAsia"/>
        </w:rPr>
        <w:t>？！</w:t>
      </w:r>
      <w:r>
        <w:rPr>
          <w:rFonts w:hint="eastAsia"/>
        </w:rPr>
        <w:t>%=</w:t>
      </w:r>
      <w:r>
        <w:rPr>
          <w:rFonts w:hint="eastAsia"/>
        </w:rPr>
        <w:t>【】</w:t>
      </w:r>
      <w:r>
        <w:rPr>
          <w:rFonts w:hint="eastAsia"/>
        </w:rPr>
        <w:t>...{}......</w:t>
      </w:r>
    </w:p>
    <w:p w:rsidR="008E3451" w:rsidRPr="001E2A00" w:rsidRDefault="0062424E">
      <w:pPr>
        <w:numPr>
          <w:ilvl w:val="0"/>
          <w:numId w:val="11"/>
        </w:numPr>
        <w:spacing w:line="360" w:lineRule="auto"/>
        <w:ind w:firstLineChars="200" w:firstLine="420"/>
        <w:rPr>
          <w:highlight w:val="yellow"/>
        </w:rPr>
      </w:pPr>
      <w:r w:rsidRPr="001E2A00">
        <w:rPr>
          <w:rFonts w:hint="eastAsia"/>
          <w:highlight w:val="yellow"/>
        </w:rPr>
        <w:t>不允许</w:t>
      </w:r>
      <w:r w:rsidR="001E2A00">
        <w:rPr>
          <w:rFonts w:hint="eastAsia"/>
          <w:highlight w:val="yellow"/>
        </w:rPr>
        <w:t>以</w:t>
      </w:r>
      <w:r w:rsidR="00947318">
        <w:rPr>
          <w:rFonts w:hint="eastAsia"/>
          <w:highlight w:val="yellow"/>
        </w:rPr>
        <w:t>“</w:t>
      </w:r>
      <w:r w:rsidR="00947318" w:rsidRPr="001E2A00">
        <w:rPr>
          <w:rFonts w:hint="eastAsia"/>
          <w:highlight w:val="yellow"/>
        </w:rPr>
        <w:t>公司</w:t>
      </w:r>
      <w:r w:rsidR="00947318">
        <w:rPr>
          <w:rFonts w:hint="eastAsia"/>
          <w:highlight w:val="yellow"/>
        </w:rPr>
        <w:t>”</w:t>
      </w:r>
      <w:r w:rsidRPr="001E2A00">
        <w:rPr>
          <w:rFonts w:hint="eastAsia"/>
          <w:highlight w:val="yellow"/>
        </w:rPr>
        <w:t>、</w:t>
      </w:r>
      <w:r w:rsidR="00947318">
        <w:rPr>
          <w:rFonts w:hint="eastAsia"/>
          <w:highlight w:val="yellow"/>
        </w:rPr>
        <w:t>“</w:t>
      </w:r>
      <w:r w:rsidR="00947318" w:rsidRPr="001E2A00">
        <w:rPr>
          <w:rFonts w:hint="eastAsia"/>
          <w:highlight w:val="yellow"/>
        </w:rPr>
        <w:t>厂</w:t>
      </w:r>
      <w:r w:rsidR="00947318">
        <w:rPr>
          <w:rFonts w:hint="eastAsia"/>
          <w:highlight w:val="yellow"/>
        </w:rPr>
        <w:t>”字</w:t>
      </w:r>
      <w:r w:rsidR="001E2A00">
        <w:rPr>
          <w:rFonts w:hint="eastAsia"/>
          <w:highlight w:val="yellow"/>
        </w:rPr>
        <w:t>结尾，允许包含</w:t>
      </w:r>
      <w:r w:rsidR="00947318">
        <w:rPr>
          <w:rFonts w:hint="eastAsia"/>
          <w:highlight w:val="yellow"/>
        </w:rPr>
        <w:t>在品牌名称内</w:t>
      </w:r>
      <w:bookmarkStart w:id="0" w:name="_GoBack"/>
      <w:bookmarkEnd w:id="0"/>
    </w:p>
    <w:p w:rsidR="008E3451" w:rsidRDefault="0062424E">
      <w:pPr>
        <w:numPr>
          <w:ilvl w:val="0"/>
          <w:numId w:val="11"/>
        </w:numPr>
        <w:spacing w:line="360" w:lineRule="auto"/>
        <w:ind w:firstLineChars="200" w:firstLine="420"/>
        <w:rPr>
          <w:b/>
          <w:bCs/>
        </w:rPr>
      </w:pPr>
      <w:r>
        <w:rPr>
          <w:rFonts w:hint="eastAsia"/>
        </w:rPr>
        <w:t>不允许录入单个字符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-</w:t>
      </w:r>
    </w:p>
    <w:p w:rsidR="008E3451" w:rsidRDefault="0062424E" w:rsidP="00BE2B91">
      <w:pPr>
        <w:numPr>
          <w:ilvl w:val="0"/>
          <w:numId w:val="11"/>
        </w:numPr>
        <w:spacing w:line="360" w:lineRule="auto"/>
        <w:rPr>
          <w:b/>
          <w:bCs/>
        </w:rPr>
      </w:pPr>
      <w:r>
        <w:rPr>
          <w:rFonts w:hint="eastAsia"/>
        </w:rPr>
        <w:t>字符型，</w:t>
      </w:r>
      <w:r>
        <w:rPr>
          <w:rFonts w:hint="eastAsia"/>
        </w:rPr>
        <w:t>&lt;=30</w:t>
      </w:r>
      <w:r w:rsidR="00BE2B91">
        <w:t xml:space="preserve">   </w:t>
      </w:r>
    </w:p>
    <w:p w:rsidR="008E3451" w:rsidRDefault="0062424E">
      <w:pPr>
        <w:numPr>
          <w:ilvl w:val="0"/>
          <w:numId w:val="12"/>
        </w:numPr>
        <w:spacing w:line="360" w:lineRule="auto"/>
        <w:rPr>
          <w:b/>
          <w:bCs/>
        </w:rPr>
      </w:pPr>
      <w:r>
        <w:t>没有</w:t>
      </w:r>
      <w:r>
        <w:rPr>
          <w:rFonts w:hint="eastAsia"/>
        </w:rPr>
        <w:t>品牌</w:t>
      </w:r>
      <w:r>
        <w:t>的，填写无；有品牌无法通过键盘输入的，填</w:t>
      </w:r>
      <w:r>
        <w:rPr>
          <w:rFonts w:hint="eastAsia"/>
        </w:rPr>
        <w:t>写</w:t>
      </w:r>
      <w:r>
        <w:t>其他，建议企业上传图片</w:t>
      </w:r>
    </w:p>
    <w:p w:rsidR="008E3451" w:rsidRDefault="0062424E">
      <w:pPr>
        <w:numPr>
          <w:ilvl w:val="0"/>
          <w:numId w:val="8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后置条件：</w:t>
      </w:r>
    </w:p>
    <w:p w:rsidR="008E3451" w:rsidRDefault="0062424E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创建品牌后，用户后续可继续对已创建的品牌信息进行修改、删除操作</w:t>
      </w:r>
    </w:p>
    <w:p w:rsidR="008E3451" w:rsidRDefault="0062424E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用户可在产品添加功能中使用该品牌</w:t>
      </w:r>
    </w:p>
    <w:p w:rsidR="008E3451" w:rsidRDefault="008E3451"/>
    <w:p w:rsidR="008E3451" w:rsidRDefault="0062424E">
      <w:pPr>
        <w:pStyle w:val="3"/>
      </w:pPr>
      <w:r>
        <w:rPr>
          <w:rFonts w:hint="eastAsia"/>
        </w:rPr>
        <w:t>新建品牌数据描述</w:t>
      </w:r>
    </w:p>
    <w:p w:rsidR="008E3451" w:rsidRDefault="0062424E">
      <w:pPr>
        <w:spacing w:line="360" w:lineRule="auto"/>
      </w:pPr>
      <w:r>
        <w:rPr>
          <w:rFonts w:hint="eastAsia"/>
        </w:rPr>
        <w:t>同</w:t>
      </w:r>
      <w:r>
        <w:rPr>
          <w:rFonts w:hint="eastAsia"/>
        </w:rPr>
        <w:t>1.1.2</w:t>
      </w:r>
    </w:p>
    <w:p w:rsidR="008E3451" w:rsidRDefault="008E3451"/>
    <w:p w:rsidR="008E3451" w:rsidRDefault="0062424E">
      <w:pPr>
        <w:pStyle w:val="2"/>
      </w:pPr>
      <w:r>
        <w:rPr>
          <w:rFonts w:hint="eastAsia"/>
        </w:rPr>
        <w:t>修改品牌</w:t>
      </w:r>
    </w:p>
    <w:p w:rsidR="008E3451" w:rsidRDefault="0062424E">
      <w:pPr>
        <w:pStyle w:val="3"/>
      </w:pPr>
      <w:r>
        <w:rPr>
          <w:rFonts w:hint="eastAsia"/>
        </w:rPr>
        <w:t>修改品牌信息</w:t>
      </w:r>
    </w:p>
    <w:p w:rsidR="008E3451" w:rsidRDefault="0062424E">
      <w:pPr>
        <w:numPr>
          <w:ilvl w:val="0"/>
          <w:numId w:val="13"/>
        </w:numPr>
        <w:spacing w:line="360" w:lineRule="auto"/>
        <w:rPr>
          <w:b/>
          <w:bCs/>
        </w:rPr>
      </w:pPr>
      <w:r>
        <w:rPr>
          <w:rFonts w:hint="eastAsia"/>
          <w:b/>
        </w:rPr>
        <w:t>用户：</w:t>
      </w:r>
      <w:r>
        <w:rPr>
          <w:rFonts w:hint="eastAsia"/>
          <w:bCs/>
        </w:rPr>
        <w:t>企业用户</w:t>
      </w:r>
    </w:p>
    <w:p w:rsidR="008E3451" w:rsidRDefault="0062424E">
      <w:pPr>
        <w:numPr>
          <w:ilvl w:val="0"/>
          <w:numId w:val="1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前置条件：</w:t>
      </w:r>
    </w:p>
    <w:p w:rsidR="008E3451" w:rsidRDefault="0062424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成功登录系统，已完成品牌确认或创建</w:t>
      </w:r>
    </w:p>
    <w:p w:rsidR="008E3451" w:rsidRDefault="0062424E">
      <w:pPr>
        <w:numPr>
          <w:ilvl w:val="0"/>
          <w:numId w:val="1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工作流</w:t>
      </w:r>
    </w:p>
    <w:p w:rsidR="008E3451" w:rsidRDefault="0062424E">
      <w:pPr>
        <w:numPr>
          <w:ilvl w:val="0"/>
          <w:numId w:val="14"/>
        </w:numPr>
        <w:spacing w:line="360" w:lineRule="auto"/>
        <w:rPr>
          <w:b/>
          <w:bCs/>
        </w:rPr>
      </w:pPr>
      <w:r>
        <w:rPr>
          <w:rFonts w:hint="eastAsia"/>
          <w:bCs/>
        </w:rPr>
        <w:t>用户进入“品牌管理”功能</w:t>
      </w:r>
    </w:p>
    <w:p w:rsidR="008E3451" w:rsidRDefault="0062424E">
      <w:pPr>
        <w:numPr>
          <w:ilvl w:val="0"/>
          <w:numId w:val="14"/>
        </w:numPr>
        <w:spacing w:line="360" w:lineRule="auto"/>
        <w:rPr>
          <w:b/>
          <w:bCs/>
        </w:rPr>
      </w:pPr>
      <w:r>
        <w:rPr>
          <w:rFonts w:hint="eastAsia"/>
          <w:bCs/>
        </w:rPr>
        <w:t>系统显示企业品牌列表，已确认和未确认的品牌信息均显示出来</w:t>
      </w:r>
    </w:p>
    <w:p w:rsidR="008E3451" w:rsidRDefault="0062424E">
      <w:pPr>
        <w:numPr>
          <w:ilvl w:val="0"/>
          <w:numId w:val="14"/>
        </w:numPr>
        <w:spacing w:line="360" w:lineRule="auto"/>
        <w:rPr>
          <w:b/>
          <w:bCs/>
        </w:rPr>
      </w:pPr>
      <w:r>
        <w:rPr>
          <w:rFonts w:hint="eastAsia"/>
          <w:bCs/>
        </w:rPr>
        <w:t>用户点击某条品牌信息对应的“修改”按键</w:t>
      </w:r>
    </w:p>
    <w:p w:rsidR="008E3451" w:rsidRDefault="0062424E">
      <w:pPr>
        <w:numPr>
          <w:ilvl w:val="0"/>
          <w:numId w:val="14"/>
        </w:numPr>
        <w:spacing w:line="360" w:lineRule="auto"/>
        <w:rPr>
          <w:b/>
          <w:bCs/>
        </w:rPr>
      </w:pPr>
      <w:r>
        <w:rPr>
          <w:rFonts w:hint="eastAsia"/>
          <w:bCs/>
        </w:rPr>
        <w:t>系统激活修改页面</w:t>
      </w:r>
    </w:p>
    <w:p w:rsidR="008E3451" w:rsidRDefault="0062424E">
      <w:pPr>
        <w:numPr>
          <w:ilvl w:val="0"/>
          <w:numId w:val="14"/>
        </w:numPr>
        <w:spacing w:line="360" w:lineRule="auto"/>
        <w:rPr>
          <w:bCs/>
        </w:rPr>
      </w:pPr>
      <w:r>
        <w:rPr>
          <w:rFonts w:hint="eastAsia"/>
          <w:bCs/>
        </w:rPr>
        <w:t>用户修改品牌信息，点击“保存”</w:t>
      </w:r>
    </w:p>
    <w:p w:rsidR="008E3451" w:rsidRDefault="0062424E">
      <w:pPr>
        <w:numPr>
          <w:ilvl w:val="0"/>
          <w:numId w:val="14"/>
        </w:numPr>
        <w:spacing w:line="360" w:lineRule="auto"/>
        <w:rPr>
          <w:b/>
          <w:bCs/>
        </w:rPr>
      </w:pPr>
      <w:r>
        <w:rPr>
          <w:rFonts w:hint="eastAsia"/>
          <w:bCs/>
        </w:rPr>
        <w:t>系统保存品牌信息</w:t>
      </w:r>
    </w:p>
    <w:p w:rsidR="008E3451" w:rsidRDefault="0062424E">
      <w:pPr>
        <w:numPr>
          <w:ilvl w:val="0"/>
          <w:numId w:val="1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规则与约束：</w:t>
      </w:r>
    </w:p>
    <w:p w:rsidR="008E3451" w:rsidRDefault="0062424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品牌名称修改规则同品牌新建规则</w:t>
      </w:r>
    </w:p>
    <w:p w:rsidR="008E3451" w:rsidRDefault="0062424E">
      <w:pPr>
        <w:numPr>
          <w:ilvl w:val="0"/>
          <w:numId w:val="5"/>
        </w:numPr>
        <w:spacing w:line="360" w:lineRule="auto"/>
      </w:pPr>
      <w:r>
        <w:rPr>
          <w:rFonts w:hint="eastAsia"/>
          <w:bCs/>
        </w:rPr>
        <w:t>未确认、已确认或新创建的品牌</w:t>
      </w:r>
      <w:r>
        <w:rPr>
          <w:rFonts w:hint="eastAsia"/>
        </w:rPr>
        <w:t>均允许修改</w:t>
      </w:r>
    </w:p>
    <w:p w:rsidR="008E3451" w:rsidRDefault="0062424E">
      <w:pPr>
        <w:numPr>
          <w:ilvl w:val="0"/>
          <w:numId w:val="5"/>
        </w:numPr>
        <w:spacing w:line="360" w:lineRule="auto"/>
      </w:pPr>
      <w:r>
        <w:rPr>
          <w:rFonts w:hint="eastAsia"/>
          <w:bCs/>
        </w:rPr>
        <w:t>品牌的任何信息均允许修改，</w:t>
      </w:r>
      <w:proofErr w:type="gramStart"/>
      <w:r>
        <w:rPr>
          <w:rFonts w:hint="eastAsia"/>
          <w:bCs/>
        </w:rPr>
        <w:t>如修改</w:t>
      </w:r>
      <w:proofErr w:type="gramEnd"/>
      <w:r>
        <w:rPr>
          <w:rFonts w:hint="eastAsia"/>
          <w:bCs/>
        </w:rPr>
        <w:t>品牌名称，系统自动更新该品牌对应的所有产品的品牌名称</w:t>
      </w:r>
    </w:p>
    <w:p w:rsidR="008E3451" w:rsidRDefault="0062424E">
      <w:pPr>
        <w:numPr>
          <w:ilvl w:val="0"/>
          <w:numId w:val="5"/>
        </w:numPr>
        <w:spacing w:line="360" w:lineRule="auto"/>
      </w:pPr>
      <w:proofErr w:type="gramStart"/>
      <w:r>
        <w:rPr>
          <w:rFonts w:hint="eastAsia"/>
        </w:rPr>
        <w:t>如修改</w:t>
      </w:r>
      <w:proofErr w:type="gramEnd"/>
      <w:r>
        <w:rPr>
          <w:rFonts w:hint="eastAsia"/>
        </w:rPr>
        <w:t>后的品牌名称与本企业已确认或新创建的品牌名称重名时，系统自动对产品做品牌合并操作，并重新统计品牌对应的产品数量。重名时，需提示用户</w:t>
      </w:r>
    </w:p>
    <w:p w:rsidR="008E3451" w:rsidRDefault="0062424E">
      <w:pPr>
        <w:numPr>
          <w:ilvl w:val="0"/>
          <w:numId w:val="1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后置条件：</w:t>
      </w:r>
    </w:p>
    <w:p w:rsidR="008E3451" w:rsidRDefault="0062424E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修改品牌信息后，对外搜索展示的是修改后的品牌信息</w:t>
      </w:r>
    </w:p>
    <w:p w:rsidR="008E3451" w:rsidRDefault="008E3451"/>
    <w:p w:rsidR="008E3451" w:rsidRDefault="0062424E">
      <w:pPr>
        <w:pStyle w:val="2"/>
      </w:pPr>
      <w:r>
        <w:rPr>
          <w:rFonts w:hint="eastAsia"/>
        </w:rPr>
        <w:lastRenderedPageBreak/>
        <w:t>删除品牌</w:t>
      </w:r>
    </w:p>
    <w:p w:rsidR="008E3451" w:rsidRDefault="0062424E">
      <w:pPr>
        <w:numPr>
          <w:ilvl w:val="0"/>
          <w:numId w:val="15"/>
        </w:numPr>
        <w:spacing w:line="360" w:lineRule="auto"/>
        <w:rPr>
          <w:b/>
          <w:bCs/>
        </w:rPr>
      </w:pPr>
      <w:r>
        <w:rPr>
          <w:rFonts w:hint="eastAsia"/>
          <w:b/>
        </w:rPr>
        <w:t>用户：</w:t>
      </w:r>
      <w:r>
        <w:rPr>
          <w:rFonts w:hint="eastAsia"/>
          <w:bCs/>
        </w:rPr>
        <w:t>企业用户</w:t>
      </w:r>
    </w:p>
    <w:p w:rsidR="008E3451" w:rsidRDefault="0062424E">
      <w:pPr>
        <w:numPr>
          <w:ilvl w:val="0"/>
          <w:numId w:val="15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前置条件：</w:t>
      </w:r>
    </w:p>
    <w:p w:rsidR="008E3451" w:rsidRDefault="0062424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成功登录系统</w:t>
      </w:r>
    </w:p>
    <w:p w:rsidR="008E3451" w:rsidRDefault="0062424E">
      <w:pPr>
        <w:numPr>
          <w:ilvl w:val="0"/>
          <w:numId w:val="15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工作流：</w:t>
      </w:r>
    </w:p>
    <w:p w:rsidR="008E3451" w:rsidRDefault="0062424E">
      <w:pPr>
        <w:numPr>
          <w:ilvl w:val="0"/>
          <w:numId w:val="16"/>
        </w:numPr>
        <w:spacing w:line="360" w:lineRule="auto"/>
        <w:rPr>
          <w:b/>
          <w:bCs/>
        </w:rPr>
      </w:pPr>
      <w:r>
        <w:rPr>
          <w:rFonts w:hint="eastAsia"/>
          <w:bCs/>
        </w:rPr>
        <w:t>用户进入“品牌管理”功能</w:t>
      </w:r>
    </w:p>
    <w:p w:rsidR="008E3451" w:rsidRDefault="0062424E">
      <w:pPr>
        <w:numPr>
          <w:ilvl w:val="0"/>
          <w:numId w:val="16"/>
        </w:numPr>
        <w:spacing w:line="360" w:lineRule="auto"/>
        <w:rPr>
          <w:b/>
          <w:bCs/>
        </w:rPr>
      </w:pPr>
      <w:r>
        <w:rPr>
          <w:rFonts w:hint="eastAsia"/>
          <w:bCs/>
        </w:rPr>
        <w:t>系统显示企业品牌列表、品牌产品列表</w:t>
      </w:r>
    </w:p>
    <w:p w:rsidR="008E3451" w:rsidRDefault="0062424E">
      <w:pPr>
        <w:numPr>
          <w:ilvl w:val="0"/>
          <w:numId w:val="16"/>
        </w:numPr>
        <w:spacing w:line="360" w:lineRule="auto"/>
        <w:rPr>
          <w:bCs/>
        </w:rPr>
      </w:pPr>
      <w:r>
        <w:rPr>
          <w:rFonts w:hint="eastAsia"/>
          <w:bCs/>
        </w:rPr>
        <w:t>用户选中某个品牌，点击“删除”</w:t>
      </w:r>
    </w:p>
    <w:p w:rsidR="008E3451" w:rsidRDefault="0062424E">
      <w:pPr>
        <w:numPr>
          <w:ilvl w:val="0"/>
          <w:numId w:val="16"/>
        </w:numPr>
        <w:spacing w:line="360" w:lineRule="auto"/>
        <w:rPr>
          <w:b/>
          <w:bCs/>
        </w:rPr>
      </w:pPr>
      <w:r>
        <w:rPr>
          <w:rFonts w:hint="eastAsia"/>
          <w:bCs/>
        </w:rPr>
        <w:t>系统校验通过，在本企业品牌列表中删除该品牌</w:t>
      </w:r>
    </w:p>
    <w:p w:rsidR="008E3451" w:rsidRDefault="0062424E">
      <w:pPr>
        <w:numPr>
          <w:ilvl w:val="0"/>
          <w:numId w:val="15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规则与约束：</w:t>
      </w:r>
    </w:p>
    <w:p w:rsidR="008E3451" w:rsidRDefault="0062424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未确认、已确认或新创建的品牌均允许删除</w:t>
      </w:r>
    </w:p>
    <w:p w:rsidR="008E3451" w:rsidRDefault="0062424E">
      <w:pPr>
        <w:numPr>
          <w:ilvl w:val="0"/>
          <w:numId w:val="5"/>
        </w:numPr>
        <w:spacing w:line="360" w:lineRule="auto"/>
      </w:pPr>
      <w:r>
        <w:rPr>
          <w:rFonts w:hint="eastAsia"/>
          <w:bCs/>
        </w:rPr>
        <w:t>删除时，系统校验当前品牌无对应的产品信息，允许删除，否则提示用户并不允许删除</w:t>
      </w:r>
    </w:p>
    <w:p w:rsidR="008E3451" w:rsidRDefault="0062424E">
      <w:pPr>
        <w:numPr>
          <w:ilvl w:val="0"/>
          <w:numId w:val="15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后置条件：</w:t>
      </w:r>
    </w:p>
    <w:p w:rsidR="008E3451" w:rsidRDefault="0062424E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删除后的品牌，企业后续无法从品牌管理功能中查询到</w:t>
      </w:r>
    </w:p>
    <w:p w:rsidR="008E3451" w:rsidRDefault="0062424E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删除后的品牌，无法对外展示</w:t>
      </w:r>
    </w:p>
    <w:p w:rsidR="008E3451" w:rsidRDefault="008E3451"/>
    <w:p w:rsidR="008E3451" w:rsidRDefault="008E3451"/>
    <w:p w:rsidR="008E3451" w:rsidRDefault="008E3451"/>
    <w:p w:rsidR="008E3451" w:rsidRDefault="008E3451"/>
    <w:p w:rsidR="008E3451" w:rsidRDefault="008E3451">
      <w:pPr>
        <w:rPr>
          <w:highlight w:val="yellow"/>
        </w:rPr>
      </w:pPr>
    </w:p>
    <w:p w:rsidR="008E3451" w:rsidRDefault="008E3451"/>
    <w:sectPr w:rsidR="008E3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663E81"/>
    <w:multiLevelType w:val="singleLevel"/>
    <w:tmpl w:val="A4663E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00BC6A7"/>
    <w:multiLevelType w:val="singleLevel"/>
    <w:tmpl w:val="D00BC6A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D57C501F"/>
    <w:multiLevelType w:val="singleLevel"/>
    <w:tmpl w:val="D57C50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DD50A48B"/>
    <w:multiLevelType w:val="singleLevel"/>
    <w:tmpl w:val="DD50A4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F950A02B"/>
    <w:multiLevelType w:val="singleLevel"/>
    <w:tmpl w:val="F950A02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1E5BD42"/>
    <w:multiLevelType w:val="singleLevel"/>
    <w:tmpl w:val="01E5BD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EA3BAAE"/>
    <w:multiLevelType w:val="singleLevel"/>
    <w:tmpl w:val="0EA3BAA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C2208F7"/>
    <w:multiLevelType w:val="singleLevel"/>
    <w:tmpl w:val="1C2208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1DE30CA8"/>
    <w:multiLevelType w:val="singleLevel"/>
    <w:tmpl w:val="1DE30C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478F5BE2"/>
    <w:multiLevelType w:val="singleLevel"/>
    <w:tmpl w:val="478F5B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4EF67217"/>
    <w:multiLevelType w:val="singleLevel"/>
    <w:tmpl w:val="4EF672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DEADE44"/>
    <w:multiLevelType w:val="singleLevel"/>
    <w:tmpl w:val="5DEADE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ACFADCA"/>
    <w:multiLevelType w:val="singleLevel"/>
    <w:tmpl w:val="6ACFADC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6DA636B2"/>
    <w:multiLevelType w:val="multilevel"/>
    <w:tmpl w:val="6DA636B2"/>
    <w:lvl w:ilvl="0">
      <w:start w:val="1"/>
      <w:numFmt w:val="decimal"/>
      <w:lvlText w:val="%1"/>
      <w:lvlJc w:val="left"/>
      <w:pPr>
        <w:ind w:left="846" w:hanging="420"/>
      </w:pPr>
      <w:rPr>
        <w:rFonts w:ascii="黑体" w:eastAsia="黑体" w:hAnsi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5">
      <w:start w:val="1"/>
      <w:numFmt w:val="chineseCountingThousand"/>
      <w:lvlText w:val="（%6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7">
      <w:start w:val="1"/>
      <w:numFmt w:val="decimal"/>
      <w:lvlText w:val="（%8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8">
      <w:start w:val="1"/>
      <w:numFmt w:val="decimal"/>
      <w:lvlText w:val="%9）"/>
      <w:lvlJc w:val="left"/>
      <w:pPr>
        <w:tabs>
          <w:tab w:val="left" w:pos="720"/>
        </w:tabs>
        <w:ind w:left="0" w:firstLine="0"/>
      </w:pPr>
      <w:rPr>
        <w:rFonts w:hint="eastAsia"/>
      </w:rPr>
    </w:lvl>
  </w:abstractNum>
  <w:abstractNum w:abstractNumId="14" w15:restartNumberingAfterBreak="0">
    <w:nsid w:val="71D8C902"/>
    <w:multiLevelType w:val="singleLevel"/>
    <w:tmpl w:val="71D8C9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76D8EECC"/>
    <w:multiLevelType w:val="singleLevel"/>
    <w:tmpl w:val="76D8EEC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15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  <w:num w:numId="14">
    <w:abstractNumId w:val="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51"/>
    <w:rsid w:val="001E2A00"/>
    <w:rsid w:val="003B76FF"/>
    <w:rsid w:val="0062424E"/>
    <w:rsid w:val="008E3451"/>
    <w:rsid w:val="00947318"/>
    <w:rsid w:val="00BE2B91"/>
    <w:rsid w:val="01C043CC"/>
    <w:rsid w:val="05235285"/>
    <w:rsid w:val="071F0249"/>
    <w:rsid w:val="07470082"/>
    <w:rsid w:val="08400AEA"/>
    <w:rsid w:val="09537183"/>
    <w:rsid w:val="0A365AD5"/>
    <w:rsid w:val="0B1945B9"/>
    <w:rsid w:val="0B2D1F60"/>
    <w:rsid w:val="0CE24B40"/>
    <w:rsid w:val="0CEC08C1"/>
    <w:rsid w:val="0D263AFD"/>
    <w:rsid w:val="0DB7534C"/>
    <w:rsid w:val="0E245B3F"/>
    <w:rsid w:val="0EB421B9"/>
    <w:rsid w:val="10A23560"/>
    <w:rsid w:val="11BA708A"/>
    <w:rsid w:val="11D91733"/>
    <w:rsid w:val="12367576"/>
    <w:rsid w:val="123B54DA"/>
    <w:rsid w:val="125814B7"/>
    <w:rsid w:val="141B5F78"/>
    <w:rsid w:val="15137742"/>
    <w:rsid w:val="16150759"/>
    <w:rsid w:val="172B1B87"/>
    <w:rsid w:val="17EB0801"/>
    <w:rsid w:val="186404CA"/>
    <w:rsid w:val="1A2F7027"/>
    <w:rsid w:val="1ACB3334"/>
    <w:rsid w:val="1BFD0DC7"/>
    <w:rsid w:val="1C112DC0"/>
    <w:rsid w:val="1C65703C"/>
    <w:rsid w:val="1C8033BC"/>
    <w:rsid w:val="1CEB452A"/>
    <w:rsid w:val="1ED93ACB"/>
    <w:rsid w:val="1EE75542"/>
    <w:rsid w:val="1F8F05AD"/>
    <w:rsid w:val="20452B0B"/>
    <w:rsid w:val="215473CF"/>
    <w:rsid w:val="21BD0DA4"/>
    <w:rsid w:val="22791E1C"/>
    <w:rsid w:val="22C3675A"/>
    <w:rsid w:val="23926B1D"/>
    <w:rsid w:val="23A41F4B"/>
    <w:rsid w:val="24947331"/>
    <w:rsid w:val="24A62187"/>
    <w:rsid w:val="24BD4B6B"/>
    <w:rsid w:val="24CB2E5B"/>
    <w:rsid w:val="2524172B"/>
    <w:rsid w:val="25460503"/>
    <w:rsid w:val="25C14F1C"/>
    <w:rsid w:val="26655089"/>
    <w:rsid w:val="28F73A46"/>
    <w:rsid w:val="2A1C1F69"/>
    <w:rsid w:val="2A237800"/>
    <w:rsid w:val="2AEC4FF1"/>
    <w:rsid w:val="2B834BB7"/>
    <w:rsid w:val="2BF10738"/>
    <w:rsid w:val="2D664E96"/>
    <w:rsid w:val="2D881D25"/>
    <w:rsid w:val="2DB566B2"/>
    <w:rsid w:val="2E704EC3"/>
    <w:rsid w:val="2E834A77"/>
    <w:rsid w:val="2F0F0C85"/>
    <w:rsid w:val="2F2D0AD1"/>
    <w:rsid w:val="2FD0207F"/>
    <w:rsid w:val="30060FE6"/>
    <w:rsid w:val="3114474D"/>
    <w:rsid w:val="33966C87"/>
    <w:rsid w:val="33AA4E3F"/>
    <w:rsid w:val="363B1300"/>
    <w:rsid w:val="367F70C8"/>
    <w:rsid w:val="388F7002"/>
    <w:rsid w:val="38C03129"/>
    <w:rsid w:val="392B6422"/>
    <w:rsid w:val="3B1D743D"/>
    <w:rsid w:val="3D8852C4"/>
    <w:rsid w:val="3DD41710"/>
    <w:rsid w:val="3E90034B"/>
    <w:rsid w:val="3EA7456E"/>
    <w:rsid w:val="3EBA7D8C"/>
    <w:rsid w:val="3F46681A"/>
    <w:rsid w:val="428417D8"/>
    <w:rsid w:val="42FC537A"/>
    <w:rsid w:val="44EC7466"/>
    <w:rsid w:val="45274351"/>
    <w:rsid w:val="4531252B"/>
    <w:rsid w:val="453F7F6A"/>
    <w:rsid w:val="460D63C5"/>
    <w:rsid w:val="46B30BC4"/>
    <w:rsid w:val="47794140"/>
    <w:rsid w:val="49F86D86"/>
    <w:rsid w:val="4C344CBB"/>
    <w:rsid w:val="4C85645E"/>
    <w:rsid w:val="4CD92BCA"/>
    <w:rsid w:val="4D4255E3"/>
    <w:rsid w:val="4EF26BDF"/>
    <w:rsid w:val="4F837136"/>
    <w:rsid w:val="511C35EF"/>
    <w:rsid w:val="516B6D75"/>
    <w:rsid w:val="52155307"/>
    <w:rsid w:val="522810C9"/>
    <w:rsid w:val="5306770C"/>
    <w:rsid w:val="53EB1566"/>
    <w:rsid w:val="5407746C"/>
    <w:rsid w:val="54900A5E"/>
    <w:rsid w:val="55570712"/>
    <w:rsid w:val="57B4502F"/>
    <w:rsid w:val="59C23217"/>
    <w:rsid w:val="5AF058EE"/>
    <w:rsid w:val="5BB2276C"/>
    <w:rsid w:val="5C281CF8"/>
    <w:rsid w:val="5EDA4B5A"/>
    <w:rsid w:val="5FED7D93"/>
    <w:rsid w:val="61241496"/>
    <w:rsid w:val="61F47DD0"/>
    <w:rsid w:val="6226082B"/>
    <w:rsid w:val="62A207AD"/>
    <w:rsid w:val="65EA7486"/>
    <w:rsid w:val="66917CB4"/>
    <w:rsid w:val="670063BF"/>
    <w:rsid w:val="676B3CA9"/>
    <w:rsid w:val="6811788B"/>
    <w:rsid w:val="685B65A9"/>
    <w:rsid w:val="68BF31F2"/>
    <w:rsid w:val="69DB1CB3"/>
    <w:rsid w:val="69DE0211"/>
    <w:rsid w:val="6B143D78"/>
    <w:rsid w:val="6B720FD0"/>
    <w:rsid w:val="6B760DF8"/>
    <w:rsid w:val="6B7E5F18"/>
    <w:rsid w:val="6CAE6E0E"/>
    <w:rsid w:val="6CB959A9"/>
    <w:rsid w:val="6EEA69AA"/>
    <w:rsid w:val="6FA32AFD"/>
    <w:rsid w:val="70AB709A"/>
    <w:rsid w:val="7150420A"/>
    <w:rsid w:val="722C67AD"/>
    <w:rsid w:val="73326CE8"/>
    <w:rsid w:val="733D68B1"/>
    <w:rsid w:val="73764DA2"/>
    <w:rsid w:val="73E46332"/>
    <w:rsid w:val="74F1736A"/>
    <w:rsid w:val="75AB3ABD"/>
    <w:rsid w:val="783B6412"/>
    <w:rsid w:val="78FE5674"/>
    <w:rsid w:val="7AB90540"/>
    <w:rsid w:val="7ABE5C08"/>
    <w:rsid w:val="7B637E68"/>
    <w:rsid w:val="7C3C22C5"/>
    <w:rsid w:val="7CE0074D"/>
    <w:rsid w:val="7DA770E8"/>
    <w:rsid w:val="7F24066E"/>
    <w:rsid w:val="7F6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663C3"/>
  <w15:docId w15:val="{4B6081D3-AB6B-45EF-9F48-8982154B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theme="majorBidi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 w:cstheme="majorBidi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theme="majorBidi"/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正文"/>
    <w:basedOn w:val="a"/>
    <w:qFormat/>
    <w:pPr>
      <w:widowControl/>
      <w:overflowPunct w:val="0"/>
      <w:adjustRightInd w:val="0"/>
      <w:spacing w:before="60" w:after="60" w:line="240" w:lineRule="exact"/>
      <w:textAlignment w:val="baseline"/>
    </w:pPr>
    <w:rPr>
      <w:color w:val="000000" w:themeColor="text1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288</Words>
  <Characters>1643</Characters>
  <Application>Microsoft Office Word</Application>
  <DocSecurity>0</DocSecurity>
  <Lines>13</Lines>
  <Paragraphs>3</Paragraphs>
  <ScaleCrop>false</ScaleCrop>
  <Company>HP Inc.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ZhangDan</dc:creator>
  <cp:lastModifiedBy>张丹</cp:lastModifiedBy>
  <cp:revision>5</cp:revision>
  <dcterms:created xsi:type="dcterms:W3CDTF">2024-08-23T00:51:00Z</dcterms:created>
  <dcterms:modified xsi:type="dcterms:W3CDTF">2024-08-23T07:10:00Z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