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1C7" w:rsidRDefault="009B31C7">
      <w:pPr>
        <w:rPr>
          <w:rFonts w:hint="eastAsia"/>
        </w:rPr>
      </w:pPr>
    </w:p>
    <w:p w:rsidR="00073CCA" w:rsidRDefault="00073CCA"/>
    <w:p w:rsidR="00073CCA" w:rsidRDefault="00073CCA"/>
    <w:p w:rsidR="00073CCA" w:rsidRDefault="00073CCA"/>
    <w:p w:rsidR="009B31C7" w:rsidRDefault="003B427C">
      <w:pPr>
        <w:jc w:val="center"/>
        <w:rPr>
          <w:rFonts w:asciiTheme="majorEastAsia" w:eastAsiaTheme="majorEastAsia" w:hAnsiTheme="majorEastAsia"/>
          <w:sz w:val="52"/>
          <w:szCs w:val="52"/>
        </w:rPr>
      </w:pPr>
      <w:fldSimple w:instr=" DOCPROPERTY &quot;Title&quot;  \* MERGEFORMAT ">
        <w:r w:rsidR="005A5A15" w:rsidRPr="00073CCA">
          <w:rPr>
            <w:rFonts w:asciiTheme="majorEastAsia" w:eastAsiaTheme="majorEastAsia" w:hAnsiTheme="majorEastAsia" w:hint="eastAsia"/>
            <w:b/>
            <w:bCs/>
            <w:sz w:val="52"/>
            <w:szCs w:val="52"/>
          </w:rPr>
          <w:t>中国物品编码中心商品信息服务系统项目需求分析</w:t>
        </w:r>
      </w:fldSimple>
    </w:p>
    <w:p w:rsidR="00073CCA" w:rsidRDefault="00073CCA">
      <w:pPr>
        <w:jc w:val="center"/>
        <w:rPr>
          <w:rFonts w:asciiTheme="majorEastAsia" w:eastAsiaTheme="majorEastAsia" w:hAnsiTheme="majorEastAsia"/>
          <w:sz w:val="52"/>
          <w:szCs w:val="52"/>
        </w:rPr>
      </w:pPr>
    </w:p>
    <w:p w:rsidR="00073CCA" w:rsidRDefault="00073CCA">
      <w:pPr>
        <w:jc w:val="center"/>
        <w:rPr>
          <w:rFonts w:asciiTheme="majorEastAsia" w:eastAsiaTheme="majorEastAsia" w:hAnsiTheme="majorEastAsia"/>
          <w:sz w:val="52"/>
          <w:szCs w:val="52"/>
        </w:rPr>
      </w:pPr>
    </w:p>
    <w:p w:rsidR="00073CCA" w:rsidRDefault="00073CCA">
      <w:pPr>
        <w:jc w:val="center"/>
        <w:rPr>
          <w:rFonts w:asciiTheme="majorEastAsia" w:eastAsiaTheme="majorEastAsia" w:hAnsiTheme="majorEastAsia"/>
          <w:sz w:val="52"/>
          <w:szCs w:val="52"/>
        </w:rPr>
      </w:pPr>
    </w:p>
    <w:p w:rsidR="00073CCA" w:rsidRDefault="00073CCA">
      <w:pPr>
        <w:jc w:val="center"/>
        <w:rPr>
          <w:rFonts w:asciiTheme="majorEastAsia" w:eastAsiaTheme="majorEastAsia" w:hAnsiTheme="majorEastAsia"/>
          <w:sz w:val="52"/>
          <w:szCs w:val="52"/>
        </w:rPr>
      </w:pPr>
    </w:p>
    <w:p w:rsidR="00073CCA" w:rsidRDefault="00073CCA">
      <w:pPr>
        <w:jc w:val="center"/>
        <w:rPr>
          <w:rFonts w:asciiTheme="majorEastAsia" w:eastAsiaTheme="majorEastAsia" w:hAnsiTheme="majorEastAsia"/>
          <w:sz w:val="52"/>
          <w:szCs w:val="52"/>
        </w:rPr>
      </w:pPr>
    </w:p>
    <w:p w:rsidR="00073CCA" w:rsidRDefault="00073CCA">
      <w:pPr>
        <w:jc w:val="center"/>
        <w:rPr>
          <w:rFonts w:asciiTheme="majorEastAsia" w:eastAsiaTheme="majorEastAsia" w:hAnsiTheme="majorEastAsia"/>
          <w:sz w:val="52"/>
          <w:szCs w:val="52"/>
        </w:rPr>
      </w:pPr>
    </w:p>
    <w:p w:rsidR="00073CCA" w:rsidRDefault="00073CCA">
      <w:pPr>
        <w:jc w:val="center"/>
        <w:rPr>
          <w:rFonts w:asciiTheme="majorEastAsia" w:eastAsiaTheme="majorEastAsia" w:hAnsiTheme="majorEastAsia"/>
          <w:sz w:val="52"/>
          <w:szCs w:val="52"/>
        </w:rPr>
      </w:pPr>
    </w:p>
    <w:p w:rsidR="00073CCA" w:rsidRPr="00DA6FC7" w:rsidRDefault="00073CCA" w:rsidP="00073CCA">
      <w:pPr>
        <w:pStyle w:val="TzAgeDocAuthor"/>
        <w:spacing w:line="900" w:lineRule="exact"/>
      </w:pPr>
      <w:r w:rsidRPr="00A906ED">
        <w:rPr>
          <w:rFonts w:hint="eastAsia"/>
        </w:rPr>
        <w:t>北京北大青鸟商用信息系统有限公司</w:t>
      </w:r>
    </w:p>
    <w:p w:rsidR="00073CCA" w:rsidRDefault="00073CCA" w:rsidP="00073CCA">
      <w:pPr>
        <w:widowControl/>
        <w:jc w:val="center"/>
        <w:rPr>
          <w:b/>
          <w:sz w:val="28"/>
          <w:szCs w:val="28"/>
        </w:rPr>
        <w:sectPr w:rsidR="00073CCA" w:rsidSect="00073CCA">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800" w:bottom="1440" w:left="1800" w:header="851" w:footer="992" w:gutter="0"/>
          <w:cols w:space="425"/>
          <w:titlePg/>
          <w:docGrid w:type="lines" w:linePitch="312"/>
        </w:sectPr>
      </w:pPr>
      <w:r w:rsidRPr="00DA6FC7">
        <w:rPr>
          <w:rFonts w:hint="eastAsia"/>
        </w:rPr>
        <w:t>200</w:t>
      </w:r>
      <w:r>
        <w:rPr>
          <w:rFonts w:hint="eastAsia"/>
        </w:rPr>
        <w:t>8</w:t>
      </w:r>
      <w:r w:rsidRPr="00DA6FC7">
        <w:rPr>
          <w:rFonts w:hint="eastAsia"/>
        </w:rPr>
        <w:t>年</w:t>
      </w:r>
      <w:r w:rsidRPr="00DA6FC7">
        <w:rPr>
          <w:rFonts w:hint="eastAsia"/>
        </w:rPr>
        <w:t>12</w:t>
      </w:r>
      <w:r w:rsidRPr="00DA6FC7">
        <w:rPr>
          <w:rFonts w:hint="eastAsia"/>
        </w:rPr>
        <w:t>月</w:t>
      </w:r>
    </w:p>
    <w:p w:rsidR="00073CCA" w:rsidRPr="00073CCA" w:rsidRDefault="00073CCA">
      <w:pPr>
        <w:jc w:val="center"/>
        <w:rPr>
          <w:rFonts w:asciiTheme="majorEastAsia" w:eastAsiaTheme="majorEastAsia" w:hAnsiTheme="majorEastAsia"/>
          <w:sz w:val="52"/>
          <w:szCs w:val="52"/>
        </w:rPr>
      </w:pPr>
    </w:p>
    <w:p w:rsidR="00073CCA" w:rsidRDefault="00073CCA">
      <w:pPr>
        <w:jc w:val="center"/>
      </w:pPr>
    </w:p>
    <w:p w:rsidR="00073CCA" w:rsidRDefault="00073CCA">
      <w:pPr>
        <w:jc w:val="center"/>
      </w:pPr>
    </w:p>
    <w:p w:rsidR="00073CCA" w:rsidRDefault="00073CCA">
      <w:pPr>
        <w:jc w:val="center"/>
        <w:rPr>
          <w:rFonts w:asciiTheme="majorEastAsia" w:eastAsiaTheme="majorEastAsia" w:hAnsiTheme="majorEastAsia"/>
          <w:b/>
          <w:bCs/>
          <w:szCs w:val="21"/>
        </w:rPr>
      </w:pPr>
    </w:p>
    <w:p w:rsidR="00073CCA" w:rsidRPr="00073CCA" w:rsidRDefault="00073CCA">
      <w:pPr>
        <w:jc w:val="center"/>
        <w:rPr>
          <w:rFonts w:asciiTheme="minorEastAsia" w:eastAsiaTheme="minorEastAsia" w:hAnsiTheme="minorEastAsia"/>
          <w:b/>
          <w:bCs/>
          <w:sz w:val="32"/>
          <w:szCs w:val="32"/>
        </w:rPr>
      </w:pPr>
      <w:r w:rsidRPr="00073CCA">
        <w:rPr>
          <w:rFonts w:asciiTheme="minorEastAsia" w:eastAsiaTheme="minorEastAsia" w:hAnsiTheme="minorEastAsia" w:hint="eastAsia"/>
          <w:b/>
          <w:bCs/>
          <w:sz w:val="32"/>
          <w:szCs w:val="32"/>
        </w:rPr>
        <w:lastRenderedPageBreak/>
        <w:t>目</w:t>
      </w:r>
      <w:r>
        <w:rPr>
          <w:rFonts w:asciiTheme="minorEastAsia" w:eastAsiaTheme="minorEastAsia" w:hAnsiTheme="minorEastAsia" w:hint="eastAsia"/>
          <w:b/>
          <w:bCs/>
          <w:sz w:val="32"/>
          <w:szCs w:val="32"/>
        </w:rPr>
        <w:t xml:space="preserve"> </w:t>
      </w:r>
      <w:r w:rsidRPr="00073CCA">
        <w:rPr>
          <w:rFonts w:asciiTheme="minorEastAsia" w:eastAsiaTheme="minorEastAsia" w:hAnsiTheme="minorEastAsia" w:hint="eastAsia"/>
          <w:b/>
          <w:bCs/>
          <w:sz w:val="32"/>
          <w:szCs w:val="32"/>
        </w:rPr>
        <w:t>录</w:t>
      </w:r>
    </w:p>
    <w:p w:rsidR="009B31C7" w:rsidRDefault="009B31C7"/>
    <w:p w:rsidR="00AC3F13" w:rsidRDefault="003B427C">
      <w:pPr>
        <w:pStyle w:val="10"/>
        <w:tabs>
          <w:tab w:val="left" w:pos="420"/>
          <w:tab w:val="right" w:leader="dot" w:pos="8296"/>
        </w:tabs>
        <w:rPr>
          <w:rFonts w:asciiTheme="minorHAnsi" w:eastAsiaTheme="minorEastAsia" w:hAnsiTheme="minorHAnsi" w:cstheme="minorBidi"/>
          <w:bCs w:val="0"/>
          <w:caps w:val="0"/>
          <w:noProof/>
          <w:sz w:val="21"/>
          <w:szCs w:val="22"/>
        </w:rPr>
      </w:pPr>
      <w:r w:rsidRPr="003B427C">
        <w:fldChar w:fldCharType="begin"/>
      </w:r>
      <w:r w:rsidR="007C1B6C">
        <w:instrText xml:space="preserve"> </w:instrText>
      </w:r>
      <w:r w:rsidR="007C1B6C">
        <w:rPr>
          <w:rFonts w:hint="eastAsia"/>
        </w:rPr>
        <w:instrText>TOC \o "1-3" \h \z \u</w:instrText>
      </w:r>
      <w:r w:rsidR="007C1B6C">
        <w:instrText xml:space="preserve"> </w:instrText>
      </w:r>
      <w:r w:rsidRPr="003B427C">
        <w:fldChar w:fldCharType="separate"/>
      </w:r>
      <w:hyperlink w:anchor="_Toc216753924" w:history="1">
        <w:r w:rsidR="00AC3F13" w:rsidRPr="0099145D">
          <w:rPr>
            <w:rStyle w:val="a7"/>
            <w:noProof/>
          </w:rPr>
          <w:t>1</w:t>
        </w:r>
        <w:r w:rsidR="00AC3F13">
          <w:rPr>
            <w:rFonts w:asciiTheme="minorHAnsi" w:eastAsiaTheme="minorEastAsia" w:hAnsiTheme="minorHAnsi" w:cstheme="minorBidi"/>
            <w:bCs w:val="0"/>
            <w:caps w:val="0"/>
            <w:noProof/>
            <w:sz w:val="21"/>
            <w:szCs w:val="22"/>
          </w:rPr>
          <w:tab/>
        </w:r>
        <w:r w:rsidR="00AC3F13" w:rsidRPr="0099145D">
          <w:rPr>
            <w:rStyle w:val="a7"/>
            <w:rFonts w:hint="eastAsia"/>
            <w:noProof/>
          </w:rPr>
          <w:t>项目背景</w:t>
        </w:r>
        <w:r w:rsidR="00AC3F13">
          <w:rPr>
            <w:noProof/>
            <w:webHidden/>
          </w:rPr>
          <w:tab/>
        </w:r>
        <w:r w:rsidR="00AC3F13">
          <w:rPr>
            <w:noProof/>
            <w:webHidden/>
          </w:rPr>
          <w:fldChar w:fldCharType="begin"/>
        </w:r>
        <w:r w:rsidR="00AC3F13">
          <w:rPr>
            <w:noProof/>
            <w:webHidden/>
          </w:rPr>
          <w:instrText xml:space="preserve"> PAGEREF _Toc216753924 \h </w:instrText>
        </w:r>
        <w:r w:rsidR="00AC3F13">
          <w:rPr>
            <w:noProof/>
            <w:webHidden/>
          </w:rPr>
        </w:r>
        <w:r w:rsidR="00AC3F13">
          <w:rPr>
            <w:noProof/>
            <w:webHidden/>
          </w:rPr>
          <w:fldChar w:fldCharType="separate"/>
        </w:r>
        <w:r w:rsidR="00AC3F13">
          <w:rPr>
            <w:noProof/>
            <w:webHidden/>
          </w:rPr>
          <w:t>1</w:t>
        </w:r>
        <w:r w:rsidR="00AC3F13">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3925" w:history="1">
        <w:r w:rsidRPr="0099145D">
          <w:rPr>
            <w:rStyle w:val="a7"/>
            <w:noProof/>
          </w:rPr>
          <w:t>1.1</w:t>
        </w:r>
        <w:r>
          <w:rPr>
            <w:rFonts w:asciiTheme="minorHAnsi" w:eastAsiaTheme="minorEastAsia" w:hAnsiTheme="minorHAnsi" w:cstheme="minorBidi"/>
            <w:smallCaps w:val="0"/>
            <w:noProof/>
            <w:sz w:val="21"/>
            <w:szCs w:val="22"/>
          </w:rPr>
          <w:tab/>
        </w:r>
        <w:r w:rsidRPr="0099145D">
          <w:rPr>
            <w:rStyle w:val="a7"/>
            <w:rFonts w:hint="eastAsia"/>
            <w:noProof/>
          </w:rPr>
          <w:t>术语定义</w:t>
        </w:r>
        <w:r>
          <w:rPr>
            <w:noProof/>
            <w:webHidden/>
          </w:rPr>
          <w:tab/>
        </w:r>
        <w:r>
          <w:rPr>
            <w:noProof/>
            <w:webHidden/>
          </w:rPr>
          <w:fldChar w:fldCharType="begin"/>
        </w:r>
        <w:r>
          <w:rPr>
            <w:noProof/>
            <w:webHidden/>
          </w:rPr>
          <w:instrText xml:space="preserve"> PAGEREF _Toc216753925 \h </w:instrText>
        </w:r>
        <w:r>
          <w:rPr>
            <w:noProof/>
            <w:webHidden/>
          </w:rPr>
        </w:r>
        <w:r>
          <w:rPr>
            <w:noProof/>
            <w:webHidden/>
          </w:rPr>
          <w:fldChar w:fldCharType="separate"/>
        </w:r>
        <w:r>
          <w:rPr>
            <w:noProof/>
            <w:webHidden/>
          </w:rPr>
          <w:t>1</w:t>
        </w:r>
        <w:r>
          <w:rPr>
            <w:noProof/>
            <w:webHidden/>
          </w:rPr>
          <w:fldChar w:fldCharType="end"/>
        </w:r>
      </w:hyperlink>
    </w:p>
    <w:p w:rsidR="00AC3F13" w:rsidRDefault="00AC3F13">
      <w:pPr>
        <w:pStyle w:val="10"/>
        <w:tabs>
          <w:tab w:val="left" w:pos="420"/>
          <w:tab w:val="right" w:leader="dot" w:pos="8296"/>
        </w:tabs>
        <w:rPr>
          <w:rFonts w:asciiTheme="minorHAnsi" w:eastAsiaTheme="minorEastAsia" w:hAnsiTheme="minorHAnsi" w:cstheme="minorBidi"/>
          <w:bCs w:val="0"/>
          <w:caps w:val="0"/>
          <w:noProof/>
          <w:sz w:val="21"/>
          <w:szCs w:val="22"/>
        </w:rPr>
      </w:pPr>
      <w:hyperlink w:anchor="_Toc216753926" w:history="1">
        <w:r w:rsidRPr="0099145D">
          <w:rPr>
            <w:rStyle w:val="a7"/>
            <w:noProof/>
          </w:rPr>
          <w:t>2</w:t>
        </w:r>
        <w:r>
          <w:rPr>
            <w:rFonts w:asciiTheme="minorHAnsi" w:eastAsiaTheme="minorEastAsia" w:hAnsiTheme="minorHAnsi" w:cstheme="minorBidi"/>
            <w:bCs w:val="0"/>
            <w:caps w:val="0"/>
            <w:noProof/>
            <w:sz w:val="21"/>
            <w:szCs w:val="22"/>
          </w:rPr>
          <w:tab/>
        </w:r>
        <w:r w:rsidRPr="0099145D">
          <w:rPr>
            <w:rStyle w:val="a7"/>
            <w:rFonts w:hint="eastAsia"/>
            <w:noProof/>
          </w:rPr>
          <w:t>平台业务功能模块</w:t>
        </w:r>
        <w:r>
          <w:rPr>
            <w:noProof/>
            <w:webHidden/>
          </w:rPr>
          <w:tab/>
        </w:r>
        <w:r>
          <w:rPr>
            <w:noProof/>
            <w:webHidden/>
          </w:rPr>
          <w:fldChar w:fldCharType="begin"/>
        </w:r>
        <w:r>
          <w:rPr>
            <w:noProof/>
            <w:webHidden/>
          </w:rPr>
          <w:instrText xml:space="preserve"> PAGEREF _Toc216753926 \h </w:instrText>
        </w:r>
        <w:r>
          <w:rPr>
            <w:noProof/>
            <w:webHidden/>
          </w:rPr>
        </w:r>
        <w:r>
          <w:rPr>
            <w:noProof/>
            <w:webHidden/>
          </w:rPr>
          <w:fldChar w:fldCharType="separate"/>
        </w:r>
        <w:r>
          <w:rPr>
            <w:noProof/>
            <w:webHidden/>
          </w:rPr>
          <w:t>2</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3927" w:history="1">
        <w:r w:rsidRPr="0099145D">
          <w:rPr>
            <w:rStyle w:val="a7"/>
            <w:noProof/>
          </w:rPr>
          <w:t>2.1</w:t>
        </w:r>
        <w:r>
          <w:rPr>
            <w:rFonts w:asciiTheme="minorHAnsi" w:eastAsiaTheme="minorEastAsia" w:hAnsiTheme="minorHAnsi" w:cstheme="minorBidi"/>
            <w:smallCaps w:val="0"/>
            <w:noProof/>
            <w:sz w:val="21"/>
            <w:szCs w:val="22"/>
          </w:rPr>
          <w:tab/>
        </w:r>
        <w:r w:rsidRPr="0099145D">
          <w:rPr>
            <w:rStyle w:val="a7"/>
            <w:noProof/>
          </w:rPr>
          <w:t>GDS</w:t>
        </w:r>
        <w:r w:rsidRPr="0099145D">
          <w:rPr>
            <w:rStyle w:val="a7"/>
            <w:rFonts w:hint="eastAsia"/>
            <w:noProof/>
          </w:rPr>
          <w:t>卡管理服务</w:t>
        </w:r>
        <w:r>
          <w:rPr>
            <w:noProof/>
            <w:webHidden/>
          </w:rPr>
          <w:tab/>
        </w:r>
        <w:r>
          <w:rPr>
            <w:noProof/>
            <w:webHidden/>
          </w:rPr>
          <w:fldChar w:fldCharType="begin"/>
        </w:r>
        <w:r>
          <w:rPr>
            <w:noProof/>
            <w:webHidden/>
          </w:rPr>
          <w:instrText xml:space="preserve"> PAGEREF _Toc216753927 \h </w:instrText>
        </w:r>
        <w:r>
          <w:rPr>
            <w:noProof/>
            <w:webHidden/>
          </w:rPr>
        </w:r>
        <w:r>
          <w:rPr>
            <w:noProof/>
            <w:webHidden/>
          </w:rPr>
          <w:fldChar w:fldCharType="separate"/>
        </w:r>
        <w:r>
          <w:rPr>
            <w:noProof/>
            <w:webHidden/>
          </w:rPr>
          <w:t>3</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28" w:history="1">
        <w:r w:rsidRPr="0099145D">
          <w:rPr>
            <w:rStyle w:val="a7"/>
            <w:noProof/>
          </w:rPr>
          <w:t>2.1.1</w:t>
        </w:r>
        <w:r>
          <w:rPr>
            <w:rFonts w:asciiTheme="minorHAnsi" w:eastAsiaTheme="minorEastAsia" w:hAnsiTheme="minorHAnsi" w:cstheme="minorBidi"/>
            <w:iCs w:val="0"/>
            <w:noProof/>
            <w:sz w:val="21"/>
            <w:szCs w:val="22"/>
          </w:rPr>
          <w:tab/>
        </w:r>
        <w:r w:rsidRPr="0099145D">
          <w:rPr>
            <w:rStyle w:val="a7"/>
            <w:rFonts w:hint="eastAsia"/>
            <w:noProof/>
          </w:rPr>
          <w:t>卡的生成</w:t>
        </w:r>
        <w:r>
          <w:rPr>
            <w:noProof/>
            <w:webHidden/>
          </w:rPr>
          <w:tab/>
        </w:r>
        <w:r>
          <w:rPr>
            <w:noProof/>
            <w:webHidden/>
          </w:rPr>
          <w:fldChar w:fldCharType="begin"/>
        </w:r>
        <w:r>
          <w:rPr>
            <w:noProof/>
            <w:webHidden/>
          </w:rPr>
          <w:instrText xml:space="preserve"> PAGEREF _Toc216753928 \h </w:instrText>
        </w:r>
        <w:r>
          <w:rPr>
            <w:noProof/>
            <w:webHidden/>
          </w:rPr>
        </w:r>
        <w:r>
          <w:rPr>
            <w:noProof/>
            <w:webHidden/>
          </w:rPr>
          <w:fldChar w:fldCharType="separate"/>
        </w:r>
        <w:r>
          <w:rPr>
            <w:noProof/>
            <w:webHidden/>
          </w:rPr>
          <w:t>4</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29" w:history="1">
        <w:r w:rsidRPr="0099145D">
          <w:rPr>
            <w:rStyle w:val="a7"/>
            <w:noProof/>
          </w:rPr>
          <w:t>2.1.2</w:t>
        </w:r>
        <w:r>
          <w:rPr>
            <w:rFonts w:asciiTheme="minorHAnsi" w:eastAsiaTheme="minorEastAsia" w:hAnsiTheme="minorHAnsi" w:cstheme="minorBidi"/>
            <w:iCs w:val="0"/>
            <w:noProof/>
            <w:sz w:val="21"/>
            <w:szCs w:val="22"/>
          </w:rPr>
          <w:tab/>
        </w:r>
        <w:r w:rsidRPr="0099145D">
          <w:rPr>
            <w:rStyle w:val="a7"/>
            <w:rFonts w:hint="eastAsia"/>
            <w:noProof/>
          </w:rPr>
          <w:t>卡的发放</w:t>
        </w:r>
        <w:r>
          <w:rPr>
            <w:noProof/>
            <w:webHidden/>
          </w:rPr>
          <w:tab/>
        </w:r>
        <w:r>
          <w:rPr>
            <w:noProof/>
            <w:webHidden/>
          </w:rPr>
          <w:fldChar w:fldCharType="begin"/>
        </w:r>
        <w:r>
          <w:rPr>
            <w:noProof/>
            <w:webHidden/>
          </w:rPr>
          <w:instrText xml:space="preserve"> PAGEREF _Toc216753929 \h </w:instrText>
        </w:r>
        <w:r>
          <w:rPr>
            <w:noProof/>
            <w:webHidden/>
          </w:rPr>
        </w:r>
        <w:r>
          <w:rPr>
            <w:noProof/>
            <w:webHidden/>
          </w:rPr>
          <w:fldChar w:fldCharType="separate"/>
        </w:r>
        <w:r>
          <w:rPr>
            <w:noProof/>
            <w:webHidden/>
          </w:rPr>
          <w:t>5</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30" w:history="1">
        <w:r w:rsidRPr="0099145D">
          <w:rPr>
            <w:rStyle w:val="a7"/>
            <w:noProof/>
          </w:rPr>
          <w:t>2.1.3</w:t>
        </w:r>
        <w:r>
          <w:rPr>
            <w:rFonts w:asciiTheme="minorHAnsi" w:eastAsiaTheme="minorEastAsia" w:hAnsiTheme="minorHAnsi" w:cstheme="minorBidi"/>
            <w:iCs w:val="0"/>
            <w:noProof/>
            <w:sz w:val="21"/>
            <w:szCs w:val="22"/>
          </w:rPr>
          <w:tab/>
        </w:r>
        <w:r w:rsidRPr="0099145D">
          <w:rPr>
            <w:rStyle w:val="a7"/>
            <w:rFonts w:hint="eastAsia"/>
            <w:noProof/>
          </w:rPr>
          <w:t>卡权限管理</w:t>
        </w:r>
        <w:r>
          <w:rPr>
            <w:noProof/>
            <w:webHidden/>
          </w:rPr>
          <w:tab/>
        </w:r>
        <w:r>
          <w:rPr>
            <w:noProof/>
            <w:webHidden/>
          </w:rPr>
          <w:fldChar w:fldCharType="begin"/>
        </w:r>
        <w:r>
          <w:rPr>
            <w:noProof/>
            <w:webHidden/>
          </w:rPr>
          <w:instrText xml:space="preserve"> PAGEREF _Toc216753930 \h </w:instrText>
        </w:r>
        <w:r>
          <w:rPr>
            <w:noProof/>
            <w:webHidden/>
          </w:rPr>
        </w:r>
        <w:r>
          <w:rPr>
            <w:noProof/>
            <w:webHidden/>
          </w:rPr>
          <w:fldChar w:fldCharType="separate"/>
        </w:r>
        <w:r>
          <w:rPr>
            <w:noProof/>
            <w:webHidden/>
          </w:rPr>
          <w:t>5</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31" w:history="1">
        <w:r w:rsidRPr="0099145D">
          <w:rPr>
            <w:rStyle w:val="a7"/>
            <w:noProof/>
          </w:rPr>
          <w:t>2.1.4</w:t>
        </w:r>
        <w:r>
          <w:rPr>
            <w:rFonts w:asciiTheme="minorHAnsi" w:eastAsiaTheme="minorEastAsia" w:hAnsiTheme="minorHAnsi" w:cstheme="minorBidi"/>
            <w:iCs w:val="0"/>
            <w:noProof/>
            <w:sz w:val="21"/>
            <w:szCs w:val="22"/>
          </w:rPr>
          <w:tab/>
        </w:r>
        <w:r w:rsidRPr="0099145D">
          <w:rPr>
            <w:rStyle w:val="a7"/>
            <w:rFonts w:hint="eastAsia"/>
            <w:noProof/>
          </w:rPr>
          <w:t>卡状态管理</w:t>
        </w:r>
        <w:r>
          <w:rPr>
            <w:noProof/>
            <w:webHidden/>
          </w:rPr>
          <w:tab/>
        </w:r>
        <w:r>
          <w:rPr>
            <w:noProof/>
            <w:webHidden/>
          </w:rPr>
          <w:fldChar w:fldCharType="begin"/>
        </w:r>
        <w:r>
          <w:rPr>
            <w:noProof/>
            <w:webHidden/>
          </w:rPr>
          <w:instrText xml:space="preserve"> PAGEREF _Toc216753931 \h </w:instrText>
        </w:r>
        <w:r>
          <w:rPr>
            <w:noProof/>
            <w:webHidden/>
          </w:rPr>
        </w:r>
        <w:r>
          <w:rPr>
            <w:noProof/>
            <w:webHidden/>
          </w:rPr>
          <w:fldChar w:fldCharType="separate"/>
        </w:r>
        <w:r>
          <w:rPr>
            <w:noProof/>
            <w:webHidden/>
          </w:rPr>
          <w:t>7</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32" w:history="1">
        <w:r w:rsidRPr="0099145D">
          <w:rPr>
            <w:rStyle w:val="a7"/>
            <w:noProof/>
          </w:rPr>
          <w:t>2.1.5</w:t>
        </w:r>
        <w:r>
          <w:rPr>
            <w:rFonts w:asciiTheme="minorHAnsi" w:eastAsiaTheme="minorEastAsia" w:hAnsiTheme="minorHAnsi" w:cstheme="minorBidi"/>
            <w:iCs w:val="0"/>
            <w:noProof/>
            <w:sz w:val="21"/>
            <w:szCs w:val="22"/>
          </w:rPr>
          <w:tab/>
        </w:r>
        <w:r w:rsidRPr="0099145D">
          <w:rPr>
            <w:rStyle w:val="a7"/>
            <w:rFonts w:hint="eastAsia"/>
            <w:noProof/>
          </w:rPr>
          <w:t>会员卡管理办法</w:t>
        </w:r>
        <w:r>
          <w:rPr>
            <w:noProof/>
            <w:webHidden/>
          </w:rPr>
          <w:tab/>
        </w:r>
        <w:r>
          <w:rPr>
            <w:noProof/>
            <w:webHidden/>
          </w:rPr>
          <w:fldChar w:fldCharType="begin"/>
        </w:r>
        <w:r>
          <w:rPr>
            <w:noProof/>
            <w:webHidden/>
          </w:rPr>
          <w:instrText xml:space="preserve"> PAGEREF _Toc216753932 \h </w:instrText>
        </w:r>
        <w:r>
          <w:rPr>
            <w:noProof/>
            <w:webHidden/>
          </w:rPr>
        </w:r>
        <w:r>
          <w:rPr>
            <w:noProof/>
            <w:webHidden/>
          </w:rPr>
          <w:fldChar w:fldCharType="separate"/>
        </w:r>
        <w:r>
          <w:rPr>
            <w:noProof/>
            <w:webHidden/>
          </w:rPr>
          <w:t>10</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3933" w:history="1">
        <w:r w:rsidRPr="0099145D">
          <w:rPr>
            <w:rStyle w:val="a7"/>
            <w:noProof/>
          </w:rPr>
          <w:t>2.2</w:t>
        </w:r>
        <w:r>
          <w:rPr>
            <w:rFonts w:asciiTheme="minorHAnsi" w:eastAsiaTheme="minorEastAsia" w:hAnsiTheme="minorHAnsi" w:cstheme="minorBidi"/>
            <w:smallCaps w:val="0"/>
            <w:noProof/>
            <w:sz w:val="21"/>
            <w:szCs w:val="22"/>
          </w:rPr>
          <w:tab/>
        </w:r>
        <w:r w:rsidRPr="0099145D">
          <w:rPr>
            <w:rStyle w:val="a7"/>
            <w:rFonts w:hint="eastAsia"/>
            <w:noProof/>
          </w:rPr>
          <w:t>分支机构及代办机构管理</w:t>
        </w:r>
        <w:r>
          <w:rPr>
            <w:noProof/>
            <w:webHidden/>
          </w:rPr>
          <w:tab/>
        </w:r>
        <w:r>
          <w:rPr>
            <w:noProof/>
            <w:webHidden/>
          </w:rPr>
          <w:fldChar w:fldCharType="begin"/>
        </w:r>
        <w:r>
          <w:rPr>
            <w:noProof/>
            <w:webHidden/>
          </w:rPr>
          <w:instrText xml:space="preserve"> PAGEREF _Toc216753933 \h </w:instrText>
        </w:r>
        <w:r>
          <w:rPr>
            <w:noProof/>
            <w:webHidden/>
          </w:rPr>
        </w:r>
        <w:r>
          <w:rPr>
            <w:noProof/>
            <w:webHidden/>
          </w:rPr>
          <w:fldChar w:fldCharType="separate"/>
        </w:r>
        <w:r>
          <w:rPr>
            <w:noProof/>
            <w:webHidden/>
          </w:rPr>
          <w:t>10</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34" w:history="1">
        <w:r w:rsidRPr="0099145D">
          <w:rPr>
            <w:rStyle w:val="a7"/>
            <w:noProof/>
          </w:rPr>
          <w:t>2.2.1</w:t>
        </w:r>
        <w:r>
          <w:rPr>
            <w:rFonts w:asciiTheme="minorHAnsi" w:eastAsiaTheme="minorEastAsia" w:hAnsiTheme="minorHAnsi" w:cstheme="minorBidi"/>
            <w:iCs w:val="0"/>
            <w:noProof/>
            <w:sz w:val="21"/>
            <w:szCs w:val="22"/>
          </w:rPr>
          <w:tab/>
        </w:r>
        <w:r w:rsidRPr="0099145D">
          <w:rPr>
            <w:rStyle w:val="a7"/>
            <w:rFonts w:hint="eastAsia"/>
            <w:noProof/>
          </w:rPr>
          <w:t>分支机构管理员申请业务流程</w:t>
        </w:r>
        <w:r>
          <w:rPr>
            <w:noProof/>
            <w:webHidden/>
          </w:rPr>
          <w:tab/>
        </w:r>
        <w:r>
          <w:rPr>
            <w:noProof/>
            <w:webHidden/>
          </w:rPr>
          <w:fldChar w:fldCharType="begin"/>
        </w:r>
        <w:r>
          <w:rPr>
            <w:noProof/>
            <w:webHidden/>
          </w:rPr>
          <w:instrText xml:space="preserve"> PAGEREF _Toc216753934 \h </w:instrText>
        </w:r>
        <w:r>
          <w:rPr>
            <w:noProof/>
            <w:webHidden/>
          </w:rPr>
        </w:r>
        <w:r>
          <w:rPr>
            <w:noProof/>
            <w:webHidden/>
          </w:rPr>
          <w:fldChar w:fldCharType="separate"/>
        </w:r>
        <w:r>
          <w:rPr>
            <w:noProof/>
            <w:webHidden/>
          </w:rPr>
          <w:t>10</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35" w:history="1">
        <w:r w:rsidRPr="0099145D">
          <w:rPr>
            <w:rStyle w:val="a7"/>
            <w:noProof/>
          </w:rPr>
          <w:t>2.2.2</w:t>
        </w:r>
        <w:r>
          <w:rPr>
            <w:rFonts w:asciiTheme="minorHAnsi" w:eastAsiaTheme="minorEastAsia" w:hAnsiTheme="minorHAnsi" w:cstheme="minorBidi"/>
            <w:iCs w:val="0"/>
            <w:noProof/>
            <w:sz w:val="21"/>
            <w:szCs w:val="22"/>
          </w:rPr>
          <w:tab/>
        </w:r>
        <w:r w:rsidRPr="0099145D">
          <w:rPr>
            <w:rStyle w:val="a7"/>
            <w:rFonts w:hint="eastAsia"/>
            <w:noProof/>
          </w:rPr>
          <w:t>编码中心管理操作流程</w:t>
        </w:r>
        <w:r>
          <w:rPr>
            <w:noProof/>
            <w:webHidden/>
          </w:rPr>
          <w:tab/>
        </w:r>
        <w:r>
          <w:rPr>
            <w:noProof/>
            <w:webHidden/>
          </w:rPr>
          <w:fldChar w:fldCharType="begin"/>
        </w:r>
        <w:r>
          <w:rPr>
            <w:noProof/>
            <w:webHidden/>
          </w:rPr>
          <w:instrText xml:space="preserve"> PAGEREF _Toc216753935 \h </w:instrText>
        </w:r>
        <w:r>
          <w:rPr>
            <w:noProof/>
            <w:webHidden/>
          </w:rPr>
        </w:r>
        <w:r>
          <w:rPr>
            <w:noProof/>
            <w:webHidden/>
          </w:rPr>
          <w:fldChar w:fldCharType="separate"/>
        </w:r>
        <w:r>
          <w:rPr>
            <w:noProof/>
            <w:webHidden/>
          </w:rPr>
          <w:t>11</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36" w:history="1">
        <w:r w:rsidRPr="0099145D">
          <w:rPr>
            <w:rStyle w:val="a7"/>
            <w:noProof/>
          </w:rPr>
          <w:t>2.2.3</w:t>
        </w:r>
        <w:r>
          <w:rPr>
            <w:rFonts w:asciiTheme="minorHAnsi" w:eastAsiaTheme="minorEastAsia" w:hAnsiTheme="minorHAnsi" w:cstheme="minorBidi"/>
            <w:iCs w:val="0"/>
            <w:noProof/>
            <w:sz w:val="21"/>
            <w:szCs w:val="22"/>
          </w:rPr>
          <w:tab/>
        </w:r>
        <w:r w:rsidRPr="0099145D">
          <w:rPr>
            <w:rStyle w:val="a7"/>
            <w:rFonts w:hint="eastAsia"/>
            <w:noProof/>
          </w:rPr>
          <w:t>代办处申请业务流程（暂不要）</w:t>
        </w:r>
        <w:r>
          <w:rPr>
            <w:noProof/>
            <w:webHidden/>
          </w:rPr>
          <w:tab/>
        </w:r>
        <w:r>
          <w:rPr>
            <w:noProof/>
            <w:webHidden/>
          </w:rPr>
          <w:fldChar w:fldCharType="begin"/>
        </w:r>
        <w:r>
          <w:rPr>
            <w:noProof/>
            <w:webHidden/>
          </w:rPr>
          <w:instrText xml:space="preserve"> PAGEREF _Toc216753936 \h </w:instrText>
        </w:r>
        <w:r>
          <w:rPr>
            <w:noProof/>
            <w:webHidden/>
          </w:rPr>
        </w:r>
        <w:r>
          <w:rPr>
            <w:noProof/>
            <w:webHidden/>
          </w:rPr>
          <w:fldChar w:fldCharType="separate"/>
        </w:r>
        <w:r>
          <w:rPr>
            <w:noProof/>
            <w:webHidden/>
          </w:rPr>
          <w:t>11</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37" w:history="1">
        <w:r w:rsidRPr="0099145D">
          <w:rPr>
            <w:rStyle w:val="a7"/>
            <w:noProof/>
          </w:rPr>
          <w:t>2.2.4</w:t>
        </w:r>
        <w:r>
          <w:rPr>
            <w:rFonts w:asciiTheme="minorHAnsi" w:eastAsiaTheme="minorEastAsia" w:hAnsiTheme="minorHAnsi" w:cstheme="minorBidi"/>
            <w:iCs w:val="0"/>
            <w:noProof/>
            <w:sz w:val="21"/>
            <w:szCs w:val="22"/>
          </w:rPr>
          <w:tab/>
        </w:r>
        <w:r w:rsidRPr="0099145D">
          <w:rPr>
            <w:rStyle w:val="a7"/>
            <w:rFonts w:hint="eastAsia"/>
            <w:noProof/>
          </w:rPr>
          <w:t>分支机构管理员操作流程</w:t>
        </w:r>
        <w:r>
          <w:rPr>
            <w:noProof/>
            <w:webHidden/>
          </w:rPr>
          <w:tab/>
        </w:r>
        <w:r>
          <w:rPr>
            <w:noProof/>
            <w:webHidden/>
          </w:rPr>
          <w:fldChar w:fldCharType="begin"/>
        </w:r>
        <w:r>
          <w:rPr>
            <w:noProof/>
            <w:webHidden/>
          </w:rPr>
          <w:instrText xml:space="preserve"> PAGEREF _Toc216753937 \h </w:instrText>
        </w:r>
        <w:r>
          <w:rPr>
            <w:noProof/>
            <w:webHidden/>
          </w:rPr>
        </w:r>
        <w:r>
          <w:rPr>
            <w:noProof/>
            <w:webHidden/>
          </w:rPr>
          <w:fldChar w:fldCharType="separate"/>
        </w:r>
        <w:r>
          <w:rPr>
            <w:noProof/>
            <w:webHidden/>
          </w:rPr>
          <w:t>11</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3938" w:history="1">
        <w:r w:rsidRPr="0099145D">
          <w:rPr>
            <w:rStyle w:val="a7"/>
            <w:noProof/>
          </w:rPr>
          <w:t>2.3</w:t>
        </w:r>
        <w:r>
          <w:rPr>
            <w:rFonts w:asciiTheme="minorHAnsi" w:eastAsiaTheme="minorEastAsia" w:hAnsiTheme="minorHAnsi" w:cstheme="minorBidi"/>
            <w:smallCaps w:val="0"/>
            <w:noProof/>
            <w:sz w:val="21"/>
            <w:szCs w:val="22"/>
          </w:rPr>
          <w:tab/>
        </w:r>
        <w:r w:rsidRPr="0099145D">
          <w:rPr>
            <w:rStyle w:val="a7"/>
            <w:rFonts w:hint="eastAsia"/>
            <w:noProof/>
          </w:rPr>
          <w:t>全球位置编码</w:t>
        </w:r>
        <w:r w:rsidRPr="0099145D">
          <w:rPr>
            <w:rStyle w:val="a7"/>
            <w:noProof/>
          </w:rPr>
          <w:t>GLN</w:t>
        </w:r>
        <w:r w:rsidRPr="0099145D">
          <w:rPr>
            <w:rStyle w:val="a7"/>
            <w:rFonts w:hint="eastAsia"/>
            <w:noProof/>
          </w:rPr>
          <w:t>申报和管理（暂不要）</w:t>
        </w:r>
        <w:r>
          <w:rPr>
            <w:noProof/>
            <w:webHidden/>
          </w:rPr>
          <w:tab/>
        </w:r>
        <w:r>
          <w:rPr>
            <w:noProof/>
            <w:webHidden/>
          </w:rPr>
          <w:fldChar w:fldCharType="begin"/>
        </w:r>
        <w:r>
          <w:rPr>
            <w:noProof/>
            <w:webHidden/>
          </w:rPr>
          <w:instrText xml:space="preserve"> PAGEREF _Toc216753938 \h </w:instrText>
        </w:r>
        <w:r>
          <w:rPr>
            <w:noProof/>
            <w:webHidden/>
          </w:rPr>
        </w:r>
        <w:r>
          <w:rPr>
            <w:noProof/>
            <w:webHidden/>
          </w:rPr>
          <w:fldChar w:fldCharType="separate"/>
        </w:r>
        <w:r>
          <w:rPr>
            <w:noProof/>
            <w:webHidden/>
          </w:rPr>
          <w:t>11</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39" w:history="1">
        <w:r w:rsidRPr="0099145D">
          <w:rPr>
            <w:rStyle w:val="a7"/>
            <w:noProof/>
          </w:rPr>
          <w:t>2.3.1</w:t>
        </w:r>
        <w:r>
          <w:rPr>
            <w:rFonts w:asciiTheme="minorHAnsi" w:eastAsiaTheme="minorEastAsia" w:hAnsiTheme="minorHAnsi" w:cstheme="minorBidi"/>
            <w:iCs w:val="0"/>
            <w:noProof/>
            <w:sz w:val="21"/>
            <w:szCs w:val="22"/>
          </w:rPr>
          <w:tab/>
        </w:r>
        <w:r w:rsidRPr="0099145D">
          <w:rPr>
            <w:rStyle w:val="a7"/>
            <w:noProof/>
          </w:rPr>
          <w:t>GLN</w:t>
        </w:r>
        <w:r w:rsidRPr="0099145D">
          <w:rPr>
            <w:rStyle w:val="a7"/>
            <w:rFonts w:hint="eastAsia"/>
            <w:noProof/>
          </w:rPr>
          <w:t>注册申请</w:t>
        </w:r>
        <w:r>
          <w:rPr>
            <w:noProof/>
            <w:webHidden/>
          </w:rPr>
          <w:tab/>
        </w:r>
        <w:r>
          <w:rPr>
            <w:noProof/>
            <w:webHidden/>
          </w:rPr>
          <w:fldChar w:fldCharType="begin"/>
        </w:r>
        <w:r>
          <w:rPr>
            <w:noProof/>
            <w:webHidden/>
          </w:rPr>
          <w:instrText xml:space="preserve"> PAGEREF _Toc216753939 \h </w:instrText>
        </w:r>
        <w:r>
          <w:rPr>
            <w:noProof/>
            <w:webHidden/>
          </w:rPr>
        </w:r>
        <w:r>
          <w:rPr>
            <w:noProof/>
            <w:webHidden/>
          </w:rPr>
          <w:fldChar w:fldCharType="separate"/>
        </w:r>
        <w:r>
          <w:rPr>
            <w:noProof/>
            <w:webHidden/>
          </w:rPr>
          <w:t>12</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40" w:history="1">
        <w:r w:rsidRPr="0099145D">
          <w:rPr>
            <w:rStyle w:val="a7"/>
            <w:noProof/>
          </w:rPr>
          <w:t>2.3.2</w:t>
        </w:r>
        <w:r>
          <w:rPr>
            <w:rFonts w:asciiTheme="minorHAnsi" w:eastAsiaTheme="minorEastAsia" w:hAnsiTheme="minorHAnsi" w:cstheme="minorBidi"/>
            <w:iCs w:val="0"/>
            <w:noProof/>
            <w:sz w:val="21"/>
            <w:szCs w:val="22"/>
          </w:rPr>
          <w:tab/>
        </w:r>
        <w:r w:rsidRPr="0099145D">
          <w:rPr>
            <w:rStyle w:val="a7"/>
            <w:rFonts w:hint="eastAsia"/>
            <w:noProof/>
          </w:rPr>
          <w:t>境外</w:t>
        </w:r>
        <w:r w:rsidRPr="0099145D">
          <w:rPr>
            <w:rStyle w:val="a7"/>
            <w:noProof/>
          </w:rPr>
          <w:t>GLN</w:t>
        </w:r>
        <w:r w:rsidRPr="0099145D">
          <w:rPr>
            <w:rStyle w:val="a7"/>
            <w:rFonts w:hint="eastAsia"/>
            <w:noProof/>
          </w:rPr>
          <w:t>备案</w:t>
        </w:r>
        <w:r>
          <w:rPr>
            <w:noProof/>
            <w:webHidden/>
          </w:rPr>
          <w:tab/>
        </w:r>
        <w:r>
          <w:rPr>
            <w:noProof/>
            <w:webHidden/>
          </w:rPr>
          <w:fldChar w:fldCharType="begin"/>
        </w:r>
        <w:r>
          <w:rPr>
            <w:noProof/>
            <w:webHidden/>
          </w:rPr>
          <w:instrText xml:space="preserve"> PAGEREF _Toc216753940 \h </w:instrText>
        </w:r>
        <w:r>
          <w:rPr>
            <w:noProof/>
            <w:webHidden/>
          </w:rPr>
        </w:r>
        <w:r>
          <w:rPr>
            <w:noProof/>
            <w:webHidden/>
          </w:rPr>
          <w:fldChar w:fldCharType="separate"/>
        </w:r>
        <w:r>
          <w:rPr>
            <w:noProof/>
            <w:webHidden/>
          </w:rPr>
          <w:t>14</w:t>
        </w:r>
        <w:r>
          <w:rPr>
            <w:noProof/>
            <w:webHidden/>
          </w:rPr>
          <w:fldChar w:fldCharType="end"/>
        </w:r>
      </w:hyperlink>
    </w:p>
    <w:p w:rsidR="00AC3F13" w:rsidRDefault="00AC3F13">
      <w:pPr>
        <w:pStyle w:val="10"/>
        <w:tabs>
          <w:tab w:val="left" w:pos="630"/>
          <w:tab w:val="right" w:leader="dot" w:pos="8296"/>
        </w:tabs>
        <w:rPr>
          <w:rFonts w:asciiTheme="minorHAnsi" w:eastAsiaTheme="minorEastAsia" w:hAnsiTheme="minorHAnsi" w:cstheme="minorBidi"/>
          <w:bCs w:val="0"/>
          <w:caps w:val="0"/>
          <w:noProof/>
          <w:sz w:val="21"/>
          <w:szCs w:val="22"/>
        </w:rPr>
      </w:pPr>
      <w:hyperlink w:anchor="_Toc216753941" w:history="1">
        <w:r w:rsidRPr="0099145D">
          <w:rPr>
            <w:rStyle w:val="a7"/>
            <w:rFonts w:hint="eastAsia"/>
            <w:noProof/>
          </w:rPr>
          <w:t>1</w:t>
        </w:r>
        <w:r w:rsidRPr="0099145D">
          <w:rPr>
            <w:rStyle w:val="a7"/>
            <w:rFonts w:hint="eastAsia"/>
            <w:noProof/>
          </w:rPr>
          <w:t>、</w:t>
        </w:r>
        <w:r>
          <w:rPr>
            <w:rFonts w:asciiTheme="minorHAnsi" w:eastAsiaTheme="minorEastAsia" w:hAnsiTheme="minorHAnsi" w:cstheme="minorBidi"/>
            <w:bCs w:val="0"/>
            <w:caps w:val="0"/>
            <w:noProof/>
            <w:sz w:val="21"/>
            <w:szCs w:val="22"/>
          </w:rPr>
          <w:tab/>
        </w:r>
        <w:r w:rsidRPr="0099145D">
          <w:rPr>
            <w:rStyle w:val="a7"/>
            <w:rFonts w:hint="eastAsia"/>
            <w:noProof/>
          </w:rPr>
          <w:t>企业提交申请表</w:t>
        </w:r>
        <w:r>
          <w:rPr>
            <w:noProof/>
            <w:webHidden/>
          </w:rPr>
          <w:tab/>
        </w:r>
        <w:r>
          <w:rPr>
            <w:noProof/>
            <w:webHidden/>
          </w:rPr>
          <w:fldChar w:fldCharType="begin"/>
        </w:r>
        <w:r>
          <w:rPr>
            <w:noProof/>
            <w:webHidden/>
          </w:rPr>
          <w:instrText xml:space="preserve"> PAGEREF _Toc216753941 \h </w:instrText>
        </w:r>
        <w:r>
          <w:rPr>
            <w:noProof/>
            <w:webHidden/>
          </w:rPr>
        </w:r>
        <w:r>
          <w:rPr>
            <w:noProof/>
            <w:webHidden/>
          </w:rPr>
          <w:fldChar w:fldCharType="separate"/>
        </w:r>
        <w:r>
          <w:rPr>
            <w:noProof/>
            <w:webHidden/>
          </w:rPr>
          <w:t>14</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42" w:history="1">
        <w:r w:rsidRPr="0099145D">
          <w:rPr>
            <w:rStyle w:val="a7"/>
            <w:noProof/>
          </w:rPr>
          <w:t>2.3.3</w:t>
        </w:r>
        <w:r>
          <w:rPr>
            <w:rFonts w:asciiTheme="minorHAnsi" w:eastAsiaTheme="minorEastAsia" w:hAnsiTheme="minorHAnsi" w:cstheme="minorBidi"/>
            <w:iCs w:val="0"/>
            <w:noProof/>
            <w:sz w:val="21"/>
            <w:szCs w:val="22"/>
          </w:rPr>
          <w:tab/>
        </w:r>
        <w:r w:rsidRPr="0099145D">
          <w:rPr>
            <w:rStyle w:val="a7"/>
            <w:noProof/>
          </w:rPr>
          <w:t>GLN</w:t>
        </w:r>
        <w:r w:rsidRPr="0099145D">
          <w:rPr>
            <w:rStyle w:val="a7"/>
            <w:rFonts w:hint="eastAsia"/>
            <w:noProof/>
          </w:rPr>
          <w:t>信息修改</w:t>
        </w:r>
        <w:r>
          <w:rPr>
            <w:noProof/>
            <w:webHidden/>
          </w:rPr>
          <w:tab/>
        </w:r>
        <w:r>
          <w:rPr>
            <w:noProof/>
            <w:webHidden/>
          </w:rPr>
          <w:fldChar w:fldCharType="begin"/>
        </w:r>
        <w:r>
          <w:rPr>
            <w:noProof/>
            <w:webHidden/>
          </w:rPr>
          <w:instrText xml:space="preserve"> PAGEREF _Toc216753942 \h </w:instrText>
        </w:r>
        <w:r>
          <w:rPr>
            <w:noProof/>
            <w:webHidden/>
          </w:rPr>
        </w:r>
        <w:r>
          <w:rPr>
            <w:noProof/>
            <w:webHidden/>
          </w:rPr>
          <w:fldChar w:fldCharType="separate"/>
        </w:r>
        <w:r>
          <w:rPr>
            <w:noProof/>
            <w:webHidden/>
          </w:rPr>
          <w:t>15</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43" w:history="1">
        <w:r w:rsidRPr="0099145D">
          <w:rPr>
            <w:rStyle w:val="a7"/>
            <w:noProof/>
          </w:rPr>
          <w:t>2.3.4</w:t>
        </w:r>
        <w:r>
          <w:rPr>
            <w:rFonts w:asciiTheme="minorHAnsi" w:eastAsiaTheme="minorEastAsia" w:hAnsiTheme="minorHAnsi" w:cstheme="minorBidi"/>
            <w:iCs w:val="0"/>
            <w:noProof/>
            <w:sz w:val="21"/>
            <w:szCs w:val="22"/>
          </w:rPr>
          <w:tab/>
        </w:r>
        <w:r w:rsidRPr="0099145D">
          <w:rPr>
            <w:rStyle w:val="a7"/>
            <w:noProof/>
          </w:rPr>
          <w:t>GLN</w:t>
        </w:r>
        <w:r w:rsidRPr="0099145D">
          <w:rPr>
            <w:rStyle w:val="a7"/>
            <w:rFonts w:hint="eastAsia"/>
            <w:noProof/>
          </w:rPr>
          <w:t>注册到</w:t>
        </w:r>
        <w:r w:rsidRPr="0099145D">
          <w:rPr>
            <w:rStyle w:val="a7"/>
            <w:noProof/>
          </w:rPr>
          <w:t>GR</w:t>
        </w:r>
        <w:r>
          <w:rPr>
            <w:noProof/>
            <w:webHidden/>
          </w:rPr>
          <w:tab/>
        </w:r>
        <w:r>
          <w:rPr>
            <w:noProof/>
            <w:webHidden/>
          </w:rPr>
          <w:fldChar w:fldCharType="begin"/>
        </w:r>
        <w:r>
          <w:rPr>
            <w:noProof/>
            <w:webHidden/>
          </w:rPr>
          <w:instrText xml:space="preserve"> PAGEREF _Toc216753943 \h </w:instrText>
        </w:r>
        <w:r>
          <w:rPr>
            <w:noProof/>
            <w:webHidden/>
          </w:rPr>
        </w:r>
        <w:r>
          <w:rPr>
            <w:noProof/>
            <w:webHidden/>
          </w:rPr>
          <w:fldChar w:fldCharType="separate"/>
        </w:r>
        <w:r>
          <w:rPr>
            <w:noProof/>
            <w:webHidden/>
          </w:rPr>
          <w:t>17</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44" w:history="1">
        <w:r w:rsidRPr="0099145D">
          <w:rPr>
            <w:rStyle w:val="a7"/>
            <w:noProof/>
          </w:rPr>
          <w:t>2.3.5</w:t>
        </w:r>
        <w:r>
          <w:rPr>
            <w:rFonts w:asciiTheme="minorHAnsi" w:eastAsiaTheme="minorEastAsia" w:hAnsiTheme="minorHAnsi" w:cstheme="minorBidi"/>
            <w:iCs w:val="0"/>
            <w:noProof/>
            <w:sz w:val="21"/>
            <w:szCs w:val="22"/>
          </w:rPr>
          <w:tab/>
        </w:r>
        <w:r w:rsidRPr="0099145D">
          <w:rPr>
            <w:rStyle w:val="a7"/>
            <w:noProof/>
          </w:rPr>
          <w:t>GLN</w:t>
        </w:r>
        <w:r w:rsidRPr="0099145D">
          <w:rPr>
            <w:rStyle w:val="a7"/>
            <w:rFonts w:hint="eastAsia"/>
            <w:noProof/>
          </w:rPr>
          <w:t>注销</w:t>
        </w:r>
        <w:r>
          <w:rPr>
            <w:noProof/>
            <w:webHidden/>
          </w:rPr>
          <w:tab/>
        </w:r>
        <w:r>
          <w:rPr>
            <w:noProof/>
            <w:webHidden/>
          </w:rPr>
          <w:fldChar w:fldCharType="begin"/>
        </w:r>
        <w:r>
          <w:rPr>
            <w:noProof/>
            <w:webHidden/>
          </w:rPr>
          <w:instrText xml:space="preserve"> PAGEREF _Toc216753944 \h </w:instrText>
        </w:r>
        <w:r>
          <w:rPr>
            <w:noProof/>
            <w:webHidden/>
          </w:rPr>
        </w:r>
        <w:r>
          <w:rPr>
            <w:noProof/>
            <w:webHidden/>
          </w:rPr>
          <w:fldChar w:fldCharType="separate"/>
        </w:r>
        <w:r>
          <w:rPr>
            <w:noProof/>
            <w:webHidden/>
          </w:rPr>
          <w:t>17</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45" w:history="1">
        <w:r w:rsidRPr="0099145D">
          <w:rPr>
            <w:rStyle w:val="a7"/>
            <w:noProof/>
          </w:rPr>
          <w:t>2.3.6</w:t>
        </w:r>
        <w:r>
          <w:rPr>
            <w:rFonts w:asciiTheme="minorHAnsi" w:eastAsiaTheme="minorEastAsia" w:hAnsiTheme="minorHAnsi" w:cstheme="minorBidi"/>
            <w:iCs w:val="0"/>
            <w:noProof/>
            <w:sz w:val="21"/>
            <w:szCs w:val="22"/>
          </w:rPr>
          <w:tab/>
        </w:r>
        <w:r w:rsidRPr="0099145D">
          <w:rPr>
            <w:rStyle w:val="a7"/>
            <w:noProof/>
          </w:rPr>
          <w:t>GLN</w:t>
        </w:r>
        <w:r w:rsidRPr="0099145D">
          <w:rPr>
            <w:rStyle w:val="a7"/>
            <w:rFonts w:hint="eastAsia"/>
            <w:noProof/>
          </w:rPr>
          <w:t>的管理办法</w:t>
        </w:r>
        <w:r>
          <w:rPr>
            <w:noProof/>
            <w:webHidden/>
          </w:rPr>
          <w:tab/>
        </w:r>
        <w:r>
          <w:rPr>
            <w:noProof/>
            <w:webHidden/>
          </w:rPr>
          <w:fldChar w:fldCharType="begin"/>
        </w:r>
        <w:r>
          <w:rPr>
            <w:noProof/>
            <w:webHidden/>
          </w:rPr>
          <w:instrText xml:space="preserve"> PAGEREF _Toc216753945 \h </w:instrText>
        </w:r>
        <w:r>
          <w:rPr>
            <w:noProof/>
            <w:webHidden/>
          </w:rPr>
        </w:r>
        <w:r>
          <w:rPr>
            <w:noProof/>
            <w:webHidden/>
          </w:rPr>
          <w:fldChar w:fldCharType="separate"/>
        </w:r>
        <w:r>
          <w:rPr>
            <w:noProof/>
            <w:webHidden/>
          </w:rPr>
          <w:t>17</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3946" w:history="1">
        <w:r w:rsidRPr="0099145D">
          <w:rPr>
            <w:rStyle w:val="a7"/>
            <w:noProof/>
          </w:rPr>
          <w:t>2.4</w:t>
        </w:r>
        <w:r>
          <w:rPr>
            <w:rFonts w:asciiTheme="minorHAnsi" w:eastAsiaTheme="minorEastAsia" w:hAnsiTheme="minorHAnsi" w:cstheme="minorBidi"/>
            <w:smallCaps w:val="0"/>
            <w:noProof/>
            <w:sz w:val="21"/>
            <w:szCs w:val="22"/>
          </w:rPr>
          <w:tab/>
        </w:r>
        <w:r w:rsidRPr="0099145D">
          <w:rPr>
            <w:rStyle w:val="a7"/>
            <w:rFonts w:hint="eastAsia"/>
            <w:noProof/>
          </w:rPr>
          <w:t>企业管理</w:t>
        </w:r>
        <w:r>
          <w:rPr>
            <w:noProof/>
            <w:webHidden/>
          </w:rPr>
          <w:tab/>
        </w:r>
        <w:r>
          <w:rPr>
            <w:noProof/>
            <w:webHidden/>
          </w:rPr>
          <w:fldChar w:fldCharType="begin"/>
        </w:r>
        <w:r>
          <w:rPr>
            <w:noProof/>
            <w:webHidden/>
          </w:rPr>
          <w:instrText xml:space="preserve"> PAGEREF _Toc216753946 \h </w:instrText>
        </w:r>
        <w:r>
          <w:rPr>
            <w:noProof/>
            <w:webHidden/>
          </w:rPr>
        </w:r>
        <w:r>
          <w:rPr>
            <w:noProof/>
            <w:webHidden/>
          </w:rPr>
          <w:fldChar w:fldCharType="separate"/>
        </w:r>
        <w:r>
          <w:rPr>
            <w:noProof/>
            <w:webHidden/>
          </w:rPr>
          <w:t>17</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47" w:history="1">
        <w:r w:rsidRPr="0099145D">
          <w:rPr>
            <w:rStyle w:val="a7"/>
            <w:noProof/>
          </w:rPr>
          <w:t>2.4.1</w:t>
        </w:r>
        <w:r>
          <w:rPr>
            <w:rFonts w:asciiTheme="minorHAnsi" w:eastAsiaTheme="minorEastAsia" w:hAnsiTheme="minorHAnsi" w:cstheme="minorBidi"/>
            <w:iCs w:val="0"/>
            <w:noProof/>
            <w:sz w:val="21"/>
            <w:szCs w:val="22"/>
          </w:rPr>
          <w:tab/>
        </w:r>
        <w:r w:rsidRPr="0099145D">
          <w:rPr>
            <w:rStyle w:val="a7"/>
            <w:rFonts w:hint="eastAsia"/>
            <w:noProof/>
          </w:rPr>
          <w:t>企业和企业用户加入流程（沿用</w:t>
        </w:r>
        <w:r w:rsidRPr="0099145D">
          <w:rPr>
            <w:rStyle w:val="a7"/>
            <w:noProof/>
          </w:rPr>
          <w:t>ancc.org.cn</w:t>
        </w:r>
        <w:r w:rsidRPr="0099145D">
          <w:rPr>
            <w:rStyle w:val="a7"/>
            <w:rFonts w:hint="eastAsia"/>
            <w:noProof/>
          </w:rPr>
          <w:t>申请）</w:t>
        </w:r>
        <w:r>
          <w:rPr>
            <w:noProof/>
            <w:webHidden/>
          </w:rPr>
          <w:tab/>
        </w:r>
        <w:r>
          <w:rPr>
            <w:noProof/>
            <w:webHidden/>
          </w:rPr>
          <w:fldChar w:fldCharType="begin"/>
        </w:r>
        <w:r>
          <w:rPr>
            <w:noProof/>
            <w:webHidden/>
          </w:rPr>
          <w:instrText xml:space="preserve"> PAGEREF _Toc216753947 \h </w:instrText>
        </w:r>
        <w:r>
          <w:rPr>
            <w:noProof/>
            <w:webHidden/>
          </w:rPr>
        </w:r>
        <w:r>
          <w:rPr>
            <w:noProof/>
            <w:webHidden/>
          </w:rPr>
          <w:fldChar w:fldCharType="separate"/>
        </w:r>
        <w:r>
          <w:rPr>
            <w:noProof/>
            <w:webHidden/>
          </w:rPr>
          <w:t>17</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48" w:history="1">
        <w:r w:rsidRPr="0099145D">
          <w:rPr>
            <w:rStyle w:val="a7"/>
            <w:noProof/>
          </w:rPr>
          <w:t>2.4.2</w:t>
        </w:r>
        <w:r>
          <w:rPr>
            <w:rFonts w:asciiTheme="minorHAnsi" w:eastAsiaTheme="minorEastAsia" w:hAnsiTheme="minorHAnsi" w:cstheme="minorBidi"/>
            <w:iCs w:val="0"/>
            <w:noProof/>
            <w:sz w:val="21"/>
            <w:szCs w:val="22"/>
          </w:rPr>
          <w:tab/>
        </w:r>
        <w:r w:rsidRPr="0099145D">
          <w:rPr>
            <w:rStyle w:val="a7"/>
            <w:rFonts w:hint="eastAsia"/>
            <w:noProof/>
          </w:rPr>
          <w:t>企业操作权限检查</w:t>
        </w:r>
        <w:r>
          <w:rPr>
            <w:noProof/>
            <w:webHidden/>
          </w:rPr>
          <w:tab/>
        </w:r>
        <w:r>
          <w:rPr>
            <w:noProof/>
            <w:webHidden/>
          </w:rPr>
          <w:fldChar w:fldCharType="begin"/>
        </w:r>
        <w:r>
          <w:rPr>
            <w:noProof/>
            <w:webHidden/>
          </w:rPr>
          <w:instrText xml:space="preserve"> PAGEREF _Toc216753948 \h </w:instrText>
        </w:r>
        <w:r>
          <w:rPr>
            <w:noProof/>
            <w:webHidden/>
          </w:rPr>
        </w:r>
        <w:r>
          <w:rPr>
            <w:noProof/>
            <w:webHidden/>
          </w:rPr>
          <w:fldChar w:fldCharType="separate"/>
        </w:r>
        <w:r>
          <w:rPr>
            <w:noProof/>
            <w:webHidden/>
          </w:rPr>
          <w:t>21</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49" w:history="1">
        <w:r w:rsidRPr="0099145D">
          <w:rPr>
            <w:rStyle w:val="a7"/>
            <w:noProof/>
          </w:rPr>
          <w:t>2.4.3</w:t>
        </w:r>
        <w:r>
          <w:rPr>
            <w:rFonts w:asciiTheme="minorHAnsi" w:eastAsiaTheme="minorEastAsia" w:hAnsiTheme="minorHAnsi" w:cstheme="minorBidi"/>
            <w:iCs w:val="0"/>
            <w:noProof/>
            <w:sz w:val="21"/>
            <w:szCs w:val="22"/>
          </w:rPr>
          <w:tab/>
        </w:r>
        <w:r w:rsidRPr="0099145D">
          <w:rPr>
            <w:rStyle w:val="a7"/>
            <w:rFonts w:hint="eastAsia"/>
            <w:noProof/>
          </w:rPr>
          <w:t>企业异地申请</w:t>
        </w:r>
        <w:r w:rsidRPr="0099145D">
          <w:rPr>
            <w:rStyle w:val="a7"/>
            <w:noProof/>
          </w:rPr>
          <w:t>GDS</w:t>
        </w:r>
        <w:r w:rsidRPr="0099145D">
          <w:rPr>
            <w:rStyle w:val="a7"/>
            <w:rFonts w:hint="eastAsia"/>
            <w:noProof/>
          </w:rPr>
          <w:t>卡或者续展（不要）</w:t>
        </w:r>
        <w:r>
          <w:rPr>
            <w:noProof/>
            <w:webHidden/>
          </w:rPr>
          <w:tab/>
        </w:r>
        <w:r>
          <w:rPr>
            <w:noProof/>
            <w:webHidden/>
          </w:rPr>
          <w:fldChar w:fldCharType="begin"/>
        </w:r>
        <w:r>
          <w:rPr>
            <w:noProof/>
            <w:webHidden/>
          </w:rPr>
          <w:instrText xml:space="preserve"> PAGEREF _Toc216753949 \h </w:instrText>
        </w:r>
        <w:r>
          <w:rPr>
            <w:noProof/>
            <w:webHidden/>
          </w:rPr>
        </w:r>
        <w:r>
          <w:rPr>
            <w:noProof/>
            <w:webHidden/>
          </w:rPr>
          <w:fldChar w:fldCharType="separate"/>
        </w:r>
        <w:r>
          <w:rPr>
            <w:noProof/>
            <w:webHidden/>
          </w:rPr>
          <w:t>22</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50" w:history="1">
        <w:r w:rsidRPr="0099145D">
          <w:rPr>
            <w:rStyle w:val="a7"/>
            <w:noProof/>
          </w:rPr>
          <w:t>2.4.4</w:t>
        </w:r>
        <w:r>
          <w:rPr>
            <w:rFonts w:asciiTheme="minorHAnsi" w:eastAsiaTheme="minorEastAsia" w:hAnsiTheme="minorHAnsi" w:cstheme="minorBidi"/>
            <w:iCs w:val="0"/>
            <w:noProof/>
            <w:sz w:val="21"/>
            <w:szCs w:val="22"/>
          </w:rPr>
          <w:tab/>
        </w:r>
        <w:r w:rsidRPr="0099145D">
          <w:rPr>
            <w:rStyle w:val="a7"/>
            <w:rFonts w:hint="eastAsia"/>
            <w:noProof/>
          </w:rPr>
          <w:t>企业信息管理</w:t>
        </w:r>
        <w:r>
          <w:rPr>
            <w:noProof/>
            <w:webHidden/>
          </w:rPr>
          <w:tab/>
        </w:r>
        <w:r>
          <w:rPr>
            <w:noProof/>
            <w:webHidden/>
          </w:rPr>
          <w:fldChar w:fldCharType="begin"/>
        </w:r>
        <w:r>
          <w:rPr>
            <w:noProof/>
            <w:webHidden/>
          </w:rPr>
          <w:instrText xml:space="preserve"> PAGEREF _Toc216753950 \h </w:instrText>
        </w:r>
        <w:r>
          <w:rPr>
            <w:noProof/>
            <w:webHidden/>
          </w:rPr>
        </w:r>
        <w:r>
          <w:rPr>
            <w:noProof/>
            <w:webHidden/>
          </w:rPr>
          <w:fldChar w:fldCharType="separate"/>
        </w:r>
        <w:r>
          <w:rPr>
            <w:noProof/>
            <w:webHidden/>
          </w:rPr>
          <w:t>22</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51" w:history="1">
        <w:r w:rsidRPr="0099145D">
          <w:rPr>
            <w:rStyle w:val="a7"/>
            <w:noProof/>
          </w:rPr>
          <w:t>2.4.5</w:t>
        </w:r>
        <w:r>
          <w:rPr>
            <w:rFonts w:asciiTheme="minorHAnsi" w:eastAsiaTheme="minorEastAsia" w:hAnsiTheme="minorHAnsi" w:cstheme="minorBidi"/>
            <w:iCs w:val="0"/>
            <w:noProof/>
            <w:sz w:val="21"/>
            <w:szCs w:val="22"/>
          </w:rPr>
          <w:tab/>
        </w:r>
        <w:r w:rsidRPr="0099145D">
          <w:rPr>
            <w:rStyle w:val="a7"/>
            <w:rFonts w:hint="eastAsia"/>
            <w:noProof/>
          </w:rPr>
          <w:t>企业贸易伙伴管理</w:t>
        </w:r>
        <w:r>
          <w:rPr>
            <w:noProof/>
            <w:webHidden/>
          </w:rPr>
          <w:tab/>
        </w:r>
        <w:r>
          <w:rPr>
            <w:noProof/>
            <w:webHidden/>
          </w:rPr>
          <w:fldChar w:fldCharType="begin"/>
        </w:r>
        <w:r>
          <w:rPr>
            <w:noProof/>
            <w:webHidden/>
          </w:rPr>
          <w:instrText xml:space="preserve"> PAGEREF _Toc216753951 \h </w:instrText>
        </w:r>
        <w:r>
          <w:rPr>
            <w:noProof/>
            <w:webHidden/>
          </w:rPr>
        </w:r>
        <w:r>
          <w:rPr>
            <w:noProof/>
            <w:webHidden/>
          </w:rPr>
          <w:fldChar w:fldCharType="separate"/>
        </w:r>
        <w:r>
          <w:rPr>
            <w:noProof/>
            <w:webHidden/>
          </w:rPr>
          <w:t>23</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52" w:history="1">
        <w:r w:rsidRPr="0099145D">
          <w:rPr>
            <w:rStyle w:val="a7"/>
            <w:noProof/>
          </w:rPr>
          <w:t>2.4.6</w:t>
        </w:r>
        <w:r>
          <w:rPr>
            <w:rFonts w:asciiTheme="minorHAnsi" w:eastAsiaTheme="minorEastAsia" w:hAnsiTheme="minorHAnsi" w:cstheme="minorBidi"/>
            <w:iCs w:val="0"/>
            <w:noProof/>
            <w:sz w:val="21"/>
            <w:szCs w:val="22"/>
          </w:rPr>
          <w:tab/>
        </w:r>
        <w:r w:rsidRPr="0099145D">
          <w:rPr>
            <w:rStyle w:val="a7"/>
            <w:rFonts w:hint="eastAsia"/>
            <w:noProof/>
          </w:rPr>
          <w:t>企业品牌管理</w:t>
        </w:r>
        <w:r>
          <w:rPr>
            <w:noProof/>
            <w:webHidden/>
          </w:rPr>
          <w:tab/>
        </w:r>
        <w:r>
          <w:rPr>
            <w:noProof/>
            <w:webHidden/>
          </w:rPr>
          <w:fldChar w:fldCharType="begin"/>
        </w:r>
        <w:r>
          <w:rPr>
            <w:noProof/>
            <w:webHidden/>
          </w:rPr>
          <w:instrText xml:space="preserve"> PAGEREF _Toc216753952 \h </w:instrText>
        </w:r>
        <w:r>
          <w:rPr>
            <w:noProof/>
            <w:webHidden/>
          </w:rPr>
        </w:r>
        <w:r>
          <w:rPr>
            <w:noProof/>
            <w:webHidden/>
          </w:rPr>
          <w:fldChar w:fldCharType="separate"/>
        </w:r>
        <w:r>
          <w:rPr>
            <w:noProof/>
            <w:webHidden/>
          </w:rPr>
          <w:t>24</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53" w:history="1">
        <w:r w:rsidRPr="0099145D">
          <w:rPr>
            <w:rStyle w:val="a7"/>
            <w:noProof/>
          </w:rPr>
          <w:t>2.4.7</w:t>
        </w:r>
        <w:r>
          <w:rPr>
            <w:rFonts w:asciiTheme="minorHAnsi" w:eastAsiaTheme="minorEastAsia" w:hAnsiTheme="minorHAnsi" w:cstheme="minorBidi"/>
            <w:iCs w:val="0"/>
            <w:noProof/>
            <w:sz w:val="21"/>
            <w:szCs w:val="22"/>
          </w:rPr>
          <w:tab/>
        </w:r>
        <w:r w:rsidRPr="0099145D">
          <w:rPr>
            <w:rStyle w:val="a7"/>
            <w:rFonts w:hint="eastAsia"/>
            <w:noProof/>
          </w:rPr>
          <w:t>企业留言板（暂不要）</w:t>
        </w:r>
        <w:r>
          <w:rPr>
            <w:noProof/>
            <w:webHidden/>
          </w:rPr>
          <w:tab/>
        </w:r>
        <w:r>
          <w:rPr>
            <w:noProof/>
            <w:webHidden/>
          </w:rPr>
          <w:fldChar w:fldCharType="begin"/>
        </w:r>
        <w:r>
          <w:rPr>
            <w:noProof/>
            <w:webHidden/>
          </w:rPr>
          <w:instrText xml:space="preserve"> PAGEREF _Toc216753953 \h </w:instrText>
        </w:r>
        <w:r>
          <w:rPr>
            <w:noProof/>
            <w:webHidden/>
          </w:rPr>
        </w:r>
        <w:r>
          <w:rPr>
            <w:noProof/>
            <w:webHidden/>
          </w:rPr>
          <w:fldChar w:fldCharType="separate"/>
        </w:r>
        <w:r>
          <w:rPr>
            <w:noProof/>
            <w:webHidden/>
          </w:rPr>
          <w:t>24</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54" w:history="1">
        <w:r w:rsidRPr="0099145D">
          <w:rPr>
            <w:rStyle w:val="a7"/>
            <w:noProof/>
          </w:rPr>
          <w:t>2.4.8</w:t>
        </w:r>
        <w:r>
          <w:rPr>
            <w:rFonts w:asciiTheme="minorHAnsi" w:eastAsiaTheme="minorEastAsia" w:hAnsiTheme="minorHAnsi" w:cstheme="minorBidi"/>
            <w:iCs w:val="0"/>
            <w:noProof/>
            <w:sz w:val="21"/>
            <w:szCs w:val="22"/>
          </w:rPr>
          <w:tab/>
        </w:r>
        <w:r w:rsidRPr="0099145D">
          <w:rPr>
            <w:rStyle w:val="a7"/>
            <w:rFonts w:hint="eastAsia"/>
            <w:noProof/>
          </w:rPr>
          <w:t>企业报告分析（暂不要）</w:t>
        </w:r>
        <w:r>
          <w:rPr>
            <w:noProof/>
            <w:webHidden/>
          </w:rPr>
          <w:tab/>
        </w:r>
        <w:r>
          <w:rPr>
            <w:noProof/>
            <w:webHidden/>
          </w:rPr>
          <w:fldChar w:fldCharType="begin"/>
        </w:r>
        <w:r>
          <w:rPr>
            <w:noProof/>
            <w:webHidden/>
          </w:rPr>
          <w:instrText xml:space="preserve"> PAGEREF _Toc216753954 \h </w:instrText>
        </w:r>
        <w:r>
          <w:rPr>
            <w:noProof/>
            <w:webHidden/>
          </w:rPr>
        </w:r>
        <w:r>
          <w:rPr>
            <w:noProof/>
            <w:webHidden/>
          </w:rPr>
          <w:fldChar w:fldCharType="separate"/>
        </w:r>
        <w:r>
          <w:rPr>
            <w:noProof/>
            <w:webHidden/>
          </w:rPr>
          <w:t>24</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55" w:history="1">
        <w:r w:rsidRPr="0099145D">
          <w:rPr>
            <w:rStyle w:val="a7"/>
            <w:noProof/>
          </w:rPr>
          <w:t>2.4.9</w:t>
        </w:r>
        <w:r>
          <w:rPr>
            <w:rFonts w:asciiTheme="minorHAnsi" w:eastAsiaTheme="minorEastAsia" w:hAnsiTheme="minorHAnsi" w:cstheme="minorBidi"/>
            <w:iCs w:val="0"/>
            <w:noProof/>
            <w:sz w:val="21"/>
            <w:szCs w:val="22"/>
          </w:rPr>
          <w:tab/>
        </w:r>
        <w:r w:rsidRPr="0099145D">
          <w:rPr>
            <w:rStyle w:val="a7"/>
            <w:rFonts w:hint="eastAsia"/>
            <w:noProof/>
          </w:rPr>
          <w:t>企业搜索及显示</w:t>
        </w:r>
        <w:r>
          <w:rPr>
            <w:noProof/>
            <w:webHidden/>
          </w:rPr>
          <w:tab/>
        </w:r>
        <w:r>
          <w:rPr>
            <w:noProof/>
            <w:webHidden/>
          </w:rPr>
          <w:fldChar w:fldCharType="begin"/>
        </w:r>
        <w:r>
          <w:rPr>
            <w:noProof/>
            <w:webHidden/>
          </w:rPr>
          <w:instrText xml:space="preserve"> PAGEREF _Toc216753955 \h </w:instrText>
        </w:r>
        <w:r>
          <w:rPr>
            <w:noProof/>
            <w:webHidden/>
          </w:rPr>
        </w:r>
        <w:r>
          <w:rPr>
            <w:noProof/>
            <w:webHidden/>
          </w:rPr>
          <w:fldChar w:fldCharType="separate"/>
        </w:r>
        <w:r>
          <w:rPr>
            <w:noProof/>
            <w:webHidden/>
          </w:rPr>
          <w:t>24</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3956" w:history="1">
        <w:r w:rsidRPr="0099145D">
          <w:rPr>
            <w:rStyle w:val="a7"/>
            <w:noProof/>
          </w:rPr>
          <w:t>2.5</w:t>
        </w:r>
        <w:r>
          <w:rPr>
            <w:rFonts w:asciiTheme="minorHAnsi" w:eastAsiaTheme="minorEastAsia" w:hAnsiTheme="minorHAnsi" w:cstheme="minorBidi"/>
            <w:smallCaps w:val="0"/>
            <w:noProof/>
            <w:sz w:val="21"/>
            <w:szCs w:val="22"/>
          </w:rPr>
          <w:tab/>
        </w:r>
        <w:r w:rsidRPr="0099145D">
          <w:rPr>
            <w:rStyle w:val="a7"/>
            <w:rFonts w:hint="eastAsia"/>
            <w:noProof/>
          </w:rPr>
          <w:t>用户管理</w:t>
        </w:r>
        <w:r>
          <w:rPr>
            <w:noProof/>
            <w:webHidden/>
          </w:rPr>
          <w:tab/>
        </w:r>
        <w:r>
          <w:rPr>
            <w:noProof/>
            <w:webHidden/>
          </w:rPr>
          <w:fldChar w:fldCharType="begin"/>
        </w:r>
        <w:r>
          <w:rPr>
            <w:noProof/>
            <w:webHidden/>
          </w:rPr>
          <w:instrText xml:space="preserve"> PAGEREF _Toc216753956 \h </w:instrText>
        </w:r>
        <w:r>
          <w:rPr>
            <w:noProof/>
            <w:webHidden/>
          </w:rPr>
        </w:r>
        <w:r>
          <w:rPr>
            <w:noProof/>
            <w:webHidden/>
          </w:rPr>
          <w:fldChar w:fldCharType="separate"/>
        </w:r>
        <w:r>
          <w:rPr>
            <w:noProof/>
            <w:webHidden/>
          </w:rPr>
          <w:t>25</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57" w:history="1">
        <w:r w:rsidRPr="0099145D">
          <w:rPr>
            <w:rStyle w:val="a7"/>
            <w:noProof/>
          </w:rPr>
          <w:t>2.5.1</w:t>
        </w:r>
        <w:r>
          <w:rPr>
            <w:rFonts w:asciiTheme="minorHAnsi" w:eastAsiaTheme="minorEastAsia" w:hAnsiTheme="minorHAnsi" w:cstheme="minorBidi"/>
            <w:iCs w:val="0"/>
            <w:noProof/>
            <w:sz w:val="21"/>
            <w:szCs w:val="22"/>
          </w:rPr>
          <w:tab/>
        </w:r>
        <w:r w:rsidRPr="0099145D">
          <w:rPr>
            <w:rStyle w:val="a7"/>
            <w:rFonts w:hint="eastAsia"/>
            <w:noProof/>
          </w:rPr>
          <w:t>用户组（角色）管理</w:t>
        </w:r>
        <w:r>
          <w:rPr>
            <w:noProof/>
            <w:webHidden/>
          </w:rPr>
          <w:tab/>
        </w:r>
        <w:r>
          <w:rPr>
            <w:noProof/>
            <w:webHidden/>
          </w:rPr>
          <w:fldChar w:fldCharType="begin"/>
        </w:r>
        <w:r>
          <w:rPr>
            <w:noProof/>
            <w:webHidden/>
          </w:rPr>
          <w:instrText xml:space="preserve"> PAGEREF _Toc216753957 \h </w:instrText>
        </w:r>
        <w:r>
          <w:rPr>
            <w:noProof/>
            <w:webHidden/>
          </w:rPr>
        </w:r>
        <w:r>
          <w:rPr>
            <w:noProof/>
            <w:webHidden/>
          </w:rPr>
          <w:fldChar w:fldCharType="separate"/>
        </w:r>
        <w:r>
          <w:rPr>
            <w:noProof/>
            <w:webHidden/>
          </w:rPr>
          <w:t>25</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58" w:history="1">
        <w:r w:rsidRPr="0099145D">
          <w:rPr>
            <w:rStyle w:val="a7"/>
            <w:noProof/>
          </w:rPr>
          <w:t>2.5.2</w:t>
        </w:r>
        <w:r>
          <w:rPr>
            <w:rFonts w:asciiTheme="minorHAnsi" w:eastAsiaTheme="minorEastAsia" w:hAnsiTheme="minorHAnsi" w:cstheme="minorBidi"/>
            <w:iCs w:val="0"/>
            <w:noProof/>
            <w:sz w:val="21"/>
            <w:szCs w:val="22"/>
          </w:rPr>
          <w:tab/>
        </w:r>
        <w:r w:rsidRPr="0099145D">
          <w:rPr>
            <w:rStyle w:val="a7"/>
            <w:rFonts w:hint="eastAsia"/>
            <w:noProof/>
          </w:rPr>
          <w:t>组权限管理、组用户管理及用户权限管理</w:t>
        </w:r>
        <w:r>
          <w:rPr>
            <w:noProof/>
            <w:webHidden/>
          </w:rPr>
          <w:tab/>
        </w:r>
        <w:r>
          <w:rPr>
            <w:noProof/>
            <w:webHidden/>
          </w:rPr>
          <w:fldChar w:fldCharType="begin"/>
        </w:r>
        <w:r>
          <w:rPr>
            <w:noProof/>
            <w:webHidden/>
          </w:rPr>
          <w:instrText xml:space="preserve"> PAGEREF _Toc216753958 \h </w:instrText>
        </w:r>
        <w:r>
          <w:rPr>
            <w:noProof/>
            <w:webHidden/>
          </w:rPr>
        </w:r>
        <w:r>
          <w:rPr>
            <w:noProof/>
            <w:webHidden/>
          </w:rPr>
          <w:fldChar w:fldCharType="separate"/>
        </w:r>
        <w:r>
          <w:rPr>
            <w:noProof/>
            <w:webHidden/>
          </w:rPr>
          <w:t>25</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59" w:history="1">
        <w:r w:rsidRPr="0099145D">
          <w:rPr>
            <w:rStyle w:val="a7"/>
            <w:noProof/>
          </w:rPr>
          <w:t>2.5.3</w:t>
        </w:r>
        <w:r>
          <w:rPr>
            <w:rFonts w:asciiTheme="minorHAnsi" w:eastAsiaTheme="minorEastAsia" w:hAnsiTheme="minorHAnsi" w:cstheme="minorBidi"/>
            <w:iCs w:val="0"/>
            <w:noProof/>
            <w:sz w:val="21"/>
            <w:szCs w:val="22"/>
          </w:rPr>
          <w:tab/>
        </w:r>
        <w:r w:rsidRPr="0099145D">
          <w:rPr>
            <w:rStyle w:val="a7"/>
            <w:rFonts w:hint="eastAsia"/>
            <w:noProof/>
          </w:rPr>
          <w:t>用户信息管理</w:t>
        </w:r>
        <w:r>
          <w:rPr>
            <w:noProof/>
            <w:webHidden/>
          </w:rPr>
          <w:tab/>
        </w:r>
        <w:r>
          <w:rPr>
            <w:noProof/>
            <w:webHidden/>
          </w:rPr>
          <w:fldChar w:fldCharType="begin"/>
        </w:r>
        <w:r>
          <w:rPr>
            <w:noProof/>
            <w:webHidden/>
          </w:rPr>
          <w:instrText xml:space="preserve"> PAGEREF _Toc216753959 \h </w:instrText>
        </w:r>
        <w:r>
          <w:rPr>
            <w:noProof/>
            <w:webHidden/>
          </w:rPr>
        </w:r>
        <w:r>
          <w:rPr>
            <w:noProof/>
            <w:webHidden/>
          </w:rPr>
          <w:fldChar w:fldCharType="separate"/>
        </w:r>
        <w:r>
          <w:rPr>
            <w:noProof/>
            <w:webHidden/>
          </w:rPr>
          <w:t>27</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60" w:history="1">
        <w:r w:rsidRPr="0099145D">
          <w:rPr>
            <w:rStyle w:val="a7"/>
            <w:noProof/>
          </w:rPr>
          <w:t>2.5.4</w:t>
        </w:r>
        <w:r>
          <w:rPr>
            <w:rFonts w:asciiTheme="minorHAnsi" w:eastAsiaTheme="minorEastAsia" w:hAnsiTheme="minorHAnsi" w:cstheme="minorBidi"/>
            <w:iCs w:val="0"/>
            <w:noProof/>
            <w:sz w:val="21"/>
            <w:szCs w:val="22"/>
          </w:rPr>
          <w:tab/>
        </w:r>
        <w:r w:rsidRPr="0099145D">
          <w:rPr>
            <w:rStyle w:val="a7"/>
            <w:rFonts w:hint="eastAsia"/>
            <w:noProof/>
          </w:rPr>
          <w:t>会员个人资料</w:t>
        </w:r>
        <w:r>
          <w:rPr>
            <w:noProof/>
            <w:webHidden/>
          </w:rPr>
          <w:tab/>
        </w:r>
        <w:r>
          <w:rPr>
            <w:noProof/>
            <w:webHidden/>
          </w:rPr>
          <w:fldChar w:fldCharType="begin"/>
        </w:r>
        <w:r>
          <w:rPr>
            <w:noProof/>
            <w:webHidden/>
          </w:rPr>
          <w:instrText xml:space="preserve"> PAGEREF _Toc216753960 \h </w:instrText>
        </w:r>
        <w:r>
          <w:rPr>
            <w:noProof/>
            <w:webHidden/>
          </w:rPr>
        </w:r>
        <w:r>
          <w:rPr>
            <w:noProof/>
            <w:webHidden/>
          </w:rPr>
          <w:fldChar w:fldCharType="separate"/>
        </w:r>
        <w:r>
          <w:rPr>
            <w:noProof/>
            <w:webHidden/>
          </w:rPr>
          <w:t>27</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61" w:history="1">
        <w:r w:rsidRPr="0099145D">
          <w:rPr>
            <w:rStyle w:val="a7"/>
            <w:noProof/>
          </w:rPr>
          <w:t>2.5.5</w:t>
        </w:r>
        <w:r>
          <w:rPr>
            <w:rFonts w:asciiTheme="minorHAnsi" w:eastAsiaTheme="minorEastAsia" w:hAnsiTheme="minorHAnsi" w:cstheme="minorBidi"/>
            <w:iCs w:val="0"/>
            <w:noProof/>
            <w:sz w:val="21"/>
            <w:szCs w:val="22"/>
          </w:rPr>
          <w:tab/>
        </w:r>
        <w:r w:rsidRPr="0099145D">
          <w:rPr>
            <w:rStyle w:val="a7"/>
            <w:rFonts w:hint="eastAsia"/>
            <w:noProof/>
          </w:rPr>
          <w:t>查看帐户日志</w:t>
        </w:r>
        <w:r>
          <w:rPr>
            <w:noProof/>
            <w:webHidden/>
          </w:rPr>
          <w:tab/>
        </w:r>
        <w:r>
          <w:rPr>
            <w:noProof/>
            <w:webHidden/>
          </w:rPr>
          <w:fldChar w:fldCharType="begin"/>
        </w:r>
        <w:r>
          <w:rPr>
            <w:noProof/>
            <w:webHidden/>
          </w:rPr>
          <w:instrText xml:space="preserve"> PAGEREF _Toc216753961 \h </w:instrText>
        </w:r>
        <w:r>
          <w:rPr>
            <w:noProof/>
            <w:webHidden/>
          </w:rPr>
        </w:r>
        <w:r>
          <w:rPr>
            <w:noProof/>
            <w:webHidden/>
          </w:rPr>
          <w:fldChar w:fldCharType="separate"/>
        </w:r>
        <w:r>
          <w:rPr>
            <w:noProof/>
            <w:webHidden/>
          </w:rPr>
          <w:t>27</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3962" w:history="1">
        <w:r w:rsidRPr="0099145D">
          <w:rPr>
            <w:rStyle w:val="a7"/>
            <w:noProof/>
          </w:rPr>
          <w:t>2.6</w:t>
        </w:r>
        <w:r>
          <w:rPr>
            <w:rFonts w:asciiTheme="minorHAnsi" w:eastAsiaTheme="minorEastAsia" w:hAnsiTheme="minorHAnsi" w:cstheme="minorBidi"/>
            <w:smallCaps w:val="0"/>
            <w:noProof/>
            <w:sz w:val="21"/>
            <w:szCs w:val="22"/>
          </w:rPr>
          <w:tab/>
        </w:r>
        <w:r w:rsidRPr="0099145D">
          <w:rPr>
            <w:rStyle w:val="a7"/>
            <w:rFonts w:hint="eastAsia"/>
            <w:noProof/>
          </w:rPr>
          <w:t>商品信息管理</w:t>
        </w:r>
        <w:r>
          <w:rPr>
            <w:noProof/>
            <w:webHidden/>
          </w:rPr>
          <w:tab/>
        </w:r>
        <w:r>
          <w:rPr>
            <w:noProof/>
            <w:webHidden/>
          </w:rPr>
          <w:fldChar w:fldCharType="begin"/>
        </w:r>
        <w:r>
          <w:rPr>
            <w:noProof/>
            <w:webHidden/>
          </w:rPr>
          <w:instrText xml:space="preserve"> PAGEREF _Toc216753962 \h </w:instrText>
        </w:r>
        <w:r>
          <w:rPr>
            <w:noProof/>
            <w:webHidden/>
          </w:rPr>
        </w:r>
        <w:r>
          <w:rPr>
            <w:noProof/>
            <w:webHidden/>
          </w:rPr>
          <w:fldChar w:fldCharType="separate"/>
        </w:r>
        <w:r>
          <w:rPr>
            <w:noProof/>
            <w:webHidden/>
          </w:rPr>
          <w:t>28</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63" w:history="1">
        <w:r w:rsidRPr="0099145D">
          <w:rPr>
            <w:rStyle w:val="a7"/>
            <w:noProof/>
          </w:rPr>
          <w:t>2.6.1</w:t>
        </w:r>
        <w:r>
          <w:rPr>
            <w:rFonts w:asciiTheme="minorHAnsi" w:eastAsiaTheme="minorEastAsia" w:hAnsiTheme="minorHAnsi" w:cstheme="minorBidi"/>
            <w:iCs w:val="0"/>
            <w:noProof/>
            <w:sz w:val="21"/>
            <w:szCs w:val="22"/>
          </w:rPr>
          <w:tab/>
        </w:r>
        <w:r w:rsidRPr="0099145D">
          <w:rPr>
            <w:rStyle w:val="a7"/>
            <w:rFonts w:hint="eastAsia"/>
            <w:noProof/>
          </w:rPr>
          <w:t>添加商品</w:t>
        </w:r>
        <w:r>
          <w:rPr>
            <w:noProof/>
            <w:webHidden/>
          </w:rPr>
          <w:tab/>
        </w:r>
        <w:r>
          <w:rPr>
            <w:noProof/>
            <w:webHidden/>
          </w:rPr>
          <w:fldChar w:fldCharType="begin"/>
        </w:r>
        <w:r>
          <w:rPr>
            <w:noProof/>
            <w:webHidden/>
          </w:rPr>
          <w:instrText xml:space="preserve"> PAGEREF _Toc216753963 \h </w:instrText>
        </w:r>
        <w:r>
          <w:rPr>
            <w:noProof/>
            <w:webHidden/>
          </w:rPr>
        </w:r>
        <w:r>
          <w:rPr>
            <w:noProof/>
            <w:webHidden/>
          </w:rPr>
          <w:fldChar w:fldCharType="separate"/>
        </w:r>
        <w:r>
          <w:rPr>
            <w:noProof/>
            <w:webHidden/>
          </w:rPr>
          <w:t>28</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64" w:history="1">
        <w:r w:rsidRPr="0099145D">
          <w:rPr>
            <w:rStyle w:val="a7"/>
            <w:noProof/>
          </w:rPr>
          <w:t>2.6.2</w:t>
        </w:r>
        <w:r>
          <w:rPr>
            <w:rFonts w:asciiTheme="minorHAnsi" w:eastAsiaTheme="minorEastAsia" w:hAnsiTheme="minorHAnsi" w:cstheme="minorBidi"/>
            <w:iCs w:val="0"/>
            <w:noProof/>
            <w:sz w:val="21"/>
            <w:szCs w:val="22"/>
          </w:rPr>
          <w:tab/>
        </w:r>
        <w:r w:rsidRPr="0099145D">
          <w:rPr>
            <w:rStyle w:val="a7"/>
            <w:rFonts w:hint="eastAsia"/>
            <w:noProof/>
          </w:rPr>
          <w:t>管理贸易伙伴相关的商品属性</w:t>
        </w:r>
        <w:r>
          <w:rPr>
            <w:noProof/>
            <w:webHidden/>
          </w:rPr>
          <w:tab/>
        </w:r>
        <w:r>
          <w:rPr>
            <w:noProof/>
            <w:webHidden/>
          </w:rPr>
          <w:fldChar w:fldCharType="begin"/>
        </w:r>
        <w:r>
          <w:rPr>
            <w:noProof/>
            <w:webHidden/>
          </w:rPr>
          <w:instrText xml:space="preserve"> PAGEREF _Toc216753964 \h </w:instrText>
        </w:r>
        <w:r>
          <w:rPr>
            <w:noProof/>
            <w:webHidden/>
          </w:rPr>
        </w:r>
        <w:r>
          <w:rPr>
            <w:noProof/>
            <w:webHidden/>
          </w:rPr>
          <w:fldChar w:fldCharType="separate"/>
        </w:r>
        <w:r>
          <w:rPr>
            <w:noProof/>
            <w:webHidden/>
          </w:rPr>
          <w:t>30</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65" w:history="1">
        <w:r w:rsidRPr="0099145D">
          <w:rPr>
            <w:rStyle w:val="a7"/>
            <w:noProof/>
          </w:rPr>
          <w:t>2.6.3</w:t>
        </w:r>
        <w:r>
          <w:rPr>
            <w:rFonts w:asciiTheme="minorHAnsi" w:eastAsiaTheme="minorEastAsia" w:hAnsiTheme="minorHAnsi" w:cstheme="minorBidi"/>
            <w:iCs w:val="0"/>
            <w:noProof/>
            <w:sz w:val="21"/>
            <w:szCs w:val="22"/>
          </w:rPr>
          <w:tab/>
        </w:r>
        <w:r w:rsidRPr="0099145D">
          <w:rPr>
            <w:rStyle w:val="a7"/>
            <w:rFonts w:hint="eastAsia"/>
            <w:noProof/>
          </w:rPr>
          <w:t>复制商品</w:t>
        </w:r>
        <w:r>
          <w:rPr>
            <w:noProof/>
            <w:webHidden/>
          </w:rPr>
          <w:tab/>
        </w:r>
        <w:r>
          <w:rPr>
            <w:noProof/>
            <w:webHidden/>
          </w:rPr>
          <w:fldChar w:fldCharType="begin"/>
        </w:r>
        <w:r>
          <w:rPr>
            <w:noProof/>
            <w:webHidden/>
          </w:rPr>
          <w:instrText xml:space="preserve"> PAGEREF _Toc216753965 \h </w:instrText>
        </w:r>
        <w:r>
          <w:rPr>
            <w:noProof/>
            <w:webHidden/>
          </w:rPr>
        </w:r>
        <w:r>
          <w:rPr>
            <w:noProof/>
            <w:webHidden/>
          </w:rPr>
          <w:fldChar w:fldCharType="separate"/>
        </w:r>
        <w:r>
          <w:rPr>
            <w:noProof/>
            <w:webHidden/>
          </w:rPr>
          <w:t>30</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66" w:history="1">
        <w:r w:rsidRPr="0099145D">
          <w:rPr>
            <w:rStyle w:val="a7"/>
            <w:noProof/>
          </w:rPr>
          <w:t>2.6.4</w:t>
        </w:r>
        <w:r>
          <w:rPr>
            <w:rFonts w:asciiTheme="minorHAnsi" w:eastAsiaTheme="minorEastAsia" w:hAnsiTheme="minorHAnsi" w:cstheme="minorBidi"/>
            <w:iCs w:val="0"/>
            <w:noProof/>
            <w:sz w:val="21"/>
            <w:szCs w:val="22"/>
          </w:rPr>
          <w:tab/>
        </w:r>
        <w:r w:rsidRPr="0099145D">
          <w:rPr>
            <w:rStyle w:val="a7"/>
            <w:rFonts w:hint="eastAsia"/>
            <w:noProof/>
          </w:rPr>
          <w:t>修改商品</w:t>
        </w:r>
        <w:r>
          <w:rPr>
            <w:noProof/>
            <w:webHidden/>
          </w:rPr>
          <w:tab/>
        </w:r>
        <w:r>
          <w:rPr>
            <w:noProof/>
            <w:webHidden/>
          </w:rPr>
          <w:fldChar w:fldCharType="begin"/>
        </w:r>
        <w:r>
          <w:rPr>
            <w:noProof/>
            <w:webHidden/>
          </w:rPr>
          <w:instrText xml:space="preserve"> PAGEREF _Toc216753966 \h </w:instrText>
        </w:r>
        <w:r>
          <w:rPr>
            <w:noProof/>
            <w:webHidden/>
          </w:rPr>
        </w:r>
        <w:r>
          <w:rPr>
            <w:noProof/>
            <w:webHidden/>
          </w:rPr>
          <w:fldChar w:fldCharType="separate"/>
        </w:r>
        <w:r>
          <w:rPr>
            <w:noProof/>
            <w:webHidden/>
          </w:rPr>
          <w:t>30</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67" w:history="1">
        <w:r w:rsidRPr="0099145D">
          <w:rPr>
            <w:rStyle w:val="a7"/>
            <w:noProof/>
          </w:rPr>
          <w:t>2.6.5</w:t>
        </w:r>
        <w:r>
          <w:rPr>
            <w:rFonts w:asciiTheme="minorHAnsi" w:eastAsiaTheme="minorEastAsia" w:hAnsiTheme="minorHAnsi" w:cstheme="minorBidi"/>
            <w:iCs w:val="0"/>
            <w:noProof/>
            <w:sz w:val="21"/>
            <w:szCs w:val="22"/>
          </w:rPr>
          <w:tab/>
        </w:r>
        <w:r w:rsidRPr="0099145D">
          <w:rPr>
            <w:rStyle w:val="a7"/>
            <w:rFonts w:hint="eastAsia"/>
            <w:noProof/>
          </w:rPr>
          <w:t>修正商品</w:t>
        </w:r>
        <w:r>
          <w:rPr>
            <w:noProof/>
            <w:webHidden/>
          </w:rPr>
          <w:tab/>
        </w:r>
        <w:r>
          <w:rPr>
            <w:noProof/>
            <w:webHidden/>
          </w:rPr>
          <w:fldChar w:fldCharType="begin"/>
        </w:r>
        <w:r>
          <w:rPr>
            <w:noProof/>
            <w:webHidden/>
          </w:rPr>
          <w:instrText xml:space="preserve"> PAGEREF _Toc216753967 \h </w:instrText>
        </w:r>
        <w:r>
          <w:rPr>
            <w:noProof/>
            <w:webHidden/>
          </w:rPr>
        </w:r>
        <w:r>
          <w:rPr>
            <w:noProof/>
            <w:webHidden/>
          </w:rPr>
          <w:fldChar w:fldCharType="separate"/>
        </w:r>
        <w:r>
          <w:rPr>
            <w:noProof/>
            <w:webHidden/>
          </w:rPr>
          <w:t>31</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68" w:history="1">
        <w:r w:rsidRPr="0099145D">
          <w:rPr>
            <w:rStyle w:val="a7"/>
            <w:noProof/>
          </w:rPr>
          <w:t>2.6.6</w:t>
        </w:r>
        <w:r>
          <w:rPr>
            <w:rFonts w:asciiTheme="minorHAnsi" w:eastAsiaTheme="minorEastAsia" w:hAnsiTheme="minorHAnsi" w:cstheme="minorBidi"/>
            <w:iCs w:val="0"/>
            <w:noProof/>
            <w:sz w:val="21"/>
            <w:szCs w:val="22"/>
          </w:rPr>
          <w:tab/>
        </w:r>
        <w:r w:rsidRPr="0099145D">
          <w:rPr>
            <w:rStyle w:val="a7"/>
            <w:rFonts w:hint="eastAsia"/>
            <w:noProof/>
          </w:rPr>
          <w:t>审核商品</w:t>
        </w:r>
        <w:r>
          <w:rPr>
            <w:noProof/>
            <w:webHidden/>
          </w:rPr>
          <w:tab/>
        </w:r>
        <w:r>
          <w:rPr>
            <w:noProof/>
            <w:webHidden/>
          </w:rPr>
          <w:fldChar w:fldCharType="begin"/>
        </w:r>
        <w:r>
          <w:rPr>
            <w:noProof/>
            <w:webHidden/>
          </w:rPr>
          <w:instrText xml:space="preserve"> PAGEREF _Toc216753968 \h </w:instrText>
        </w:r>
        <w:r>
          <w:rPr>
            <w:noProof/>
            <w:webHidden/>
          </w:rPr>
        </w:r>
        <w:r>
          <w:rPr>
            <w:noProof/>
            <w:webHidden/>
          </w:rPr>
          <w:fldChar w:fldCharType="separate"/>
        </w:r>
        <w:r>
          <w:rPr>
            <w:noProof/>
            <w:webHidden/>
          </w:rPr>
          <w:t>31</w:t>
        </w:r>
        <w:r>
          <w:rPr>
            <w:noProof/>
            <w:webHidden/>
          </w:rPr>
          <w:fldChar w:fldCharType="end"/>
        </w:r>
      </w:hyperlink>
    </w:p>
    <w:p w:rsidR="00AC3F13" w:rsidRDefault="00AC3F13">
      <w:pPr>
        <w:pStyle w:val="10"/>
        <w:tabs>
          <w:tab w:val="left" w:pos="630"/>
          <w:tab w:val="right" w:leader="dot" w:pos="8296"/>
        </w:tabs>
        <w:rPr>
          <w:rFonts w:asciiTheme="minorHAnsi" w:eastAsiaTheme="minorEastAsia" w:hAnsiTheme="minorHAnsi" w:cstheme="minorBidi"/>
          <w:bCs w:val="0"/>
          <w:caps w:val="0"/>
          <w:noProof/>
          <w:sz w:val="21"/>
          <w:szCs w:val="22"/>
        </w:rPr>
      </w:pPr>
      <w:hyperlink w:anchor="_Toc216753969" w:history="1">
        <w:r w:rsidRPr="0099145D">
          <w:rPr>
            <w:rStyle w:val="a7"/>
            <w:rFonts w:hint="eastAsia"/>
            <w:noProof/>
          </w:rPr>
          <w:t>3</w:t>
        </w:r>
        <w:r w:rsidRPr="0099145D">
          <w:rPr>
            <w:rStyle w:val="a7"/>
            <w:rFonts w:hint="eastAsia"/>
            <w:noProof/>
          </w:rPr>
          <w:t>、</w:t>
        </w:r>
        <w:r>
          <w:rPr>
            <w:rFonts w:asciiTheme="minorHAnsi" w:eastAsiaTheme="minorEastAsia" w:hAnsiTheme="minorHAnsi" w:cstheme="minorBidi"/>
            <w:bCs w:val="0"/>
            <w:caps w:val="0"/>
            <w:noProof/>
            <w:sz w:val="21"/>
            <w:szCs w:val="22"/>
          </w:rPr>
          <w:tab/>
        </w:r>
        <w:r w:rsidRPr="0099145D">
          <w:rPr>
            <w:rStyle w:val="a7"/>
            <w:rFonts w:hint="eastAsia"/>
            <w:noProof/>
          </w:rPr>
          <w:t>数据处于审核失败状态，将不能对外显示，或者系统给予质量差评价；</w:t>
        </w:r>
        <w:r>
          <w:rPr>
            <w:noProof/>
            <w:webHidden/>
          </w:rPr>
          <w:tab/>
        </w:r>
        <w:r>
          <w:rPr>
            <w:noProof/>
            <w:webHidden/>
          </w:rPr>
          <w:fldChar w:fldCharType="begin"/>
        </w:r>
        <w:r>
          <w:rPr>
            <w:noProof/>
            <w:webHidden/>
          </w:rPr>
          <w:instrText xml:space="preserve"> PAGEREF _Toc216753969 \h </w:instrText>
        </w:r>
        <w:r>
          <w:rPr>
            <w:noProof/>
            <w:webHidden/>
          </w:rPr>
        </w:r>
        <w:r>
          <w:rPr>
            <w:noProof/>
            <w:webHidden/>
          </w:rPr>
          <w:fldChar w:fldCharType="separate"/>
        </w:r>
        <w:r>
          <w:rPr>
            <w:noProof/>
            <w:webHidden/>
          </w:rPr>
          <w:t>32</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70" w:history="1">
        <w:r w:rsidRPr="0099145D">
          <w:rPr>
            <w:rStyle w:val="a7"/>
            <w:noProof/>
          </w:rPr>
          <w:t>2.6.7</w:t>
        </w:r>
        <w:r>
          <w:rPr>
            <w:rFonts w:asciiTheme="minorHAnsi" w:eastAsiaTheme="minorEastAsia" w:hAnsiTheme="minorHAnsi" w:cstheme="minorBidi"/>
            <w:iCs w:val="0"/>
            <w:noProof/>
            <w:sz w:val="21"/>
            <w:szCs w:val="22"/>
          </w:rPr>
          <w:tab/>
        </w:r>
        <w:r w:rsidRPr="0099145D">
          <w:rPr>
            <w:rStyle w:val="a7"/>
            <w:rFonts w:hint="eastAsia"/>
            <w:noProof/>
          </w:rPr>
          <w:t>删除商品</w:t>
        </w:r>
        <w:r>
          <w:rPr>
            <w:noProof/>
            <w:webHidden/>
          </w:rPr>
          <w:tab/>
        </w:r>
        <w:r>
          <w:rPr>
            <w:noProof/>
            <w:webHidden/>
          </w:rPr>
          <w:fldChar w:fldCharType="begin"/>
        </w:r>
        <w:r>
          <w:rPr>
            <w:noProof/>
            <w:webHidden/>
          </w:rPr>
          <w:instrText xml:space="preserve"> PAGEREF _Toc216753970 \h </w:instrText>
        </w:r>
        <w:r>
          <w:rPr>
            <w:noProof/>
            <w:webHidden/>
          </w:rPr>
        </w:r>
        <w:r>
          <w:rPr>
            <w:noProof/>
            <w:webHidden/>
          </w:rPr>
          <w:fldChar w:fldCharType="separate"/>
        </w:r>
        <w:r>
          <w:rPr>
            <w:noProof/>
            <w:webHidden/>
          </w:rPr>
          <w:t>32</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71" w:history="1">
        <w:r w:rsidRPr="0099145D">
          <w:rPr>
            <w:rStyle w:val="a7"/>
            <w:noProof/>
          </w:rPr>
          <w:t>2.6.8</w:t>
        </w:r>
        <w:r>
          <w:rPr>
            <w:rFonts w:asciiTheme="minorHAnsi" w:eastAsiaTheme="minorEastAsia" w:hAnsiTheme="minorHAnsi" w:cstheme="minorBidi"/>
            <w:iCs w:val="0"/>
            <w:noProof/>
            <w:sz w:val="21"/>
            <w:szCs w:val="22"/>
          </w:rPr>
          <w:tab/>
        </w:r>
        <w:r w:rsidRPr="0099145D">
          <w:rPr>
            <w:rStyle w:val="a7"/>
            <w:rFonts w:hint="eastAsia"/>
            <w:noProof/>
          </w:rPr>
          <w:t>批量</w:t>
        </w:r>
        <w:r w:rsidRPr="0099145D">
          <w:rPr>
            <w:rStyle w:val="a7"/>
            <w:noProof/>
          </w:rPr>
          <w:t>XML</w:t>
        </w:r>
        <w:r w:rsidRPr="0099145D">
          <w:rPr>
            <w:rStyle w:val="a7"/>
            <w:rFonts w:hint="eastAsia"/>
            <w:noProof/>
          </w:rPr>
          <w:t>上传管理</w:t>
        </w:r>
        <w:r>
          <w:rPr>
            <w:noProof/>
            <w:webHidden/>
          </w:rPr>
          <w:tab/>
        </w:r>
        <w:r>
          <w:rPr>
            <w:noProof/>
            <w:webHidden/>
          </w:rPr>
          <w:fldChar w:fldCharType="begin"/>
        </w:r>
        <w:r>
          <w:rPr>
            <w:noProof/>
            <w:webHidden/>
          </w:rPr>
          <w:instrText xml:space="preserve"> PAGEREF _Toc216753971 \h </w:instrText>
        </w:r>
        <w:r>
          <w:rPr>
            <w:noProof/>
            <w:webHidden/>
          </w:rPr>
        </w:r>
        <w:r>
          <w:rPr>
            <w:noProof/>
            <w:webHidden/>
          </w:rPr>
          <w:fldChar w:fldCharType="separate"/>
        </w:r>
        <w:r>
          <w:rPr>
            <w:noProof/>
            <w:webHidden/>
          </w:rPr>
          <w:t>33</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72" w:history="1">
        <w:r w:rsidRPr="0099145D">
          <w:rPr>
            <w:rStyle w:val="a7"/>
            <w:noProof/>
          </w:rPr>
          <w:t>2.6.9</w:t>
        </w:r>
        <w:r>
          <w:rPr>
            <w:rFonts w:asciiTheme="minorHAnsi" w:eastAsiaTheme="minorEastAsia" w:hAnsiTheme="minorHAnsi" w:cstheme="minorBidi"/>
            <w:iCs w:val="0"/>
            <w:noProof/>
            <w:sz w:val="21"/>
            <w:szCs w:val="22"/>
          </w:rPr>
          <w:tab/>
        </w:r>
        <w:r w:rsidRPr="0099145D">
          <w:rPr>
            <w:rStyle w:val="a7"/>
            <w:rFonts w:hint="eastAsia"/>
            <w:noProof/>
          </w:rPr>
          <w:t>向</w:t>
        </w:r>
        <w:r w:rsidRPr="0099145D">
          <w:rPr>
            <w:rStyle w:val="a7"/>
            <w:noProof/>
          </w:rPr>
          <w:t>GR</w:t>
        </w:r>
        <w:r w:rsidRPr="0099145D">
          <w:rPr>
            <w:rStyle w:val="a7"/>
            <w:rFonts w:hint="eastAsia"/>
            <w:noProof/>
          </w:rPr>
          <w:t>注册商品信息</w:t>
        </w:r>
        <w:r>
          <w:rPr>
            <w:noProof/>
            <w:webHidden/>
          </w:rPr>
          <w:tab/>
        </w:r>
        <w:r>
          <w:rPr>
            <w:noProof/>
            <w:webHidden/>
          </w:rPr>
          <w:fldChar w:fldCharType="begin"/>
        </w:r>
        <w:r>
          <w:rPr>
            <w:noProof/>
            <w:webHidden/>
          </w:rPr>
          <w:instrText xml:space="preserve"> PAGEREF _Toc216753972 \h </w:instrText>
        </w:r>
        <w:r>
          <w:rPr>
            <w:noProof/>
            <w:webHidden/>
          </w:rPr>
        </w:r>
        <w:r>
          <w:rPr>
            <w:noProof/>
            <w:webHidden/>
          </w:rPr>
          <w:fldChar w:fldCharType="separate"/>
        </w:r>
        <w:r>
          <w:rPr>
            <w:noProof/>
            <w:webHidden/>
          </w:rPr>
          <w:t>34</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73" w:history="1">
        <w:r w:rsidRPr="0099145D">
          <w:rPr>
            <w:rStyle w:val="a7"/>
            <w:noProof/>
          </w:rPr>
          <w:t>2.6.10</w:t>
        </w:r>
        <w:r>
          <w:rPr>
            <w:rFonts w:asciiTheme="minorHAnsi" w:eastAsiaTheme="minorEastAsia" w:hAnsiTheme="minorHAnsi" w:cstheme="minorBidi"/>
            <w:iCs w:val="0"/>
            <w:noProof/>
            <w:sz w:val="21"/>
            <w:szCs w:val="22"/>
          </w:rPr>
          <w:tab/>
        </w:r>
        <w:r w:rsidRPr="0099145D">
          <w:rPr>
            <w:rStyle w:val="a7"/>
            <w:rFonts w:hint="eastAsia"/>
            <w:noProof/>
          </w:rPr>
          <w:t>商品发布</w:t>
        </w:r>
        <w:r>
          <w:rPr>
            <w:noProof/>
            <w:webHidden/>
          </w:rPr>
          <w:tab/>
        </w:r>
        <w:r>
          <w:rPr>
            <w:noProof/>
            <w:webHidden/>
          </w:rPr>
          <w:fldChar w:fldCharType="begin"/>
        </w:r>
        <w:r>
          <w:rPr>
            <w:noProof/>
            <w:webHidden/>
          </w:rPr>
          <w:instrText xml:space="preserve"> PAGEREF _Toc216753973 \h </w:instrText>
        </w:r>
        <w:r>
          <w:rPr>
            <w:noProof/>
            <w:webHidden/>
          </w:rPr>
        </w:r>
        <w:r>
          <w:rPr>
            <w:noProof/>
            <w:webHidden/>
          </w:rPr>
          <w:fldChar w:fldCharType="separate"/>
        </w:r>
        <w:r>
          <w:rPr>
            <w:noProof/>
            <w:webHidden/>
          </w:rPr>
          <w:t>34</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74" w:history="1">
        <w:r w:rsidRPr="0099145D">
          <w:rPr>
            <w:rStyle w:val="a7"/>
            <w:noProof/>
          </w:rPr>
          <w:t>2.6.11</w:t>
        </w:r>
        <w:r>
          <w:rPr>
            <w:rFonts w:asciiTheme="minorHAnsi" w:eastAsiaTheme="minorEastAsia" w:hAnsiTheme="minorHAnsi" w:cstheme="minorBidi"/>
            <w:iCs w:val="0"/>
            <w:noProof/>
            <w:sz w:val="21"/>
            <w:szCs w:val="22"/>
          </w:rPr>
          <w:tab/>
        </w:r>
        <w:r w:rsidRPr="0099145D">
          <w:rPr>
            <w:rStyle w:val="a7"/>
            <w:rFonts w:hint="eastAsia"/>
            <w:noProof/>
          </w:rPr>
          <w:t>取消商品发布</w:t>
        </w:r>
        <w:r>
          <w:rPr>
            <w:noProof/>
            <w:webHidden/>
          </w:rPr>
          <w:tab/>
        </w:r>
        <w:r>
          <w:rPr>
            <w:noProof/>
            <w:webHidden/>
          </w:rPr>
          <w:fldChar w:fldCharType="begin"/>
        </w:r>
        <w:r>
          <w:rPr>
            <w:noProof/>
            <w:webHidden/>
          </w:rPr>
          <w:instrText xml:space="preserve"> PAGEREF _Toc216753974 \h </w:instrText>
        </w:r>
        <w:r>
          <w:rPr>
            <w:noProof/>
            <w:webHidden/>
          </w:rPr>
        </w:r>
        <w:r>
          <w:rPr>
            <w:noProof/>
            <w:webHidden/>
          </w:rPr>
          <w:fldChar w:fldCharType="separate"/>
        </w:r>
        <w:r>
          <w:rPr>
            <w:noProof/>
            <w:webHidden/>
          </w:rPr>
          <w:t>37</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75" w:history="1">
        <w:r w:rsidRPr="0099145D">
          <w:rPr>
            <w:rStyle w:val="a7"/>
            <w:noProof/>
          </w:rPr>
          <w:t>2.6.12</w:t>
        </w:r>
        <w:r>
          <w:rPr>
            <w:rFonts w:asciiTheme="minorHAnsi" w:eastAsiaTheme="minorEastAsia" w:hAnsiTheme="minorHAnsi" w:cstheme="minorBidi"/>
            <w:iCs w:val="0"/>
            <w:noProof/>
            <w:sz w:val="21"/>
            <w:szCs w:val="22"/>
          </w:rPr>
          <w:tab/>
        </w:r>
        <w:r w:rsidRPr="0099145D">
          <w:rPr>
            <w:rStyle w:val="a7"/>
            <w:rFonts w:hint="eastAsia"/>
            <w:noProof/>
          </w:rPr>
          <w:t>配置商品模板</w:t>
        </w:r>
        <w:r>
          <w:rPr>
            <w:noProof/>
            <w:webHidden/>
          </w:rPr>
          <w:tab/>
        </w:r>
        <w:r>
          <w:rPr>
            <w:noProof/>
            <w:webHidden/>
          </w:rPr>
          <w:fldChar w:fldCharType="begin"/>
        </w:r>
        <w:r>
          <w:rPr>
            <w:noProof/>
            <w:webHidden/>
          </w:rPr>
          <w:instrText xml:space="preserve"> PAGEREF _Toc216753975 \h </w:instrText>
        </w:r>
        <w:r>
          <w:rPr>
            <w:noProof/>
            <w:webHidden/>
          </w:rPr>
        </w:r>
        <w:r>
          <w:rPr>
            <w:noProof/>
            <w:webHidden/>
          </w:rPr>
          <w:fldChar w:fldCharType="separate"/>
        </w:r>
        <w:r>
          <w:rPr>
            <w:noProof/>
            <w:webHidden/>
          </w:rPr>
          <w:t>37</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76" w:history="1">
        <w:r w:rsidRPr="0099145D">
          <w:rPr>
            <w:rStyle w:val="a7"/>
            <w:noProof/>
          </w:rPr>
          <w:t>2.6.13</w:t>
        </w:r>
        <w:r>
          <w:rPr>
            <w:rFonts w:asciiTheme="minorHAnsi" w:eastAsiaTheme="minorEastAsia" w:hAnsiTheme="minorHAnsi" w:cstheme="minorBidi"/>
            <w:iCs w:val="0"/>
            <w:noProof/>
            <w:sz w:val="21"/>
            <w:szCs w:val="22"/>
          </w:rPr>
          <w:tab/>
        </w:r>
        <w:r w:rsidRPr="0099145D">
          <w:rPr>
            <w:rStyle w:val="a7"/>
            <w:rFonts w:hint="eastAsia"/>
            <w:noProof/>
          </w:rPr>
          <w:t>配置厂商模板</w:t>
        </w:r>
        <w:r>
          <w:rPr>
            <w:noProof/>
            <w:webHidden/>
          </w:rPr>
          <w:tab/>
        </w:r>
        <w:r>
          <w:rPr>
            <w:noProof/>
            <w:webHidden/>
          </w:rPr>
          <w:fldChar w:fldCharType="begin"/>
        </w:r>
        <w:r>
          <w:rPr>
            <w:noProof/>
            <w:webHidden/>
          </w:rPr>
          <w:instrText xml:space="preserve"> PAGEREF _Toc216753976 \h </w:instrText>
        </w:r>
        <w:r>
          <w:rPr>
            <w:noProof/>
            <w:webHidden/>
          </w:rPr>
        </w:r>
        <w:r>
          <w:rPr>
            <w:noProof/>
            <w:webHidden/>
          </w:rPr>
          <w:fldChar w:fldCharType="separate"/>
        </w:r>
        <w:r>
          <w:rPr>
            <w:noProof/>
            <w:webHidden/>
          </w:rPr>
          <w:t>38</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77" w:history="1">
        <w:r w:rsidRPr="0099145D">
          <w:rPr>
            <w:rStyle w:val="a7"/>
            <w:noProof/>
          </w:rPr>
          <w:t>2.6.14</w:t>
        </w:r>
        <w:r>
          <w:rPr>
            <w:rFonts w:asciiTheme="minorHAnsi" w:eastAsiaTheme="minorEastAsia" w:hAnsiTheme="minorHAnsi" w:cstheme="minorBidi"/>
            <w:iCs w:val="0"/>
            <w:noProof/>
            <w:sz w:val="21"/>
            <w:szCs w:val="22"/>
          </w:rPr>
          <w:tab/>
        </w:r>
        <w:r w:rsidRPr="0099145D">
          <w:rPr>
            <w:rStyle w:val="a7"/>
            <w:rFonts w:hint="eastAsia"/>
            <w:noProof/>
          </w:rPr>
          <w:t>商品自定义属性</w:t>
        </w:r>
        <w:r>
          <w:rPr>
            <w:noProof/>
            <w:webHidden/>
          </w:rPr>
          <w:tab/>
        </w:r>
        <w:r>
          <w:rPr>
            <w:noProof/>
            <w:webHidden/>
          </w:rPr>
          <w:fldChar w:fldCharType="begin"/>
        </w:r>
        <w:r>
          <w:rPr>
            <w:noProof/>
            <w:webHidden/>
          </w:rPr>
          <w:instrText xml:space="preserve"> PAGEREF _Toc216753977 \h </w:instrText>
        </w:r>
        <w:r>
          <w:rPr>
            <w:noProof/>
            <w:webHidden/>
          </w:rPr>
        </w:r>
        <w:r>
          <w:rPr>
            <w:noProof/>
            <w:webHidden/>
          </w:rPr>
          <w:fldChar w:fldCharType="separate"/>
        </w:r>
        <w:r>
          <w:rPr>
            <w:noProof/>
            <w:webHidden/>
          </w:rPr>
          <w:t>38</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78" w:history="1">
        <w:r w:rsidRPr="0099145D">
          <w:rPr>
            <w:rStyle w:val="a7"/>
            <w:noProof/>
          </w:rPr>
          <w:t>2.6.15</w:t>
        </w:r>
        <w:r>
          <w:rPr>
            <w:rFonts w:asciiTheme="minorHAnsi" w:eastAsiaTheme="minorEastAsia" w:hAnsiTheme="minorHAnsi" w:cstheme="minorBidi"/>
            <w:iCs w:val="0"/>
            <w:noProof/>
            <w:sz w:val="21"/>
            <w:szCs w:val="22"/>
          </w:rPr>
          <w:tab/>
        </w:r>
        <w:r w:rsidRPr="0099145D">
          <w:rPr>
            <w:rStyle w:val="a7"/>
            <w:rFonts w:hint="eastAsia"/>
            <w:noProof/>
          </w:rPr>
          <w:t>添加订阅</w:t>
        </w:r>
        <w:r>
          <w:rPr>
            <w:noProof/>
            <w:webHidden/>
          </w:rPr>
          <w:tab/>
        </w:r>
        <w:r>
          <w:rPr>
            <w:noProof/>
            <w:webHidden/>
          </w:rPr>
          <w:fldChar w:fldCharType="begin"/>
        </w:r>
        <w:r>
          <w:rPr>
            <w:noProof/>
            <w:webHidden/>
          </w:rPr>
          <w:instrText xml:space="preserve"> PAGEREF _Toc216753978 \h </w:instrText>
        </w:r>
        <w:r>
          <w:rPr>
            <w:noProof/>
            <w:webHidden/>
          </w:rPr>
        </w:r>
        <w:r>
          <w:rPr>
            <w:noProof/>
            <w:webHidden/>
          </w:rPr>
          <w:fldChar w:fldCharType="separate"/>
        </w:r>
        <w:r>
          <w:rPr>
            <w:noProof/>
            <w:webHidden/>
          </w:rPr>
          <w:t>39</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79" w:history="1">
        <w:r w:rsidRPr="0099145D">
          <w:rPr>
            <w:rStyle w:val="a7"/>
            <w:noProof/>
          </w:rPr>
          <w:t>2.6.16</w:t>
        </w:r>
        <w:r>
          <w:rPr>
            <w:rFonts w:asciiTheme="minorHAnsi" w:eastAsiaTheme="minorEastAsia" w:hAnsiTheme="minorHAnsi" w:cstheme="minorBidi"/>
            <w:iCs w:val="0"/>
            <w:noProof/>
            <w:sz w:val="21"/>
            <w:szCs w:val="22"/>
          </w:rPr>
          <w:tab/>
        </w:r>
        <w:r w:rsidRPr="0099145D">
          <w:rPr>
            <w:rStyle w:val="a7"/>
            <w:rFonts w:hint="eastAsia"/>
            <w:noProof/>
          </w:rPr>
          <w:t>订阅列表</w:t>
        </w:r>
        <w:r>
          <w:rPr>
            <w:noProof/>
            <w:webHidden/>
          </w:rPr>
          <w:tab/>
        </w:r>
        <w:r>
          <w:rPr>
            <w:noProof/>
            <w:webHidden/>
          </w:rPr>
          <w:fldChar w:fldCharType="begin"/>
        </w:r>
        <w:r>
          <w:rPr>
            <w:noProof/>
            <w:webHidden/>
          </w:rPr>
          <w:instrText xml:space="preserve"> PAGEREF _Toc216753979 \h </w:instrText>
        </w:r>
        <w:r>
          <w:rPr>
            <w:noProof/>
            <w:webHidden/>
          </w:rPr>
        </w:r>
        <w:r>
          <w:rPr>
            <w:noProof/>
            <w:webHidden/>
          </w:rPr>
          <w:fldChar w:fldCharType="separate"/>
        </w:r>
        <w:r>
          <w:rPr>
            <w:noProof/>
            <w:webHidden/>
          </w:rPr>
          <w:t>40</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80" w:history="1">
        <w:r w:rsidRPr="0099145D">
          <w:rPr>
            <w:rStyle w:val="a7"/>
            <w:noProof/>
          </w:rPr>
          <w:t>2.6.17</w:t>
        </w:r>
        <w:r>
          <w:rPr>
            <w:rFonts w:asciiTheme="minorHAnsi" w:eastAsiaTheme="minorEastAsia" w:hAnsiTheme="minorHAnsi" w:cstheme="minorBidi"/>
            <w:iCs w:val="0"/>
            <w:noProof/>
            <w:sz w:val="21"/>
            <w:szCs w:val="22"/>
          </w:rPr>
          <w:tab/>
        </w:r>
        <w:r w:rsidRPr="0099145D">
          <w:rPr>
            <w:rStyle w:val="a7"/>
            <w:rFonts w:hint="eastAsia"/>
            <w:noProof/>
          </w:rPr>
          <w:t>商品列表（已订阅的并已经发布给自己的商品列表）</w:t>
        </w:r>
        <w:r>
          <w:rPr>
            <w:noProof/>
            <w:webHidden/>
          </w:rPr>
          <w:tab/>
        </w:r>
        <w:r>
          <w:rPr>
            <w:noProof/>
            <w:webHidden/>
          </w:rPr>
          <w:fldChar w:fldCharType="begin"/>
        </w:r>
        <w:r>
          <w:rPr>
            <w:noProof/>
            <w:webHidden/>
          </w:rPr>
          <w:instrText xml:space="preserve"> PAGEREF _Toc216753980 \h </w:instrText>
        </w:r>
        <w:r>
          <w:rPr>
            <w:noProof/>
            <w:webHidden/>
          </w:rPr>
        </w:r>
        <w:r>
          <w:rPr>
            <w:noProof/>
            <w:webHidden/>
          </w:rPr>
          <w:fldChar w:fldCharType="separate"/>
        </w:r>
        <w:r>
          <w:rPr>
            <w:noProof/>
            <w:webHidden/>
          </w:rPr>
          <w:t>41</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81" w:history="1">
        <w:r w:rsidRPr="0099145D">
          <w:rPr>
            <w:rStyle w:val="a7"/>
            <w:noProof/>
          </w:rPr>
          <w:t>2.6.18</w:t>
        </w:r>
        <w:r>
          <w:rPr>
            <w:rFonts w:asciiTheme="minorHAnsi" w:eastAsiaTheme="minorEastAsia" w:hAnsiTheme="minorHAnsi" w:cstheme="minorBidi"/>
            <w:iCs w:val="0"/>
            <w:noProof/>
            <w:sz w:val="21"/>
            <w:szCs w:val="22"/>
          </w:rPr>
          <w:tab/>
        </w:r>
        <w:r w:rsidRPr="0099145D">
          <w:rPr>
            <w:rStyle w:val="a7"/>
            <w:rFonts w:hint="eastAsia"/>
            <w:noProof/>
          </w:rPr>
          <w:t>通知消息列表（参考</w:t>
        </w:r>
        <w:r w:rsidRPr="0099145D">
          <w:rPr>
            <w:rStyle w:val="a7"/>
            <w:noProof/>
          </w:rPr>
          <w:t>2.0</w:t>
        </w:r>
        <w:r w:rsidRPr="0099145D">
          <w:rPr>
            <w:rStyle w:val="a7"/>
            <w:rFonts w:hint="eastAsia"/>
            <w:noProof/>
          </w:rPr>
          <w:t>）</w:t>
        </w:r>
        <w:r>
          <w:rPr>
            <w:noProof/>
            <w:webHidden/>
          </w:rPr>
          <w:tab/>
        </w:r>
        <w:r>
          <w:rPr>
            <w:noProof/>
            <w:webHidden/>
          </w:rPr>
          <w:fldChar w:fldCharType="begin"/>
        </w:r>
        <w:r>
          <w:rPr>
            <w:noProof/>
            <w:webHidden/>
          </w:rPr>
          <w:instrText xml:space="preserve"> PAGEREF _Toc216753981 \h </w:instrText>
        </w:r>
        <w:r>
          <w:rPr>
            <w:noProof/>
            <w:webHidden/>
          </w:rPr>
        </w:r>
        <w:r>
          <w:rPr>
            <w:noProof/>
            <w:webHidden/>
          </w:rPr>
          <w:fldChar w:fldCharType="separate"/>
        </w:r>
        <w:r>
          <w:rPr>
            <w:noProof/>
            <w:webHidden/>
          </w:rPr>
          <w:t>41</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82" w:history="1">
        <w:r w:rsidRPr="0099145D">
          <w:rPr>
            <w:rStyle w:val="a7"/>
            <w:noProof/>
          </w:rPr>
          <w:t>2.6.19</w:t>
        </w:r>
        <w:r>
          <w:rPr>
            <w:rFonts w:asciiTheme="minorHAnsi" w:eastAsiaTheme="minorEastAsia" w:hAnsiTheme="minorHAnsi" w:cstheme="minorBidi"/>
            <w:iCs w:val="0"/>
            <w:noProof/>
            <w:sz w:val="21"/>
            <w:szCs w:val="22"/>
          </w:rPr>
          <w:tab/>
        </w:r>
        <w:r w:rsidRPr="0099145D">
          <w:rPr>
            <w:rStyle w:val="a7"/>
            <w:rFonts w:hint="eastAsia"/>
            <w:noProof/>
          </w:rPr>
          <w:t>接收订阅消息（国际同步，暂时不做）</w:t>
        </w:r>
        <w:r>
          <w:rPr>
            <w:noProof/>
            <w:webHidden/>
          </w:rPr>
          <w:tab/>
        </w:r>
        <w:r>
          <w:rPr>
            <w:noProof/>
            <w:webHidden/>
          </w:rPr>
          <w:fldChar w:fldCharType="begin"/>
        </w:r>
        <w:r>
          <w:rPr>
            <w:noProof/>
            <w:webHidden/>
          </w:rPr>
          <w:instrText xml:space="preserve"> PAGEREF _Toc216753982 \h </w:instrText>
        </w:r>
        <w:r>
          <w:rPr>
            <w:noProof/>
            <w:webHidden/>
          </w:rPr>
        </w:r>
        <w:r>
          <w:rPr>
            <w:noProof/>
            <w:webHidden/>
          </w:rPr>
          <w:fldChar w:fldCharType="separate"/>
        </w:r>
        <w:r>
          <w:rPr>
            <w:noProof/>
            <w:webHidden/>
          </w:rPr>
          <w:t>41</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83" w:history="1">
        <w:r w:rsidRPr="0099145D">
          <w:rPr>
            <w:rStyle w:val="a7"/>
            <w:noProof/>
          </w:rPr>
          <w:t>2.6.20</w:t>
        </w:r>
        <w:r>
          <w:rPr>
            <w:rFonts w:asciiTheme="minorHAnsi" w:eastAsiaTheme="minorEastAsia" w:hAnsiTheme="minorHAnsi" w:cstheme="minorBidi"/>
            <w:iCs w:val="0"/>
            <w:noProof/>
            <w:sz w:val="21"/>
            <w:szCs w:val="22"/>
          </w:rPr>
          <w:tab/>
        </w:r>
        <w:r w:rsidRPr="0099145D">
          <w:rPr>
            <w:rStyle w:val="a7"/>
            <w:rFonts w:hint="eastAsia"/>
            <w:noProof/>
          </w:rPr>
          <w:t>删除订阅（国际流程，暂时不做）</w:t>
        </w:r>
        <w:r>
          <w:rPr>
            <w:noProof/>
            <w:webHidden/>
          </w:rPr>
          <w:tab/>
        </w:r>
        <w:r>
          <w:rPr>
            <w:noProof/>
            <w:webHidden/>
          </w:rPr>
          <w:fldChar w:fldCharType="begin"/>
        </w:r>
        <w:r>
          <w:rPr>
            <w:noProof/>
            <w:webHidden/>
          </w:rPr>
          <w:instrText xml:space="preserve"> PAGEREF _Toc216753983 \h </w:instrText>
        </w:r>
        <w:r>
          <w:rPr>
            <w:noProof/>
            <w:webHidden/>
          </w:rPr>
        </w:r>
        <w:r>
          <w:rPr>
            <w:noProof/>
            <w:webHidden/>
          </w:rPr>
          <w:fldChar w:fldCharType="separate"/>
        </w:r>
        <w:r>
          <w:rPr>
            <w:noProof/>
            <w:webHidden/>
          </w:rPr>
          <w:t>43</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84" w:history="1">
        <w:r w:rsidRPr="0099145D">
          <w:rPr>
            <w:rStyle w:val="a7"/>
            <w:noProof/>
            <w:lang w:bidi="en-US"/>
          </w:rPr>
          <w:t>2.6.21</w:t>
        </w:r>
        <w:r>
          <w:rPr>
            <w:rFonts w:asciiTheme="minorHAnsi" w:eastAsiaTheme="minorEastAsia" w:hAnsiTheme="minorHAnsi" w:cstheme="minorBidi"/>
            <w:iCs w:val="0"/>
            <w:noProof/>
            <w:sz w:val="21"/>
            <w:szCs w:val="22"/>
          </w:rPr>
          <w:tab/>
        </w:r>
        <w:r w:rsidRPr="0099145D">
          <w:rPr>
            <w:rStyle w:val="a7"/>
            <w:rFonts w:hint="eastAsia"/>
            <w:noProof/>
            <w:lang w:bidi="en-US"/>
          </w:rPr>
          <w:t>查看未匹配的订阅和发布（国内新加功能）</w:t>
        </w:r>
        <w:r>
          <w:rPr>
            <w:noProof/>
            <w:webHidden/>
          </w:rPr>
          <w:tab/>
        </w:r>
        <w:r>
          <w:rPr>
            <w:noProof/>
            <w:webHidden/>
          </w:rPr>
          <w:fldChar w:fldCharType="begin"/>
        </w:r>
        <w:r>
          <w:rPr>
            <w:noProof/>
            <w:webHidden/>
          </w:rPr>
          <w:instrText xml:space="preserve"> PAGEREF _Toc216753984 \h </w:instrText>
        </w:r>
        <w:r>
          <w:rPr>
            <w:noProof/>
            <w:webHidden/>
          </w:rPr>
        </w:r>
        <w:r>
          <w:rPr>
            <w:noProof/>
            <w:webHidden/>
          </w:rPr>
          <w:fldChar w:fldCharType="separate"/>
        </w:r>
        <w:r>
          <w:rPr>
            <w:noProof/>
            <w:webHidden/>
          </w:rPr>
          <w:t>43</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85" w:history="1">
        <w:r w:rsidRPr="0099145D">
          <w:rPr>
            <w:rStyle w:val="a7"/>
            <w:noProof/>
          </w:rPr>
          <w:t>2.6.22</w:t>
        </w:r>
        <w:r>
          <w:rPr>
            <w:rFonts w:asciiTheme="minorHAnsi" w:eastAsiaTheme="minorEastAsia" w:hAnsiTheme="minorHAnsi" w:cstheme="minorBidi"/>
            <w:iCs w:val="0"/>
            <w:noProof/>
            <w:sz w:val="21"/>
            <w:szCs w:val="22"/>
          </w:rPr>
          <w:tab/>
        </w:r>
        <w:r w:rsidRPr="0099145D">
          <w:rPr>
            <w:rStyle w:val="a7"/>
            <w:noProof/>
          </w:rPr>
          <w:t>RFCIN</w:t>
        </w:r>
        <w:r w:rsidRPr="0099145D">
          <w:rPr>
            <w:rStyle w:val="a7"/>
            <w:rFonts w:hint="eastAsia"/>
            <w:noProof/>
          </w:rPr>
          <w:t>消息的处理（国际流程，暂时不做）</w:t>
        </w:r>
        <w:r>
          <w:rPr>
            <w:noProof/>
            <w:webHidden/>
          </w:rPr>
          <w:tab/>
        </w:r>
        <w:r>
          <w:rPr>
            <w:noProof/>
            <w:webHidden/>
          </w:rPr>
          <w:fldChar w:fldCharType="begin"/>
        </w:r>
        <w:r>
          <w:rPr>
            <w:noProof/>
            <w:webHidden/>
          </w:rPr>
          <w:instrText xml:space="preserve"> PAGEREF _Toc216753985 \h </w:instrText>
        </w:r>
        <w:r>
          <w:rPr>
            <w:noProof/>
            <w:webHidden/>
          </w:rPr>
        </w:r>
        <w:r>
          <w:rPr>
            <w:noProof/>
            <w:webHidden/>
          </w:rPr>
          <w:fldChar w:fldCharType="separate"/>
        </w:r>
        <w:r>
          <w:rPr>
            <w:noProof/>
            <w:webHidden/>
          </w:rPr>
          <w:t>43</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86" w:history="1">
        <w:r w:rsidRPr="0099145D">
          <w:rPr>
            <w:rStyle w:val="a7"/>
            <w:noProof/>
          </w:rPr>
          <w:t>2.6.23</w:t>
        </w:r>
        <w:r>
          <w:rPr>
            <w:rFonts w:asciiTheme="minorHAnsi" w:eastAsiaTheme="minorEastAsia" w:hAnsiTheme="minorHAnsi" w:cstheme="minorBidi"/>
            <w:iCs w:val="0"/>
            <w:noProof/>
            <w:sz w:val="21"/>
            <w:szCs w:val="22"/>
          </w:rPr>
          <w:tab/>
        </w:r>
        <w:r w:rsidRPr="0099145D">
          <w:rPr>
            <w:rStyle w:val="a7"/>
            <w:rFonts w:hint="eastAsia"/>
            <w:noProof/>
          </w:rPr>
          <w:t>用户</w:t>
        </w:r>
        <w:r w:rsidRPr="0099145D">
          <w:rPr>
            <w:rStyle w:val="a7"/>
            <w:noProof/>
          </w:rPr>
          <w:t>CIC</w:t>
        </w:r>
        <w:r w:rsidRPr="0099145D">
          <w:rPr>
            <w:rStyle w:val="a7"/>
            <w:rFonts w:hint="eastAsia"/>
            <w:noProof/>
          </w:rPr>
          <w:t>回执消息的接收（改同步列表，按标准）</w:t>
        </w:r>
        <w:r>
          <w:rPr>
            <w:noProof/>
            <w:webHidden/>
          </w:rPr>
          <w:tab/>
        </w:r>
        <w:r>
          <w:rPr>
            <w:noProof/>
            <w:webHidden/>
          </w:rPr>
          <w:fldChar w:fldCharType="begin"/>
        </w:r>
        <w:r>
          <w:rPr>
            <w:noProof/>
            <w:webHidden/>
          </w:rPr>
          <w:instrText xml:space="preserve"> PAGEREF _Toc216753986 \h </w:instrText>
        </w:r>
        <w:r>
          <w:rPr>
            <w:noProof/>
            <w:webHidden/>
          </w:rPr>
        </w:r>
        <w:r>
          <w:rPr>
            <w:noProof/>
            <w:webHidden/>
          </w:rPr>
          <w:fldChar w:fldCharType="separate"/>
        </w:r>
        <w:r>
          <w:rPr>
            <w:noProof/>
            <w:webHidden/>
          </w:rPr>
          <w:t>46</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87" w:history="1">
        <w:r w:rsidRPr="0099145D">
          <w:rPr>
            <w:rStyle w:val="a7"/>
            <w:noProof/>
          </w:rPr>
          <w:t>2.6.24</w:t>
        </w:r>
        <w:r>
          <w:rPr>
            <w:rFonts w:asciiTheme="minorHAnsi" w:eastAsiaTheme="minorEastAsia" w:hAnsiTheme="minorHAnsi" w:cstheme="minorBidi"/>
            <w:iCs w:val="0"/>
            <w:noProof/>
            <w:sz w:val="21"/>
            <w:szCs w:val="22"/>
          </w:rPr>
          <w:tab/>
        </w:r>
        <w:r w:rsidRPr="0099145D">
          <w:rPr>
            <w:rStyle w:val="a7"/>
            <w:rFonts w:hint="eastAsia"/>
            <w:noProof/>
          </w:rPr>
          <w:t>用户</w:t>
        </w:r>
        <w:r w:rsidRPr="0099145D">
          <w:rPr>
            <w:rStyle w:val="a7"/>
            <w:noProof/>
          </w:rPr>
          <w:t>CIC</w:t>
        </w:r>
        <w:r w:rsidRPr="0099145D">
          <w:rPr>
            <w:rStyle w:val="a7"/>
            <w:rFonts w:hint="eastAsia"/>
            <w:noProof/>
          </w:rPr>
          <w:t>回执消息的发送（国际流程，暂时不做）</w:t>
        </w:r>
        <w:r>
          <w:rPr>
            <w:noProof/>
            <w:webHidden/>
          </w:rPr>
          <w:tab/>
        </w:r>
        <w:r>
          <w:rPr>
            <w:noProof/>
            <w:webHidden/>
          </w:rPr>
          <w:fldChar w:fldCharType="begin"/>
        </w:r>
        <w:r>
          <w:rPr>
            <w:noProof/>
            <w:webHidden/>
          </w:rPr>
          <w:instrText xml:space="preserve"> PAGEREF _Toc216753987 \h </w:instrText>
        </w:r>
        <w:r>
          <w:rPr>
            <w:noProof/>
            <w:webHidden/>
          </w:rPr>
        </w:r>
        <w:r>
          <w:rPr>
            <w:noProof/>
            <w:webHidden/>
          </w:rPr>
          <w:fldChar w:fldCharType="separate"/>
        </w:r>
        <w:r>
          <w:rPr>
            <w:noProof/>
            <w:webHidden/>
          </w:rPr>
          <w:t>47</w:t>
        </w:r>
        <w:r>
          <w:rPr>
            <w:noProof/>
            <w:webHidden/>
          </w:rPr>
          <w:fldChar w:fldCharType="end"/>
        </w:r>
      </w:hyperlink>
    </w:p>
    <w:p w:rsidR="00AC3F13" w:rsidRDefault="00AC3F13">
      <w:pPr>
        <w:pStyle w:val="30"/>
        <w:tabs>
          <w:tab w:val="left" w:pos="1260"/>
          <w:tab w:val="right" w:leader="dot" w:pos="8296"/>
        </w:tabs>
        <w:rPr>
          <w:rFonts w:asciiTheme="minorHAnsi" w:eastAsiaTheme="minorEastAsia" w:hAnsiTheme="minorHAnsi" w:cstheme="minorBidi"/>
          <w:iCs w:val="0"/>
          <w:noProof/>
          <w:sz w:val="21"/>
          <w:szCs w:val="22"/>
        </w:rPr>
      </w:pPr>
      <w:hyperlink w:anchor="_Toc216753988" w:history="1">
        <w:r w:rsidRPr="0099145D">
          <w:rPr>
            <w:rStyle w:val="a7"/>
            <w:noProof/>
          </w:rPr>
          <w:t>2.6.25</w:t>
        </w:r>
        <w:r>
          <w:rPr>
            <w:rFonts w:asciiTheme="minorHAnsi" w:eastAsiaTheme="minorEastAsia" w:hAnsiTheme="minorHAnsi" w:cstheme="minorBidi"/>
            <w:iCs w:val="0"/>
            <w:noProof/>
            <w:sz w:val="21"/>
            <w:szCs w:val="22"/>
          </w:rPr>
          <w:tab/>
        </w:r>
        <w:r w:rsidRPr="0099145D">
          <w:rPr>
            <w:rStyle w:val="a7"/>
            <w:rFonts w:hint="eastAsia"/>
            <w:noProof/>
          </w:rPr>
          <w:t>商品数据下载</w:t>
        </w:r>
        <w:r>
          <w:rPr>
            <w:noProof/>
            <w:webHidden/>
          </w:rPr>
          <w:tab/>
        </w:r>
        <w:r>
          <w:rPr>
            <w:noProof/>
            <w:webHidden/>
          </w:rPr>
          <w:fldChar w:fldCharType="begin"/>
        </w:r>
        <w:r>
          <w:rPr>
            <w:noProof/>
            <w:webHidden/>
          </w:rPr>
          <w:instrText xml:space="preserve"> PAGEREF _Toc216753988 \h </w:instrText>
        </w:r>
        <w:r>
          <w:rPr>
            <w:noProof/>
            <w:webHidden/>
          </w:rPr>
        </w:r>
        <w:r>
          <w:rPr>
            <w:noProof/>
            <w:webHidden/>
          </w:rPr>
          <w:fldChar w:fldCharType="separate"/>
        </w:r>
        <w:r>
          <w:rPr>
            <w:noProof/>
            <w:webHidden/>
          </w:rPr>
          <w:t>48</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3989" w:history="1">
        <w:r w:rsidRPr="0099145D">
          <w:rPr>
            <w:rStyle w:val="a7"/>
            <w:noProof/>
          </w:rPr>
          <w:t>2.7</w:t>
        </w:r>
        <w:r>
          <w:rPr>
            <w:rFonts w:asciiTheme="minorHAnsi" w:eastAsiaTheme="minorEastAsia" w:hAnsiTheme="minorHAnsi" w:cstheme="minorBidi"/>
            <w:smallCaps w:val="0"/>
            <w:noProof/>
            <w:sz w:val="21"/>
            <w:szCs w:val="22"/>
          </w:rPr>
          <w:tab/>
        </w:r>
        <w:r w:rsidRPr="0099145D">
          <w:rPr>
            <w:rStyle w:val="a7"/>
            <w:rFonts w:hint="eastAsia"/>
            <w:noProof/>
          </w:rPr>
          <w:t>数据质量管理</w:t>
        </w:r>
        <w:r>
          <w:rPr>
            <w:noProof/>
            <w:webHidden/>
          </w:rPr>
          <w:tab/>
        </w:r>
        <w:r>
          <w:rPr>
            <w:noProof/>
            <w:webHidden/>
          </w:rPr>
          <w:fldChar w:fldCharType="begin"/>
        </w:r>
        <w:r>
          <w:rPr>
            <w:noProof/>
            <w:webHidden/>
          </w:rPr>
          <w:instrText xml:space="preserve"> PAGEREF _Toc216753989 \h </w:instrText>
        </w:r>
        <w:r>
          <w:rPr>
            <w:noProof/>
            <w:webHidden/>
          </w:rPr>
        </w:r>
        <w:r>
          <w:rPr>
            <w:noProof/>
            <w:webHidden/>
          </w:rPr>
          <w:fldChar w:fldCharType="separate"/>
        </w:r>
        <w:r>
          <w:rPr>
            <w:noProof/>
            <w:webHidden/>
          </w:rPr>
          <w:t>48</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90" w:history="1">
        <w:r w:rsidRPr="0099145D">
          <w:rPr>
            <w:rStyle w:val="a7"/>
            <w:noProof/>
          </w:rPr>
          <w:t>2.7.1</w:t>
        </w:r>
        <w:r>
          <w:rPr>
            <w:rFonts w:asciiTheme="minorHAnsi" w:eastAsiaTheme="minorEastAsia" w:hAnsiTheme="minorHAnsi" w:cstheme="minorBidi"/>
            <w:iCs w:val="0"/>
            <w:noProof/>
            <w:sz w:val="21"/>
            <w:szCs w:val="22"/>
          </w:rPr>
          <w:tab/>
        </w:r>
        <w:r w:rsidRPr="0099145D">
          <w:rPr>
            <w:rStyle w:val="a7"/>
            <w:rFonts w:hint="eastAsia"/>
            <w:noProof/>
          </w:rPr>
          <w:t>现有的数据质量的问题</w:t>
        </w:r>
        <w:r>
          <w:rPr>
            <w:noProof/>
            <w:webHidden/>
          </w:rPr>
          <w:tab/>
        </w:r>
        <w:r>
          <w:rPr>
            <w:noProof/>
            <w:webHidden/>
          </w:rPr>
          <w:fldChar w:fldCharType="begin"/>
        </w:r>
        <w:r>
          <w:rPr>
            <w:noProof/>
            <w:webHidden/>
          </w:rPr>
          <w:instrText xml:space="preserve"> PAGEREF _Toc216753990 \h </w:instrText>
        </w:r>
        <w:r>
          <w:rPr>
            <w:noProof/>
            <w:webHidden/>
          </w:rPr>
        </w:r>
        <w:r>
          <w:rPr>
            <w:noProof/>
            <w:webHidden/>
          </w:rPr>
          <w:fldChar w:fldCharType="separate"/>
        </w:r>
        <w:r>
          <w:rPr>
            <w:noProof/>
            <w:webHidden/>
          </w:rPr>
          <w:t>48</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91" w:history="1">
        <w:r w:rsidRPr="0099145D">
          <w:rPr>
            <w:rStyle w:val="a7"/>
            <w:noProof/>
          </w:rPr>
          <w:t>2.7.2</w:t>
        </w:r>
        <w:r>
          <w:rPr>
            <w:rFonts w:asciiTheme="minorHAnsi" w:eastAsiaTheme="minorEastAsia" w:hAnsiTheme="minorHAnsi" w:cstheme="minorBidi"/>
            <w:iCs w:val="0"/>
            <w:noProof/>
            <w:sz w:val="21"/>
            <w:szCs w:val="22"/>
          </w:rPr>
          <w:tab/>
        </w:r>
        <w:r w:rsidRPr="0099145D">
          <w:rPr>
            <w:rStyle w:val="a7"/>
            <w:rFonts w:hint="eastAsia"/>
            <w:noProof/>
          </w:rPr>
          <w:t>数据质量要求</w:t>
        </w:r>
        <w:r>
          <w:rPr>
            <w:noProof/>
            <w:webHidden/>
          </w:rPr>
          <w:tab/>
        </w:r>
        <w:r>
          <w:rPr>
            <w:noProof/>
            <w:webHidden/>
          </w:rPr>
          <w:fldChar w:fldCharType="begin"/>
        </w:r>
        <w:r>
          <w:rPr>
            <w:noProof/>
            <w:webHidden/>
          </w:rPr>
          <w:instrText xml:space="preserve"> PAGEREF _Toc216753991 \h </w:instrText>
        </w:r>
        <w:r>
          <w:rPr>
            <w:noProof/>
            <w:webHidden/>
          </w:rPr>
        </w:r>
        <w:r>
          <w:rPr>
            <w:noProof/>
            <w:webHidden/>
          </w:rPr>
          <w:fldChar w:fldCharType="separate"/>
        </w:r>
        <w:r>
          <w:rPr>
            <w:noProof/>
            <w:webHidden/>
          </w:rPr>
          <w:t>49</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92" w:history="1">
        <w:r w:rsidRPr="0099145D">
          <w:rPr>
            <w:rStyle w:val="a7"/>
            <w:noProof/>
          </w:rPr>
          <w:t>2.7.3</w:t>
        </w:r>
        <w:r>
          <w:rPr>
            <w:rFonts w:asciiTheme="minorHAnsi" w:eastAsiaTheme="minorEastAsia" w:hAnsiTheme="minorHAnsi" w:cstheme="minorBidi"/>
            <w:iCs w:val="0"/>
            <w:noProof/>
            <w:sz w:val="21"/>
            <w:szCs w:val="22"/>
          </w:rPr>
          <w:tab/>
        </w:r>
        <w:r w:rsidRPr="0099145D">
          <w:rPr>
            <w:rStyle w:val="a7"/>
            <w:rFonts w:hint="eastAsia"/>
            <w:noProof/>
          </w:rPr>
          <w:t>数据质量保证体系</w:t>
        </w:r>
        <w:r>
          <w:rPr>
            <w:noProof/>
            <w:webHidden/>
          </w:rPr>
          <w:tab/>
        </w:r>
        <w:r>
          <w:rPr>
            <w:noProof/>
            <w:webHidden/>
          </w:rPr>
          <w:fldChar w:fldCharType="begin"/>
        </w:r>
        <w:r>
          <w:rPr>
            <w:noProof/>
            <w:webHidden/>
          </w:rPr>
          <w:instrText xml:space="preserve"> PAGEREF _Toc216753992 \h </w:instrText>
        </w:r>
        <w:r>
          <w:rPr>
            <w:noProof/>
            <w:webHidden/>
          </w:rPr>
        </w:r>
        <w:r>
          <w:rPr>
            <w:noProof/>
            <w:webHidden/>
          </w:rPr>
          <w:fldChar w:fldCharType="separate"/>
        </w:r>
        <w:r>
          <w:rPr>
            <w:noProof/>
            <w:webHidden/>
          </w:rPr>
          <w:t>49</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93" w:history="1">
        <w:r w:rsidRPr="0099145D">
          <w:rPr>
            <w:rStyle w:val="a7"/>
            <w:noProof/>
          </w:rPr>
          <w:t>2.7.4</w:t>
        </w:r>
        <w:r>
          <w:rPr>
            <w:rFonts w:asciiTheme="minorHAnsi" w:eastAsiaTheme="minorEastAsia" w:hAnsiTheme="minorHAnsi" w:cstheme="minorBidi"/>
            <w:iCs w:val="0"/>
            <w:noProof/>
            <w:sz w:val="21"/>
            <w:szCs w:val="22"/>
          </w:rPr>
          <w:tab/>
        </w:r>
        <w:r w:rsidRPr="0099145D">
          <w:rPr>
            <w:rStyle w:val="a7"/>
            <w:rFonts w:hint="eastAsia"/>
            <w:noProof/>
          </w:rPr>
          <w:t>平台系统校验</w:t>
        </w:r>
        <w:r>
          <w:rPr>
            <w:noProof/>
            <w:webHidden/>
          </w:rPr>
          <w:tab/>
        </w:r>
        <w:r>
          <w:rPr>
            <w:noProof/>
            <w:webHidden/>
          </w:rPr>
          <w:fldChar w:fldCharType="begin"/>
        </w:r>
        <w:r>
          <w:rPr>
            <w:noProof/>
            <w:webHidden/>
          </w:rPr>
          <w:instrText xml:space="preserve"> PAGEREF _Toc216753993 \h </w:instrText>
        </w:r>
        <w:r>
          <w:rPr>
            <w:noProof/>
            <w:webHidden/>
          </w:rPr>
        </w:r>
        <w:r>
          <w:rPr>
            <w:noProof/>
            <w:webHidden/>
          </w:rPr>
          <w:fldChar w:fldCharType="separate"/>
        </w:r>
        <w:r>
          <w:rPr>
            <w:noProof/>
            <w:webHidden/>
          </w:rPr>
          <w:t>49</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94" w:history="1">
        <w:r w:rsidRPr="0099145D">
          <w:rPr>
            <w:rStyle w:val="a7"/>
            <w:noProof/>
          </w:rPr>
          <w:t>2.7.5</w:t>
        </w:r>
        <w:r>
          <w:rPr>
            <w:rFonts w:asciiTheme="minorHAnsi" w:eastAsiaTheme="minorEastAsia" w:hAnsiTheme="minorHAnsi" w:cstheme="minorBidi"/>
            <w:iCs w:val="0"/>
            <w:noProof/>
            <w:sz w:val="21"/>
            <w:szCs w:val="22"/>
          </w:rPr>
          <w:tab/>
        </w:r>
        <w:r w:rsidRPr="0099145D">
          <w:rPr>
            <w:rStyle w:val="a7"/>
            <w:rFonts w:hint="eastAsia"/>
            <w:noProof/>
          </w:rPr>
          <w:t>管理员审核（和</w:t>
        </w:r>
        <w:r w:rsidRPr="0099145D">
          <w:rPr>
            <w:rStyle w:val="a7"/>
            <w:noProof/>
          </w:rPr>
          <w:t>2.0</w:t>
        </w:r>
        <w:r w:rsidRPr="0099145D">
          <w:rPr>
            <w:rStyle w:val="a7"/>
            <w:rFonts w:hint="eastAsia"/>
            <w:noProof/>
          </w:rPr>
          <w:t>一致）</w:t>
        </w:r>
        <w:r>
          <w:rPr>
            <w:noProof/>
            <w:webHidden/>
          </w:rPr>
          <w:tab/>
        </w:r>
        <w:r>
          <w:rPr>
            <w:noProof/>
            <w:webHidden/>
          </w:rPr>
          <w:fldChar w:fldCharType="begin"/>
        </w:r>
        <w:r>
          <w:rPr>
            <w:noProof/>
            <w:webHidden/>
          </w:rPr>
          <w:instrText xml:space="preserve"> PAGEREF _Toc216753994 \h </w:instrText>
        </w:r>
        <w:r>
          <w:rPr>
            <w:noProof/>
            <w:webHidden/>
          </w:rPr>
        </w:r>
        <w:r>
          <w:rPr>
            <w:noProof/>
            <w:webHidden/>
          </w:rPr>
          <w:fldChar w:fldCharType="separate"/>
        </w:r>
        <w:r>
          <w:rPr>
            <w:noProof/>
            <w:webHidden/>
          </w:rPr>
          <w:t>50</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95" w:history="1">
        <w:r w:rsidRPr="0099145D">
          <w:rPr>
            <w:rStyle w:val="a7"/>
            <w:noProof/>
          </w:rPr>
          <w:t>2.7.6</w:t>
        </w:r>
        <w:r>
          <w:rPr>
            <w:rFonts w:asciiTheme="minorHAnsi" w:eastAsiaTheme="minorEastAsia" w:hAnsiTheme="minorHAnsi" w:cstheme="minorBidi"/>
            <w:iCs w:val="0"/>
            <w:noProof/>
            <w:sz w:val="21"/>
            <w:szCs w:val="22"/>
          </w:rPr>
          <w:tab/>
        </w:r>
        <w:r w:rsidRPr="0099145D">
          <w:rPr>
            <w:rStyle w:val="a7"/>
            <w:rFonts w:hint="eastAsia"/>
            <w:noProof/>
          </w:rPr>
          <w:t>用户监督（暂缓）</w:t>
        </w:r>
        <w:r>
          <w:rPr>
            <w:noProof/>
            <w:webHidden/>
          </w:rPr>
          <w:tab/>
        </w:r>
        <w:r>
          <w:rPr>
            <w:noProof/>
            <w:webHidden/>
          </w:rPr>
          <w:fldChar w:fldCharType="begin"/>
        </w:r>
        <w:r>
          <w:rPr>
            <w:noProof/>
            <w:webHidden/>
          </w:rPr>
          <w:instrText xml:space="preserve"> PAGEREF _Toc216753995 \h </w:instrText>
        </w:r>
        <w:r>
          <w:rPr>
            <w:noProof/>
            <w:webHidden/>
          </w:rPr>
        </w:r>
        <w:r>
          <w:rPr>
            <w:noProof/>
            <w:webHidden/>
          </w:rPr>
          <w:fldChar w:fldCharType="separate"/>
        </w:r>
        <w:r>
          <w:rPr>
            <w:noProof/>
            <w:webHidden/>
          </w:rPr>
          <w:t>50</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3996" w:history="1">
        <w:r w:rsidRPr="0099145D">
          <w:rPr>
            <w:rStyle w:val="a7"/>
            <w:noProof/>
          </w:rPr>
          <w:t>2.8</w:t>
        </w:r>
        <w:r>
          <w:rPr>
            <w:rFonts w:asciiTheme="minorHAnsi" w:eastAsiaTheme="minorEastAsia" w:hAnsiTheme="minorHAnsi" w:cstheme="minorBidi"/>
            <w:smallCaps w:val="0"/>
            <w:noProof/>
            <w:sz w:val="21"/>
            <w:szCs w:val="22"/>
          </w:rPr>
          <w:tab/>
        </w:r>
        <w:r w:rsidRPr="0099145D">
          <w:rPr>
            <w:rStyle w:val="a7"/>
            <w:rFonts w:hint="eastAsia"/>
            <w:noProof/>
          </w:rPr>
          <w:t>收费系统（给一个静态页面，显示缴费的基本信息）</w:t>
        </w:r>
        <w:r>
          <w:rPr>
            <w:noProof/>
            <w:webHidden/>
          </w:rPr>
          <w:tab/>
        </w:r>
        <w:r>
          <w:rPr>
            <w:noProof/>
            <w:webHidden/>
          </w:rPr>
          <w:fldChar w:fldCharType="begin"/>
        </w:r>
        <w:r>
          <w:rPr>
            <w:noProof/>
            <w:webHidden/>
          </w:rPr>
          <w:instrText xml:space="preserve"> PAGEREF _Toc216753996 \h </w:instrText>
        </w:r>
        <w:r>
          <w:rPr>
            <w:noProof/>
            <w:webHidden/>
          </w:rPr>
        </w:r>
        <w:r>
          <w:rPr>
            <w:noProof/>
            <w:webHidden/>
          </w:rPr>
          <w:fldChar w:fldCharType="separate"/>
        </w:r>
        <w:r>
          <w:rPr>
            <w:noProof/>
            <w:webHidden/>
          </w:rPr>
          <w:t>51</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97" w:history="1">
        <w:r w:rsidRPr="0099145D">
          <w:rPr>
            <w:rStyle w:val="a7"/>
            <w:noProof/>
          </w:rPr>
          <w:t>2.8.1</w:t>
        </w:r>
        <w:r>
          <w:rPr>
            <w:rFonts w:asciiTheme="minorHAnsi" w:eastAsiaTheme="minorEastAsia" w:hAnsiTheme="minorHAnsi" w:cstheme="minorBidi"/>
            <w:iCs w:val="0"/>
            <w:noProof/>
            <w:sz w:val="21"/>
            <w:szCs w:val="22"/>
          </w:rPr>
          <w:tab/>
        </w:r>
        <w:r w:rsidRPr="0099145D">
          <w:rPr>
            <w:rStyle w:val="a7"/>
            <w:rFonts w:hint="eastAsia"/>
            <w:noProof/>
          </w:rPr>
          <w:t>收费方案</w:t>
        </w:r>
        <w:r>
          <w:rPr>
            <w:noProof/>
            <w:webHidden/>
          </w:rPr>
          <w:tab/>
        </w:r>
        <w:r>
          <w:rPr>
            <w:noProof/>
            <w:webHidden/>
          </w:rPr>
          <w:fldChar w:fldCharType="begin"/>
        </w:r>
        <w:r>
          <w:rPr>
            <w:noProof/>
            <w:webHidden/>
          </w:rPr>
          <w:instrText xml:space="preserve"> PAGEREF _Toc216753997 \h </w:instrText>
        </w:r>
        <w:r>
          <w:rPr>
            <w:noProof/>
            <w:webHidden/>
          </w:rPr>
        </w:r>
        <w:r>
          <w:rPr>
            <w:noProof/>
            <w:webHidden/>
          </w:rPr>
          <w:fldChar w:fldCharType="separate"/>
        </w:r>
        <w:r>
          <w:rPr>
            <w:noProof/>
            <w:webHidden/>
          </w:rPr>
          <w:t>51</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98" w:history="1">
        <w:r w:rsidRPr="0099145D">
          <w:rPr>
            <w:rStyle w:val="a7"/>
            <w:noProof/>
          </w:rPr>
          <w:t>2.8.2</w:t>
        </w:r>
        <w:r>
          <w:rPr>
            <w:rFonts w:asciiTheme="minorHAnsi" w:eastAsiaTheme="minorEastAsia" w:hAnsiTheme="minorHAnsi" w:cstheme="minorBidi"/>
            <w:iCs w:val="0"/>
            <w:noProof/>
            <w:sz w:val="21"/>
            <w:szCs w:val="22"/>
          </w:rPr>
          <w:tab/>
        </w:r>
        <w:r w:rsidRPr="0099145D">
          <w:rPr>
            <w:rStyle w:val="a7"/>
            <w:rFonts w:hint="eastAsia"/>
            <w:noProof/>
          </w:rPr>
          <w:t>缴费方式（暂缓）</w:t>
        </w:r>
        <w:r>
          <w:rPr>
            <w:noProof/>
            <w:webHidden/>
          </w:rPr>
          <w:tab/>
        </w:r>
        <w:r>
          <w:rPr>
            <w:noProof/>
            <w:webHidden/>
          </w:rPr>
          <w:fldChar w:fldCharType="begin"/>
        </w:r>
        <w:r>
          <w:rPr>
            <w:noProof/>
            <w:webHidden/>
          </w:rPr>
          <w:instrText xml:space="preserve"> PAGEREF _Toc216753998 \h </w:instrText>
        </w:r>
        <w:r>
          <w:rPr>
            <w:noProof/>
            <w:webHidden/>
          </w:rPr>
        </w:r>
        <w:r>
          <w:rPr>
            <w:noProof/>
            <w:webHidden/>
          </w:rPr>
          <w:fldChar w:fldCharType="separate"/>
        </w:r>
        <w:r>
          <w:rPr>
            <w:noProof/>
            <w:webHidden/>
          </w:rPr>
          <w:t>52</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3999" w:history="1">
        <w:r w:rsidRPr="0099145D">
          <w:rPr>
            <w:rStyle w:val="a7"/>
            <w:noProof/>
          </w:rPr>
          <w:t>2.8.3</w:t>
        </w:r>
        <w:r>
          <w:rPr>
            <w:rFonts w:asciiTheme="minorHAnsi" w:eastAsiaTheme="minorEastAsia" w:hAnsiTheme="minorHAnsi" w:cstheme="minorBidi"/>
            <w:iCs w:val="0"/>
            <w:noProof/>
            <w:sz w:val="21"/>
            <w:szCs w:val="22"/>
          </w:rPr>
          <w:tab/>
        </w:r>
        <w:r w:rsidRPr="0099145D">
          <w:rPr>
            <w:rStyle w:val="a7"/>
            <w:rFonts w:hint="eastAsia"/>
            <w:noProof/>
          </w:rPr>
          <w:t>网上支付系统集成（暂缓）</w:t>
        </w:r>
        <w:r>
          <w:rPr>
            <w:noProof/>
            <w:webHidden/>
          </w:rPr>
          <w:tab/>
        </w:r>
        <w:r>
          <w:rPr>
            <w:noProof/>
            <w:webHidden/>
          </w:rPr>
          <w:fldChar w:fldCharType="begin"/>
        </w:r>
        <w:r>
          <w:rPr>
            <w:noProof/>
            <w:webHidden/>
          </w:rPr>
          <w:instrText xml:space="preserve"> PAGEREF _Toc216753999 \h </w:instrText>
        </w:r>
        <w:r>
          <w:rPr>
            <w:noProof/>
            <w:webHidden/>
          </w:rPr>
        </w:r>
        <w:r>
          <w:rPr>
            <w:noProof/>
            <w:webHidden/>
          </w:rPr>
          <w:fldChar w:fldCharType="separate"/>
        </w:r>
        <w:r>
          <w:rPr>
            <w:noProof/>
            <w:webHidden/>
          </w:rPr>
          <w:t>54</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4000" w:history="1">
        <w:r w:rsidRPr="0099145D">
          <w:rPr>
            <w:rStyle w:val="a7"/>
            <w:noProof/>
          </w:rPr>
          <w:t>2.9</w:t>
        </w:r>
        <w:r>
          <w:rPr>
            <w:rFonts w:asciiTheme="minorHAnsi" w:eastAsiaTheme="minorEastAsia" w:hAnsiTheme="minorHAnsi" w:cstheme="minorBidi"/>
            <w:smallCaps w:val="0"/>
            <w:noProof/>
            <w:sz w:val="21"/>
            <w:szCs w:val="22"/>
          </w:rPr>
          <w:tab/>
        </w:r>
        <w:r w:rsidRPr="0099145D">
          <w:rPr>
            <w:rStyle w:val="a7"/>
            <w:rFonts w:hint="eastAsia"/>
            <w:noProof/>
          </w:rPr>
          <w:t>平台管理监控系统（暂缓）</w:t>
        </w:r>
        <w:r>
          <w:rPr>
            <w:noProof/>
            <w:webHidden/>
          </w:rPr>
          <w:tab/>
        </w:r>
        <w:r>
          <w:rPr>
            <w:noProof/>
            <w:webHidden/>
          </w:rPr>
          <w:fldChar w:fldCharType="begin"/>
        </w:r>
        <w:r>
          <w:rPr>
            <w:noProof/>
            <w:webHidden/>
          </w:rPr>
          <w:instrText xml:space="preserve"> PAGEREF _Toc216754000 \h </w:instrText>
        </w:r>
        <w:r>
          <w:rPr>
            <w:noProof/>
            <w:webHidden/>
          </w:rPr>
        </w:r>
        <w:r>
          <w:rPr>
            <w:noProof/>
            <w:webHidden/>
          </w:rPr>
          <w:fldChar w:fldCharType="separate"/>
        </w:r>
        <w:r>
          <w:rPr>
            <w:noProof/>
            <w:webHidden/>
          </w:rPr>
          <w:t>54</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4001" w:history="1">
        <w:r w:rsidRPr="0099145D">
          <w:rPr>
            <w:rStyle w:val="a7"/>
            <w:noProof/>
          </w:rPr>
          <w:t>2.9.1</w:t>
        </w:r>
        <w:r>
          <w:rPr>
            <w:rFonts w:asciiTheme="minorHAnsi" w:eastAsiaTheme="minorEastAsia" w:hAnsiTheme="minorHAnsi" w:cstheme="minorBidi"/>
            <w:iCs w:val="0"/>
            <w:noProof/>
            <w:sz w:val="21"/>
            <w:szCs w:val="22"/>
          </w:rPr>
          <w:tab/>
        </w:r>
        <w:r w:rsidRPr="0099145D">
          <w:rPr>
            <w:rStyle w:val="a7"/>
            <w:rFonts w:hint="eastAsia"/>
            <w:noProof/>
          </w:rPr>
          <w:t>系统留言板（</w:t>
        </w:r>
        <w:r w:rsidRPr="0099145D">
          <w:rPr>
            <w:rStyle w:val="a7"/>
            <w:noProof/>
          </w:rPr>
          <w:t>2.0</w:t>
        </w:r>
        <w:r w:rsidRPr="0099145D">
          <w:rPr>
            <w:rStyle w:val="a7"/>
            <w:rFonts w:hint="eastAsia"/>
            <w:noProof/>
          </w:rPr>
          <w:t>一致）</w:t>
        </w:r>
        <w:r>
          <w:rPr>
            <w:noProof/>
            <w:webHidden/>
          </w:rPr>
          <w:tab/>
        </w:r>
        <w:r>
          <w:rPr>
            <w:noProof/>
            <w:webHidden/>
          </w:rPr>
          <w:fldChar w:fldCharType="begin"/>
        </w:r>
        <w:r>
          <w:rPr>
            <w:noProof/>
            <w:webHidden/>
          </w:rPr>
          <w:instrText xml:space="preserve"> PAGEREF _Toc216754001 \h </w:instrText>
        </w:r>
        <w:r>
          <w:rPr>
            <w:noProof/>
            <w:webHidden/>
          </w:rPr>
        </w:r>
        <w:r>
          <w:rPr>
            <w:noProof/>
            <w:webHidden/>
          </w:rPr>
          <w:fldChar w:fldCharType="separate"/>
        </w:r>
        <w:r>
          <w:rPr>
            <w:noProof/>
            <w:webHidden/>
          </w:rPr>
          <w:t>54</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4002" w:history="1">
        <w:r w:rsidRPr="0099145D">
          <w:rPr>
            <w:rStyle w:val="a7"/>
            <w:noProof/>
          </w:rPr>
          <w:t>2.9.2</w:t>
        </w:r>
        <w:r>
          <w:rPr>
            <w:rFonts w:asciiTheme="minorHAnsi" w:eastAsiaTheme="minorEastAsia" w:hAnsiTheme="minorHAnsi" w:cstheme="minorBidi"/>
            <w:iCs w:val="0"/>
            <w:noProof/>
            <w:sz w:val="21"/>
            <w:szCs w:val="22"/>
          </w:rPr>
          <w:tab/>
        </w:r>
        <w:r w:rsidRPr="0099145D">
          <w:rPr>
            <w:rStyle w:val="a7"/>
            <w:rFonts w:hint="eastAsia"/>
            <w:noProof/>
          </w:rPr>
          <w:t>系统公告（</w:t>
        </w:r>
        <w:r w:rsidRPr="0099145D">
          <w:rPr>
            <w:rStyle w:val="a7"/>
            <w:noProof/>
          </w:rPr>
          <w:t>2.0</w:t>
        </w:r>
        <w:r w:rsidRPr="0099145D">
          <w:rPr>
            <w:rStyle w:val="a7"/>
            <w:rFonts w:hint="eastAsia"/>
            <w:noProof/>
          </w:rPr>
          <w:t>一致）</w:t>
        </w:r>
        <w:r>
          <w:rPr>
            <w:noProof/>
            <w:webHidden/>
          </w:rPr>
          <w:tab/>
        </w:r>
        <w:r>
          <w:rPr>
            <w:noProof/>
            <w:webHidden/>
          </w:rPr>
          <w:fldChar w:fldCharType="begin"/>
        </w:r>
        <w:r>
          <w:rPr>
            <w:noProof/>
            <w:webHidden/>
          </w:rPr>
          <w:instrText xml:space="preserve"> PAGEREF _Toc216754002 \h </w:instrText>
        </w:r>
        <w:r>
          <w:rPr>
            <w:noProof/>
            <w:webHidden/>
          </w:rPr>
        </w:r>
        <w:r>
          <w:rPr>
            <w:noProof/>
            <w:webHidden/>
          </w:rPr>
          <w:fldChar w:fldCharType="separate"/>
        </w:r>
        <w:r>
          <w:rPr>
            <w:noProof/>
            <w:webHidden/>
          </w:rPr>
          <w:t>54</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4003" w:history="1">
        <w:r w:rsidRPr="0099145D">
          <w:rPr>
            <w:rStyle w:val="a7"/>
            <w:noProof/>
          </w:rPr>
          <w:t>2.10</w:t>
        </w:r>
        <w:r>
          <w:rPr>
            <w:rFonts w:asciiTheme="minorHAnsi" w:eastAsiaTheme="minorEastAsia" w:hAnsiTheme="minorHAnsi" w:cstheme="minorBidi"/>
            <w:smallCaps w:val="0"/>
            <w:noProof/>
            <w:sz w:val="21"/>
            <w:szCs w:val="22"/>
          </w:rPr>
          <w:tab/>
        </w:r>
        <w:r w:rsidRPr="0099145D">
          <w:rPr>
            <w:rStyle w:val="a7"/>
            <w:rFonts w:hint="eastAsia"/>
            <w:noProof/>
          </w:rPr>
          <w:t>中国产品质量电子监管网接口（暂缓）</w:t>
        </w:r>
        <w:r>
          <w:rPr>
            <w:noProof/>
            <w:webHidden/>
          </w:rPr>
          <w:tab/>
        </w:r>
        <w:r>
          <w:rPr>
            <w:noProof/>
            <w:webHidden/>
          </w:rPr>
          <w:fldChar w:fldCharType="begin"/>
        </w:r>
        <w:r>
          <w:rPr>
            <w:noProof/>
            <w:webHidden/>
          </w:rPr>
          <w:instrText xml:space="preserve"> PAGEREF _Toc216754003 \h </w:instrText>
        </w:r>
        <w:r>
          <w:rPr>
            <w:noProof/>
            <w:webHidden/>
          </w:rPr>
        </w:r>
        <w:r>
          <w:rPr>
            <w:noProof/>
            <w:webHidden/>
          </w:rPr>
          <w:fldChar w:fldCharType="separate"/>
        </w:r>
        <w:r>
          <w:rPr>
            <w:noProof/>
            <w:webHidden/>
          </w:rPr>
          <w:t>54</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4004" w:history="1">
        <w:r w:rsidRPr="0099145D">
          <w:rPr>
            <w:rStyle w:val="a7"/>
            <w:noProof/>
          </w:rPr>
          <w:t>2.11</w:t>
        </w:r>
        <w:r>
          <w:rPr>
            <w:rFonts w:asciiTheme="minorHAnsi" w:eastAsiaTheme="minorEastAsia" w:hAnsiTheme="minorHAnsi" w:cstheme="minorBidi"/>
            <w:smallCaps w:val="0"/>
            <w:noProof/>
            <w:sz w:val="21"/>
            <w:szCs w:val="22"/>
          </w:rPr>
          <w:tab/>
        </w:r>
        <w:r w:rsidRPr="0099145D">
          <w:rPr>
            <w:rStyle w:val="a7"/>
            <w:noProof/>
          </w:rPr>
          <w:t>GS1 GEPIR</w:t>
        </w:r>
        <w:r w:rsidRPr="0099145D">
          <w:rPr>
            <w:rStyle w:val="a7"/>
            <w:rFonts w:hint="eastAsia"/>
            <w:noProof/>
          </w:rPr>
          <w:t>系统接口（商品信息转入</w:t>
        </w:r>
        <w:r w:rsidRPr="0099145D">
          <w:rPr>
            <w:rStyle w:val="a7"/>
            <w:noProof/>
          </w:rPr>
          <w:t>2.0</w:t>
        </w:r>
        <w:r w:rsidRPr="0099145D">
          <w:rPr>
            <w:rStyle w:val="a7"/>
            <w:rFonts w:hint="eastAsia"/>
            <w:noProof/>
          </w:rPr>
          <w:t>）</w:t>
        </w:r>
        <w:r>
          <w:rPr>
            <w:noProof/>
            <w:webHidden/>
          </w:rPr>
          <w:tab/>
        </w:r>
        <w:r>
          <w:rPr>
            <w:noProof/>
            <w:webHidden/>
          </w:rPr>
          <w:fldChar w:fldCharType="begin"/>
        </w:r>
        <w:r>
          <w:rPr>
            <w:noProof/>
            <w:webHidden/>
          </w:rPr>
          <w:instrText xml:space="preserve"> PAGEREF _Toc216754004 \h </w:instrText>
        </w:r>
        <w:r>
          <w:rPr>
            <w:noProof/>
            <w:webHidden/>
          </w:rPr>
        </w:r>
        <w:r>
          <w:rPr>
            <w:noProof/>
            <w:webHidden/>
          </w:rPr>
          <w:fldChar w:fldCharType="separate"/>
        </w:r>
        <w:r>
          <w:rPr>
            <w:noProof/>
            <w:webHidden/>
          </w:rPr>
          <w:t>55</w:t>
        </w:r>
        <w:r>
          <w:rPr>
            <w:noProof/>
            <w:webHidden/>
          </w:rPr>
          <w:fldChar w:fldCharType="end"/>
        </w:r>
      </w:hyperlink>
    </w:p>
    <w:p w:rsidR="00AC3F13" w:rsidRDefault="00AC3F13">
      <w:pPr>
        <w:pStyle w:val="10"/>
        <w:tabs>
          <w:tab w:val="left" w:pos="420"/>
          <w:tab w:val="right" w:leader="dot" w:pos="8296"/>
        </w:tabs>
        <w:rPr>
          <w:rFonts w:asciiTheme="minorHAnsi" w:eastAsiaTheme="minorEastAsia" w:hAnsiTheme="minorHAnsi" w:cstheme="minorBidi"/>
          <w:bCs w:val="0"/>
          <w:caps w:val="0"/>
          <w:noProof/>
          <w:sz w:val="21"/>
          <w:szCs w:val="22"/>
        </w:rPr>
      </w:pPr>
      <w:hyperlink w:anchor="_Toc216754005" w:history="1">
        <w:r w:rsidRPr="0099145D">
          <w:rPr>
            <w:rStyle w:val="a7"/>
            <w:noProof/>
          </w:rPr>
          <w:t>3</w:t>
        </w:r>
        <w:r>
          <w:rPr>
            <w:rFonts w:asciiTheme="minorHAnsi" w:eastAsiaTheme="minorEastAsia" w:hAnsiTheme="minorHAnsi" w:cstheme="minorBidi"/>
            <w:bCs w:val="0"/>
            <w:caps w:val="0"/>
            <w:noProof/>
            <w:sz w:val="21"/>
            <w:szCs w:val="22"/>
          </w:rPr>
          <w:tab/>
        </w:r>
        <w:r w:rsidRPr="0099145D">
          <w:rPr>
            <w:rStyle w:val="a7"/>
            <w:rFonts w:hint="eastAsia"/>
            <w:noProof/>
          </w:rPr>
          <w:t>客户端平台解决方案（暂缓）</w:t>
        </w:r>
        <w:r>
          <w:rPr>
            <w:noProof/>
            <w:webHidden/>
          </w:rPr>
          <w:tab/>
        </w:r>
        <w:r>
          <w:rPr>
            <w:noProof/>
            <w:webHidden/>
          </w:rPr>
          <w:fldChar w:fldCharType="begin"/>
        </w:r>
        <w:r>
          <w:rPr>
            <w:noProof/>
            <w:webHidden/>
          </w:rPr>
          <w:instrText xml:space="preserve"> PAGEREF _Toc216754005 \h </w:instrText>
        </w:r>
        <w:r>
          <w:rPr>
            <w:noProof/>
            <w:webHidden/>
          </w:rPr>
        </w:r>
        <w:r>
          <w:rPr>
            <w:noProof/>
            <w:webHidden/>
          </w:rPr>
          <w:fldChar w:fldCharType="separate"/>
        </w:r>
        <w:r>
          <w:rPr>
            <w:noProof/>
            <w:webHidden/>
          </w:rPr>
          <w:t>55</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4006" w:history="1">
        <w:r w:rsidRPr="0099145D">
          <w:rPr>
            <w:rStyle w:val="a7"/>
            <w:noProof/>
          </w:rPr>
          <w:t>3.1</w:t>
        </w:r>
        <w:r>
          <w:rPr>
            <w:rFonts w:asciiTheme="minorHAnsi" w:eastAsiaTheme="minorEastAsia" w:hAnsiTheme="minorHAnsi" w:cstheme="minorBidi"/>
            <w:smallCaps w:val="0"/>
            <w:noProof/>
            <w:sz w:val="21"/>
            <w:szCs w:val="22"/>
          </w:rPr>
          <w:tab/>
        </w:r>
        <w:r w:rsidRPr="0099145D">
          <w:rPr>
            <w:rStyle w:val="a7"/>
            <w:rFonts w:hint="eastAsia"/>
            <w:noProof/>
          </w:rPr>
          <w:t>客户端平台定位</w:t>
        </w:r>
        <w:r>
          <w:rPr>
            <w:noProof/>
            <w:webHidden/>
          </w:rPr>
          <w:tab/>
        </w:r>
        <w:r>
          <w:rPr>
            <w:noProof/>
            <w:webHidden/>
          </w:rPr>
          <w:fldChar w:fldCharType="begin"/>
        </w:r>
        <w:r>
          <w:rPr>
            <w:noProof/>
            <w:webHidden/>
          </w:rPr>
          <w:instrText xml:space="preserve"> PAGEREF _Toc216754006 \h </w:instrText>
        </w:r>
        <w:r>
          <w:rPr>
            <w:noProof/>
            <w:webHidden/>
          </w:rPr>
        </w:r>
        <w:r>
          <w:rPr>
            <w:noProof/>
            <w:webHidden/>
          </w:rPr>
          <w:fldChar w:fldCharType="separate"/>
        </w:r>
        <w:r>
          <w:rPr>
            <w:noProof/>
            <w:webHidden/>
          </w:rPr>
          <w:t>55</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4007" w:history="1">
        <w:r w:rsidRPr="0099145D">
          <w:rPr>
            <w:rStyle w:val="a7"/>
            <w:noProof/>
          </w:rPr>
          <w:t>3.2</w:t>
        </w:r>
        <w:r>
          <w:rPr>
            <w:rFonts w:asciiTheme="minorHAnsi" w:eastAsiaTheme="minorEastAsia" w:hAnsiTheme="minorHAnsi" w:cstheme="minorBidi"/>
            <w:smallCaps w:val="0"/>
            <w:noProof/>
            <w:sz w:val="21"/>
            <w:szCs w:val="22"/>
          </w:rPr>
          <w:tab/>
        </w:r>
        <w:r w:rsidRPr="0099145D">
          <w:rPr>
            <w:rStyle w:val="a7"/>
            <w:rFonts w:hint="eastAsia"/>
            <w:noProof/>
          </w:rPr>
          <w:t>客户端平台解决方案</w:t>
        </w:r>
        <w:r>
          <w:rPr>
            <w:noProof/>
            <w:webHidden/>
          </w:rPr>
          <w:tab/>
        </w:r>
        <w:r>
          <w:rPr>
            <w:noProof/>
            <w:webHidden/>
          </w:rPr>
          <w:fldChar w:fldCharType="begin"/>
        </w:r>
        <w:r>
          <w:rPr>
            <w:noProof/>
            <w:webHidden/>
          </w:rPr>
          <w:instrText xml:space="preserve"> PAGEREF _Toc216754007 \h </w:instrText>
        </w:r>
        <w:r>
          <w:rPr>
            <w:noProof/>
            <w:webHidden/>
          </w:rPr>
        </w:r>
        <w:r>
          <w:rPr>
            <w:noProof/>
            <w:webHidden/>
          </w:rPr>
          <w:fldChar w:fldCharType="separate"/>
        </w:r>
        <w:r>
          <w:rPr>
            <w:noProof/>
            <w:webHidden/>
          </w:rPr>
          <w:t>55</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4008" w:history="1">
        <w:r w:rsidRPr="0099145D">
          <w:rPr>
            <w:rStyle w:val="a7"/>
            <w:noProof/>
          </w:rPr>
          <w:t>3.3</w:t>
        </w:r>
        <w:r>
          <w:rPr>
            <w:rFonts w:asciiTheme="minorHAnsi" w:eastAsiaTheme="minorEastAsia" w:hAnsiTheme="minorHAnsi" w:cstheme="minorBidi"/>
            <w:smallCaps w:val="0"/>
            <w:noProof/>
            <w:sz w:val="21"/>
            <w:szCs w:val="22"/>
          </w:rPr>
          <w:tab/>
        </w:r>
        <w:r w:rsidRPr="0099145D">
          <w:rPr>
            <w:rStyle w:val="a7"/>
            <w:rFonts w:hint="eastAsia"/>
            <w:noProof/>
          </w:rPr>
          <w:t>系统业务功能模块</w:t>
        </w:r>
        <w:r>
          <w:rPr>
            <w:noProof/>
            <w:webHidden/>
          </w:rPr>
          <w:tab/>
        </w:r>
        <w:r>
          <w:rPr>
            <w:noProof/>
            <w:webHidden/>
          </w:rPr>
          <w:fldChar w:fldCharType="begin"/>
        </w:r>
        <w:r>
          <w:rPr>
            <w:noProof/>
            <w:webHidden/>
          </w:rPr>
          <w:instrText xml:space="preserve"> PAGEREF _Toc216754008 \h </w:instrText>
        </w:r>
        <w:r>
          <w:rPr>
            <w:noProof/>
            <w:webHidden/>
          </w:rPr>
        </w:r>
        <w:r>
          <w:rPr>
            <w:noProof/>
            <w:webHidden/>
          </w:rPr>
          <w:fldChar w:fldCharType="separate"/>
        </w:r>
        <w:r>
          <w:rPr>
            <w:noProof/>
            <w:webHidden/>
          </w:rPr>
          <w:t>56</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4009" w:history="1">
        <w:r w:rsidRPr="0099145D">
          <w:rPr>
            <w:rStyle w:val="a7"/>
            <w:noProof/>
          </w:rPr>
          <w:t>3.3.1</w:t>
        </w:r>
        <w:r>
          <w:rPr>
            <w:rFonts w:asciiTheme="minorHAnsi" w:eastAsiaTheme="minorEastAsia" w:hAnsiTheme="minorHAnsi" w:cstheme="minorBidi"/>
            <w:iCs w:val="0"/>
            <w:noProof/>
            <w:sz w:val="21"/>
            <w:szCs w:val="22"/>
          </w:rPr>
          <w:tab/>
        </w:r>
        <w:r w:rsidRPr="0099145D">
          <w:rPr>
            <w:rStyle w:val="a7"/>
            <w:rFonts w:hint="eastAsia"/>
            <w:noProof/>
          </w:rPr>
          <w:t>商品信息管理</w:t>
        </w:r>
        <w:r>
          <w:rPr>
            <w:noProof/>
            <w:webHidden/>
          </w:rPr>
          <w:tab/>
        </w:r>
        <w:r>
          <w:rPr>
            <w:noProof/>
            <w:webHidden/>
          </w:rPr>
          <w:fldChar w:fldCharType="begin"/>
        </w:r>
        <w:r>
          <w:rPr>
            <w:noProof/>
            <w:webHidden/>
          </w:rPr>
          <w:instrText xml:space="preserve"> PAGEREF _Toc216754009 \h </w:instrText>
        </w:r>
        <w:r>
          <w:rPr>
            <w:noProof/>
            <w:webHidden/>
          </w:rPr>
        </w:r>
        <w:r>
          <w:rPr>
            <w:noProof/>
            <w:webHidden/>
          </w:rPr>
          <w:fldChar w:fldCharType="separate"/>
        </w:r>
        <w:r>
          <w:rPr>
            <w:noProof/>
            <w:webHidden/>
          </w:rPr>
          <w:t>56</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4010" w:history="1">
        <w:r w:rsidRPr="0099145D">
          <w:rPr>
            <w:rStyle w:val="a7"/>
            <w:noProof/>
          </w:rPr>
          <w:t>3.3.2</w:t>
        </w:r>
        <w:r>
          <w:rPr>
            <w:rFonts w:asciiTheme="minorHAnsi" w:eastAsiaTheme="minorEastAsia" w:hAnsiTheme="minorHAnsi" w:cstheme="minorBidi"/>
            <w:iCs w:val="0"/>
            <w:noProof/>
            <w:sz w:val="21"/>
            <w:szCs w:val="22"/>
          </w:rPr>
          <w:tab/>
        </w:r>
        <w:r w:rsidRPr="0099145D">
          <w:rPr>
            <w:rStyle w:val="a7"/>
            <w:rFonts w:hint="eastAsia"/>
            <w:noProof/>
          </w:rPr>
          <w:t>价格管理（用户到用户）</w:t>
        </w:r>
        <w:r>
          <w:rPr>
            <w:noProof/>
            <w:webHidden/>
          </w:rPr>
          <w:tab/>
        </w:r>
        <w:r>
          <w:rPr>
            <w:noProof/>
            <w:webHidden/>
          </w:rPr>
          <w:fldChar w:fldCharType="begin"/>
        </w:r>
        <w:r>
          <w:rPr>
            <w:noProof/>
            <w:webHidden/>
          </w:rPr>
          <w:instrText xml:space="preserve"> PAGEREF _Toc216754010 \h </w:instrText>
        </w:r>
        <w:r>
          <w:rPr>
            <w:noProof/>
            <w:webHidden/>
          </w:rPr>
        </w:r>
        <w:r>
          <w:rPr>
            <w:noProof/>
            <w:webHidden/>
          </w:rPr>
          <w:fldChar w:fldCharType="separate"/>
        </w:r>
        <w:r>
          <w:rPr>
            <w:noProof/>
            <w:webHidden/>
          </w:rPr>
          <w:t>67</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4011" w:history="1">
        <w:r w:rsidRPr="0099145D">
          <w:rPr>
            <w:rStyle w:val="a7"/>
            <w:noProof/>
          </w:rPr>
          <w:t>3.3.3</w:t>
        </w:r>
        <w:r>
          <w:rPr>
            <w:rFonts w:asciiTheme="minorHAnsi" w:eastAsiaTheme="minorEastAsia" w:hAnsiTheme="minorHAnsi" w:cstheme="minorBidi"/>
            <w:iCs w:val="0"/>
            <w:noProof/>
            <w:sz w:val="21"/>
            <w:szCs w:val="22"/>
          </w:rPr>
          <w:tab/>
        </w:r>
        <w:r w:rsidRPr="0099145D">
          <w:rPr>
            <w:rStyle w:val="a7"/>
            <w:rFonts w:hint="eastAsia"/>
            <w:noProof/>
          </w:rPr>
          <w:t>订单管理（用户到用户）</w:t>
        </w:r>
        <w:r>
          <w:rPr>
            <w:noProof/>
            <w:webHidden/>
          </w:rPr>
          <w:tab/>
        </w:r>
        <w:r>
          <w:rPr>
            <w:noProof/>
            <w:webHidden/>
          </w:rPr>
          <w:fldChar w:fldCharType="begin"/>
        </w:r>
        <w:r>
          <w:rPr>
            <w:noProof/>
            <w:webHidden/>
          </w:rPr>
          <w:instrText xml:space="preserve"> PAGEREF _Toc216754011 \h </w:instrText>
        </w:r>
        <w:r>
          <w:rPr>
            <w:noProof/>
            <w:webHidden/>
          </w:rPr>
        </w:r>
        <w:r>
          <w:rPr>
            <w:noProof/>
            <w:webHidden/>
          </w:rPr>
          <w:fldChar w:fldCharType="separate"/>
        </w:r>
        <w:r>
          <w:rPr>
            <w:noProof/>
            <w:webHidden/>
          </w:rPr>
          <w:t>70</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4012" w:history="1">
        <w:r w:rsidRPr="0099145D">
          <w:rPr>
            <w:rStyle w:val="a7"/>
            <w:noProof/>
          </w:rPr>
          <w:t>3.3.4</w:t>
        </w:r>
        <w:r>
          <w:rPr>
            <w:rFonts w:asciiTheme="minorHAnsi" w:eastAsiaTheme="minorEastAsia" w:hAnsiTheme="minorHAnsi" w:cstheme="minorBidi"/>
            <w:iCs w:val="0"/>
            <w:noProof/>
            <w:sz w:val="21"/>
            <w:szCs w:val="22"/>
          </w:rPr>
          <w:tab/>
        </w:r>
        <w:r w:rsidRPr="0099145D">
          <w:rPr>
            <w:rStyle w:val="a7"/>
            <w:rFonts w:hint="eastAsia"/>
            <w:noProof/>
          </w:rPr>
          <w:t>消息管理</w:t>
        </w:r>
        <w:r>
          <w:rPr>
            <w:noProof/>
            <w:webHidden/>
          </w:rPr>
          <w:tab/>
        </w:r>
        <w:r>
          <w:rPr>
            <w:noProof/>
            <w:webHidden/>
          </w:rPr>
          <w:fldChar w:fldCharType="begin"/>
        </w:r>
        <w:r>
          <w:rPr>
            <w:noProof/>
            <w:webHidden/>
          </w:rPr>
          <w:instrText xml:space="preserve"> PAGEREF _Toc216754012 \h </w:instrText>
        </w:r>
        <w:r>
          <w:rPr>
            <w:noProof/>
            <w:webHidden/>
          </w:rPr>
        </w:r>
        <w:r>
          <w:rPr>
            <w:noProof/>
            <w:webHidden/>
          </w:rPr>
          <w:fldChar w:fldCharType="separate"/>
        </w:r>
        <w:r>
          <w:rPr>
            <w:noProof/>
            <w:webHidden/>
          </w:rPr>
          <w:t>72</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4013" w:history="1">
        <w:r w:rsidRPr="0099145D">
          <w:rPr>
            <w:rStyle w:val="a7"/>
            <w:noProof/>
          </w:rPr>
          <w:t>3.3.5</w:t>
        </w:r>
        <w:r>
          <w:rPr>
            <w:rFonts w:asciiTheme="minorHAnsi" w:eastAsiaTheme="minorEastAsia" w:hAnsiTheme="minorHAnsi" w:cstheme="minorBidi"/>
            <w:iCs w:val="0"/>
            <w:noProof/>
            <w:sz w:val="21"/>
            <w:szCs w:val="22"/>
          </w:rPr>
          <w:tab/>
        </w:r>
        <w:r w:rsidRPr="0099145D">
          <w:rPr>
            <w:rStyle w:val="a7"/>
            <w:rFonts w:hint="eastAsia"/>
            <w:noProof/>
          </w:rPr>
          <w:t>订阅管理</w:t>
        </w:r>
        <w:r>
          <w:rPr>
            <w:noProof/>
            <w:webHidden/>
          </w:rPr>
          <w:tab/>
        </w:r>
        <w:r>
          <w:rPr>
            <w:noProof/>
            <w:webHidden/>
          </w:rPr>
          <w:fldChar w:fldCharType="begin"/>
        </w:r>
        <w:r>
          <w:rPr>
            <w:noProof/>
            <w:webHidden/>
          </w:rPr>
          <w:instrText xml:space="preserve"> PAGEREF _Toc216754013 \h </w:instrText>
        </w:r>
        <w:r>
          <w:rPr>
            <w:noProof/>
            <w:webHidden/>
          </w:rPr>
        </w:r>
        <w:r>
          <w:rPr>
            <w:noProof/>
            <w:webHidden/>
          </w:rPr>
          <w:fldChar w:fldCharType="separate"/>
        </w:r>
        <w:r>
          <w:rPr>
            <w:noProof/>
            <w:webHidden/>
          </w:rPr>
          <w:t>75</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4014" w:history="1">
        <w:r w:rsidRPr="0099145D">
          <w:rPr>
            <w:rStyle w:val="a7"/>
            <w:noProof/>
          </w:rPr>
          <w:t>3.3.6</w:t>
        </w:r>
        <w:r>
          <w:rPr>
            <w:rFonts w:asciiTheme="minorHAnsi" w:eastAsiaTheme="minorEastAsia" w:hAnsiTheme="minorHAnsi" w:cstheme="minorBidi"/>
            <w:iCs w:val="0"/>
            <w:noProof/>
            <w:sz w:val="21"/>
            <w:szCs w:val="22"/>
          </w:rPr>
          <w:tab/>
        </w:r>
        <w:r w:rsidRPr="0099145D">
          <w:rPr>
            <w:rStyle w:val="a7"/>
            <w:rFonts w:hint="eastAsia"/>
            <w:noProof/>
          </w:rPr>
          <w:t>系统附加功能</w:t>
        </w:r>
        <w:r>
          <w:rPr>
            <w:noProof/>
            <w:webHidden/>
          </w:rPr>
          <w:tab/>
        </w:r>
        <w:r>
          <w:rPr>
            <w:noProof/>
            <w:webHidden/>
          </w:rPr>
          <w:fldChar w:fldCharType="begin"/>
        </w:r>
        <w:r>
          <w:rPr>
            <w:noProof/>
            <w:webHidden/>
          </w:rPr>
          <w:instrText xml:space="preserve"> PAGEREF _Toc216754014 \h </w:instrText>
        </w:r>
        <w:r>
          <w:rPr>
            <w:noProof/>
            <w:webHidden/>
          </w:rPr>
        </w:r>
        <w:r>
          <w:rPr>
            <w:noProof/>
            <w:webHidden/>
          </w:rPr>
          <w:fldChar w:fldCharType="separate"/>
        </w:r>
        <w:r>
          <w:rPr>
            <w:noProof/>
            <w:webHidden/>
          </w:rPr>
          <w:t>81</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4015" w:history="1">
        <w:r w:rsidRPr="0099145D">
          <w:rPr>
            <w:rStyle w:val="a7"/>
            <w:noProof/>
          </w:rPr>
          <w:t>3.3.7</w:t>
        </w:r>
        <w:r>
          <w:rPr>
            <w:rFonts w:asciiTheme="minorHAnsi" w:eastAsiaTheme="minorEastAsia" w:hAnsiTheme="minorHAnsi" w:cstheme="minorBidi"/>
            <w:iCs w:val="0"/>
            <w:noProof/>
            <w:sz w:val="21"/>
            <w:szCs w:val="22"/>
          </w:rPr>
          <w:tab/>
        </w:r>
        <w:r w:rsidRPr="0099145D">
          <w:rPr>
            <w:rStyle w:val="a7"/>
            <w:rFonts w:hint="eastAsia"/>
            <w:noProof/>
          </w:rPr>
          <w:t>系统配置</w:t>
        </w:r>
        <w:r>
          <w:rPr>
            <w:noProof/>
            <w:webHidden/>
          </w:rPr>
          <w:tab/>
        </w:r>
        <w:r>
          <w:rPr>
            <w:noProof/>
            <w:webHidden/>
          </w:rPr>
          <w:fldChar w:fldCharType="begin"/>
        </w:r>
        <w:r>
          <w:rPr>
            <w:noProof/>
            <w:webHidden/>
          </w:rPr>
          <w:instrText xml:space="preserve"> PAGEREF _Toc216754015 \h </w:instrText>
        </w:r>
        <w:r>
          <w:rPr>
            <w:noProof/>
            <w:webHidden/>
          </w:rPr>
        </w:r>
        <w:r>
          <w:rPr>
            <w:noProof/>
            <w:webHidden/>
          </w:rPr>
          <w:fldChar w:fldCharType="separate"/>
        </w:r>
        <w:r>
          <w:rPr>
            <w:noProof/>
            <w:webHidden/>
          </w:rPr>
          <w:t>86</w:t>
        </w:r>
        <w:r>
          <w:rPr>
            <w:noProof/>
            <w:webHidden/>
          </w:rPr>
          <w:fldChar w:fldCharType="end"/>
        </w:r>
      </w:hyperlink>
    </w:p>
    <w:p w:rsidR="00AC3F13" w:rsidRDefault="00AC3F13">
      <w:pPr>
        <w:pStyle w:val="10"/>
        <w:tabs>
          <w:tab w:val="left" w:pos="630"/>
          <w:tab w:val="right" w:leader="dot" w:pos="8296"/>
        </w:tabs>
        <w:rPr>
          <w:rFonts w:asciiTheme="minorHAnsi" w:eastAsiaTheme="minorEastAsia" w:hAnsiTheme="minorHAnsi" w:cstheme="minorBidi"/>
          <w:bCs w:val="0"/>
          <w:caps w:val="0"/>
          <w:noProof/>
          <w:sz w:val="21"/>
          <w:szCs w:val="22"/>
        </w:rPr>
      </w:pPr>
      <w:hyperlink w:anchor="_Toc216754016" w:history="1">
        <w:r w:rsidRPr="0099145D">
          <w:rPr>
            <w:rStyle w:val="a7"/>
            <w:rFonts w:hint="eastAsia"/>
            <w:noProof/>
          </w:rPr>
          <w:t>1</w:t>
        </w:r>
        <w:r w:rsidRPr="0099145D">
          <w:rPr>
            <w:rStyle w:val="a7"/>
            <w:rFonts w:hint="eastAsia"/>
            <w:noProof/>
          </w:rPr>
          <w:t>、</w:t>
        </w:r>
        <w:r>
          <w:rPr>
            <w:rFonts w:asciiTheme="minorHAnsi" w:eastAsiaTheme="minorEastAsia" w:hAnsiTheme="minorHAnsi" w:cstheme="minorBidi"/>
            <w:bCs w:val="0"/>
            <w:caps w:val="0"/>
            <w:noProof/>
            <w:sz w:val="21"/>
            <w:szCs w:val="22"/>
          </w:rPr>
          <w:tab/>
        </w:r>
        <w:r w:rsidRPr="0099145D">
          <w:rPr>
            <w:rStyle w:val="a7"/>
            <w:rFonts w:hint="eastAsia"/>
            <w:noProof/>
          </w:rPr>
          <w:t>在客户端启动时，检查用户是否设置了商品数据自动同步机制；</w:t>
        </w:r>
        <w:r>
          <w:rPr>
            <w:noProof/>
            <w:webHidden/>
          </w:rPr>
          <w:tab/>
        </w:r>
        <w:r>
          <w:rPr>
            <w:noProof/>
            <w:webHidden/>
          </w:rPr>
          <w:fldChar w:fldCharType="begin"/>
        </w:r>
        <w:r>
          <w:rPr>
            <w:noProof/>
            <w:webHidden/>
          </w:rPr>
          <w:instrText xml:space="preserve"> PAGEREF _Toc216754016 \h </w:instrText>
        </w:r>
        <w:r>
          <w:rPr>
            <w:noProof/>
            <w:webHidden/>
          </w:rPr>
        </w:r>
        <w:r>
          <w:rPr>
            <w:noProof/>
            <w:webHidden/>
          </w:rPr>
          <w:fldChar w:fldCharType="separate"/>
        </w:r>
        <w:r>
          <w:rPr>
            <w:noProof/>
            <w:webHidden/>
          </w:rPr>
          <w:t>87</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4017" w:history="1">
        <w:r w:rsidRPr="0099145D">
          <w:rPr>
            <w:rStyle w:val="a7"/>
            <w:noProof/>
          </w:rPr>
          <w:t>3.3.8</w:t>
        </w:r>
        <w:r>
          <w:rPr>
            <w:rFonts w:asciiTheme="minorHAnsi" w:eastAsiaTheme="minorEastAsia" w:hAnsiTheme="minorHAnsi" w:cstheme="minorBidi"/>
            <w:iCs w:val="0"/>
            <w:noProof/>
            <w:sz w:val="21"/>
            <w:szCs w:val="22"/>
          </w:rPr>
          <w:tab/>
        </w:r>
        <w:r w:rsidRPr="0099145D">
          <w:rPr>
            <w:rStyle w:val="a7"/>
            <w:rFonts w:hint="eastAsia"/>
            <w:noProof/>
          </w:rPr>
          <w:t>其他功能</w:t>
        </w:r>
        <w:r>
          <w:rPr>
            <w:noProof/>
            <w:webHidden/>
          </w:rPr>
          <w:tab/>
        </w:r>
        <w:r>
          <w:rPr>
            <w:noProof/>
            <w:webHidden/>
          </w:rPr>
          <w:fldChar w:fldCharType="begin"/>
        </w:r>
        <w:r>
          <w:rPr>
            <w:noProof/>
            <w:webHidden/>
          </w:rPr>
          <w:instrText xml:space="preserve"> PAGEREF _Toc216754017 \h </w:instrText>
        </w:r>
        <w:r>
          <w:rPr>
            <w:noProof/>
            <w:webHidden/>
          </w:rPr>
        </w:r>
        <w:r>
          <w:rPr>
            <w:noProof/>
            <w:webHidden/>
          </w:rPr>
          <w:fldChar w:fldCharType="separate"/>
        </w:r>
        <w:r>
          <w:rPr>
            <w:noProof/>
            <w:webHidden/>
          </w:rPr>
          <w:t>89</w:t>
        </w:r>
        <w:r>
          <w:rPr>
            <w:noProof/>
            <w:webHidden/>
          </w:rPr>
          <w:fldChar w:fldCharType="end"/>
        </w:r>
      </w:hyperlink>
    </w:p>
    <w:p w:rsidR="00AC3F13" w:rsidRDefault="00AC3F13">
      <w:pPr>
        <w:pStyle w:val="30"/>
        <w:tabs>
          <w:tab w:val="left" w:pos="1050"/>
          <w:tab w:val="right" w:leader="dot" w:pos="8296"/>
        </w:tabs>
        <w:rPr>
          <w:rFonts w:asciiTheme="minorHAnsi" w:eastAsiaTheme="minorEastAsia" w:hAnsiTheme="minorHAnsi" w:cstheme="minorBidi"/>
          <w:iCs w:val="0"/>
          <w:noProof/>
          <w:sz w:val="21"/>
          <w:szCs w:val="22"/>
        </w:rPr>
      </w:pPr>
      <w:hyperlink w:anchor="_Toc216754018" w:history="1">
        <w:r w:rsidRPr="0099145D">
          <w:rPr>
            <w:rStyle w:val="a7"/>
            <w:noProof/>
          </w:rPr>
          <w:t>3.3.9</w:t>
        </w:r>
        <w:r>
          <w:rPr>
            <w:rFonts w:asciiTheme="minorHAnsi" w:eastAsiaTheme="minorEastAsia" w:hAnsiTheme="minorHAnsi" w:cstheme="minorBidi"/>
            <w:iCs w:val="0"/>
            <w:noProof/>
            <w:sz w:val="21"/>
            <w:szCs w:val="22"/>
          </w:rPr>
          <w:tab/>
        </w:r>
        <w:r w:rsidRPr="0099145D">
          <w:rPr>
            <w:rStyle w:val="a7"/>
            <w:rFonts w:hint="eastAsia"/>
            <w:noProof/>
          </w:rPr>
          <w:t>系统功能组合方案</w:t>
        </w:r>
        <w:r>
          <w:rPr>
            <w:noProof/>
            <w:webHidden/>
          </w:rPr>
          <w:tab/>
        </w:r>
        <w:r>
          <w:rPr>
            <w:noProof/>
            <w:webHidden/>
          </w:rPr>
          <w:fldChar w:fldCharType="begin"/>
        </w:r>
        <w:r>
          <w:rPr>
            <w:noProof/>
            <w:webHidden/>
          </w:rPr>
          <w:instrText xml:space="preserve"> PAGEREF _Toc216754018 \h </w:instrText>
        </w:r>
        <w:r>
          <w:rPr>
            <w:noProof/>
            <w:webHidden/>
          </w:rPr>
        </w:r>
        <w:r>
          <w:rPr>
            <w:noProof/>
            <w:webHidden/>
          </w:rPr>
          <w:fldChar w:fldCharType="separate"/>
        </w:r>
        <w:r>
          <w:rPr>
            <w:noProof/>
            <w:webHidden/>
          </w:rPr>
          <w:t>89</w:t>
        </w:r>
        <w:r>
          <w:rPr>
            <w:noProof/>
            <w:webHidden/>
          </w:rPr>
          <w:fldChar w:fldCharType="end"/>
        </w:r>
      </w:hyperlink>
    </w:p>
    <w:p w:rsidR="00AC3F13" w:rsidRDefault="00AC3F13">
      <w:pPr>
        <w:pStyle w:val="10"/>
        <w:tabs>
          <w:tab w:val="left" w:pos="420"/>
          <w:tab w:val="right" w:leader="dot" w:pos="8296"/>
        </w:tabs>
        <w:rPr>
          <w:rFonts w:asciiTheme="minorHAnsi" w:eastAsiaTheme="minorEastAsia" w:hAnsiTheme="minorHAnsi" w:cstheme="minorBidi"/>
          <w:bCs w:val="0"/>
          <w:caps w:val="0"/>
          <w:noProof/>
          <w:sz w:val="21"/>
          <w:szCs w:val="22"/>
        </w:rPr>
      </w:pPr>
      <w:hyperlink w:anchor="_Toc216754019" w:history="1">
        <w:r w:rsidRPr="0099145D">
          <w:rPr>
            <w:rStyle w:val="a7"/>
            <w:noProof/>
          </w:rPr>
          <w:t>4</w:t>
        </w:r>
        <w:r>
          <w:rPr>
            <w:rFonts w:asciiTheme="minorHAnsi" w:eastAsiaTheme="minorEastAsia" w:hAnsiTheme="minorHAnsi" w:cstheme="minorBidi"/>
            <w:bCs w:val="0"/>
            <w:caps w:val="0"/>
            <w:noProof/>
            <w:sz w:val="21"/>
            <w:szCs w:val="22"/>
          </w:rPr>
          <w:tab/>
        </w:r>
        <w:r w:rsidRPr="0099145D">
          <w:rPr>
            <w:rStyle w:val="a7"/>
            <w:rFonts w:hint="eastAsia"/>
            <w:noProof/>
          </w:rPr>
          <w:t>门户网站（以</w:t>
        </w:r>
        <w:r w:rsidRPr="0099145D">
          <w:rPr>
            <w:rStyle w:val="a7"/>
            <w:noProof/>
          </w:rPr>
          <w:t>7</w:t>
        </w:r>
        <w:r w:rsidRPr="0099145D">
          <w:rPr>
            <w:rStyle w:val="a7"/>
            <w:rFonts w:hint="eastAsia"/>
            <w:noProof/>
          </w:rPr>
          <w:t>月份的昌平会议为准）</w:t>
        </w:r>
        <w:r>
          <w:rPr>
            <w:noProof/>
            <w:webHidden/>
          </w:rPr>
          <w:tab/>
        </w:r>
        <w:r>
          <w:rPr>
            <w:noProof/>
            <w:webHidden/>
          </w:rPr>
          <w:fldChar w:fldCharType="begin"/>
        </w:r>
        <w:r>
          <w:rPr>
            <w:noProof/>
            <w:webHidden/>
          </w:rPr>
          <w:instrText xml:space="preserve"> PAGEREF _Toc216754019 \h </w:instrText>
        </w:r>
        <w:r>
          <w:rPr>
            <w:noProof/>
            <w:webHidden/>
          </w:rPr>
        </w:r>
        <w:r>
          <w:rPr>
            <w:noProof/>
            <w:webHidden/>
          </w:rPr>
          <w:fldChar w:fldCharType="separate"/>
        </w:r>
        <w:r>
          <w:rPr>
            <w:noProof/>
            <w:webHidden/>
          </w:rPr>
          <w:t>90</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4020" w:history="1">
        <w:r w:rsidRPr="0099145D">
          <w:rPr>
            <w:rStyle w:val="a7"/>
            <w:noProof/>
          </w:rPr>
          <w:t>4.1</w:t>
        </w:r>
        <w:r>
          <w:rPr>
            <w:rFonts w:asciiTheme="minorHAnsi" w:eastAsiaTheme="minorEastAsia" w:hAnsiTheme="minorHAnsi" w:cstheme="minorBidi"/>
            <w:smallCaps w:val="0"/>
            <w:noProof/>
            <w:sz w:val="21"/>
            <w:szCs w:val="22"/>
          </w:rPr>
          <w:tab/>
        </w:r>
        <w:r w:rsidRPr="0099145D">
          <w:rPr>
            <w:rStyle w:val="a7"/>
            <w:rFonts w:hint="eastAsia"/>
            <w:noProof/>
          </w:rPr>
          <w:t>产品检索</w:t>
        </w:r>
        <w:r>
          <w:rPr>
            <w:noProof/>
            <w:webHidden/>
          </w:rPr>
          <w:tab/>
        </w:r>
        <w:r>
          <w:rPr>
            <w:noProof/>
            <w:webHidden/>
          </w:rPr>
          <w:fldChar w:fldCharType="begin"/>
        </w:r>
        <w:r>
          <w:rPr>
            <w:noProof/>
            <w:webHidden/>
          </w:rPr>
          <w:instrText xml:space="preserve"> PAGEREF _Toc216754020 \h </w:instrText>
        </w:r>
        <w:r>
          <w:rPr>
            <w:noProof/>
            <w:webHidden/>
          </w:rPr>
        </w:r>
        <w:r>
          <w:rPr>
            <w:noProof/>
            <w:webHidden/>
          </w:rPr>
          <w:fldChar w:fldCharType="separate"/>
        </w:r>
        <w:r>
          <w:rPr>
            <w:noProof/>
            <w:webHidden/>
          </w:rPr>
          <w:t>90</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4021" w:history="1">
        <w:r w:rsidRPr="0099145D">
          <w:rPr>
            <w:rStyle w:val="a7"/>
            <w:noProof/>
          </w:rPr>
          <w:t>4.2</w:t>
        </w:r>
        <w:r>
          <w:rPr>
            <w:rFonts w:asciiTheme="minorHAnsi" w:eastAsiaTheme="minorEastAsia" w:hAnsiTheme="minorHAnsi" w:cstheme="minorBidi"/>
            <w:smallCaps w:val="0"/>
            <w:noProof/>
            <w:sz w:val="21"/>
            <w:szCs w:val="22"/>
          </w:rPr>
          <w:tab/>
        </w:r>
        <w:r w:rsidRPr="0099145D">
          <w:rPr>
            <w:rStyle w:val="a7"/>
            <w:rFonts w:hint="eastAsia"/>
            <w:noProof/>
          </w:rPr>
          <w:t>登录窗口</w:t>
        </w:r>
        <w:r>
          <w:rPr>
            <w:noProof/>
            <w:webHidden/>
          </w:rPr>
          <w:tab/>
        </w:r>
        <w:r>
          <w:rPr>
            <w:noProof/>
            <w:webHidden/>
          </w:rPr>
          <w:fldChar w:fldCharType="begin"/>
        </w:r>
        <w:r>
          <w:rPr>
            <w:noProof/>
            <w:webHidden/>
          </w:rPr>
          <w:instrText xml:space="preserve"> PAGEREF _Toc216754021 \h </w:instrText>
        </w:r>
        <w:r>
          <w:rPr>
            <w:noProof/>
            <w:webHidden/>
          </w:rPr>
        </w:r>
        <w:r>
          <w:rPr>
            <w:noProof/>
            <w:webHidden/>
          </w:rPr>
          <w:fldChar w:fldCharType="separate"/>
        </w:r>
        <w:r>
          <w:rPr>
            <w:noProof/>
            <w:webHidden/>
          </w:rPr>
          <w:t>90</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4022" w:history="1">
        <w:r w:rsidRPr="0099145D">
          <w:rPr>
            <w:rStyle w:val="a7"/>
            <w:noProof/>
          </w:rPr>
          <w:t>4.3</w:t>
        </w:r>
        <w:r>
          <w:rPr>
            <w:rFonts w:asciiTheme="minorHAnsi" w:eastAsiaTheme="minorEastAsia" w:hAnsiTheme="minorHAnsi" w:cstheme="minorBidi"/>
            <w:smallCaps w:val="0"/>
            <w:noProof/>
            <w:sz w:val="21"/>
            <w:szCs w:val="22"/>
          </w:rPr>
          <w:tab/>
        </w:r>
        <w:r w:rsidRPr="0099145D">
          <w:rPr>
            <w:rStyle w:val="a7"/>
            <w:noProof/>
          </w:rPr>
          <w:t>GDS</w:t>
        </w:r>
        <w:r w:rsidRPr="0099145D">
          <w:rPr>
            <w:rStyle w:val="a7"/>
            <w:rFonts w:hint="eastAsia"/>
            <w:noProof/>
          </w:rPr>
          <w:t>介绍</w:t>
        </w:r>
        <w:r>
          <w:rPr>
            <w:noProof/>
            <w:webHidden/>
          </w:rPr>
          <w:tab/>
        </w:r>
        <w:r>
          <w:rPr>
            <w:noProof/>
            <w:webHidden/>
          </w:rPr>
          <w:fldChar w:fldCharType="begin"/>
        </w:r>
        <w:r>
          <w:rPr>
            <w:noProof/>
            <w:webHidden/>
          </w:rPr>
          <w:instrText xml:space="preserve"> PAGEREF _Toc216754022 \h </w:instrText>
        </w:r>
        <w:r>
          <w:rPr>
            <w:noProof/>
            <w:webHidden/>
          </w:rPr>
        </w:r>
        <w:r>
          <w:rPr>
            <w:noProof/>
            <w:webHidden/>
          </w:rPr>
          <w:fldChar w:fldCharType="separate"/>
        </w:r>
        <w:r>
          <w:rPr>
            <w:noProof/>
            <w:webHidden/>
          </w:rPr>
          <w:t>90</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4023" w:history="1">
        <w:r w:rsidRPr="0099145D">
          <w:rPr>
            <w:rStyle w:val="a7"/>
            <w:noProof/>
          </w:rPr>
          <w:t>4.4</w:t>
        </w:r>
        <w:r>
          <w:rPr>
            <w:rFonts w:asciiTheme="minorHAnsi" w:eastAsiaTheme="minorEastAsia" w:hAnsiTheme="minorHAnsi" w:cstheme="minorBidi"/>
            <w:smallCaps w:val="0"/>
            <w:noProof/>
            <w:sz w:val="21"/>
            <w:szCs w:val="22"/>
          </w:rPr>
          <w:tab/>
        </w:r>
        <w:r w:rsidRPr="0099145D">
          <w:rPr>
            <w:rStyle w:val="a7"/>
            <w:rFonts w:hint="eastAsia"/>
            <w:noProof/>
          </w:rPr>
          <w:t>商品</w:t>
        </w:r>
        <w:r w:rsidRPr="0099145D">
          <w:rPr>
            <w:rStyle w:val="a7"/>
            <w:noProof/>
          </w:rPr>
          <w:t>UNSPSC</w:t>
        </w:r>
        <w:r w:rsidRPr="0099145D">
          <w:rPr>
            <w:rStyle w:val="a7"/>
            <w:rFonts w:hint="eastAsia"/>
            <w:noProof/>
          </w:rPr>
          <w:t>分类展示</w:t>
        </w:r>
        <w:r>
          <w:rPr>
            <w:noProof/>
            <w:webHidden/>
          </w:rPr>
          <w:tab/>
        </w:r>
        <w:r>
          <w:rPr>
            <w:noProof/>
            <w:webHidden/>
          </w:rPr>
          <w:fldChar w:fldCharType="begin"/>
        </w:r>
        <w:r>
          <w:rPr>
            <w:noProof/>
            <w:webHidden/>
          </w:rPr>
          <w:instrText xml:space="preserve"> PAGEREF _Toc216754023 \h </w:instrText>
        </w:r>
        <w:r>
          <w:rPr>
            <w:noProof/>
            <w:webHidden/>
          </w:rPr>
        </w:r>
        <w:r>
          <w:rPr>
            <w:noProof/>
            <w:webHidden/>
          </w:rPr>
          <w:fldChar w:fldCharType="separate"/>
        </w:r>
        <w:r>
          <w:rPr>
            <w:noProof/>
            <w:webHidden/>
          </w:rPr>
          <w:t>90</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4024" w:history="1">
        <w:r w:rsidRPr="0099145D">
          <w:rPr>
            <w:rStyle w:val="a7"/>
            <w:noProof/>
          </w:rPr>
          <w:t>4.5</w:t>
        </w:r>
        <w:r>
          <w:rPr>
            <w:rFonts w:asciiTheme="minorHAnsi" w:eastAsiaTheme="minorEastAsia" w:hAnsiTheme="minorHAnsi" w:cstheme="minorBidi"/>
            <w:smallCaps w:val="0"/>
            <w:noProof/>
            <w:sz w:val="21"/>
            <w:szCs w:val="22"/>
          </w:rPr>
          <w:tab/>
        </w:r>
        <w:r w:rsidRPr="0099145D">
          <w:rPr>
            <w:rStyle w:val="a7"/>
            <w:rFonts w:hint="eastAsia"/>
            <w:noProof/>
          </w:rPr>
          <w:t>商品信息显示</w:t>
        </w:r>
        <w:r>
          <w:rPr>
            <w:noProof/>
            <w:webHidden/>
          </w:rPr>
          <w:tab/>
        </w:r>
        <w:r>
          <w:rPr>
            <w:noProof/>
            <w:webHidden/>
          </w:rPr>
          <w:fldChar w:fldCharType="begin"/>
        </w:r>
        <w:r>
          <w:rPr>
            <w:noProof/>
            <w:webHidden/>
          </w:rPr>
          <w:instrText xml:space="preserve"> PAGEREF _Toc216754024 \h </w:instrText>
        </w:r>
        <w:r>
          <w:rPr>
            <w:noProof/>
            <w:webHidden/>
          </w:rPr>
        </w:r>
        <w:r>
          <w:rPr>
            <w:noProof/>
            <w:webHidden/>
          </w:rPr>
          <w:fldChar w:fldCharType="separate"/>
        </w:r>
        <w:r>
          <w:rPr>
            <w:noProof/>
            <w:webHidden/>
          </w:rPr>
          <w:t>90</w:t>
        </w:r>
        <w:r>
          <w:rPr>
            <w:noProof/>
            <w:webHidden/>
          </w:rPr>
          <w:fldChar w:fldCharType="end"/>
        </w:r>
      </w:hyperlink>
    </w:p>
    <w:p w:rsidR="00AC3F13" w:rsidRDefault="00AC3F13">
      <w:pPr>
        <w:pStyle w:val="20"/>
        <w:tabs>
          <w:tab w:val="left" w:pos="840"/>
          <w:tab w:val="right" w:leader="dot" w:pos="8296"/>
        </w:tabs>
        <w:rPr>
          <w:rFonts w:asciiTheme="minorHAnsi" w:eastAsiaTheme="minorEastAsia" w:hAnsiTheme="minorHAnsi" w:cstheme="minorBidi"/>
          <w:smallCaps w:val="0"/>
          <w:noProof/>
          <w:sz w:val="21"/>
          <w:szCs w:val="22"/>
        </w:rPr>
      </w:pPr>
      <w:hyperlink w:anchor="_Toc216754025" w:history="1">
        <w:r w:rsidRPr="0099145D">
          <w:rPr>
            <w:rStyle w:val="a7"/>
            <w:noProof/>
          </w:rPr>
          <w:t>4.6</w:t>
        </w:r>
        <w:r>
          <w:rPr>
            <w:rFonts w:asciiTheme="minorHAnsi" w:eastAsiaTheme="minorEastAsia" w:hAnsiTheme="minorHAnsi" w:cstheme="minorBidi"/>
            <w:smallCaps w:val="0"/>
            <w:noProof/>
            <w:sz w:val="21"/>
            <w:szCs w:val="22"/>
          </w:rPr>
          <w:tab/>
        </w:r>
        <w:r w:rsidRPr="0099145D">
          <w:rPr>
            <w:rStyle w:val="a7"/>
            <w:rFonts w:hint="eastAsia"/>
            <w:noProof/>
          </w:rPr>
          <w:t>商品防盗链，防下载</w:t>
        </w:r>
        <w:r>
          <w:rPr>
            <w:noProof/>
            <w:webHidden/>
          </w:rPr>
          <w:tab/>
        </w:r>
        <w:r>
          <w:rPr>
            <w:noProof/>
            <w:webHidden/>
          </w:rPr>
          <w:fldChar w:fldCharType="begin"/>
        </w:r>
        <w:r>
          <w:rPr>
            <w:noProof/>
            <w:webHidden/>
          </w:rPr>
          <w:instrText xml:space="preserve"> PAGEREF _Toc216754025 \h </w:instrText>
        </w:r>
        <w:r>
          <w:rPr>
            <w:noProof/>
            <w:webHidden/>
          </w:rPr>
        </w:r>
        <w:r>
          <w:rPr>
            <w:noProof/>
            <w:webHidden/>
          </w:rPr>
          <w:fldChar w:fldCharType="separate"/>
        </w:r>
        <w:r>
          <w:rPr>
            <w:noProof/>
            <w:webHidden/>
          </w:rPr>
          <w:t>90</w:t>
        </w:r>
        <w:r>
          <w:rPr>
            <w:noProof/>
            <w:webHidden/>
          </w:rPr>
          <w:fldChar w:fldCharType="end"/>
        </w:r>
      </w:hyperlink>
    </w:p>
    <w:p w:rsidR="00AC3F13" w:rsidRDefault="00AC3F13">
      <w:pPr>
        <w:pStyle w:val="10"/>
        <w:tabs>
          <w:tab w:val="left" w:pos="420"/>
          <w:tab w:val="right" w:leader="dot" w:pos="8296"/>
        </w:tabs>
        <w:rPr>
          <w:rFonts w:asciiTheme="minorHAnsi" w:eastAsiaTheme="minorEastAsia" w:hAnsiTheme="minorHAnsi" w:cstheme="minorBidi"/>
          <w:bCs w:val="0"/>
          <w:caps w:val="0"/>
          <w:noProof/>
          <w:sz w:val="21"/>
          <w:szCs w:val="22"/>
        </w:rPr>
      </w:pPr>
      <w:hyperlink w:anchor="_Toc216754026" w:history="1">
        <w:r w:rsidRPr="0099145D">
          <w:rPr>
            <w:rStyle w:val="a7"/>
            <w:noProof/>
          </w:rPr>
          <w:t>5</w:t>
        </w:r>
        <w:r>
          <w:rPr>
            <w:rFonts w:asciiTheme="minorHAnsi" w:eastAsiaTheme="minorEastAsia" w:hAnsiTheme="minorHAnsi" w:cstheme="minorBidi"/>
            <w:bCs w:val="0"/>
            <w:caps w:val="0"/>
            <w:noProof/>
            <w:sz w:val="21"/>
            <w:szCs w:val="22"/>
          </w:rPr>
          <w:tab/>
        </w:r>
        <w:r w:rsidRPr="0099145D">
          <w:rPr>
            <w:rStyle w:val="a7"/>
            <w:rFonts w:hint="eastAsia"/>
            <w:noProof/>
          </w:rPr>
          <w:t>项目提交文档</w:t>
        </w:r>
        <w:r>
          <w:rPr>
            <w:noProof/>
            <w:webHidden/>
          </w:rPr>
          <w:tab/>
        </w:r>
        <w:r>
          <w:rPr>
            <w:noProof/>
            <w:webHidden/>
          </w:rPr>
          <w:fldChar w:fldCharType="begin"/>
        </w:r>
        <w:r>
          <w:rPr>
            <w:noProof/>
            <w:webHidden/>
          </w:rPr>
          <w:instrText xml:space="preserve"> PAGEREF _Toc216754026 \h </w:instrText>
        </w:r>
        <w:r>
          <w:rPr>
            <w:noProof/>
            <w:webHidden/>
          </w:rPr>
        </w:r>
        <w:r>
          <w:rPr>
            <w:noProof/>
            <w:webHidden/>
          </w:rPr>
          <w:fldChar w:fldCharType="separate"/>
        </w:r>
        <w:r>
          <w:rPr>
            <w:noProof/>
            <w:webHidden/>
          </w:rPr>
          <w:t>90</w:t>
        </w:r>
        <w:r>
          <w:rPr>
            <w:noProof/>
            <w:webHidden/>
          </w:rPr>
          <w:fldChar w:fldCharType="end"/>
        </w:r>
      </w:hyperlink>
    </w:p>
    <w:p w:rsidR="007C1B6C" w:rsidRDefault="003B427C">
      <w:r>
        <w:fldChar w:fldCharType="end"/>
      </w:r>
    </w:p>
    <w:p w:rsidR="00F44990" w:rsidRDefault="00F44990">
      <w:pPr>
        <w:sectPr w:rsidR="00F44990" w:rsidSect="00073CCA">
          <w:headerReference w:type="default" r:id="rId14"/>
          <w:footerReference w:type="even" r:id="rId15"/>
          <w:footerReference w:type="default" r:id="rId16"/>
          <w:headerReference w:type="first" r:id="rId17"/>
          <w:footerReference w:type="first" r:id="rId18"/>
          <w:type w:val="continuous"/>
          <w:pgSz w:w="11906" w:h="16838"/>
          <w:pgMar w:top="1440" w:right="1800" w:bottom="1440" w:left="1800" w:header="851" w:footer="992" w:gutter="0"/>
          <w:pgNumType w:start="0"/>
          <w:cols w:space="425"/>
          <w:titlePg/>
          <w:docGrid w:type="lines" w:linePitch="312"/>
        </w:sectPr>
      </w:pPr>
    </w:p>
    <w:p w:rsidR="007C1B6C" w:rsidRPr="007C1B6C" w:rsidRDefault="007C1B6C"/>
    <w:p w:rsidR="00E0775E" w:rsidRDefault="000A09AC" w:rsidP="000B4571">
      <w:pPr>
        <w:pStyle w:val="1"/>
      </w:pPr>
      <w:bookmarkStart w:id="0" w:name="_Toc216753924"/>
      <w:r>
        <w:rPr>
          <w:rFonts w:hint="eastAsia"/>
        </w:rPr>
        <w:t>项目背景</w:t>
      </w:r>
      <w:bookmarkEnd w:id="0"/>
    </w:p>
    <w:p w:rsidR="00801A4A" w:rsidRDefault="00801A4A" w:rsidP="00102A4B">
      <w:pPr>
        <w:pStyle w:val="2"/>
      </w:pPr>
      <w:bookmarkStart w:id="1" w:name="_Toc216753925"/>
      <w:r>
        <w:rPr>
          <w:rFonts w:hint="eastAsia"/>
        </w:rPr>
        <w:t>术语定义</w:t>
      </w:r>
      <w:bookmarkEnd w:id="1"/>
    </w:p>
    <w:tbl>
      <w:tblPr>
        <w:tblW w:w="49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7"/>
        <w:gridCol w:w="7020"/>
      </w:tblGrid>
      <w:tr w:rsidR="00801A4A" w:rsidRPr="004615FF" w:rsidTr="005A5073">
        <w:tc>
          <w:tcPr>
            <w:tcW w:w="815" w:type="pct"/>
            <w:shd w:val="clear" w:color="auto" w:fill="auto"/>
          </w:tcPr>
          <w:p w:rsidR="00801A4A" w:rsidRPr="004615FF" w:rsidRDefault="00801A4A" w:rsidP="005A5073">
            <w:pPr>
              <w:tabs>
                <w:tab w:val="left" w:pos="5940"/>
              </w:tabs>
              <w:jc w:val="center"/>
              <w:rPr>
                <w:rFonts w:ascii="宋体" w:hAnsi="宋体"/>
                <w:b/>
                <w:szCs w:val="21"/>
              </w:rPr>
            </w:pPr>
            <w:r>
              <w:rPr>
                <w:rFonts w:ascii="宋体" w:hAnsi="宋体" w:hint="eastAsia"/>
                <w:b/>
                <w:szCs w:val="21"/>
              </w:rPr>
              <w:t>术语</w:t>
            </w:r>
          </w:p>
        </w:tc>
        <w:tc>
          <w:tcPr>
            <w:tcW w:w="4185" w:type="pct"/>
            <w:shd w:val="clear" w:color="auto" w:fill="auto"/>
          </w:tcPr>
          <w:p w:rsidR="00801A4A" w:rsidRPr="004615FF" w:rsidRDefault="00801A4A" w:rsidP="005A5073">
            <w:pPr>
              <w:tabs>
                <w:tab w:val="left" w:pos="5940"/>
              </w:tabs>
              <w:ind w:firstLineChars="200" w:firstLine="422"/>
              <w:jc w:val="center"/>
              <w:rPr>
                <w:rFonts w:ascii="宋体" w:hAnsi="宋体"/>
                <w:b/>
                <w:szCs w:val="21"/>
              </w:rPr>
            </w:pPr>
            <w:r>
              <w:rPr>
                <w:rFonts w:ascii="宋体" w:hAnsi="宋体" w:hint="eastAsia"/>
                <w:b/>
                <w:szCs w:val="21"/>
              </w:rPr>
              <w:t>解释</w:t>
            </w:r>
          </w:p>
        </w:tc>
      </w:tr>
      <w:tr w:rsidR="00801A4A" w:rsidRPr="004615FF" w:rsidTr="005A5073">
        <w:tc>
          <w:tcPr>
            <w:tcW w:w="815" w:type="pct"/>
            <w:shd w:val="clear" w:color="auto" w:fill="auto"/>
          </w:tcPr>
          <w:p w:rsidR="00801A4A" w:rsidRDefault="00801A4A" w:rsidP="00801A4A">
            <w:pPr>
              <w:pStyle w:val="af1"/>
              <w:spacing w:before="156"/>
              <w:ind w:firstLineChars="0" w:firstLine="0"/>
              <w:rPr>
                <w:rFonts w:ascii="宋体" w:hAnsi="宋体"/>
                <w:b/>
                <w:szCs w:val="21"/>
              </w:rPr>
            </w:pPr>
            <w:r w:rsidRPr="007C5524">
              <w:rPr>
                <w:rFonts w:ascii="宋体" w:hAnsi="宋体" w:cs="Arial" w:hint="eastAsia"/>
                <w:szCs w:val="21"/>
                <w:lang w:val="en-GB" w:bidi="ar-SA"/>
              </w:rPr>
              <w:t>Catalogue Item</w:t>
            </w:r>
          </w:p>
        </w:tc>
        <w:tc>
          <w:tcPr>
            <w:tcW w:w="4185" w:type="pct"/>
            <w:shd w:val="clear" w:color="auto" w:fill="auto"/>
          </w:tcPr>
          <w:p w:rsidR="00801A4A" w:rsidRPr="0051624E" w:rsidRDefault="000562FC" w:rsidP="000562FC">
            <w:pPr>
              <w:pStyle w:val="af1"/>
              <w:spacing w:before="156"/>
              <w:ind w:firstLineChars="0" w:firstLine="0"/>
              <w:rPr>
                <w:rFonts w:ascii="宋体" w:hAnsi="宋体"/>
                <w:b/>
                <w:szCs w:val="21"/>
              </w:rPr>
            </w:pPr>
            <w:r>
              <w:rPr>
                <w:rFonts w:ascii="宋体" w:hAnsi="宋体" w:cs="Arial" w:hint="eastAsia"/>
                <w:szCs w:val="21"/>
                <w:lang w:val="en-GB"/>
              </w:rPr>
              <w:t>也称为Item、Trade Item、</w:t>
            </w:r>
            <w:r w:rsidR="00801A4A">
              <w:rPr>
                <w:rFonts w:ascii="宋体" w:hAnsi="宋体" w:cs="Arial" w:hint="eastAsia"/>
                <w:szCs w:val="21"/>
                <w:lang w:val="en-GB"/>
              </w:rPr>
              <w:t>贸易条目，</w:t>
            </w:r>
            <w:r>
              <w:rPr>
                <w:rFonts w:ascii="宋体" w:hAnsi="宋体" w:cs="Arial" w:hint="eastAsia"/>
                <w:szCs w:val="21"/>
                <w:lang w:val="en-GB"/>
              </w:rPr>
              <w:t>商品或者产品，</w:t>
            </w:r>
            <w:r w:rsidR="00801A4A" w:rsidRPr="00482E41">
              <w:rPr>
                <w:rFonts w:ascii="宋体" w:hAnsi="宋体" w:cs="Arial" w:hint="eastAsia"/>
                <w:szCs w:val="21"/>
                <w:lang w:val="en-GB"/>
              </w:rPr>
              <w:t>供应链上具有一定的属性的</w:t>
            </w:r>
            <w:r w:rsidR="004A23A4">
              <w:rPr>
                <w:rFonts w:ascii="宋体" w:hAnsi="宋体" w:cs="Arial" w:hint="eastAsia"/>
                <w:szCs w:val="21"/>
                <w:lang w:val="en-GB"/>
              </w:rPr>
              <w:t>商品</w:t>
            </w:r>
            <w:r w:rsidR="00250130">
              <w:rPr>
                <w:rFonts w:ascii="宋体" w:hAnsi="宋体" w:cs="Arial" w:hint="eastAsia"/>
                <w:szCs w:val="21"/>
                <w:lang w:val="en-GB"/>
              </w:rPr>
              <w:t>或服务</w:t>
            </w:r>
            <w:r w:rsidR="00801A4A">
              <w:rPr>
                <w:rFonts w:ascii="宋体" w:hAnsi="宋体" w:cs="Arial" w:hint="eastAsia"/>
                <w:szCs w:val="21"/>
                <w:lang w:val="en-GB"/>
              </w:rPr>
              <w:t>，是</w:t>
            </w:r>
            <w:r w:rsidR="00801A4A" w:rsidRPr="00482E41">
              <w:rPr>
                <w:rFonts w:ascii="宋体" w:hAnsi="宋体" w:cs="Arial" w:hint="eastAsia"/>
                <w:szCs w:val="21"/>
                <w:lang w:val="en-GB"/>
              </w:rPr>
              <w:t>GDSN同步的对象，用</w:t>
            </w:r>
            <w:r w:rsidR="00801A4A" w:rsidRPr="00482E41">
              <w:rPr>
                <w:rFonts w:ascii="宋体" w:hAnsi="宋体" w:cs="Arial"/>
                <w:szCs w:val="21"/>
                <w:lang w:val="en-GB"/>
              </w:rPr>
              <w:t>GTIN + GLN + Target Market</w:t>
            </w:r>
            <w:r w:rsidR="00801A4A" w:rsidRPr="00482E41">
              <w:rPr>
                <w:rFonts w:ascii="宋体" w:hAnsi="宋体" w:cs="Arial" w:hint="eastAsia"/>
                <w:szCs w:val="21"/>
                <w:lang w:val="en-GB"/>
              </w:rPr>
              <w:t>唯一标识。</w:t>
            </w:r>
          </w:p>
        </w:tc>
      </w:tr>
      <w:tr w:rsidR="00801A4A" w:rsidRPr="00125E68" w:rsidTr="005A5073">
        <w:tc>
          <w:tcPr>
            <w:tcW w:w="81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hint="eastAsia"/>
                <w:szCs w:val="21"/>
                <w:lang w:val="en-GB" w:bidi="ar-SA"/>
              </w:rPr>
              <w:t>RCI</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Catalogue Item</w:t>
            </w:r>
            <w:r>
              <w:rPr>
                <w:rFonts w:ascii="宋体" w:hAnsi="宋体" w:cs="Arial" w:hint="eastAsia"/>
                <w:szCs w:val="21"/>
                <w:lang w:val="en-GB" w:bidi="ar-SA"/>
              </w:rPr>
              <w:t xml:space="preserve"> </w:t>
            </w:r>
            <w:r w:rsidRPr="00FE35B2">
              <w:rPr>
                <w:rFonts w:ascii="宋体" w:hAnsi="宋体" w:cs="Arial"/>
                <w:szCs w:val="21"/>
                <w:lang w:val="en-GB" w:bidi="ar-SA"/>
              </w:rPr>
              <w:t>Registratio</w:t>
            </w:r>
            <w:r>
              <w:rPr>
                <w:rFonts w:ascii="宋体" w:hAnsi="宋体" w:cs="Arial" w:hint="eastAsia"/>
                <w:szCs w:val="21"/>
                <w:lang w:val="en-GB" w:bidi="ar-SA"/>
              </w:rPr>
              <w:t>n，贸易条目注册</w:t>
            </w:r>
            <w:r w:rsidRPr="00FE35B2">
              <w:rPr>
                <w:rFonts w:ascii="宋体" w:hAnsi="宋体" w:cs="Arial" w:hint="eastAsia"/>
                <w:szCs w:val="21"/>
                <w:lang w:val="en-GB" w:bidi="ar-SA"/>
              </w:rPr>
              <w:t>消息</w:t>
            </w:r>
          </w:p>
        </w:tc>
      </w:tr>
      <w:tr w:rsidR="00801A4A" w:rsidTr="005A5073">
        <w:tc>
          <w:tcPr>
            <w:tcW w:w="81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CIS</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Catalogue Item</w:t>
            </w:r>
            <w:r w:rsidRPr="00FE35B2">
              <w:rPr>
                <w:rFonts w:ascii="宋体" w:hAnsi="宋体" w:cs="Arial" w:hint="eastAsia"/>
                <w:szCs w:val="21"/>
                <w:lang w:val="en-GB" w:bidi="ar-SA"/>
              </w:rPr>
              <w:t xml:space="preserve"> </w:t>
            </w:r>
            <w:r w:rsidRPr="00FE35B2">
              <w:rPr>
                <w:rFonts w:ascii="宋体" w:hAnsi="宋体" w:cs="Arial"/>
                <w:szCs w:val="21"/>
                <w:lang w:val="en-GB" w:bidi="ar-SA"/>
              </w:rPr>
              <w:t>Subscription</w:t>
            </w:r>
            <w:r>
              <w:rPr>
                <w:rFonts w:ascii="宋体" w:hAnsi="宋体" w:cs="Arial" w:hint="eastAsia"/>
                <w:szCs w:val="21"/>
                <w:lang w:val="en-GB" w:bidi="ar-SA"/>
              </w:rPr>
              <w:t>，贸易条目订阅</w:t>
            </w:r>
            <w:r w:rsidRPr="00FE35B2">
              <w:rPr>
                <w:rFonts w:ascii="宋体" w:hAnsi="宋体" w:cs="Arial" w:hint="eastAsia"/>
                <w:szCs w:val="21"/>
                <w:lang w:val="en-GB" w:bidi="ar-SA"/>
              </w:rPr>
              <w:t>消息</w:t>
            </w:r>
          </w:p>
        </w:tc>
      </w:tr>
      <w:tr w:rsidR="00801A4A" w:rsidTr="005A5073">
        <w:tc>
          <w:tcPr>
            <w:tcW w:w="81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CIN</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Catalogue Item</w:t>
            </w:r>
            <w:r w:rsidRPr="00FE35B2">
              <w:rPr>
                <w:rFonts w:ascii="宋体" w:hAnsi="宋体" w:cs="Arial" w:hint="eastAsia"/>
                <w:szCs w:val="21"/>
                <w:lang w:val="en-GB" w:bidi="ar-SA"/>
              </w:rPr>
              <w:t xml:space="preserve"> </w:t>
            </w:r>
            <w:r w:rsidRPr="00FE35B2">
              <w:rPr>
                <w:rFonts w:ascii="宋体" w:hAnsi="宋体" w:cs="Arial"/>
                <w:szCs w:val="21"/>
                <w:lang w:val="en-GB" w:bidi="ar-SA"/>
              </w:rPr>
              <w:t>Notification</w:t>
            </w:r>
            <w:r>
              <w:rPr>
                <w:rFonts w:ascii="宋体" w:hAnsi="宋体" w:cs="Arial" w:hint="eastAsia"/>
                <w:szCs w:val="21"/>
                <w:lang w:val="en-GB" w:bidi="ar-SA"/>
              </w:rPr>
              <w:t>，贸易条目通知</w:t>
            </w:r>
            <w:r w:rsidRPr="00FE35B2">
              <w:rPr>
                <w:rFonts w:ascii="宋体" w:hAnsi="宋体" w:cs="Arial" w:hint="eastAsia"/>
                <w:szCs w:val="21"/>
                <w:lang w:val="en-GB" w:bidi="ar-SA"/>
              </w:rPr>
              <w:t>消息</w:t>
            </w:r>
          </w:p>
        </w:tc>
      </w:tr>
      <w:tr w:rsidR="00801A4A" w:rsidTr="005A5073">
        <w:tc>
          <w:tcPr>
            <w:tcW w:w="81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CIC</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Catalogue Item</w:t>
            </w:r>
            <w:r w:rsidRPr="00FE35B2">
              <w:rPr>
                <w:rFonts w:ascii="宋体" w:hAnsi="宋体" w:cs="Arial" w:hint="eastAsia"/>
                <w:szCs w:val="21"/>
                <w:lang w:val="en-GB" w:bidi="ar-SA"/>
              </w:rPr>
              <w:t xml:space="preserve"> </w:t>
            </w:r>
            <w:r w:rsidRPr="00FE35B2">
              <w:rPr>
                <w:rFonts w:ascii="宋体" w:hAnsi="宋体" w:cs="Arial"/>
                <w:szCs w:val="21"/>
                <w:lang w:val="en-GB" w:bidi="ar-SA"/>
              </w:rPr>
              <w:t>Confirmation</w:t>
            </w:r>
            <w:r>
              <w:rPr>
                <w:rFonts w:ascii="宋体" w:hAnsi="宋体" w:cs="Arial" w:hint="eastAsia"/>
                <w:szCs w:val="21"/>
                <w:lang w:val="en-GB" w:bidi="ar-SA"/>
              </w:rPr>
              <w:t>，贸易条目表态</w:t>
            </w:r>
            <w:r w:rsidRPr="00FE35B2">
              <w:rPr>
                <w:rFonts w:ascii="宋体" w:hAnsi="宋体" w:cs="Arial" w:hint="eastAsia"/>
                <w:szCs w:val="21"/>
                <w:lang w:val="en-GB" w:bidi="ar-SA"/>
              </w:rPr>
              <w:t>消息</w:t>
            </w:r>
          </w:p>
        </w:tc>
      </w:tr>
      <w:tr w:rsidR="00801A4A" w:rsidTr="005A5073">
        <w:tc>
          <w:tcPr>
            <w:tcW w:w="81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RFCIN</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Request For</w:t>
            </w:r>
            <w:r w:rsidRPr="00FE35B2">
              <w:rPr>
                <w:rFonts w:ascii="宋体" w:hAnsi="宋体" w:cs="Arial" w:hint="eastAsia"/>
                <w:szCs w:val="21"/>
                <w:lang w:val="en-GB" w:bidi="ar-SA"/>
              </w:rPr>
              <w:t xml:space="preserve"> </w:t>
            </w:r>
            <w:r w:rsidRPr="00FE35B2">
              <w:rPr>
                <w:rFonts w:ascii="宋体" w:hAnsi="宋体" w:cs="Arial"/>
                <w:szCs w:val="21"/>
                <w:lang w:val="en-GB" w:bidi="ar-SA"/>
              </w:rPr>
              <w:t>Catalogue Item</w:t>
            </w:r>
            <w:r w:rsidRPr="00FE35B2">
              <w:rPr>
                <w:rFonts w:ascii="宋体" w:hAnsi="宋体" w:cs="Arial" w:hint="eastAsia"/>
                <w:szCs w:val="21"/>
                <w:lang w:val="en-GB" w:bidi="ar-SA"/>
              </w:rPr>
              <w:t xml:space="preserve"> </w:t>
            </w:r>
            <w:r w:rsidRPr="00FE35B2">
              <w:rPr>
                <w:rFonts w:ascii="宋体" w:hAnsi="宋体" w:cs="Arial"/>
                <w:szCs w:val="21"/>
                <w:lang w:val="en-GB" w:bidi="ar-SA"/>
              </w:rPr>
              <w:t>Notification</w:t>
            </w:r>
            <w:r>
              <w:rPr>
                <w:rFonts w:ascii="宋体" w:hAnsi="宋体" w:cs="Arial" w:hint="eastAsia"/>
                <w:szCs w:val="21"/>
                <w:lang w:val="en-GB" w:bidi="ar-SA"/>
              </w:rPr>
              <w:t>，请求贸易条目通知</w:t>
            </w:r>
            <w:r w:rsidRPr="00FE35B2">
              <w:rPr>
                <w:rFonts w:ascii="宋体" w:hAnsi="宋体" w:cs="Arial" w:hint="eastAsia"/>
                <w:szCs w:val="21"/>
                <w:lang w:val="en-GB" w:bidi="ar-SA"/>
              </w:rPr>
              <w:t>消息</w:t>
            </w:r>
          </w:p>
        </w:tc>
      </w:tr>
      <w:tr w:rsidR="00801A4A" w:rsidTr="005A5073">
        <w:tc>
          <w:tcPr>
            <w:tcW w:w="81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hint="eastAsia"/>
                <w:szCs w:val="21"/>
                <w:lang w:val="en-GB" w:bidi="ar-SA"/>
              </w:rPr>
              <w:t>GTIN</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Global</w:t>
            </w:r>
            <w:r w:rsidRPr="00FE35B2">
              <w:rPr>
                <w:rFonts w:ascii="宋体" w:hAnsi="宋体" w:cs="Arial" w:hint="eastAsia"/>
                <w:szCs w:val="21"/>
                <w:lang w:val="en-GB" w:bidi="ar-SA"/>
              </w:rPr>
              <w:t xml:space="preserve"> Trade Item</w:t>
            </w:r>
            <w:r w:rsidRPr="00FE35B2">
              <w:rPr>
                <w:rFonts w:ascii="宋体" w:hAnsi="宋体" w:cs="Arial"/>
                <w:szCs w:val="21"/>
                <w:lang w:val="en-GB" w:bidi="ar-SA"/>
              </w:rPr>
              <w:t xml:space="preserve"> Number</w:t>
            </w:r>
            <w:r w:rsidRPr="00FE35B2">
              <w:rPr>
                <w:rFonts w:ascii="宋体" w:hAnsi="宋体" w:cs="Arial" w:hint="eastAsia"/>
                <w:szCs w:val="21"/>
                <w:lang w:val="en-GB" w:bidi="ar-SA"/>
              </w:rPr>
              <w:t>，用来标识一个</w:t>
            </w:r>
            <w:r>
              <w:rPr>
                <w:rFonts w:ascii="宋体" w:hAnsi="宋体" w:cs="Arial" w:hint="eastAsia"/>
                <w:szCs w:val="21"/>
                <w:lang w:val="en-GB" w:bidi="ar-SA"/>
              </w:rPr>
              <w:t>Catalogue Item</w:t>
            </w:r>
            <w:r w:rsidRPr="00FE35B2">
              <w:rPr>
                <w:rFonts w:ascii="宋体" w:hAnsi="宋体" w:cs="Arial" w:hint="eastAsia"/>
                <w:szCs w:val="21"/>
                <w:lang w:val="en-GB" w:bidi="ar-SA"/>
              </w:rPr>
              <w:t>的主键。</w:t>
            </w:r>
          </w:p>
        </w:tc>
      </w:tr>
      <w:tr w:rsidR="00801A4A" w:rsidTr="005A5073">
        <w:tc>
          <w:tcPr>
            <w:tcW w:w="81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GLN</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Global</w:t>
            </w:r>
            <w:r w:rsidRPr="00FE35B2">
              <w:rPr>
                <w:rFonts w:ascii="宋体" w:hAnsi="宋体" w:cs="Arial" w:hint="eastAsia"/>
                <w:szCs w:val="21"/>
                <w:lang w:val="en-GB" w:bidi="ar-SA"/>
              </w:rPr>
              <w:t xml:space="preserve"> </w:t>
            </w:r>
            <w:r w:rsidRPr="00FE35B2">
              <w:rPr>
                <w:rFonts w:ascii="宋体" w:hAnsi="宋体" w:cs="Arial"/>
                <w:szCs w:val="21"/>
                <w:lang w:val="en-GB" w:bidi="ar-SA"/>
              </w:rPr>
              <w:t>Location Number</w:t>
            </w:r>
            <w:r w:rsidRPr="00FE35B2">
              <w:rPr>
                <w:rFonts w:ascii="宋体" w:hAnsi="宋体" w:cs="Arial" w:hint="eastAsia"/>
                <w:szCs w:val="21"/>
                <w:lang w:val="en-GB" w:bidi="ar-SA"/>
              </w:rPr>
              <w:t>，用来标识一个厂商</w:t>
            </w:r>
            <w:r>
              <w:rPr>
                <w:rFonts w:ascii="宋体" w:hAnsi="宋体" w:cs="Arial" w:hint="eastAsia"/>
                <w:szCs w:val="21"/>
                <w:lang w:val="en-GB" w:bidi="ar-SA"/>
              </w:rPr>
              <w:t>。</w:t>
            </w:r>
          </w:p>
        </w:tc>
      </w:tr>
      <w:tr w:rsidR="00801A4A" w:rsidTr="005A5073">
        <w:tc>
          <w:tcPr>
            <w:tcW w:w="81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hint="eastAsia"/>
                <w:szCs w:val="21"/>
                <w:lang w:val="en-GB" w:bidi="ar-SA"/>
              </w:rPr>
              <w:t>TM</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hint="eastAsia"/>
                <w:szCs w:val="21"/>
                <w:lang w:val="en-GB" w:bidi="ar-SA"/>
              </w:rPr>
              <w:t>Target Market目标市场</w:t>
            </w:r>
            <w:r>
              <w:rPr>
                <w:rFonts w:ascii="宋体" w:hAnsi="宋体" w:cs="Arial" w:hint="eastAsia"/>
                <w:szCs w:val="21"/>
                <w:lang w:val="en-GB" w:bidi="ar-SA"/>
              </w:rPr>
              <w:t>。</w:t>
            </w:r>
          </w:p>
        </w:tc>
      </w:tr>
      <w:tr w:rsidR="00801A4A" w:rsidTr="005A5073">
        <w:tc>
          <w:tcPr>
            <w:tcW w:w="81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GPC</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GS1 Global</w:t>
            </w:r>
            <w:r w:rsidRPr="00FE35B2">
              <w:rPr>
                <w:rFonts w:ascii="宋体" w:hAnsi="宋体" w:cs="Arial" w:hint="eastAsia"/>
                <w:szCs w:val="21"/>
                <w:lang w:val="en-GB" w:bidi="ar-SA"/>
              </w:rPr>
              <w:t xml:space="preserve"> </w:t>
            </w:r>
            <w:r w:rsidRPr="00FE35B2">
              <w:rPr>
                <w:rFonts w:ascii="宋体" w:hAnsi="宋体" w:cs="Arial"/>
                <w:szCs w:val="21"/>
                <w:lang w:val="en-GB" w:bidi="ar-SA"/>
              </w:rPr>
              <w:t>Product</w:t>
            </w:r>
            <w:r w:rsidRPr="00FE35B2">
              <w:rPr>
                <w:rFonts w:ascii="宋体" w:hAnsi="宋体" w:cs="Arial" w:hint="eastAsia"/>
                <w:szCs w:val="21"/>
                <w:lang w:val="en-GB" w:bidi="ar-SA"/>
              </w:rPr>
              <w:t xml:space="preserve"> </w:t>
            </w:r>
            <w:r w:rsidRPr="00FE35B2">
              <w:rPr>
                <w:rFonts w:ascii="宋体" w:hAnsi="宋体" w:cs="Arial"/>
                <w:szCs w:val="21"/>
                <w:lang w:val="en-GB" w:bidi="ar-SA"/>
              </w:rPr>
              <w:t>Classification</w:t>
            </w:r>
            <w:r w:rsidRPr="00FE35B2">
              <w:rPr>
                <w:rFonts w:ascii="宋体" w:hAnsi="宋体" w:cs="Arial" w:hint="eastAsia"/>
                <w:szCs w:val="21"/>
                <w:lang w:val="en-GB" w:bidi="ar-SA"/>
              </w:rPr>
              <w:t>，全球</w:t>
            </w:r>
            <w:r w:rsidR="001B3C4C">
              <w:rPr>
                <w:rFonts w:ascii="宋体" w:hAnsi="宋体" w:cs="Arial" w:hint="eastAsia"/>
                <w:szCs w:val="21"/>
                <w:lang w:val="en-GB" w:bidi="ar-SA"/>
              </w:rPr>
              <w:t>商品</w:t>
            </w:r>
            <w:r w:rsidRPr="00FE35B2">
              <w:rPr>
                <w:rFonts w:ascii="宋体" w:hAnsi="宋体" w:cs="Arial" w:hint="eastAsia"/>
                <w:szCs w:val="21"/>
                <w:lang w:val="en-GB" w:bidi="ar-SA"/>
              </w:rPr>
              <w:t>分类</w:t>
            </w:r>
            <w:r>
              <w:rPr>
                <w:rFonts w:ascii="宋体" w:hAnsi="宋体" w:cs="Arial" w:hint="eastAsia"/>
                <w:szCs w:val="21"/>
                <w:lang w:val="en-GB" w:bidi="ar-SA"/>
              </w:rPr>
              <w:t>。</w:t>
            </w:r>
          </w:p>
        </w:tc>
      </w:tr>
      <w:tr w:rsidR="00801A4A" w:rsidTr="005A5073">
        <w:tc>
          <w:tcPr>
            <w:tcW w:w="81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SDP</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Source Data Pool</w:t>
            </w:r>
            <w:r w:rsidRPr="00FE35B2">
              <w:rPr>
                <w:rFonts w:ascii="宋体" w:hAnsi="宋体" w:cs="Arial" w:hint="eastAsia"/>
                <w:szCs w:val="21"/>
                <w:lang w:val="en-GB" w:bidi="ar-SA"/>
              </w:rPr>
              <w:t>，连接数据源和全球同步网络，从数据源得到</w:t>
            </w:r>
            <w:r>
              <w:rPr>
                <w:rFonts w:ascii="宋体" w:hAnsi="宋体" w:cs="Arial" w:hint="eastAsia"/>
                <w:szCs w:val="21"/>
                <w:lang w:val="en-GB" w:bidi="ar-SA"/>
              </w:rPr>
              <w:t>Catalogue Item</w:t>
            </w:r>
            <w:r w:rsidRPr="00FE35B2">
              <w:rPr>
                <w:rFonts w:ascii="宋体" w:hAnsi="宋体" w:cs="Arial" w:hint="eastAsia"/>
                <w:szCs w:val="21"/>
                <w:lang w:val="en-GB" w:bidi="ar-SA"/>
              </w:rPr>
              <w:t>信息，在GR中注册，并通过消息和RDP交换数据。</w:t>
            </w:r>
          </w:p>
        </w:tc>
      </w:tr>
      <w:tr w:rsidR="00801A4A" w:rsidTr="005A5073">
        <w:tc>
          <w:tcPr>
            <w:tcW w:w="81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hint="eastAsia"/>
                <w:szCs w:val="21"/>
                <w:lang w:val="en-GB" w:bidi="ar-SA"/>
              </w:rPr>
              <w:t>DS</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hint="eastAsia"/>
                <w:szCs w:val="21"/>
                <w:lang w:val="en-GB" w:bidi="ar-SA"/>
              </w:rPr>
              <w:t>Data Source, 向数据池上传</w:t>
            </w:r>
            <w:r>
              <w:rPr>
                <w:rFonts w:ascii="宋体" w:hAnsi="宋体" w:cs="Arial" w:hint="eastAsia"/>
                <w:szCs w:val="21"/>
                <w:lang w:val="en-GB" w:bidi="ar-SA"/>
              </w:rPr>
              <w:t>Catalogue Item</w:t>
            </w:r>
            <w:r w:rsidRPr="00FE35B2">
              <w:rPr>
                <w:rFonts w:ascii="宋体" w:hAnsi="宋体" w:cs="Arial" w:hint="eastAsia"/>
                <w:szCs w:val="21"/>
                <w:lang w:val="en-GB" w:bidi="ar-SA"/>
              </w:rPr>
              <w:t>信息的用户，如生产商，供应商</w:t>
            </w:r>
            <w:r>
              <w:rPr>
                <w:rFonts w:ascii="宋体" w:hAnsi="宋体" w:cs="Arial" w:hint="eastAsia"/>
                <w:szCs w:val="21"/>
                <w:lang w:val="en-GB" w:bidi="ar-SA"/>
              </w:rPr>
              <w:t>，或者分销商</w:t>
            </w:r>
            <w:r w:rsidRPr="00FE35B2">
              <w:rPr>
                <w:rFonts w:ascii="宋体" w:hAnsi="宋体" w:cs="Arial" w:hint="eastAsia"/>
                <w:szCs w:val="21"/>
                <w:lang w:val="en-GB" w:bidi="ar-SA"/>
              </w:rPr>
              <w:t>。</w:t>
            </w:r>
          </w:p>
        </w:tc>
      </w:tr>
      <w:tr w:rsidR="00801A4A" w:rsidTr="005A5073">
        <w:tc>
          <w:tcPr>
            <w:tcW w:w="81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RDP</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szCs w:val="21"/>
                <w:lang w:val="en-GB" w:bidi="ar-SA"/>
              </w:rPr>
              <w:t>Recipient Data Pool</w:t>
            </w:r>
            <w:r w:rsidRPr="00FE35B2">
              <w:rPr>
                <w:rFonts w:ascii="宋体" w:hAnsi="宋体" w:cs="Arial" w:hint="eastAsia"/>
                <w:szCs w:val="21"/>
                <w:lang w:val="en-GB" w:bidi="ar-SA"/>
              </w:rPr>
              <w:t>，连接数据</w:t>
            </w:r>
            <w:r>
              <w:rPr>
                <w:rFonts w:ascii="宋体" w:hAnsi="宋体" w:cs="Arial" w:hint="eastAsia"/>
                <w:szCs w:val="21"/>
                <w:lang w:val="en-GB" w:bidi="ar-SA"/>
              </w:rPr>
              <w:t>接收</w:t>
            </w:r>
            <w:r w:rsidRPr="00FE35B2">
              <w:rPr>
                <w:rFonts w:ascii="宋体" w:hAnsi="宋体" w:cs="Arial" w:hint="eastAsia"/>
                <w:szCs w:val="21"/>
                <w:lang w:val="en-GB" w:bidi="ar-SA"/>
              </w:rPr>
              <w:t>方和全球同步网络，从数据源得到</w:t>
            </w:r>
            <w:r>
              <w:rPr>
                <w:rFonts w:ascii="宋体" w:hAnsi="宋体" w:cs="Arial" w:hint="eastAsia"/>
                <w:szCs w:val="21"/>
                <w:lang w:val="en-GB" w:bidi="ar-SA"/>
              </w:rPr>
              <w:t>Catalogue Item</w:t>
            </w:r>
            <w:r w:rsidRPr="00FE35B2">
              <w:rPr>
                <w:rFonts w:ascii="宋体" w:hAnsi="宋体" w:cs="Arial" w:hint="eastAsia"/>
                <w:szCs w:val="21"/>
                <w:lang w:val="en-GB" w:bidi="ar-SA"/>
              </w:rPr>
              <w:t>信息并转发给数据接收者，支持</w:t>
            </w:r>
            <w:r>
              <w:rPr>
                <w:rFonts w:ascii="宋体" w:hAnsi="宋体" w:cs="Arial" w:hint="eastAsia"/>
                <w:szCs w:val="21"/>
                <w:lang w:val="en-GB" w:bidi="ar-SA"/>
              </w:rPr>
              <w:t>Catalogue Item</w:t>
            </w:r>
            <w:r w:rsidRPr="00FE35B2">
              <w:rPr>
                <w:rFonts w:ascii="宋体" w:hAnsi="宋体" w:cs="Arial" w:hint="eastAsia"/>
                <w:szCs w:val="21"/>
                <w:lang w:val="en-GB" w:bidi="ar-SA"/>
              </w:rPr>
              <w:t>订阅，并通过消息和</w:t>
            </w:r>
            <w:r>
              <w:rPr>
                <w:rFonts w:ascii="宋体" w:hAnsi="宋体" w:cs="Arial" w:hint="eastAsia"/>
                <w:szCs w:val="21"/>
                <w:lang w:val="en-GB" w:bidi="ar-SA"/>
              </w:rPr>
              <w:t>S</w:t>
            </w:r>
            <w:r w:rsidRPr="00FE35B2">
              <w:rPr>
                <w:rFonts w:ascii="宋体" w:hAnsi="宋体" w:cs="Arial" w:hint="eastAsia"/>
                <w:szCs w:val="21"/>
                <w:lang w:val="en-GB" w:bidi="ar-SA"/>
              </w:rPr>
              <w:t>DP交换数据。</w:t>
            </w:r>
          </w:p>
        </w:tc>
      </w:tr>
      <w:tr w:rsidR="00801A4A" w:rsidTr="005A5073">
        <w:tc>
          <w:tcPr>
            <w:tcW w:w="81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hint="eastAsia"/>
                <w:szCs w:val="21"/>
                <w:lang w:val="en-GB" w:bidi="ar-SA"/>
              </w:rPr>
              <w:lastRenderedPageBreak/>
              <w:t>GR</w:t>
            </w:r>
            <w:r w:rsidRPr="00FE35B2">
              <w:rPr>
                <w:rFonts w:ascii="宋体" w:hAnsi="宋体" w:cs="Arial"/>
                <w:szCs w:val="21"/>
                <w:lang w:val="en-GB" w:bidi="ar-SA"/>
              </w:rPr>
              <w:t xml:space="preserve"> </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Pr>
                <w:rFonts w:ascii="宋体" w:hAnsi="宋体" w:cs="Arial" w:hint="eastAsia"/>
                <w:szCs w:val="21"/>
                <w:lang w:val="en-GB" w:bidi="ar-SA"/>
              </w:rPr>
              <w:t>Global Registry，</w:t>
            </w:r>
            <w:r w:rsidRPr="00FE35B2">
              <w:rPr>
                <w:rFonts w:ascii="宋体" w:hAnsi="宋体" w:cs="Arial" w:hint="eastAsia"/>
                <w:szCs w:val="21"/>
                <w:lang w:val="en-GB" w:bidi="ar-SA"/>
              </w:rPr>
              <w:t>全球注册中心</w:t>
            </w:r>
          </w:p>
        </w:tc>
      </w:tr>
      <w:tr w:rsidR="00801A4A" w:rsidTr="005A5073">
        <w:tc>
          <w:tcPr>
            <w:tcW w:w="81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Pr>
                <w:rFonts w:ascii="宋体" w:hAnsi="宋体" w:cs="Arial" w:hint="eastAsia"/>
                <w:szCs w:val="21"/>
                <w:lang w:val="en-GB" w:bidi="ar-SA"/>
              </w:rPr>
              <w:t>Sync List</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FE35B2">
              <w:rPr>
                <w:rFonts w:ascii="宋体" w:hAnsi="宋体" w:cs="Arial" w:hint="eastAsia"/>
                <w:szCs w:val="21"/>
                <w:lang w:val="en-GB" w:bidi="ar-SA"/>
              </w:rPr>
              <w:t>同步列表</w:t>
            </w:r>
            <w:r>
              <w:rPr>
                <w:rFonts w:ascii="宋体" w:hAnsi="宋体" w:cs="Arial" w:hint="eastAsia"/>
                <w:szCs w:val="21"/>
                <w:lang w:val="en-GB" w:bidi="ar-SA"/>
              </w:rPr>
              <w:t>，</w:t>
            </w:r>
            <w:r w:rsidRPr="00FE35B2">
              <w:rPr>
                <w:rFonts w:ascii="宋体" w:hAnsi="宋体" w:cs="Arial" w:hint="eastAsia"/>
                <w:szCs w:val="21"/>
                <w:lang w:val="en-GB" w:bidi="ar-SA"/>
              </w:rPr>
              <w:t>在SDP维持，保存CIN发送的路径和表态状态。</w:t>
            </w:r>
          </w:p>
        </w:tc>
      </w:tr>
      <w:tr w:rsidR="00801A4A" w:rsidTr="005A5073">
        <w:tc>
          <w:tcPr>
            <w:tcW w:w="815" w:type="pct"/>
            <w:shd w:val="clear" w:color="auto" w:fill="auto"/>
          </w:tcPr>
          <w:p w:rsidR="00801A4A" w:rsidRDefault="00801A4A" w:rsidP="00801A4A">
            <w:pPr>
              <w:pStyle w:val="af1"/>
              <w:spacing w:before="156"/>
              <w:ind w:firstLineChars="0" w:firstLine="0"/>
              <w:rPr>
                <w:rFonts w:ascii="宋体" w:hAnsi="宋体" w:cs="Arial"/>
                <w:szCs w:val="21"/>
                <w:lang w:val="en-GB" w:bidi="ar-SA"/>
              </w:rPr>
            </w:pPr>
            <w:r>
              <w:rPr>
                <w:rFonts w:ascii="宋体" w:hAnsi="宋体" w:cs="Arial" w:hint="eastAsia"/>
                <w:szCs w:val="21"/>
                <w:lang w:val="en-GB" w:bidi="ar-SA"/>
              </w:rPr>
              <w:t>Data Pool</w:t>
            </w:r>
          </w:p>
        </w:tc>
        <w:tc>
          <w:tcPr>
            <w:tcW w:w="4185" w:type="pct"/>
            <w:shd w:val="clear" w:color="auto" w:fill="auto"/>
          </w:tcPr>
          <w:p w:rsidR="00801A4A" w:rsidRPr="00FE35B2" w:rsidRDefault="00801A4A" w:rsidP="00801A4A">
            <w:pPr>
              <w:pStyle w:val="af1"/>
              <w:spacing w:before="156"/>
              <w:ind w:firstLineChars="0" w:firstLine="0"/>
              <w:rPr>
                <w:rFonts w:ascii="宋体" w:hAnsi="宋体" w:cs="Arial"/>
                <w:szCs w:val="21"/>
                <w:lang w:val="en-GB" w:bidi="ar-SA"/>
              </w:rPr>
            </w:pPr>
            <w:r w:rsidRPr="00016613">
              <w:rPr>
                <w:rFonts w:ascii="宋体" w:hAnsi="宋体" w:cs="Arial" w:hint="eastAsia"/>
                <w:szCs w:val="21"/>
                <w:lang w:val="en-GB" w:bidi="ar-SA"/>
              </w:rPr>
              <w:t>数据池,全球数据同步网络中的一个节点，可以为用户提供数据同步服务，并向注册中心注册</w:t>
            </w:r>
            <w:r w:rsidR="001B3C4C">
              <w:rPr>
                <w:rFonts w:ascii="宋体" w:hAnsi="宋体" w:cs="Arial" w:hint="eastAsia"/>
                <w:szCs w:val="21"/>
                <w:lang w:val="en-GB" w:bidi="ar-SA"/>
              </w:rPr>
              <w:t>商品</w:t>
            </w:r>
            <w:r w:rsidRPr="00016613">
              <w:rPr>
                <w:rFonts w:ascii="宋体" w:hAnsi="宋体" w:cs="Arial" w:hint="eastAsia"/>
                <w:szCs w:val="21"/>
                <w:lang w:val="en-GB" w:bidi="ar-SA"/>
              </w:rPr>
              <w:t>信息。</w:t>
            </w:r>
          </w:p>
        </w:tc>
      </w:tr>
      <w:tr w:rsidR="00801A4A" w:rsidTr="005A5073">
        <w:tc>
          <w:tcPr>
            <w:tcW w:w="815" w:type="pct"/>
            <w:shd w:val="clear" w:color="auto" w:fill="auto"/>
          </w:tcPr>
          <w:p w:rsidR="00801A4A" w:rsidRPr="00665ED2" w:rsidRDefault="00801A4A" w:rsidP="00801A4A">
            <w:pPr>
              <w:pStyle w:val="af1"/>
              <w:spacing w:before="156"/>
              <w:ind w:firstLineChars="0" w:firstLine="0"/>
              <w:rPr>
                <w:rFonts w:ascii="宋体" w:hAnsi="宋体" w:cs="Arial"/>
                <w:szCs w:val="21"/>
                <w:lang w:val="en-GB" w:bidi="ar-SA"/>
              </w:rPr>
            </w:pPr>
            <w:r w:rsidRPr="00665ED2">
              <w:rPr>
                <w:rFonts w:ascii="宋体" w:hAnsi="宋体" w:hint="eastAsia"/>
              </w:rPr>
              <w:t>Data Source</w:t>
            </w:r>
          </w:p>
        </w:tc>
        <w:tc>
          <w:tcPr>
            <w:tcW w:w="4185" w:type="pct"/>
            <w:shd w:val="clear" w:color="auto" w:fill="auto"/>
          </w:tcPr>
          <w:p w:rsidR="00801A4A" w:rsidRPr="00016613" w:rsidRDefault="00801A4A" w:rsidP="00801A4A">
            <w:pPr>
              <w:pStyle w:val="af1"/>
              <w:spacing w:before="156"/>
              <w:ind w:firstLineChars="0" w:firstLine="0"/>
              <w:rPr>
                <w:rFonts w:ascii="宋体" w:hAnsi="宋体" w:cs="Arial"/>
                <w:szCs w:val="21"/>
                <w:lang w:val="en-GB" w:bidi="ar-SA"/>
              </w:rPr>
            </w:pPr>
            <w:r w:rsidRPr="00016613">
              <w:rPr>
                <w:rFonts w:ascii="宋体" w:hAnsi="宋体" w:cs="Arial" w:hint="eastAsia"/>
                <w:szCs w:val="21"/>
                <w:lang w:val="en-GB" w:bidi="ar-SA"/>
              </w:rPr>
              <w:t>数据提供者，向数据池上传</w:t>
            </w:r>
            <w:r w:rsidR="001B3C4C">
              <w:rPr>
                <w:rFonts w:ascii="宋体" w:hAnsi="宋体" w:cs="Arial" w:hint="eastAsia"/>
                <w:szCs w:val="21"/>
                <w:lang w:val="en-GB" w:bidi="ar-SA"/>
              </w:rPr>
              <w:t>商品</w:t>
            </w:r>
            <w:r w:rsidRPr="00016613">
              <w:rPr>
                <w:rFonts w:ascii="宋体" w:hAnsi="宋体" w:cs="Arial" w:hint="eastAsia"/>
                <w:szCs w:val="21"/>
                <w:lang w:val="en-GB" w:bidi="ar-SA"/>
              </w:rPr>
              <w:t>信息的用户，如生产商，供应商。</w:t>
            </w:r>
          </w:p>
        </w:tc>
      </w:tr>
      <w:tr w:rsidR="00801A4A" w:rsidTr="005A5073">
        <w:tc>
          <w:tcPr>
            <w:tcW w:w="815" w:type="pct"/>
            <w:shd w:val="clear" w:color="auto" w:fill="auto"/>
          </w:tcPr>
          <w:p w:rsidR="00801A4A" w:rsidRPr="00665ED2" w:rsidRDefault="00CA7DE7" w:rsidP="00801A4A">
            <w:pPr>
              <w:pStyle w:val="af1"/>
              <w:spacing w:before="156"/>
              <w:ind w:firstLineChars="0" w:firstLine="0"/>
              <w:rPr>
                <w:rFonts w:ascii="宋体" w:hAnsi="宋体"/>
              </w:rPr>
            </w:pPr>
            <w:r>
              <w:rPr>
                <w:rFonts w:ascii="宋体" w:hAnsi="宋体" w:hint="eastAsia"/>
              </w:rPr>
              <w:t>Data</w:t>
            </w:r>
            <w:r w:rsidR="00801A4A" w:rsidRPr="00665ED2">
              <w:rPr>
                <w:rFonts w:ascii="宋体" w:hAnsi="宋体" w:hint="eastAsia"/>
              </w:rPr>
              <w:t xml:space="preserve"> Recipient</w:t>
            </w:r>
          </w:p>
        </w:tc>
        <w:tc>
          <w:tcPr>
            <w:tcW w:w="4185" w:type="pct"/>
            <w:shd w:val="clear" w:color="auto" w:fill="auto"/>
          </w:tcPr>
          <w:p w:rsidR="00801A4A" w:rsidRPr="00016613" w:rsidRDefault="00801A4A" w:rsidP="00801A4A">
            <w:pPr>
              <w:pStyle w:val="af1"/>
              <w:spacing w:before="156"/>
              <w:ind w:firstLineChars="0" w:firstLine="0"/>
              <w:rPr>
                <w:rFonts w:ascii="宋体" w:hAnsi="宋体" w:cs="Arial"/>
                <w:szCs w:val="21"/>
                <w:lang w:val="en-GB" w:bidi="ar-SA"/>
              </w:rPr>
            </w:pPr>
            <w:r w:rsidRPr="00016613">
              <w:rPr>
                <w:rFonts w:ascii="宋体" w:hAnsi="宋体" w:cs="Arial" w:hint="eastAsia"/>
                <w:szCs w:val="21"/>
                <w:lang w:val="en-GB" w:bidi="ar-SA"/>
              </w:rPr>
              <w:t>数据接收者，从数据池中下载</w:t>
            </w:r>
            <w:r w:rsidR="001B3C4C">
              <w:rPr>
                <w:rFonts w:ascii="宋体" w:hAnsi="宋体" w:cs="Arial" w:hint="eastAsia"/>
                <w:szCs w:val="21"/>
                <w:lang w:val="en-GB" w:bidi="ar-SA"/>
              </w:rPr>
              <w:t>商品</w:t>
            </w:r>
            <w:r w:rsidRPr="00016613">
              <w:rPr>
                <w:rFonts w:ascii="宋体" w:hAnsi="宋体" w:cs="Arial" w:hint="eastAsia"/>
                <w:szCs w:val="21"/>
                <w:lang w:val="en-GB" w:bidi="ar-SA"/>
              </w:rPr>
              <w:t>信息的用户，如零售商。</w:t>
            </w:r>
          </w:p>
        </w:tc>
      </w:tr>
      <w:tr w:rsidR="00801A4A" w:rsidTr="005A5073">
        <w:tc>
          <w:tcPr>
            <w:tcW w:w="815" w:type="pct"/>
            <w:shd w:val="clear" w:color="auto" w:fill="auto"/>
          </w:tcPr>
          <w:p w:rsidR="00801A4A" w:rsidRPr="00665ED2" w:rsidRDefault="00801A4A" w:rsidP="00801A4A">
            <w:pPr>
              <w:pStyle w:val="af1"/>
              <w:spacing w:before="156"/>
              <w:ind w:firstLineChars="0" w:firstLine="0"/>
              <w:rPr>
                <w:rFonts w:ascii="宋体" w:hAnsi="宋体"/>
              </w:rPr>
            </w:pPr>
            <w:r w:rsidRPr="00665ED2">
              <w:rPr>
                <w:rFonts w:ascii="宋体" w:hAnsi="宋体" w:hint="eastAsia"/>
              </w:rPr>
              <w:t>ANCCNET</w:t>
            </w:r>
          </w:p>
        </w:tc>
        <w:tc>
          <w:tcPr>
            <w:tcW w:w="4185" w:type="pct"/>
            <w:shd w:val="clear" w:color="auto" w:fill="auto"/>
          </w:tcPr>
          <w:p w:rsidR="00801A4A" w:rsidRPr="00016613" w:rsidRDefault="0016683B" w:rsidP="00801A4A">
            <w:pPr>
              <w:pStyle w:val="af1"/>
              <w:spacing w:before="156"/>
              <w:ind w:firstLineChars="0" w:firstLine="0"/>
              <w:rPr>
                <w:rFonts w:ascii="宋体" w:hAnsi="宋体" w:cs="Arial"/>
                <w:szCs w:val="21"/>
                <w:lang w:val="en-GB" w:bidi="ar-SA"/>
              </w:rPr>
            </w:pPr>
            <w:r>
              <w:rPr>
                <w:rFonts w:ascii="宋体" w:hAnsi="宋体" w:cs="Arial" w:hint="eastAsia"/>
                <w:szCs w:val="21"/>
                <w:lang w:val="en-GB" w:bidi="ar-SA"/>
              </w:rPr>
              <w:t>或者ANCCNet</w:t>
            </w:r>
            <w:r w:rsidR="00115D9B">
              <w:rPr>
                <w:rFonts w:ascii="宋体" w:hAnsi="宋体" w:cs="Arial" w:hint="eastAsia"/>
                <w:szCs w:val="21"/>
                <w:lang w:val="en-GB" w:bidi="ar-SA"/>
              </w:rPr>
              <w:t>，</w:t>
            </w:r>
            <w:r w:rsidR="00115D9B">
              <w:rPr>
                <w:rFonts w:hint="eastAsia"/>
              </w:rPr>
              <w:t>GDS</w:t>
            </w:r>
            <w:r w:rsidR="00115D9B">
              <w:rPr>
                <w:rFonts w:hint="eastAsia"/>
              </w:rPr>
              <w:t>系统</w:t>
            </w:r>
            <w:r w:rsidR="00031245">
              <w:rPr>
                <w:rFonts w:hint="eastAsia"/>
              </w:rPr>
              <w:t>，</w:t>
            </w:r>
            <w:r w:rsidR="00031245">
              <w:rPr>
                <w:rFonts w:hint="eastAsia"/>
              </w:rPr>
              <w:t>GDS</w:t>
            </w:r>
            <w:r w:rsidR="00416946">
              <w:rPr>
                <w:rFonts w:hint="eastAsia"/>
              </w:rPr>
              <w:t>等</w:t>
            </w:r>
            <w:r w:rsidR="000562FC">
              <w:rPr>
                <w:rFonts w:ascii="宋体" w:hAnsi="宋体" w:cs="Arial" w:hint="eastAsia"/>
                <w:szCs w:val="21"/>
                <w:lang w:val="en-GB" w:bidi="ar-SA"/>
              </w:rPr>
              <w:t>，表示</w:t>
            </w:r>
            <w:r w:rsidR="00801A4A" w:rsidRPr="00016613">
              <w:rPr>
                <w:rFonts w:ascii="宋体" w:hAnsi="宋体" w:cs="Arial" w:hint="eastAsia"/>
                <w:szCs w:val="21"/>
                <w:lang w:val="en-GB" w:bidi="ar-SA"/>
              </w:rPr>
              <w:t>中国数据池</w:t>
            </w:r>
            <w:r w:rsidR="00211EB3">
              <w:rPr>
                <w:rFonts w:ascii="宋体" w:hAnsi="宋体" w:cs="Arial" w:hint="eastAsia"/>
                <w:szCs w:val="21"/>
                <w:lang w:val="en-GB" w:bidi="ar-SA"/>
              </w:rPr>
              <w:t>，也称站内，如果是国际同步，也称站外</w:t>
            </w:r>
            <w:r w:rsidR="00801A4A" w:rsidRPr="00016613">
              <w:rPr>
                <w:rFonts w:ascii="宋体" w:hAnsi="宋体" w:cs="Arial" w:hint="eastAsia"/>
                <w:szCs w:val="21"/>
                <w:lang w:val="en-GB" w:bidi="ar-SA"/>
              </w:rPr>
              <w:t>。</w:t>
            </w:r>
          </w:p>
        </w:tc>
      </w:tr>
      <w:tr w:rsidR="00801A4A" w:rsidTr="005A5073">
        <w:tc>
          <w:tcPr>
            <w:tcW w:w="815" w:type="pct"/>
            <w:shd w:val="clear" w:color="auto" w:fill="auto"/>
          </w:tcPr>
          <w:p w:rsidR="00801A4A" w:rsidRPr="00665ED2" w:rsidRDefault="00801A4A" w:rsidP="00801A4A">
            <w:pPr>
              <w:pStyle w:val="af1"/>
              <w:spacing w:before="156"/>
              <w:ind w:firstLineChars="0" w:firstLine="0"/>
              <w:rPr>
                <w:rFonts w:ascii="宋体" w:hAnsi="宋体"/>
              </w:rPr>
            </w:pPr>
            <w:r w:rsidRPr="00665ED2">
              <w:rPr>
                <w:rFonts w:ascii="宋体" w:hAnsi="宋体" w:hint="eastAsia"/>
              </w:rPr>
              <w:t>PIM</w:t>
            </w:r>
          </w:p>
        </w:tc>
        <w:tc>
          <w:tcPr>
            <w:tcW w:w="4185" w:type="pct"/>
            <w:shd w:val="clear" w:color="auto" w:fill="auto"/>
          </w:tcPr>
          <w:p w:rsidR="00801A4A" w:rsidRPr="00E66405" w:rsidRDefault="00801A4A" w:rsidP="00796399">
            <w:pPr>
              <w:pStyle w:val="af1"/>
              <w:spacing w:before="156"/>
              <w:ind w:firstLineChars="0" w:firstLine="0"/>
              <w:rPr>
                <w:rFonts w:ascii="宋体" w:hAnsi="宋体" w:cs="Arial"/>
                <w:szCs w:val="21"/>
                <w:lang w:val="en-GB" w:bidi="ar-SA"/>
              </w:rPr>
            </w:pPr>
            <w:r w:rsidRPr="00E66405">
              <w:rPr>
                <w:rFonts w:ascii="宋体" w:hAnsi="宋体" w:cs="Arial" w:hint="eastAsia"/>
                <w:szCs w:val="21"/>
                <w:lang w:val="en-GB" w:bidi="ar-SA"/>
              </w:rPr>
              <w:t>Product Information Manager，</w:t>
            </w:r>
            <w:r w:rsidR="00796399">
              <w:rPr>
                <w:rFonts w:ascii="宋体" w:hAnsi="宋体" w:cs="Arial" w:hint="eastAsia"/>
                <w:szCs w:val="21"/>
                <w:lang w:val="en-GB" w:bidi="ar-SA"/>
              </w:rPr>
              <w:t>商品</w:t>
            </w:r>
            <w:r w:rsidRPr="00E66405">
              <w:rPr>
                <w:rFonts w:ascii="宋体" w:hAnsi="宋体" w:cs="Arial" w:hint="eastAsia"/>
                <w:szCs w:val="21"/>
                <w:lang w:val="en-GB" w:bidi="ar-SA"/>
              </w:rPr>
              <w:t>信息管理软件</w:t>
            </w:r>
          </w:p>
        </w:tc>
      </w:tr>
      <w:tr w:rsidR="00801A4A" w:rsidTr="005A5073">
        <w:tc>
          <w:tcPr>
            <w:tcW w:w="815" w:type="pct"/>
            <w:shd w:val="clear" w:color="auto" w:fill="auto"/>
          </w:tcPr>
          <w:p w:rsidR="00801A4A" w:rsidRPr="00665ED2" w:rsidRDefault="00801A4A" w:rsidP="00801A4A">
            <w:pPr>
              <w:pStyle w:val="af1"/>
              <w:spacing w:before="156"/>
              <w:ind w:firstLineChars="0" w:firstLine="0"/>
              <w:rPr>
                <w:rFonts w:ascii="宋体" w:hAnsi="宋体"/>
              </w:rPr>
            </w:pPr>
            <w:r w:rsidRPr="00665ED2">
              <w:rPr>
                <w:rFonts w:ascii="宋体" w:hAnsi="宋体" w:hint="eastAsia"/>
              </w:rPr>
              <w:t>PIS</w:t>
            </w:r>
          </w:p>
        </w:tc>
        <w:tc>
          <w:tcPr>
            <w:tcW w:w="4185" w:type="pct"/>
            <w:shd w:val="clear" w:color="auto" w:fill="auto"/>
          </w:tcPr>
          <w:p w:rsidR="00801A4A" w:rsidRPr="00E66405" w:rsidRDefault="00801A4A" w:rsidP="00801A4A">
            <w:pPr>
              <w:pStyle w:val="af1"/>
              <w:spacing w:before="156"/>
              <w:ind w:firstLineChars="0" w:firstLine="0"/>
              <w:rPr>
                <w:rFonts w:ascii="宋体" w:hAnsi="宋体" w:cs="Arial"/>
                <w:szCs w:val="21"/>
                <w:lang w:val="en-GB" w:bidi="ar-SA"/>
              </w:rPr>
            </w:pPr>
            <w:r w:rsidRPr="00E66405">
              <w:rPr>
                <w:rFonts w:ascii="宋体" w:hAnsi="宋体" w:cs="Arial" w:hint="eastAsia"/>
                <w:szCs w:val="21"/>
                <w:lang w:val="en-GB" w:bidi="ar-SA"/>
              </w:rPr>
              <w:t xml:space="preserve">Product </w:t>
            </w:r>
            <w:r w:rsidRPr="00E66405">
              <w:rPr>
                <w:rFonts w:ascii="宋体" w:hAnsi="宋体" w:cs="Arial"/>
                <w:szCs w:val="21"/>
                <w:lang w:val="en-GB" w:bidi="ar-SA"/>
              </w:rPr>
              <w:t>Information</w:t>
            </w:r>
            <w:r w:rsidRPr="00E66405">
              <w:rPr>
                <w:rFonts w:ascii="宋体" w:hAnsi="宋体" w:cs="Arial" w:hint="eastAsia"/>
                <w:szCs w:val="21"/>
                <w:lang w:val="en-GB" w:bidi="ar-SA"/>
              </w:rPr>
              <w:t xml:space="preserve"> Sna</w:t>
            </w:r>
            <w:r w:rsidR="001F04DF">
              <w:rPr>
                <w:rFonts w:ascii="宋体" w:hAnsi="宋体" w:cs="Arial" w:hint="eastAsia"/>
                <w:szCs w:val="21"/>
                <w:lang w:val="en-GB" w:bidi="ar-SA"/>
              </w:rPr>
              <w:t>p</w:t>
            </w:r>
            <w:r w:rsidRPr="00E66405">
              <w:rPr>
                <w:rFonts w:ascii="宋体" w:hAnsi="宋体" w:cs="Arial" w:hint="eastAsia"/>
                <w:szCs w:val="21"/>
                <w:lang w:val="en-GB" w:bidi="ar-SA"/>
              </w:rPr>
              <w:t>per</w:t>
            </w:r>
            <w:r w:rsidR="00796399">
              <w:rPr>
                <w:rFonts w:ascii="宋体" w:hAnsi="宋体" w:cs="Arial" w:hint="eastAsia"/>
                <w:szCs w:val="21"/>
                <w:lang w:val="en-GB" w:bidi="ar-SA"/>
              </w:rPr>
              <w:t>，商品</w:t>
            </w:r>
            <w:r w:rsidRPr="00E66405">
              <w:rPr>
                <w:rFonts w:ascii="宋体" w:hAnsi="宋体" w:cs="Arial" w:hint="eastAsia"/>
                <w:szCs w:val="21"/>
                <w:lang w:val="en-GB" w:bidi="ar-SA"/>
              </w:rPr>
              <w:t>信息抓取软件</w:t>
            </w:r>
          </w:p>
        </w:tc>
      </w:tr>
    </w:tbl>
    <w:p w:rsidR="00F17201" w:rsidRDefault="00F17201" w:rsidP="000B4571">
      <w:pPr>
        <w:pStyle w:val="1"/>
      </w:pPr>
      <w:bookmarkStart w:id="2" w:name="_Toc171068851"/>
      <w:bookmarkStart w:id="3" w:name="_Toc216753926"/>
      <w:r>
        <w:rPr>
          <w:rFonts w:hint="eastAsia"/>
        </w:rPr>
        <w:t>平台业务功能模块</w:t>
      </w:r>
      <w:bookmarkEnd w:id="3"/>
    </w:p>
    <w:p w:rsidR="00F17201" w:rsidRDefault="00F17201" w:rsidP="004234B0">
      <w:pPr>
        <w:ind w:firstLineChars="200" w:firstLine="420"/>
      </w:pPr>
      <w:r>
        <w:rPr>
          <w:rFonts w:hint="eastAsia"/>
        </w:rPr>
        <w:t>系统总的模块划分是</w:t>
      </w:r>
      <w:r w:rsidR="00E87C84">
        <w:rPr>
          <w:rFonts w:hint="eastAsia"/>
        </w:rPr>
        <w:t>基于</w:t>
      </w:r>
      <w:r w:rsidR="00E87C84">
        <w:rPr>
          <w:rFonts w:hint="eastAsia"/>
        </w:rPr>
        <w:t>Web</w:t>
      </w:r>
      <w:r w:rsidR="00E87C84">
        <w:rPr>
          <w:rFonts w:hint="eastAsia"/>
        </w:rPr>
        <w:t>的</w:t>
      </w:r>
      <w:r w:rsidR="00D70487">
        <w:rPr>
          <w:rFonts w:hint="eastAsia"/>
        </w:rPr>
        <w:t>商品信息服务系统</w:t>
      </w:r>
      <w:r>
        <w:rPr>
          <w:rFonts w:hint="eastAsia"/>
        </w:rPr>
        <w:t>，加上部署到企业</w:t>
      </w:r>
      <w:r w:rsidR="00056E99">
        <w:rPr>
          <w:rFonts w:hint="eastAsia"/>
        </w:rPr>
        <w:t>C/S</w:t>
      </w:r>
      <w:r w:rsidR="00056E99">
        <w:rPr>
          <w:rFonts w:hint="eastAsia"/>
        </w:rPr>
        <w:t>结构</w:t>
      </w:r>
      <w:r>
        <w:rPr>
          <w:rFonts w:hint="eastAsia"/>
        </w:rPr>
        <w:t>的客户端，以及相应对外提供服务的接口</w:t>
      </w:r>
      <w:r w:rsidR="00DD3288">
        <w:rPr>
          <w:rFonts w:hint="eastAsia"/>
        </w:rPr>
        <w:t>构成</w:t>
      </w:r>
      <w:r>
        <w:rPr>
          <w:rFonts w:hint="eastAsia"/>
        </w:rPr>
        <w:t>。</w:t>
      </w:r>
    </w:p>
    <w:p w:rsidR="00DD3288" w:rsidRDefault="000914AE" w:rsidP="004234B0">
      <w:pPr>
        <w:ind w:firstLineChars="200" w:firstLine="420"/>
      </w:pPr>
      <w:r>
        <w:rPr>
          <w:rFonts w:hint="eastAsia"/>
        </w:rPr>
        <w:t>企业作为</w:t>
      </w:r>
      <w:r w:rsidR="00DD3288" w:rsidRPr="00DD3288">
        <w:rPr>
          <w:rFonts w:hint="eastAsia"/>
        </w:rPr>
        <w:t>数据提供者</w:t>
      </w:r>
      <w:r w:rsidR="00AD2922">
        <w:rPr>
          <w:rFonts w:hint="eastAsia"/>
        </w:rPr>
        <w:t>，</w:t>
      </w:r>
      <w:r w:rsidR="00DD3288" w:rsidRPr="00DD3288">
        <w:rPr>
          <w:rFonts w:hint="eastAsia"/>
        </w:rPr>
        <w:t>可以登录</w:t>
      </w:r>
      <w:r w:rsidR="003D6780">
        <w:rPr>
          <w:rFonts w:hint="eastAsia"/>
        </w:rPr>
        <w:t>中国物品编码中心商品信息服务系统</w:t>
      </w:r>
      <w:r w:rsidR="00DD3288" w:rsidRPr="00DD3288">
        <w:rPr>
          <w:rFonts w:hint="eastAsia"/>
        </w:rPr>
        <w:t>发布、维护本企</w:t>
      </w:r>
      <w:r w:rsidR="004709FA">
        <w:rPr>
          <w:rFonts w:hint="eastAsia"/>
        </w:rPr>
        <w:t>业的商品信息，数据接收者可以订阅所需的商品信息。平台可与全球</w:t>
      </w:r>
      <w:r w:rsidR="00DD3288" w:rsidRPr="00DD3288">
        <w:rPr>
          <w:rFonts w:hint="eastAsia"/>
        </w:rPr>
        <w:t>数据池互联，接收并发送消息通知到其他数据池。平台可提供标准接口与大型企业内部信息管理系统互联，实现数据同步。与国内主要在线支付服务提供商（如首信易支付、支付宝等）建立接口，使平台具备网上支付功能，并</w:t>
      </w:r>
      <w:r w:rsidR="004709FA">
        <w:rPr>
          <w:rFonts w:hint="eastAsia"/>
        </w:rPr>
        <w:t>能</w:t>
      </w:r>
      <w:r w:rsidR="00DD3288" w:rsidRPr="00DD3288">
        <w:rPr>
          <w:rFonts w:hint="eastAsia"/>
        </w:rPr>
        <w:t>保证系统的安全性。</w:t>
      </w:r>
    </w:p>
    <w:p w:rsidR="004709FA" w:rsidRDefault="002C5C76" w:rsidP="004709FA">
      <w:pPr>
        <w:ind w:firstLineChars="200" w:firstLine="420"/>
      </w:pPr>
      <w:r>
        <w:rPr>
          <w:rFonts w:hint="eastAsia"/>
        </w:rPr>
        <w:t>客户端系统包括</w:t>
      </w:r>
      <w:r w:rsidR="001B3C4C">
        <w:rPr>
          <w:rFonts w:hint="eastAsia"/>
        </w:rPr>
        <w:t>商品</w:t>
      </w:r>
      <w:r w:rsidR="004709FA">
        <w:rPr>
          <w:rFonts w:hint="eastAsia"/>
        </w:rPr>
        <w:t>信息管理软件（</w:t>
      </w:r>
      <w:r w:rsidR="004709FA">
        <w:rPr>
          <w:rFonts w:hint="eastAsia"/>
        </w:rPr>
        <w:t>PIM</w:t>
      </w:r>
      <w:r w:rsidR="004709FA">
        <w:rPr>
          <w:rFonts w:hint="eastAsia"/>
        </w:rPr>
        <w:t>）</w:t>
      </w:r>
      <w:r>
        <w:rPr>
          <w:rFonts w:hint="eastAsia"/>
        </w:rPr>
        <w:t>和</w:t>
      </w:r>
      <w:r w:rsidR="001B3C4C">
        <w:rPr>
          <w:rFonts w:hint="eastAsia"/>
        </w:rPr>
        <w:t>商品</w:t>
      </w:r>
      <w:r>
        <w:rPr>
          <w:rFonts w:hint="eastAsia"/>
        </w:rPr>
        <w:t>信息抓取软件（</w:t>
      </w:r>
      <w:r>
        <w:rPr>
          <w:rFonts w:hint="eastAsia"/>
        </w:rPr>
        <w:t>PIS</w:t>
      </w:r>
      <w:r>
        <w:rPr>
          <w:rFonts w:hint="eastAsia"/>
        </w:rPr>
        <w:t>）。通过</w:t>
      </w:r>
      <w:r>
        <w:rPr>
          <w:rFonts w:hint="eastAsia"/>
        </w:rPr>
        <w:t>PIM</w:t>
      </w:r>
      <w:r>
        <w:rPr>
          <w:rFonts w:hint="eastAsia"/>
        </w:rPr>
        <w:t>，</w:t>
      </w:r>
      <w:r w:rsidR="004709FA">
        <w:rPr>
          <w:rFonts w:hint="eastAsia"/>
        </w:rPr>
        <w:t>使用者可以离线管理</w:t>
      </w:r>
      <w:r w:rsidR="001B3C4C">
        <w:rPr>
          <w:rFonts w:hint="eastAsia"/>
        </w:rPr>
        <w:t>商品</w:t>
      </w:r>
      <w:r w:rsidR="004709FA">
        <w:rPr>
          <w:rFonts w:hint="eastAsia"/>
        </w:rPr>
        <w:t>信息，当连接互联网后可上传发布数据，并接收</w:t>
      </w:r>
      <w:r w:rsidR="004709FA">
        <w:rPr>
          <w:rFonts w:hint="eastAsia"/>
        </w:rPr>
        <w:t>ANCCNET</w:t>
      </w:r>
      <w:r w:rsidR="004709FA">
        <w:rPr>
          <w:rFonts w:hint="eastAsia"/>
        </w:rPr>
        <w:t>的消息通知</w:t>
      </w:r>
      <w:r>
        <w:rPr>
          <w:rFonts w:hint="eastAsia"/>
        </w:rPr>
        <w:t>。通过</w:t>
      </w:r>
      <w:r w:rsidR="004709FA">
        <w:rPr>
          <w:rFonts w:hint="eastAsia"/>
        </w:rPr>
        <w:t>PIS</w:t>
      </w:r>
      <w:r w:rsidR="004709FA">
        <w:rPr>
          <w:rFonts w:hint="eastAsia"/>
        </w:rPr>
        <w:t>，使用者可以以</w:t>
      </w:r>
      <w:r w:rsidR="004709FA">
        <w:rPr>
          <w:rFonts w:hint="eastAsia"/>
        </w:rPr>
        <w:t>RSS</w:t>
      </w:r>
      <w:r w:rsidR="004709FA">
        <w:rPr>
          <w:rFonts w:hint="eastAsia"/>
        </w:rPr>
        <w:t>方式订阅下载（</w:t>
      </w:r>
      <w:r w:rsidR="004709FA">
        <w:rPr>
          <w:rFonts w:hint="eastAsia"/>
        </w:rPr>
        <w:t>XML</w:t>
      </w:r>
      <w:r w:rsidR="004709FA">
        <w:rPr>
          <w:rFonts w:hint="eastAsia"/>
        </w:rPr>
        <w:t>格式）平台的</w:t>
      </w:r>
      <w:r w:rsidR="001B3C4C">
        <w:rPr>
          <w:rFonts w:hint="eastAsia"/>
        </w:rPr>
        <w:t>商品</w:t>
      </w:r>
      <w:r w:rsidR="004709FA">
        <w:rPr>
          <w:rFonts w:hint="eastAsia"/>
        </w:rPr>
        <w:t>数据，并接收</w:t>
      </w:r>
      <w:r w:rsidR="004709FA">
        <w:rPr>
          <w:rFonts w:hint="eastAsia"/>
        </w:rPr>
        <w:t>ANCCNET</w:t>
      </w:r>
      <w:r w:rsidR="004709FA">
        <w:rPr>
          <w:rFonts w:hint="eastAsia"/>
        </w:rPr>
        <w:t>的消息通知，数据可导入到企业内部信息管理系统。</w:t>
      </w:r>
    </w:p>
    <w:p w:rsidR="004709FA" w:rsidRPr="00652CD3" w:rsidRDefault="004709FA" w:rsidP="004709FA">
      <w:pPr>
        <w:ind w:firstLineChars="200" w:firstLine="420"/>
      </w:pPr>
      <w:r>
        <w:rPr>
          <w:rFonts w:hint="eastAsia"/>
        </w:rPr>
        <w:t>“一个平台，两个软件”使用统一的用户体系，平台和软件的设计使用流行的大众风格，使用操作符合大众习惯。</w:t>
      </w:r>
    </w:p>
    <w:p w:rsidR="00F17201" w:rsidRDefault="00F17201" w:rsidP="00102A4B">
      <w:pPr>
        <w:pStyle w:val="2"/>
      </w:pPr>
      <w:bookmarkStart w:id="4" w:name="_Toc216753927"/>
      <w:r>
        <w:rPr>
          <w:rFonts w:hint="eastAsia"/>
        </w:rPr>
        <w:lastRenderedPageBreak/>
        <w:t>GDS</w:t>
      </w:r>
      <w:r>
        <w:rPr>
          <w:rFonts w:hint="eastAsia"/>
        </w:rPr>
        <w:t>卡管理服务</w:t>
      </w:r>
      <w:bookmarkEnd w:id="4"/>
    </w:p>
    <w:p w:rsidR="00F17201" w:rsidRDefault="00D70487" w:rsidP="007A5B2B">
      <w:pPr>
        <w:ind w:firstLineChars="200" w:firstLine="420"/>
      </w:pPr>
      <w:r>
        <w:rPr>
          <w:rFonts w:hint="eastAsia"/>
        </w:rPr>
        <w:t>商品信息服务系统</w:t>
      </w:r>
      <w:r w:rsidR="00F17201">
        <w:rPr>
          <w:rFonts w:hint="eastAsia"/>
        </w:rPr>
        <w:t>本着以实用性、先进性、成熟性、安全性、可靠性为基本原则提供多样化的系统用户管理服务，将充分借鉴</w:t>
      </w:r>
      <w:r w:rsidR="00F17201">
        <w:t>GDS</w:t>
      </w:r>
      <w:r w:rsidR="00F17201">
        <w:rPr>
          <w:rFonts w:hint="eastAsia"/>
        </w:rPr>
        <w:t>项目</w:t>
      </w:r>
      <w:r w:rsidR="00F17201">
        <w:t>1.0</w:t>
      </w:r>
      <w:r w:rsidR="00F17201">
        <w:rPr>
          <w:rFonts w:hint="eastAsia"/>
        </w:rPr>
        <w:t>、</w:t>
      </w:r>
      <w:r w:rsidR="00F17201">
        <w:t>1.3</w:t>
      </w:r>
      <w:r w:rsidR="00F17201">
        <w:rPr>
          <w:rFonts w:hint="eastAsia"/>
        </w:rPr>
        <w:t>、</w:t>
      </w:r>
      <w:r w:rsidR="00F17201">
        <w:t>2.0</w:t>
      </w:r>
      <w:r w:rsidR="00F17201">
        <w:rPr>
          <w:rFonts w:hint="eastAsia"/>
        </w:rPr>
        <w:t>版本中会员管理的成功经验，包括：</w:t>
      </w:r>
    </w:p>
    <w:p w:rsidR="00F17201" w:rsidRDefault="00F17201" w:rsidP="00396D16">
      <w:pPr>
        <w:pStyle w:val="af0"/>
        <w:numPr>
          <w:ilvl w:val="0"/>
          <w:numId w:val="30"/>
        </w:numPr>
        <w:ind w:firstLineChars="0"/>
      </w:pPr>
      <w:r>
        <w:rPr>
          <w:rFonts w:hint="eastAsia"/>
        </w:rPr>
        <w:t>企业</w:t>
      </w:r>
    </w:p>
    <w:p w:rsidR="00F17201" w:rsidRDefault="00F17201" w:rsidP="00396D16">
      <w:pPr>
        <w:pStyle w:val="af0"/>
        <w:numPr>
          <w:ilvl w:val="0"/>
          <w:numId w:val="30"/>
        </w:numPr>
        <w:ind w:firstLineChars="0"/>
      </w:pPr>
      <w:r>
        <w:rPr>
          <w:rFonts w:hint="eastAsia"/>
        </w:rPr>
        <w:t>企业内部用户</w:t>
      </w:r>
    </w:p>
    <w:p w:rsidR="00F17201" w:rsidRDefault="00F17201" w:rsidP="00396D16">
      <w:pPr>
        <w:pStyle w:val="af0"/>
        <w:numPr>
          <w:ilvl w:val="0"/>
          <w:numId w:val="30"/>
        </w:numPr>
        <w:ind w:firstLineChars="0"/>
      </w:pPr>
      <w:r>
        <w:rPr>
          <w:rFonts w:hint="eastAsia"/>
        </w:rPr>
        <w:t>编码中心</w:t>
      </w:r>
    </w:p>
    <w:p w:rsidR="00F17201" w:rsidRDefault="00F17201" w:rsidP="00396D16">
      <w:pPr>
        <w:pStyle w:val="af0"/>
        <w:numPr>
          <w:ilvl w:val="0"/>
          <w:numId w:val="30"/>
        </w:numPr>
        <w:ind w:firstLineChars="0"/>
      </w:pPr>
      <w:r>
        <w:rPr>
          <w:rFonts w:hint="eastAsia"/>
        </w:rPr>
        <w:t>分支机构</w:t>
      </w:r>
    </w:p>
    <w:p w:rsidR="00F17201" w:rsidRDefault="00F17201" w:rsidP="00396D16">
      <w:pPr>
        <w:pStyle w:val="af0"/>
        <w:numPr>
          <w:ilvl w:val="0"/>
          <w:numId w:val="30"/>
        </w:numPr>
        <w:ind w:firstLineChars="0"/>
      </w:pPr>
      <w:r>
        <w:rPr>
          <w:rFonts w:hint="eastAsia"/>
        </w:rPr>
        <w:t>系统管理用户</w:t>
      </w:r>
    </w:p>
    <w:p w:rsidR="00F17201" w:rsidRDefault="00D70487" w:rsidP="007A5B2B">
      <w:pPr>
        <w:ind w:firstLineChars="200" w:firstLine="420"/>
      </w:pPr>
      <w:r>
        <w:rPr>
          <w:rFonts w:hint="eastAsia"/>
        </w:rPr>
        <w:t>商品信息服务系统</w:t>
      </w:r>
      <w:r w:rsidR="00F17201">
        <w:rPr>
          <w:rFonts w:hint="eastAsia"/>
        </w:rPr>
        <w:t>考虑到全球数据同步的需要，增加对</w:t>
      </w:r>
      <w:r w:rsidR="00F17201">
        <w:t>GLN</w:t>
      </w:r>
      <w:r w:rsidR="00F17201">
        <w:rPr>
          <w:rFonts w:hint="eastAsia"/>
        </w:rPr>
        <w:t>的申报和管理。</w:t>
      </w:r>
      <w:r w:rsidR="00F17201">
        <w:rPr>
          <w:rFonts w:hint="eastAsia"/>
        </w:rPr>
        <w:t>GDS</w:t>
      </w:r>
      <w:r w:rsidR="00F17201">
        <w:rPr>
          <w:rFonts w:hint="eastAsia"/>
        </w:rPr>
        <w:t>卡管理方案需要体现以下特性：</w:t>
      </w:r>
    </w:p>
    <w:p w:rsidR="00F17201" w:rsidRDefault="00F17201" w:rsidP="00396D16">
      <w:pPr>
        <w:pStyle w:val="af0"/>
        <w:numPr>
          <w:ilvl w:val="0"/>
          <w:numId w:val="31"/>
        </w:numPr>
        <w:ind w:firstLineChars="0"/>
      </w:pPr>
      <w:r>
        <w:rPr>
          <w:rFonts w:hint="eastAsia"/>
        </w:rPr>
        <w:t>实用性：鉴于</w:t>
      </w:r>
      <w:r>
        <w:t>1.0</w:t>
      </w:r>
      <w:r>
        <w:rPr>
          <w:rFonts w:hint="eastAsia"/>
        </w:rPr>
        <w:t>中发放会员卡流程已经逐渐成熟，本方案采用成熟的发卡体系不会带来额外的线下流程和风险；</w:t>
      </w:r>
    </w:p>
    <w:p w:rsidR="00F17201" w:rsidRDefault="00F17201" w:rsidP="00396D16">
      <w:pPr>
        <w:pStyle w:val="af0"/>
        <w:numPr>
          <w:ilvl w:val="0"/>
          <w:numId w:val="31"/>
        </w:numPr>
        <w:ind w:firstLineChars="0"/>
      </w:pPr>
      <w:r>
        <w:rPr>
          <w:rFonts w:hint="eastAsia"/>
        </w:rPr>
        <w:t>先进性和成熟性：系统采用用户权限和卡权限结合管理企业和用户，保证了系统的设计先进，用户体系可满足系统以后用户多元化趋势；</w:t>
      </w:r>
    </w:p>
    <w:p w:rsidR="00F17201" w:rsidRDefault="00F17201" w:rsidP="00396D16">
      <w:pPr>
        <w:pStyle w:val="af0"/>
        <w:numPr>
          <w:ilvl w:val="0"/>
          <w:numId w:val="31"/>
        </w:numPr>
        <w:ind w:firstLineChars="0"/>
      </w:pPr>
      <w:r>
        <w:rPr>
          <w:rFonts w:hint="eastAsia"/>
        </w:rPr>
        <w:t>安全可靠：中心管理卡、卡管理用户的企业管理机制，保证了系统的安全可靠。</w:t>
      </w:r>
      <w:r w:rsidR="00CA092C">
        <w:rPr>
          <w:rFonts w:hint="eastAsia"/>
        </w:rPr>
        <w:t>由于会员卡在发放和使用过程中，存在着各种各样的问题，比如卡遗失，卡密码被盗，甚至给企业发错卡的问题，</w:t>
      </w:r>
      <w:r w:rsidR="006F0473">
        <w:rPr>
          <w:rFonts w:hint="eastAsia"/>
        </w:rPr>
        <w:t>所以，跟企业相关的</w:t>
      </w:r>
      <w:r w:rsidR="006F0473">
        <w:rPr>
          <w:rFonts w:hint="eastAsia"/>
        </w:rPr>
        <w:t>GLN</w:t>
      </w:r>
      <w:r w:rsidR="006F0473">
        <w:rPr>
          <w:rFonts w:hint="eastAsia"/>
        </w:rPr>
        <w:t>，厂商识别代码等重要信息还是需要和物编注字绑定，不跟</w:t>
      </w:r>
      <w:r w:rsidR="006F0473">
        <w:rPr>
          <w:rFonts w:hint="eastAsia"/>
        </w:rPr>
        <w:t>GDS</w:t>
      </w:r>
      <w:r w:rsidR="006F0473">
        <w:rPr>
          <w:rFonts w:hint="eastAsia"/>
        </w:rPr>
        <w:t>会员卡绑定。另一方面，为了灵活配置</w:t>
      </w:r>
      <w:r w:rsidR="006F0473">
        <w:rPr>
          <w:rFonts w:hint="eastAsia"/>
        </w:rPr>
        <w:t>GDS</w:t>
      </w:r>
      <w:r w:rsidR="006F0473">
        <w:rPr>
          <w:rFonts w:hint="eastAsia"/>
        </w:rPr>
        <w:t>会员的权限，方便发卡流程，</w:t>
      </w:r>
      <w:r w:rsidR="006F0473">
        <w:rPr>
          <w:rFonts w:hint="eastAsia"/>
        </w:rPr>
        <w:t>ANCCNet</w:t>
      </w:r>
      <w:r w:rsidR="006F0473">
        <w:rPr>
          <w:rFonts w:hint="eastAsia"/>
        </w:rPr>
        <w:t>提供的各种服务，事先和会员卡绑定好，交由分中心发放，企业拿到会员卡之后，将会员卡上的权限分配给本企业的用户。</w:t>
      </w:r>
    </w:p>
    <w:p w:rsidR="00F17201" w:rsidRDefault="00F17201" w:rsidP="007A5B2B">
      <w:pPr>
        <w:ind w:firstLineChars="200" w:firstLine="420"/>
      </w:pPr>
      <w:r>
        <w:rPr>
          <w:rFonts w:hint="eastAsia"/>
        </w:rPr>
        <w:t>用户系统的表现形式如图下：</w:t>
      </w:r>
    </w:p>
    <w:p w:rsidR="00F17201" w:rsidRPr="002E3344" w:rsidRDefault="006A6784" w:rsidP="007A5B2B">
      <w:pPr>
        <w:ind w:firstLineChars="200" w:firstLine="420"/>
      </w:pPr>
      <w:r>
        <w:rPr>
          <w:rFonts w:ascii="宋体" w:hAnsi="宋体"/>
          <w:noProof/>
        </w:rPr>
        <w:lastRenderedPageBreak/>
        <w:drawing>
          <wp:inline distT="0" distB="0" distL="0" distR="0">
            <wp:extent cx="4170045" cy="4315460"/>
            <wp:effectExtent l="19050" t="0" r="1905"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9"/>
                    <a:srcRect/>
                    <a:stretch>
                      <a:fillRect/>
                    </a:stretch>
                  </pic:blipFill>
                  <pic:spPr bwMode="auto">
                    <a:xfrm>
                      <a:off x="0" y="0"/>
                      <a:ext cx="4170045" cy="4315460"/>
                    </a:xfrm>
                    <a:prstGeom prst="rect">
                      <a:avLst/>
                    </a:prstGeom>
                    <a:noFill/>
                    <a:ln w="9525">
                      <a:noFill/>
                      <a:miter lim="800000"/>
                      <a:headEnd/>
                      <a:tailEnd/>
                    </a:ln>
                  </pic:spPr>
                </pic:pic>
              </a:graphicData>
            </a:graphic>
          </wp:inline>
        </w:drawing>
      </w:r>
    </w:p>
    <w:p w:rsidR="00F17201" w:rsidRDefault="00F17201" w:rsidP="000B4571">
      <w:pPr>
        <w:pStyle w:val="3"/>
      </w:pPr>
      <w:bookmarkStart w:id="5" w:name="_Toc216753928"/>
      <w:r>
        <w:rPr>
          <w:rFonts w:hint="eastAsia"/>
        </w:rPr>
        <w:t>卡的生成</w:t>
      </w:r>
      <w:bookmarkEnd w:id="5"/>
    </w:p>
    <w:p w:rsidR="00F17201" w:rsidRPr="006B6239" w:rsidRDefault="00F17201" w:rsidP="005A79D5">
      <w:pPr>
        <w:pStyle w:val="4"/>
      </w:pPr>
      <w:r>
        <w:rPr>
          <w:rFonts w:hint="eastAsia"/>
        </w:rPr>
        <w:t>功能描述</w:t>
      </w:r>
    </w:p>
    <w:p w:rsidR="00F17201" w:rsidRDefault="00F17201" w:rsidP="00CB72B1">
      <w:pPr>
        <w:ind w:firstLineChars="200" w:firstLine="420"/>
      </w:pPr>
      <w:r>
        <w:rPr>
          <w:rFonts w:hint="eastAsia"/>
        </w:rPr>
        <w:t>按照系统管理员输入的开始卡号和结束卡号（开始卡号从数据库里取当前最大卡号加</w:t>
      </w:r>
      <w:r>
        <w:rPr>
          <w:rFonts w:hint="eastAsia"/>
        </w:rPr>
        <w:t>1</w:t>
      </w:r>
      <w:r>
        <w:rPr>
          <w:rFonts w:hint="eastAsia"/>
        </w:rPr>
        <w:t>自动生成对应的</w:t>
      </w:r>
      <w:r>
        <w:rPr>
          <w:rFonts w:hint="eastAsia"/>
        </w:rPr>
        <w:t>GDS</w:t>
      </w:r>
      <w:r>
        <w:rPr>
          <w:rFonts w:hint="eastAsia"/>
        </w:rPr>
        <w:t>会员卡。结束卡号是指从开始卡号循环加</w:t>
      </w:r>
      <w:r>
        <w:rPr>
          <w:rFonts w:hint="eastAsia"/>
        </w:rPr>
        <w:t>1</w:t>
      </w:r>
      <w:r>
        <w:rPr>
          <w:rFonts w:hint="eastAsia"/>
        </w:rPr>
        <w:t>到这个循环结束为止的卡号）。根据开始卡号和结束卡号连续生成卡号，卡的初始状态如下：</w:t>
      </w:r>
    </w:p>
    <w:p w:rsidR="00F17201" w:rsidRDefault="00F17201" w:rsidP="00396D16">
      <w:pPr>
        <w:pStyle w:val="af0"/>
        <w:numPr>
          <w:ilvl w:val="0"/>
          <w:numId w:val="98"/>
        </w:numPr>
        <w:ind w:firstLineChars="0"/>
      </w:pPr>
      <w:r>
        <w:rPr>
          <w:rFonts w:hint="eastAsia"/>
        </w:rPr>
        <w:t>随机数作为卡密码；</w:t>
      </w:r>
    </w:p>
    <w:p w:rsidR="00F17201" w:rsidRDefault="00F17201" w:rsidP="00396D16">
      <w:pPr>
        <w:pStyle w:val="af0"/>
        <w:numPr>
          <w:ilvl w:val="0"/>
          <w:numId w:val="98"/>
        </w:numPr>
        <w:ind w:firstLineChars="0"/>
      </w:pPr>
      <w:r>
        <w:rPr>
          <w:rFonts w:hint="eastAsia"/>
        </w:rPr>
        <w:t>卡不具备任何权限，只有当激活之后才有基本的权限；</w:t>
      </w:r>
    </w:p>
    <w:p w:rsidR="00F17201" w:rsidRDefault="00F17201" w:rsidP="00396D16">
      <w:pPr>
        <w:pStyle w:val="af0"/>
        <w:numPr>
          <w:ilvl w:val="0"/>
          <w:numId w:val="98"/>
        </w:numPr>
        <w:ind w:firstLineChars="0"/>
      </w:pPr>
      <w:r>
        <w:rPr>
          <w:rFonts w:hint="eastAsia"/>
        </w:rPr>
        <w:t>卡状态处于未激活的状态；</w:t>
      </w:r>
    </w:p>
    <w:p w:rsidR="00F17201" w:rsidRDefault="00F17201" w:rsidP="00396D16">
      <w:pPr>
        <w:pStyle w:val="af0"/>
        <w:numPr>
          <w:ilvl w:val="0"/>
          <w:numId w:val="98"/>
        </w:numPr>
        <w:ind w:firstLineChars="0"/>
      </w:pPr>
      <w:r>
        <w:rPr>
          <w:rFonts w:hint="eastAsia"/>
        </w:rPr>
        <w:t>创建卡日期为生成卡号的日期；</w:t>
      </w:r>
    </w:p>
    <w:p w:rsidR="00F17201" w:rsidRDefault="00F17201" w:rsidP="00396D16">
      <w:pPr>
        <w:pStyle w:val="af0"/>
        <w:numPr>
          <w:ilvl w:val="0"/>
          <w:numId w:val="98"/>
        </w:numPr>
        <w:ind w:firstLineChars="0"/>
      </w:pPr>
      <w:r>
        <w:rPr>
          <w:rFonts w:hint="eastAsia"/>
        </w:rPr>
        <w:t>卡此时不设置分中心或者代理机构编号等属性。</w:t>
      </w:r>
    </w:p>
    <w:p w:rsidR="00F17201" w:rsidRDefault="00F17201" w:rsidP="005A79D5">
      <w:pPr>
        <w:pStyle w:val="4"/>
      </w:pPr>
      <w:r>
        <w:rPr>
          <w:rFonts w:hint="eastAsia"/>
        </w:rPr>
        <w:t>业务流程</w:t>
      </w:r>
    </w:p>
    <w:p w:rsidR="00F17201" w:rsidRDefault="00F17201" w:rsidP="00396D16">
      <w:pPr>
        <w:pStyle w:val="af0"/>
        <w:numPr>
          <w:ilvl w:val="0"/>
          <w:numId w:val="32"/>
        </w:numPr>
        <w:ind w:firstLineChars="0"/>
      </w:pPr>
      <w:r>
        <w:rPr>
          <w:rFonts w:hint="eastAsia"/>
        </w:rPr>
        <w:t>系统管理员</w:t>
      </w:r>
      <w:r w:rsidR="001B4650">
        <w:rPr>
          <w:rFonts w:hint="eastAsia"/>
        </w:rPr>
        <w:t>不需要分中心申请，</w:t>
      </w:r>
      <w:r>
        <w:rPr>
          <w:rFonts w:hint="eastAsia"/>
        </w:rPr>
        <w:t>依据相关算法生成对应卡号；</w:t>
      </w:r>
    </w:p>
    <w:p w:rsidR="001B4650" w:rsidRDefault="001B4650" w:rsidP="00396D16">
      <w:pPr>
        <w:pStyle w:val="af0"/>
        <w:numPr>
          <w:ilvl w:val="0"/>
          <w:numId w:val="32"/>
        </w:numPr>
        <w:ind w:firstLineChars="0"/>
      </w:pPr>
      <w:r>
        <w:rPr>
          <w:rFonts w:hint="eastAsia"/>
        </w:rPr>
        <w:t>生成卡时，</w:t>
      </w:r>
      <w:r w:rsidR="00272628">
        <w:rPr>
          <w:rFonts w:hint="eastAsia"/>
        </w:rPr>
        <w:t>可以不指定分发到哪个分中心，</w:t>
      </w:r>
      <w:r>
        <w:rPr>
          <w:rFonts w:hint="eastAsia"/>
        </w:rPr>
        <w:t>也可以指定到哪个分中心。</w:t>
      </w:r>
    </w:p>
    <w:p w:rsidR="00F17201" w:rsidRDefault="00F17201" w:rsidP="00396D16">
      <w:pPr>
        <w:pStyle w:val="af0"/>
        <w:numPr>
          <w:ilvl w:val="0"/>
          <w:numId w:val="32"/>
        </w:numPr>
        <w:ind w:firstLineChars="0"/>
      </w:pPr>
      <w:r>
        <w:rPr>
          <w:rFonts w:hint="eastAsia"/>
        </w:rPr>
        <w:lastRenderedPageBreak/>
        <w:t>批卡、印刷实物卡。</w:t>
      </w:r>
    </w:p>
    <w:p w:rsidR="00F17201" w:rsidRDefault="00F17201" w:rsidP="00CB72B1">
      <w:pPr>
        <w:ind w:firstLineChars="200" w:firstLine="420"/>
      </w:pPr>
      <w:r>
        <w:rPr>
          <w:rFonts w:hint="eastAsia"/>
        </w:rPr>
        <w:t>系统牵扯到的操作流程描述：</w:t>
      </w:r>
    </w:p>
    <w:p w:rsidR="00F17201" w:rsidRDefault="00F17201" w:rsidP="00396D16">
      <w:pPr>
        <w:pStyle w:val="af0"/>
        <w:numPr>
          <w:ilvl w:val="0"/>
          <w:numId w:val="33"/>
        </w:numPr>
        <w:ind w:firstLineChars="0"/>
      </w:pPr>
      <w:r>
        <w:rPr>
          <w:rFonts w:hint="eastAsia"/>
        </w:rPr>
        <w:t>管理员录入开始卡号、结束卡号，或者开始卡号和卡的数量；</w:t>
      </w:r>
    </w:p>
    <w:p w:rsidR="00F17201" w:rsidRDefault="00F17201" w:rsidP="00396D16">
      <w:pPr>
        <w:pStyle w:val="af0"/>
        <w:numPr>
          <w:ilvl w:val="0"/>
          <w:numId w:val="33"/>
        </w:numPr>
        <w:ind w:firstLineChars="0"/>
      </w:pPr>
      <w:r>
        <w:rPr>
          <w:rFonts w:hint="eastAsia"/>
        </w:rPr>
        <w:t>录入开始卡号、结束卡号系统时，需检测开始卡号必须小于结束卡号。开始卡号和结束卡号中差数最好为申请用户申请的数量；</w:t>
      </w:r>
    </w:p>
    <w:p w:rsidR="00F17201" w:rsidRDefault="00F17201" w:rsidP="00396D16">
      <w:pPr>
        <w:pStyle w:val="af0"/>
        <w:numPr>
          <w:ilvl w:val="0"/>
          <w:numId w:val="33"/>
        </w:numPr>
        <w:ind w:firstLineChars="0"/>
      </w:pPr>
      <w:r>
        <w:rPr>
          <w:rFonts w:hint="eastAsia"/>
        </w:rPr>
        <w:t>如卡需要印刷，还需标记哪些卡已经印刷；</w:t>
      </w:r>
    </w:p>
    <w:p w:rsidR="00F17201" w:rsidRPr="00CB72B1" w:rsidRDefault="00F17201" w:rsidP="00396D16">
      <w:pPr>
        <w:pStyle w:val="af0"/>
        <w:numPr>
          <w:ilvl w:val="0"/>
          <w:numId w:val="33"/>
        </w:numPr>
        <w:ind w:firstLineChars="0"/>
      </w:pPr>
      <w:r>
        <w:rPr>
          <w:rFonts w:hint="eastAsia"/>
        </w:rPr>
        <w:t>发放卡至申请人。</w:t>
      </w:r>
    </w:p>
    <w:p w:rsidR="00F17201" w:rsidRDefault="00F17201" w:rsidP="000B4571">
      <w:pPr>
        <w:pStyle w:val="3"/>
      </w:pPr>
      <w:bookmarkStart w:id="6" w:name="_Toc216753929"/>
      <w:r>
        <w:rPr>
          <w:rFonts w:hint="eastAsia"/>
        </w:rPr>
        <w:t>卡的发放</w:t>
      </w:r>
      <w:bookmarkEnd w:id="6"/>
    </w:p>
    <w:p w:rsidR="00F17201" w:rsidRDefault="00F17201" w:rsidP="00412177">
      <w:pPr>
        <w:ind w:firstLineChars="200" w:firstLine="420"/>
      </w:pPr>
      <w:r>
        <w:rPr>
          <w:rFonts w:hint="eastAsia"/>
        </w:rPr>
        <w:t>卡的发放过程指批量的将卡发给分中心（如将</w:t>
      </w:r>
      <w:r>
        <w:rPr>
          <w:rFonts w:hint="eastAsia"/>
        </w:rPr>
        <w:t>50002</w:t>
      </w:r>
      <w:r>
        <w:rPr>
          <w:rFonts w:hint="eastAsia"/>
        </w:rPr>
        <w:t>到</w:t>
      </w:r>
      <w:r>
        <w:rPr>
          <w:rFonts w:hint="eastAsia"/>
        </w:rPr>
        <w:t>51000</w:t>
      </w:r>
      <w:r>
        <w:rPr>
          <w:rFonts w:hint="eastAsia"/>
        </w:rPr>
        <w:t>的卡发给上海分中心），并在数据库里标记出卡所属的分中心或者所属的代办机构。分中心和代办机构如有上下级关系，上级可直接查阅或者发放会员卡到下级单位。在卡的发放过程中，可根据实际情况给分中心配发电子卡或者实物卡。</w:t>
      </w:r>
    </w:p>
    <w:p w:rsidR="00F17201" w:rsidRDefault="00F17201" w:rsidP="00412177">
      <w:pPr>
        <w:ind w:firstLineChars="200" w:firstLine="420"/>
      </w:pPr>
      <w:r>
        <w:rPr>
          <w:rFonts w:hint="eastAsia"/>
        </w:rPr>
        <w:t>业务流程描述：</w:t>
      </w:r>
    </w:p>
    <w:p w:rsidR="00F17201" w:rsidRPr="005A07AB" w:rsidRDefault="00F17201" w:rsidP="00396D16">
      <w:pPr>
        <w:numPr>
          <w:ilvl w:val="0"/>
          <w:numId w:val="168"/>
        </w:numPr>
      </w:pPr>
      <w:r w:rsidRPr="005A07AB">
        <w:rPr>
          <w:rFonts w:hint="eastAsia"/>
        </w:rPr>
        <w:t>系统操作人员根据申请，选择已印刷</w:t>
      </w:r>
      <w:r w:rsidR="00692823" w:rsidRPr="005A07AB">
        <w:rPr>
          <w:rFonts w:hint="eastAsia"/>
        </w:rPr>
        <w:t>的会员</w:t>
      </w:r>
      <w:r w:rsidRPr="005A07AB">
        <w:rPr>
          <w:rFonts w:hint="eastAsia"/>
        </w:rPr>
        <w:t>卡发放；</w:t>
      </w:r>
    </w:p>
    <w:p w:rsidR="00F17201" w:rsidRPr="005A07AB" w:rsidRDefault="00F17201" w:rsidP="00396D16">
      <w:pPr>
        <w:numPr>
          <w:ilvl w:val="0"/>
          <w:numId w:val="168"/>
        </w:numPr>
      </w:pPr>
      <w:r w:rsidRPr="005A07AB">
        <w:rPr>
          <w:rFonts w:hint="eastAsia"/>
        </w:rPr>
        <w:t>邮寄卡至分中心。</w:t>
      </w:r>
    </w:p>
    <w:p w:rsidR="00F17201" w:rsidRDefault="00F17201" w:rsidP="00412177">
      <w:pPr>
        <w:ind w:firstLineChars="200" w:firstLine="420"/>
      </w:pPr>
      <w:r>
        <w:rPr>
          <w:rFonts w:hint="eastAsia"/>
        </w:rPr>
        <w:t>操作流程描述：</w:t>
      </w:r>
    </w:p>
    <w:p w:rsidR="00F17201" w:rsidRDefault="00F17201" w:rsidP="00396D16">
      <w:pPr>
        <w:pStyle w:val="af0"/>
        <w:numPr>
          <w:ilvl w:val="0"/>
          <w:numId w:val="34"/>
        </w:numPr>
        <w:ind w:firstLineChars="0"/>
      </w:pPr>
      <w:r>
        <w:rPr>
          <w:rFonts w:hint="eastAsia"/>
        </w:rPr>
        <w:t>管理员选择代发放的卡；</w:t>
      </w:r>
    </w:p>
    <w:p w:rsidR="00F17201" w:rsidRDefault="00F17201" w:rsidP="00396D16">
      <w:pPr>
        <w:pStyle w:val="af0"/>
        <w:numPr>
          <w:ilvl w:val="0"/>
          <w:numId w:val="34"/>
        </w:numPr>
        <w:ind w:firstLineChars="0"/>
      </w:pPr>
      <w:r>
        <w:rPr>
          <w:rFonts w:hint="eastAsia"/>
        </w:rPr>
        <w:t>标记分中心代码；</w:t>
      </w:r>
    </w:p>
    <w:p w:rsidR="00117B41" w:rsidRDefault="00F17201">
      <w:pPr>
        <w:pStyle w:val="af0"/>
        <w:numPr>
          <w:ilvl w:val="0"/>
          <w:numId w:val="34"/>
        </w:numPr>
        <w:ind w:left="1196" w:firstLineChars="0" w:hanging="357"/>
      </w:pPr>
      <w:bookmarkStart w:id="7" w:name="_Toc205716831"/>
      <w:r>
        <w:rPr>
          <w:rFonts w:hint="eastAsia"/>
        </w:rPr>
        <w:t>标记卡分配状态；</w:t>
      </w:r>
      <w:bookmarkEnd w:id="7"/>
    </w:p>
    <w:p w:rsidR="00F17201" w:rsidRPr="00412177" w:rsidRDefault="00F17201" w:rsidP="00396D16">
      <w:pPr>
        <w:pStyle w:val="af0"/>
        <w:numPr>
          <w:ilvl w:val="0"/>
          <w:numId w:val="34"/>
        </w:numPr>
        <w:ind w:firstLineChars="0"/>
      </w:pPr>
      <w:r>
        <w:rPr>
          <w:rFonts w:hint="eastAsia"/>
        </w:rPr>
        <w:t>标记卡默认权限。</w:t>
      </w:r>
    </w:p>
    <w:p w:rsidR="00F17201" w:rsidRDefault="00F17201" w:rsidP="000B4571">
      <w:pPr>
        <w:pStyle w:val="3"/>
      </w:pPr>
      <w:bookmarkStart w:id="8" w:name="_Toc216753930"/>
      <w:r>
        <w:rPr>
          <w:rFonts w:hint="eastAsia"/>
        </w:rPr>
        <w:t>卡权限管理</w:t>
      </w:r>
      <w:bookmarkEnd w:id="8"/>
    </w:p>
    <w:p w:rsidR="00F17201" w:rsidRDefault="00F17201" w:rsidP="005A79D5">
      <w:pPr>
        <w:pStyle w:val="4"/>
      </w:pPr>
      <w:r>
        <w:rPr>
          <w:rFonts w:hint="eastAsia"/>
        </w:rPr>
        <w:t>权限的定义</w:t>
      </w:r>
    </w:p>
    <w:p w:rsidR="00F17201" w:rsidRPr="006435A6" w:rsidRDefault="00F17201" w:rsidP="006435A6">
      <w:pPr>
        <w:ind w:firstLineChars="200" w:firstLine="420"/>
      </w:pPr>
      <w:r>
        <w:rPr>
          <w:rFonts w:hint="eastAsia"/>
        </w:rPr>
        <w:t>企业专指中国物品编码中心的系统成员，由编码中心定义的物编注字来唯一标识。每个企业颁发一张</w:t>
      </w:r>
      <w:r w:rsidRPr="00995C66">
        <w:rPr>
          <w:rFonts w:hint="eastAsia"/>
        </w:rPr>
        <w:t>识别企业身份的会员卡（</w:t>
      </w:r>
      <w:r>
        <w:rPr>
          <w:rFonts w:hint="eastAsia"/>
        </w:rPr>
        <w:t>现称</w:t>
      </w:r>
      <w:r w:rsidRPr="00995C66">
        <w:rPr>
          <w:rFonts w:hint="eastAsia"/>
        </w:rPr>
        <w:t>GDS</w:t>
      </w:r>
      <w:r w:rsidRPr="00995C66">
        <w:rPr>
          <w:rFonts w:hint="eastAsia"/>
        </w:rPr>
        <w:t>会员卡）</w:t>
      </w:r>
      <w:r>
        <w:rPr>
          <w:rFonts w:hint="eastAsia"/>
        </w:rPr>
        <w:t>。</w:t>
      </w:r>
    </w:p>
    <w:p w:rsidR="00F17201" w:rsidRDefault="00F17201" w:rsidP="005A79D5">
      <w:pPr>
        <w:pStyle w:val="4"/>
      </w:pPr>
      <w:r>
        <w:rPr>
          <w:rFonts w:hint="eastAsia"/>
        </w:rPr>
        <w:t>权限类型的划分</w:t>
      </w:r>
    </w:p>
    <w:p w:rsidR="00117B41" w:rsidRDefault="00F17201">
      <w:pPr>
        <w:ind w:firstLineChars="200" w:firstLine="420"/>
      </w:pPr>
      <w:r>
        <w:rPr>
          <w:rFonts w:hint="eastAsia"/>
        </w:rPr>
        <w:t>GDS</w:t>
      </w:r>
      <w:r>
        <w:rPr>
          <w:rFonts w:hint="eastAsia"/>
        </w:rPr>
        <w:t>会员卡上</w:t>
      </w:r>
      <w:r w:rsidR="0040277C">
        <w:rPr>
          <w:rFonts w:hint="eastAsia"/>
        </w:rPr>
        <w:t>可选择分配的权限包括：</w:t>
      </w:r>
    </w:p>
    <w:p w:rsidR="00C1265B" w:rsidRDefault="00C1265B" w:rsidP="00396D16">
      <w:pPr>
        <w:pStyle w:val="af0"/>
        <w:numPr>
          <w:ilvl w:val="0"/>
          <w:numId w:val="35"/>
        </w:numPr>
        <w:ind w:firstLineChars="0"/>
      </w:pPr>
      <w:r>
        <w:rPr>
          <w:rFonts w:hint="eastAsia"/>
        </w:rPr>
        <w:t>查询</w:t>
      </w:r>
    </w:p>
    <w:p w:rsidR="00C1265B" w:rsidRDefault="00C1265B" w:rsidP="00396D16">
      <w:pPr>
        <w:pStyle w:val="af0"/>
        <w:numPr>
          <w:ilvl w:val="0"/>
          <w:numId w:val="35"/>
        </w:numPr>
        <w:ind w:firstLineChars="0"/>
      </w:pPr>
      <w:r>
        <w:rPr>
          <w:rFonts w:hint="eastAsia"/>
        </w:rPr>
        <w:lastRenderedPageBreak/>
        <w:t>商品的录入</w:t>
      </w:r>
    </w:p>
    <w:p w:rsidR="00F17201" w:rsidRDefault="00C1265B" w:rsidP="00396D16">
      <w:pPr>
        <w:pStyle w:val="af0"/>
        <w:numPr>
          <w:ilvl w:val="0"/>
          <w:numId w:val="35"/>
        </w:numPr>
        <w:ind w:firstLineChars="0"/>
      </w:pPr>
      <w:r>
        <w:rPr>
          <w:rFonts w:hint="eastAsia"/>
        </w:rPr>
        <w:t>商品</w:t>
      </w:r>
      <w:r w:rsidR="00F17201">
        <w:rPr>
          <w:rFonts w:hint="eastAsia"/>
        </w:rPr>
        <w:t>修改</w:t>
      </w:r>
    </w:p>
    <w:p w:rsidR="00F17201" w:rsidRDefault="00F17201" w:rsidP="00396D16">
      <w:pPr>
        <w:pStyle w:val="af0"/>
        <w:numPr>
          <w:ilvl w:val="0"/>
          <w:numId w:val="35"/>
        </w:numPr>
        <w:ind w:firstLineChars="0"/>
      </w:pPr>
      <w:r>
        <w:rPr>
          <w:rFonts w:hint="eastAsia"/>
        </w:rPr>
        <w:t>国内发布：指发布的数据不注册到全球注册中（以下也简称</w:t>
      </w:r>
      <w:r>
        <w:rPr>
          <w:rFonts w:hint="eastAsia"/>
        </w:rPr>
        <w:t>GR</w:t>
      </w:r>
      <w:r>
        <w:rPr>
          <w:rFonts w:hint="eastAsia"/>
        </w:rPr>
        <w:t>），同时不同步到其他数据池；</w:t>
      </w:r>
    </w:p>
    <w:p w:rsidR="00F17201" w:rsidRDefault="00F17201" w:rsidP="00396D16">
      <w:pPr>
        <w:pStyle w:val="af0"/>
        <w:numPr>
          <w:ilvl w:val="0"/>
          <w:numId w:val="35"/>
        </w:numPr>
        <w:ind w:firstLineChars="0"/>
      </w:pPr>
      <w:r>
        <w:rPr>
          <w:rFonts w:hint="eastAsia"/>
        </w:rPr>
        <w:t>国际发布：指发布的数据可注册到</w:t>
      </w:r>
      <w:r>
        <w:rPr>
          <w:rFonts w:hint="eastAsia"/>
        </w:rPr>
        <w:t>GR</w:t>
      </w:r>
      <w:r>
        <w:rPr>
          <w:rFonts w:hint="eastAsia"/>
        </w:rPr>
        <w:t>，且可发布到其他数据池中的贸易伙伴；</w:t>
      </w:r>
    </w:p>
    <w:p w:rsidR="00F17201" w:rsidRDefault="00F17201" w:rsidP="00396D16">
      <w:pPr>
        <w:pStyle w:val="af0"/>
        <w:numPr>
          <w:ilvl w:val="0"/>
          <w:numId w:val="35"/>
        </w:numPr>
        <w:ind w:firstLineChars="0"/>
      </w:pPr>
      <w:r>
        <w:rPr>
          <w:rFonts w:hint="eastAsia"/>
        </w:rPr>
        <w:t>国内订阅：仅可订阅、同步国内企业发布的数据；</w:t>
      </w:r>
    </w:p>
    <w:p w:rsidR="00F17201" w:rsidRDefault="00F17201" w:rsidP="00396D16">
      <w:pPr>
        <w:pStyle w:val="af0"/>
        <w:numPr>
          <w:ilvl w:val="0"/>
          <w:numId w:val="35"/>
        </w:numPr>
        <w:ind w:firstLineChars="0"/>
      </w:pPr>
      <w:r>
        <w:rPr>
          <w:rFonts w:hint="eastAsia"/>
        </w:rPr>
        <w:t>国际订阅：仅可订阅、同步国际发布的数据；</w:t>
      </w:r>
    </w:p>
    <w:p w:rsidR="00F17201" w:rsidRDefault="00F17201" w:rsidP="00396D16">
      <w:pPr>
        <w:pStyle w:val="af0"/>
        <w:numPr>
          <w:ilvl w:val="0"/>
          <w:numId w:val="35"/>
        </w:numPr>
        <w:ind w:firstLineChars="0"/>
      </w:pPr>
      <w:r>
        <w:rPr>
          <w:rFonts w:hint="eastAsia"/>
        </w:rPr>
        <w:t>数据下载：可下载不同标准格式的数据；</w:t>
      </w:r>
    </w:p>
    <w:p w:rsidR="00F17201" w:rsidRDefault="00516C9B" w:rsidP="00E52C78">
      <w:pPr>
        <w:pStyle w:val="af0"/>
        <w:numPr>
          <w:ilvl w:val="0"/>
          <w:numId w:val="35"/>
        </w:numPr>
        <w:ind w:firstLineChars="0"/>
      </w:pPr>
      <w:r>
        <w:rPr>
          <w:rFonts w:hint="eastAsia"/>
        </w:rPr>
        <w:t>回执权限</w:t>
      </w:r>
      <w:r w:rsidR="00F17201">
        <w:rPr>
          <w:rFonts w:hint="eastAsia"/>
        </w:rPr>
        <w:t>。</w:t>
      </w:r>
    </w:p>
    <w:p w:rsidR="005D3BCB" w:rsidRDefault="005D3BCB" w:rsidP="00F1107A">
      <w:pPr>
        <w:ind w:firstLineChars="200" w:firstLine="420"/>
      </w:pPr>
      <w:r>
        <w:rPr>
          <w:rFonts w:hint="eastAsia"/>
        </w:rPr>
        <w:t>默认状态下：</w:t>
      </w:r>
    </w:p>
    <w:p w:rsidR="005D3BCB" w:rsidRDefault="005D3BCB" w:rsidP="005D3BCB">
      <w:pPr>
        <w:pStyle w:val="af0"/>
        <w:numPr>
          <w:ilvl w:val="0"/>
          <w:numId w:val="175"/>
        </w:numPr>
        <w:ind w:firstLineChars="0"/>
      </w:pPr>
      <w:r>
        <w:rPr>
          <w:rFonts w:hint="eastAsia"/>
        </w:rPr>
        <w:t>用前</w:t>
      </w:r>
      <w:r>
        <w:rPr>
          <w:rFonts w:hint="eastAsia"/>
        </w:rPr>
        <w:t>6</w:t>
      </w:r>
      <w:r>
        <w:rPr>
          <w:rFonts w:hint="eastAsia"/>
        </w:rPr>
        <w:t>个权限作为卡的权限，</w:t>
      </w:r>
    </w:p>
    <w:p w:rsidR="00CD40DC" w:rsidRDefault="005D3BCB" w:rsidP="005D3BCB">
      <w:pPr>
        <w:pStyle w:val="af0"/>
        <w:numPr>
          <w:ilvl w:val="0"/>
          <w:numId w:val="175"/>
        </w:numPr>
        <w:ind w:firstLineChars="0"/>
      </w:pPr>
      <w:r>
        <w:rPr>
          <w:rFonts w:hint="eastAsia"/>
        </w:rPr>
        <w:t>系统成员用户使用</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sidR="00CD40DC">
        <w:rPr>
          <w:rFonts w:hint="eastAsia"/>
        </w:rPr>
        <w:t>及</w:t>
      </w:r>
      <w:r>
        <w:rPr>
          <w:rFonts w:hint="eastAsia"/>
        </w:rPr>
        <w:t>其他收费服务）</w:t>
      </w:r>
    </w:p>
    <w:p w:rsidR="00F17201" w:rsidRDefault="005D3BCB" w:rsidP="005D3BCB">
      <w:pPr>
        <w:pStyle w:val="af0"/>
        <w:numPr>
          <w:ilvl w:val="0"/>
          <w:numId w:val="175"/>
        </w:numPr>
        <w:ind w:firstLineChars="0"/>
      </w:pPr>
      <w:r>
        <w:rPr>
          <w:rFonts w:hint="eastAsia"/>
        </w:rPr>
        <w:t>卡可以绑定多个</w:t>
      </w:r>
      <w:r w:rsidR="00CD40DC">
        <w:rPr>
          <w:rFonts w:hint="eastAsia"/>
        </w:rPr>
        <w:t>GLN</w:t>
      </w:r>
      <w:r>
        <w:rPr>
          <w:rFonts w:hint="eastAsia"/>
        </w:rPr>
        <w:t>，</w:t>
      </w:r>
      <w:r w:rsidR="00CD40DC">
        <w:rPr>
          <w:rFonts w:hint="eastAsia"/>
        </w:rPr>
        <w:t>卡</w:t>
      </w:r>
      <w:r>
        <w:rPr>
          <w:rFonts w:hint="eastAsia"/>
        </w:rPr>
        <w:t>至少要有一个</w:t>
      </w:r>
      <w:r w:rsidR="00CD40DC">
        <w:rPr>
          <w:rFonts w:hint="eastAsia"/>
        </w:rPr>
        <w:t>GLN</w:t>
      </w:r>
      <w:r w:rsidR="00CD40DC">
        <w:rPr>
          <w:rFonts w:hint="eastAsia"/>
        </w:rPr>
        <w:t>，</w:t>
      </w:r>
      <w:r>
        <w:rPr>
          <w:rFonts w:hint="eastAsia"/>
        </w:rPr>
        <w:t>发布订阅关系以</w:t>
      </w:r>
      <w:r w:rsidR="00B05CC3">
        <w:rPr>
          <w:rFonts w:hint="eastAsia"/>
        </w:rPr>
        <w:t>GLN</w:t>
      </w:r>
      <w:r>
        <w:rPr>
          <w:rFonts w:hint="eastAsia"/>
        </w:rPr>
        <w:t>为准）</w:t>
      </w:r>
      <w:r w:rsidR="00F17201">
        <w:rPr>
          <w:rFonts w:hint="eastAsia"/>
        </w:rPr>
        <w:t>。</w:t>
      </w:r>
    </w:p>
    <w:p w:rsidR="00F17201" w:rsidRDefault="00F17201" w:rsidP="00F1107A">
      <w:pPr>
        <w:ind w:firstLineChars="200" w:firstLine="420"/>
      </w:pPr>
      <w:r>
        <w:rPr>
          <w:rFonts w:hint="eastAsia"/>
        </w:rPr>
        <w:t>权限申请开通流程：</w:t>
      </w:r>
    </w:p>
    <w:p w:rsidR="00F17201" w:rsidRDefault="00F17201" w:rsidP="00396D16">
      <w:pPr>
        <w:pStyle w:val="af0"/>
        <w:numPr>
          <w:ilvl w:val="0"/>
          <w:numId w:val="36"/>
        </w:numPr>
        <w:ind w:firstLineChars="0"/>
      </w:pPr>
      <w:r>
        <w:rPr>
          <w:rFonts w:hint="eastAsia"/>
        </w:rPr>
        <w:t>企业用户根据需求，提交申请开通的服务列表；</w:t>
      </w:r>
    </w:p>
    <w:p w:rsidR="00F17201" w:rsidRDefault="00F17201" w:rsidP="00396D16">
      <w:pPr>
        <w:pStyle w:val="af0"/>
        <w:numPr>
          <w:ilvl w:val="0"/>
          <w:numId w:val="36"/>
        </w:numPr>
        <w:ind w:firstLineChars="0"/>
      </w:pPr>
      <w:r>
        <w:rPr>
          <w:rFonts w:hint="eastAsia"/>
        </w:rPr>
        <w:t>企业管理员审批申请是否有效和必要；</w:t>
      </w:r>
    </w:p>
    <w:p w:rsidR="00F17201" w:rsidRDefault="00F17201" w:rsidP="00396D16">
      <w:pPr>
        <w:pStyle w:val="af0"/>
        <w:numPr>
          <w:ilvl w:val="0"/>
          <w:numId w:val="36"/>
        </w:numPr>
        <w:ind w:firstLineChars="0"/>
      </w:pPr>
      <w:r>
        <w:rPr>
          <w:rFonts w:hint="eastAsia"/>
        </w:rPr>
        <w:t>中心确认服务费用是否到帐并确认；</w:t>
      </w:r>
    </w:p>
    <w:p w:rsidR="00F17201" w:rsidRDefault="00F17201" w:rsidP="00396D16">
      <w:pPr>
        <w:pStyle w:val="af0"/>
        <w:numPr>
          <w:ilvl w:val="0"/>
          <w:numId w:val="36"/>
        </w:numPr>
        <w:ind w:firstLineChars="0"/>
      </w:pPr>
      <w:r>
        <w:rPr>
          <w:rFonts w:hint="eastAsia"/>
        </w:rPr>
        <w:t>2-3</w:t>
      </w:r>
      <w:r>
        <w:rPr>
          <w:rFonts w:hint="eastAsia"/>
        </w:rPr>
        <w:t>个工作日开通相关服务；</w:t>
      </w:r>
    </w:p>
    <w:p w:rsidR="00F17201" w:rsidRDefault="00F17201" w:rsidP="00F1107A">
      <w:pPr>
        <w:ind w:left="420"/>
      </w:pPr>
      <w:r>
        <w:rPr>
          <w:rFonts w:hint="eastAsia"/>
        </w:rPr>
        <w:t>权限开通流程图如下：</w:t>
      </w:r>
    </w:p>
    <w:p w:rsidR="00F17201" w:rsidRDefault="006A6784" w:rsidP="00F77255">
      <w:pPr>
        <w:ind w:leftChars="100" w:left="210" w:firstLineChars="200" w:firstLine="420"/>
        <w:jc w:val="center"/>
      </w:pPr>
      <w:r>
        <w:rPr>
          <w:noProof/>
        </w:rPr>
        <w:lastRenderedPageBreak/>
        <w:drawing>
          <wp:inline distT="0" distB="0" distL="0" distR="0">
            <wp:extent cx="1925955" cy="3401060"/>
            <wp:effectExtent l="19050" t="0" r="0" b="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pic:cNvPicPr>
                      <a:picLocks noChangeAspect="1" noChangeArrowheads="1"/>
                    </pic:cNvPicPr>
                  </pic:nvPicPr>
                  <pic:blipFill>
                    <a:blip r:embed="rId20"/>
                    <a:srcRect/>
                    <a:stretch>
                      <a:fillRect/>
                    </a:stretch>
                  </pic:blipFill>
                  <pic:spPr bwMode="auto">
                    <a:xfrm>
                      <a:off x="0" y="0"/>
                      <a:ext cx="1925955" cy="3401060"/>
                    </a:xfrm>
                    <a:prstGeom prst="rect">
                      <a:avLst/>
                    </a:prstGeom>
                    <a:noFill/>
                    <a:ln w="9525">
                      <a:noFill/>
                      <a:miter lim="800000"/>
                      <a:headEnd/>
                      <a:tailEnd/>
                    </a:ln>
                  </pic:spPr>
                </pic:pic>
              </a:graphicData>
            </a:graphic>
          </wp:inline>
        </w:drawing>
      </w:r>
    </w:p>
    <w:p w:rsidR="00F17201" w:rsidRDefault="00F17201" w:rsidP="00F1107A">
      <w:pPr>
        <w:ind w:left="420"/>
      </w:pPr>
      <w:r>
        <w:rPr>
          <w:rFonts w:hint="eastAsia"/>
        </w:rPr>
        <w:t>权限开通操作流程如下：</w:t>
      </w:r>
    </w:p>
    <w:p w:rsidR="00F17201" w:rsidRDefault="00F17201" w:rsidP="00396D16">
      <w:pPr>
        <w:pStyle w:val="af0"/>
        <w:numPr>
          <w:ilvl w:val="0"/>
          <w:numId w:val="37"/>
        </w:numPr>
        <w:ind w:firstLineChars="0"/>
      </w:pPr>
      <w:r>
        <w:rPr>
          <w:rFonts w:hint="eastAsia"/>
        </w:rPr>
        <w:t>企业书面或者口头提交申请</w:t>
      </w:r>
    </w:p>
    <w:p w:rsidR="00F17201" w:rsidRDefault="00F17201" w:rsidP="00396D16">
      <w:pPr>
        <w:pStyle w:val="af0"/>
        <w:numPr>
          <w:ilvl w:val="0"/>
          <w:numId w:val="37"/>
        </w:numPr>
        <w:ind w:firstLineChars="0"/>
      </w:pPr>
      <w:r>
        <w:rPr>
          <w:rFonts w:hint="eastAsia"/>
        </w:rPr>
        <w:t>企业管理员审批、并填写提交服务申请单，同时汇款</w:t>
      </w:r>
    </w:p>
    <w:p w:rsidR="00F17201" w:rsidRDefault="00F17201" w:rsidP="00396D16">
      <w:pPr>
        <w:pStyle w:val="af0"/>
        <w:numPr>
          <w:ilvl w:val="0"/>
          <w:numId w:val="37"/>
        </w:numPr>
        <w:ind w:firstLineChars="0"/>
      </w:pPr>
      <w:r>
        <w:rPr>
          <w:rFonts w:hint="eastAsia"/>
        </w:rPr>
        <w:t>中心确认服务费用是否到帐并电话确认</w:t>
      </w:r>
    </w:p>
    <w:p w:rsidR="00F17201" w:rsidRPr="00F1107A" w:rsidRDefault="00F17201" w:rsidP="00396D16">
      <w:pPr>
        <w:pStyle w:val="af0"/>
        <w:numPr>
          <w:ilvl w:val="0"/>
          <w:numId w:val="37"/>
        </w:numPr>
        <w:ind w:firstLineChars="0"/>
      </w:pPr>
      <w:r>
        <w:rPr>
          <w:rFonts w:hint="eastAsia"/>
        </w:rPr>
        <w:t>系统操作员</w:t>
      </w:r>
      <w:r w:rsidR="000D76C7">
        <w:rPr>
          <w:rFonts w:hint="eastAsia"/>
        </w:rPr>
        <w:t>登录</w:t>
      </w:r>
      <w:r>
        <w:rPr>
          <w:rFonts w:hint="eastAsia"/>
        </w:rPr>
        <w:t>系统进入卡管理界面根据服务申请单开通服务</w:t>
      </w:r>
      <w:r>
        <w:rPr>
          <w:rFonts w:hint="eastAsia"/>
        </w:rPr>
        <w:t xml:space="preserve"> </w:t>
      </w:r>
    </w:p>
    <w:p w:rsidR="00F17201" w:rsidRDefault="00F17201" w:rsidP="000B4571">
      <w:pPr>
        <w:pStyle w:val="3"/>
      </w:pPr>
      <w:bookmarkStart w:id="9" w:name="_Toc216753931"/>
      <w:r>
        <w:rPr>
          <w:rFonts w:hint="eastAsia"/>
        </w:rPr>
        <w:t>卡状态管理</w:t>
      </w:r>
      <w:bookmarkEnd w:id="9"/>
    </w:p>
    <w:p w:rsidR="00F17201" w:rsidRDefault="00F17201" w:rsidP="00860919">
      <w:pPr>
        <w:ind w:firstLineChars="200" w:firstLine="420"/>
      </w:pPr>
      <w:r>
        <w:rPr>
          <w:rFonts w:hint="eastAsia"/>
        </w:rPr>
        <w:t>企业的管理主要体现在会员卡的状态。对于供应商，如果厂商代码无效，则卡应该设置为失效。对于零售商和其它功能需求的用户，根据状态判断是否失效。</w:t>
      </w:r>
    </w:p>
    <w:p w:rsidR="00F17201" w:rsidRDefault="00F17201" w:rsidP="00860919">
      <w:pPr>
        <w:ind w:firstLineChars="200" w:firstLine="420"/>
      </w:pPr>
      <w:r>
        <w:rPr>
          <w:rFonts w:hint="eastAsia"/>
        </w:rPr>
        <w:t>会员卡状态可分为人控、系统控制两种情况，共四个状态来分别标记。人控状态指可人为修改卡的状态，系统控制指人为不能修改，由系统根据系统成员资格的判断，自动设置的一种状态。其中卡的人控状态如下：</w:t>
      </w:r>
    </w:p>
    <w:p w:rsidR="00F17201" w:rsidRDefault="00F17201" w:rsidP="00860919">
      <w:pPr>
        <w:ind w:firstLineChars="200" w:firstLine="420"/>
      </w:pPr>
      <w:r w:rsidRPr="00221F87">
        <w:rPr>
          <w:rFonts w:hint="eastAsia"/>
        </w:rPr>
        <w:t>（</w:t>
      </w:r>
      <w:r>
        <w:rPr>
          <w:rFonts w:hint="eastAsia"/>
        </w:rPr>
        <w:t>0</w:t>
      </w:r>
      <w:r w:rsidRPr="00221F87">
        <w:rPr>
          <w:rFonts w:hint="eastAsia"/>
        </w:rPr>
        <w:t>）正常</w:t>
      </w:r>
      <w:r>
        <w:rPr>
          <w:rFonts w:hint="eastAsia"/>
        </w:rPr>
        <w:t>：可正常使用或者绑定的卡</w:t>
      </w:r>
      <w:r>
        <w:rPr>
          <w:rFonts w:hint="eastAsia"/>
        </w:rPr>
        <w:t xml:space="preserve"> </w:t>
      </w:r>
    </w:p>
    <w:p w:rsidR="00F17201" w:rsidRDefault="00F17201" w:rsidP="00860919">
      <w:pPr>
        <w:ind w:firstLineChars="200" w:firstLine="420"/>
      </w:pPr>
      <w:r>
        <w:rPr>
          <w:rFonts w:hint="eastAsia"/>
        </w:rPr>
        <w:t>（</w:t>
      </w:r>
      <w:r>
        <w:rPr>
          <w:rFonts w:hint="eastAsia"/>
        </w:rPr>
        <w:t>-1</w:t>
      </w:r>
      <w:r>
        <w:rPr>
          <w:rFonts w:hint="eastAsia"/>
        </w:rPr>
        <w:t>）</w:t>
      </w:r>
      <w:r w:rsidRPr="00221F87">
        <w:rPr>
          <w:rFonts w:hint="eastAsia"/>
        </w:rPr>
        <w:t>禁用</w:t>
      </w:r>
      <w:r>
        <w:rPr>
          <w:rFonts w:hint="eastAsia"/>
        </w:rPr>
        <w:t>：不允许使用的卡，卡只有在正常状态才可以改变成禁用状态；卡禁用状态一般体现在数据质量很差，且多次不整改的企业，继续使用可能对其他贸易伙伴造成不好的影响。</w:t>
      </w:r>
    </w:p>
    <w:p w:rsidR="00F17201" w:rsidRDefault="00F17201" w:rsidP="00414FD0">
      <w:pPr>
        <w:ind w:firstLineChars="200" w:firstLine="420"/>
      </w:pPr>
      <w:r>
        <w:rPr>
          <w:rFonts w:hint="eastAsia"/>
        </w:rPr>
        <w:t>系统控制状态如下：</w:t>
      </w:r>
    </w:p>
    <w:p w:rsidR="00C5787C" w:rsidRDefault="00F17201" w:rsidP="00860919">
      <w:pPr>
        <w:ind w:firstLineChars="200" w:firstLine="420"/>
      </w:pPr>
      <w:r>
        <w:rPr>
          <w:rFonts w:hint="eastAsia"/>
        </w:rPr>
        <w:lastRenderedPageBreak/>
        <w:t>（</w:t>
      </w:r>
      <w:r>
        <w:rPr>
          <w:rFonts w:hint="eastAsia"/>
        </w:rPr>
        <w:t>0</w:t>
      </w:r>
      <w:r>
        <w:rPr>
          <w:rFonts w:hint="eastAsia"/>
        </w:rPr>
        <w:t>）注销：</w:t>
      </w:r>
      <w:r w:rsidR="00C5787C">
        <w:rPr>
          <w:rFonts w:hint="eastAsia"/>
        </w:rPr>
        <w:t>如果厂商识别代码过期了</w:t>
      </w:r>
      <w:r w:rsidR="00CF65DA">
        <w:rPr>
          <w:rFonts w:hint="eastAsia"/>
        </w:rPr>
        <w:t>（一般为不续展的</w:t>
      </w:r>
      <w:r w:rsidR="00CF65DA">
        <w:rPr>
          <w:rFonts w:hint="eastAsia"/>
        </w:rPr>
        <w:t>4</w:t>
      </w:r>
      <w:r w:rsidR="00CF65DA">
        <w:rPr>
          <w:rFonts w:hint="eastAsia"/>
        </w:rPr>
        <w:t>年后，具体根据《商品条码管理办法》制定）</w:t>
      </w:r>
      <w:r w:rsidR="00C5787C">
        <w:rPr>
          <w:rFonts w:hint="eastAsia"/>
        </w:rPr>
        <w:t>，企业不能添加新产品，但是如果缴</w:t>
      </w:r>
      <w:r w:rsidR="00C5787C">
        <w:rPr>
          <w:rFonts w:hint="eastAsia"/>
        </w:rPr>
        <w:t>GDS</w:t>
      </w:r>
      <w:r w:rsidR="00C5787C">
        <w:rPr>
          <w:rFonts w:hint="eastAsia"/>
        </w:rPr>
        <w:t>服务费，仍然可以登录，查看</w:t>
      </w:r>
      <w:r w:rsidR="001017CB">
        <w:rPr>
          <w:rFonts w:hint="eastAsia"/>
        </w:rPr>
        <w:t>，订阅等</w:t>
      </w:r>
      <w:r w:rsidR="00C5787C">
        <w:rPr>
          <w:rFonts w:hint="eastAsia"/>
        </w:rPr>
        <w:t>。</w:t>
      </w:r>
    </w:p>
    <w:p w:rsidR="009E53CF" w:rsidRPr="00256CF8" w:rsidRDefault="005569B7" w:rsidP="00256CF8">
      <w:pPr>
        <w:ind w:firstLineChars="200" w:firstLine="420"/>
      </w:pPr>
      <w:r>
        <w:rPr>
          <w:rFonts w:hint="eastAsia"/>
        </w:rPr>
        <w:t>不续费也暂不做</w:t>
      </w:r>
      <w:r>
        <w:rPr>
          <w:rFonts w:hint="eastAsia"/>
        </w:rPr>
        <w:t>GDS</w:t>
      </w:r>
      <w:r>
        <w:rPr>
          <w:rFonts w:hint="eastAsia"/>
        </w:rPr>
        <w:t>会员卡的注销，仍可免费添加商品</w:t>
      </w:r>
      <w:r w:rsidR="009E53CF">
        <w:rPr>
          <w:rFonts w:hint="eastAsia"/>
        </w:rPr>
        <w:t>，条件是厂商识别代码有效的情况下</w:t>
      </w:r>
      <w:r w:rsidR="00520DD3">
        <w:rPr>
          <w:rFonts w:hint="eastAsia"/>
        </w:rPr>
        <w:t>，否则不能添加商品</w:t>
      </w:r>
      <w:r>
        <w:rPr>
          <w:rFonts w:hint="eastAsia"/>
        </w:rPr>
        <w:t>。</w:t>
      </w:r>
    </w:p>
    <w:p w:rsidR="00F17201" w:rsidRDefault="00F17201" w:rsidP="00860919">
      <w:pPr>
        <w:ind w:firstLineChars="200" w:firstLine="420"/>
      </w:pPr>
      <w:r>
        <w:rPr>
          <w:rFonts w:hint="eastAsia"/>
        </w:rPr>
        <w:t>（</w:t>
      </w:r>
      <w:r>
        <w:rPr>
          <w:rFonts w:hint="eastAsia"/>
        </w:rPr>
        <w:t>-1</w:t>
      </w:r>
      <w:r>
        <w:rPr>
          <w:rFonts w:hint="eastAsia"/>
        </w:rPr>
        <w:t>）</w:t>
      </w:r>
      <w:r w:rsidRPr="00221F87">
        <w:rPr>
          <w:rFonts w:hint="eastAsia"/>
        </w:rPr>
        <w:t>过期</w:t>
      </w:r>
      <w:r>
        <w:rPr>
          <w:rFonts w:hint="eastAsia"/>
        </w:rPr>
        <w:t>：</w:t>
      </w:r>
      <w:r w:rsidRPr="00221F87">
        <w:rPr>
          <w:rFonts w:hint="eastAsia"/>
        </w:rPr>
        <w:t>这个标记</w:t>
      </w:r>
      <w:r>
        <w:rPr>
          <w:rFonts w:hint="eastAsia"/>
        </w:rPr>
        <w:t>根据系统成员资格是否有效</w:t>
      </w:r>
      <w:r w:rsidRPr="00221F87">
        <w:rPr>
          <w:rFonts w:hint="eastAsia"/>
        </w:rPr>
        <w:t>触发</w:t>
      </w:r>
      <w:r w:rsidRPr="00ED48DD">
        <w:rPr>
          <w:rFonts w:hint="eastAsia"/>
        </w:rPr>
        <w:t>，不能通过</w:t>
      </w:r>
      <w:r>
        <w:rPr>
          <w:rFonts w:hint="eastAsia"/>
        </w:rPr>
        <w:t>人为修改为过期标记（具体参考过期卡定义的相关文档）。可根据系统成员有效状态恢复到正常状态。</w:t>
      </w:r>
    </w:p>
    <w:p w:rsidR="00F17201" w:rsidRDefault="00F17201" w:rsidP="000357E9">
      <w:pPr>
        <w:ind w:firstLineChars="200" w:firstLine="420"/>
      </w:pPr>
      <w:r>
        <w:rPr>
          <w:rFonts w:hint="eastAsia"/>
        </w:rPr>
        <w:t>卡进入禁用、注销、过期流程图如下：</w:t>
      </w:r>
    </w:p>
    <w:p w:rsidR="00F17201" w:rsidRDefault="006A6784" w:rsidP="001D3C65">
      <w:pPr>
        <w:jc w:val="center"/>
      </w:pPr>
      <w:r>
        <w:rPr>
          <w:noProof/>
        </w:rPr>
        <w:drawing>
          <wp:inline distT="0" distB="0" distL="0" distR="0">
            <wp:extent cx="5050155" cy="3969385"/>
            <wp:effectExtent l="19050" t="0" r="0" b="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pic:cNvPicPr>
                      <a:picLocks noChangeAspect="1" noChangeArrowheads="1"/>
                    </pic:cNvPicPr>
                  </pic:nvPicPr>
                  <pic:blipFill>
                    <a:blip r:embed="rId21"/>
                    <a:srcRect/>
                    <a:stretch>
                      <a:fillRect/>
                    </a:stretch>
                  </pic:blipFill>
                  <pic:spPr bwMode="auto">
                    <a:xfrm>
                      <a:off x="0" y="0"/>
                      <a:ext cx="5050155" cy="3969385"/>
                    </a:xfrm>
                    <a:prstGeom prst="rect">
                      <a:avLst/>
                    </a:prstGeom>
                    <a:noFill/>
                    <a:ln w="9525">
                      <a:noFill/>
                      <a:miter lim="800000"/>
                      <a:headEnd/>
                      <a:tailEnd/>
                    </a:ln>
                  </pic:spPr>
                </pic:pic>
              </a:graphicData>
            </a:graphic>
          </wp:inline>
        </w:drawing>
      </w:r>
    </w:p>
    <w:p w:rsidR="00F17201" w:rsidRPr="002430A6" w:rsidRDefault="00F17201" w:rsidP="002430A6"/>
    <w:p w:rsidR="00F17201" w:rsidRPr="005E5238" w:rsidRDefault="00F17201" w:rsidP="0083616D">
      <w:r>
        <w:rPr>
          <w:rFonts w:hint="eastAsia"/>
        </w:rPr>
        <w:t>卡的各种状态总结如下：</w:t>
      </w:r>
    </w:p>
    <w:tbl>
      <w:tblPr>
        <w:tblW w:w="8562" w:type="dxa"/>
        <w:jc w:val="center"/>
        <w:tblInd w:w="-1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4"/>
        <w:gridCol w:w="1698"/>
        <w:gridCol w:w="955"/>
        <w:gridCol w:w="753"/>
        <w:gridCol w:w="637"/>
        <w:gridCol w:w="3655"/>
      </w:tblGrid>
      <w:tr w:rsidR="00F17201" w:rsidRPr="00D81193" w:rsidTr="009E21D6">
        <w:trPr>
          <w:trHeight w:val="369"/>
          <w:jc w:val="center"/>
        </w:trPr>
        <w:tc>
          <w:tcPr>
            <w:tcW w:w="864" w:type="dxa"/>
            <w:vMerge w:val="restart"/>
            <w:vAlign w:val="center"/>
          </w:tcPr>
          <w:p w:rsidR="00F17201" w:rsidRPr="001B424F" w:rsidRDefault="00F17201" w:rsidP="009E21D6">
            <w:pPr>
              <w:jc w:val="center"/>
              <w:rPr>
                <w:b/>
              </w:rPr>
            </w:pPr>
            <w:r w:rsidRPr="001B424F">
              <w:rPr>
                <w:rFonts w:hint="eastAsia"/>
                <w:b/>
              </w:rPr>
              <w:t>卡状态</w:t>
            </w:r>
            <w:r w:rsidRPr="001B424F">
              <w:rPr>
                <w:rFonts w:hint="eastAsia"/>
                <w:b/>
              </w:rPr>
              <w:t>/</w:t>
            </w:r>
            <w:r w:rsidRPr="001B424F">
              <w:rPr>
                <w:rFonts w:hint="eastAsia"/>
                <w:b/>
              </w:rPr>
              <w:t>类别</w:t>
            </w:r>
          </w:p>
        </w:tc>
        <w:tc>
          <w:tcPr>
            <w:tcW w:w="1698" w:type="dxa"/>
            <w:vMerge w:val="restart"/>
            <w:vAlign w:val="center"/>
          </w:tcPr>
          <w:p w:rsidR="00F17201" w:rsidRPr="00D81193" w:rsidRDefault="00F17201" w:rsidP="009E21D6">
            <w:pPr>
              <w:jc w:val="center"/>
              <w:rPr>
                <w:b/>
              </w:rPr>
            </w:pPr>
            <w:r>
              <w:rPr>
                <w:rFonts w:hint="eastAsia"/>
                <w:b/>
              </w:rPr>
              <w:t>简单</w:t>
            </w:r>
            <w:r w:rsidRPr="00D81193">
              <w:rPr>
                <w:rFonts w:hint="eastAsia"/>
                <w:b/>
              </w:rPr>
              <w:t>定义</w:t>
            </w:r>
          </w:p>
        </w:tc>
        <w:tc>
          <w:tcPr>
            <w:tcW w:w="955" w:type="dxa"/>
            <w:vMerge w:val="restart"/>
            <w:vAlign w:val="center"/>
          </w:tcPr>
          <w:p w:rsidR="00F17201" w:rsidRPr="00D81193" w:rsidRDefault="00F17201" w:rsidP="009E21D6">
            <w:pPr>
              <w:jc w:val="center"/>
              <w:rPr>
                <w:b/>
              </w:rPr>
            </w:pPr>
            <w:r>
              <w:rPr>
                <w:rFonts w:hint="eastAsia"/>
                <w:b/>
              </w:rPr>
              <w:t>操作条件</w:t>
            </w:r>
          </w:p>
        </w:tc>
        <w:tc>
          <w:tcPr>
            <w:tcW w:w="1390" w:type="dxa"/>
            <w:gridSpan w:val="2"/>
            <w:vAlign w:val="center"/>
          </w:tcPr>
          <w:p w:rsidR="00F17201" w:rsidRPr="00D81193" w:rsidRDefault="00F17201" w:rsidP="009E21D6">
            <w:pPr>
              <w:jc w:val="center"/>
              <w:rPr>
                <w:b/>
              </w:rPr>
            </w:pPr>
            <w:r>
              <w:rPr>
                <w:rFonts w:hint="eastAsia"/>
                <w:b/>
              </w:rPr>
              <w:t>权限</w:t>
            </w:r>
          </w:p>
        </w:tc>
        <w:tc>
          <w:tcPr>
            <w:tcW w:w="3655" w:type="dxa"/>
            <w:vMerge w:val="restart"/>
            <w:vAlign w:val="center"/>
          </w:tcPr>
          <w:p w:rsidR="00F17201" w:rsidRPr="00D81193" w:rsidRDefault="00F17201" w:rsidP="009E21D6">
            <w:pPr>
              <w:jc w:val="center"/>
              <w:rPr>
                <w:b/>
              </w:rPr>
            </w:pPr>
            <w:r w:rsidRPr="00D81193">
              <w:rPr>
                <w:rFonts w:hint="eastAsia"/>
                <w:b/>
              </w:rPr>
              <w:t>功能需求</w:t>
            </w:r>
          </w:p>
        </w:tc>
      </w:tr>
      <w:tr w:rsidR="00F17201" w:rsidRPr="00D81193" w:rsidTr="009E21D6">
        <w:trPr>
          <w:trHeight w:val="369"/>
          <w:jc w:val="center"/>
        </w:trPr>
        <w:tc>
          <w:tcPr>
            <w:tcW w:w="864" w:type="dxa"/>
            <w:vMerge/>
            <w:vAlign w:val="center"/>
          </w:tcPr>
          <w:p w:rsidR="00F17201" w:rsidRPr="001B424F" w:rsidRDefault="00F17201" w:rsidP="009E21D6">
            <w:pPr>
              <w:jc w:val="center"/>
              <w:rPr>
                <w:b/>
              </w:rPr>
            </w:pPr>
          </w:p>
        </w:tc>
        <w:tc>
          <w:tcPr>
            <w:tcW w:w="1698" w:type="dxa"/>
            <w:vMerge/>
            <w:vAlign w:val="center"/>
          </w:tcPr>
          <w:p w:rsidR="00F17201" w:rsidRPr="00D81193" w:rsidRDefault="00F17201" w:rsidP="009E21D6">
            <w:pPr>
              <w:jc w:val="center"/>
              <w:rPr>
                <w:b/>
              </w:rPr>
            </w:pPr>
          </w:p>
        </w:tc>
        <w:tc>
          <w:tcPr>
            <w:tcW w:w="955" w:type="dxa"/>
            <w:vMerge/>
            <w:vAlign w:val="center"/>
          </w:tcPr>
          <w:p w:rsidR="00F17201" w:rsidRDefault="00F17201" w:rsidP="009E21D6">
            <w:pPr>
              <w:jc w:val="center"/>
              <w:rPr>
                <w:b/>
              </w:rPr>
            </w:pPr>
          </w:p>
        </w:tc>
        <w:tc>
          <w:tcPr>
            <w:tcW w:w="753" w:type="dxa"/>
            <w:vAlign w:val="center"/>
          </w:tcPr>
          <w:p w:rsidR="00F17201" w:rsidRDefault="00F17201" w:rsidP="009E21D6">
            <w:pPr>
              <w:jc w:val="center"/>
              <w:rPr>
                <w:b/>
              </w:rPr>
            </w:pPr>
            <w:r>
              <w:rPr>
                <w:rFonts w:hint="eastAsia"/>
                <w:b/>
              </w:rPr>
              <w:t>操</w:t>
            </w:r>
          </w:p>
          <w:p w:rsidR="00F17201" w:rsidRDefault="00F17201" w:rsidP="009E21D6">
            <w:pPr>
              <w:jc w:val="center"/>
              <w:rPr>
                <w:b/>
              </w:rPr>
            </w:pPr>
            <w:r>
              <w:rPr>
                <w:rFonts w:hint="eastAsia"/>
                <w:b/>
              </w:rPr>
              <w:t>作</w:t>
            </w:r>
          </w:p>
          <w:p w:rsidR="00F17201" w:rsidRDefault="00F17201" w:rsidP="009E21D6">
            <w:pPr>
              <w:jc w:val="center"/>
              <w:rPr>
                <w:b/>
              </w:rPr>
            </w:pPr>
            <w:r>
              <w:rPr>
                <w:rFonts w:hint="eastAsia"/>
                <w:b/>
              </w:rPr>
              <w:t>前</w:t>
            </w:r>
          </w:p>
        </w:tc>
        <w:tc>
          <w:tcPr>
            <w:tcW w:w="637" w:type="dxa"/>
            <w:shd w:val="clear" w:color="auto" w:fill="auto"/>
            <w:vAlign w:val="center"/>
          </w:tcPr>
          <w:p w:rsidR="00F17201" w:rsidRPr="00D81193" w:rsidRDefault="00F17201" w:rsidP="009E21D6">
            <w:pPr>
              <w:jc w:val="center"/>
              <w:rPr>
                <w:b/>
              </w:rPr>
            </w:pPr>
            <w:r>
              <w:rPr>
                <w:rFonts w:hint="eastAsia"/>
                <w:b/>
              </w:rPr>
              <w:t>操作后</w:t>
            </w:r>
          </w:p>
        </w:tc>
        <w:tc>
          <w:tcPr>
            <w:tcW w:w="3655" w:type="dxa"/>
            <w:vMerge/>
            <w:vAlign w:val="center"/>
          </w:tcPr>
          <w:p w:rsidR="00F17201" w:rsidRPr="00D81193" w:rsidRDefault="00F17201" w:rsidP="009E21D6">
            <w:pPr>
              <w:jc w:val="center"/>
              <w:rPr>
                <w:b/>
              </w:rPr>
            </w:pPr>
          </w:p>
        </w:tc>
      </w:tr>
      <w:tr w:rsidR="00F17201" w:rsidTr="009E21D6">
        <w:trPr>
          <w:trHeight w:val="938"/>
          <w:jc w:val="center"/>
        </w:trPr>
        <w:tc>
          <w:tcPr>
            <w:tcW w:w="864" w:type="dxa"/>
            <w:vAlign w:val="center"/>
          </w:tcPr>
          <w:p w:rsidR="00F17201" w:rsidRPr="001B424F" w:rsidRDefault="00F17201" w:rsidP="009E21D6">
            <w:pPr>
              <w:jc w:val="center"/>
              <w:rPr>
                <w:b/>
              </w:rPr>
            </w:pPr>
            <w:r w:rsidRPr="001B424F">
              <w:rPr>
                <w:rFonts w:hint="eastAsia"/>
                <w:b/>
              </w:rPr>
              <w:lastRenderedPageBreak/>
              <w:t>初始状态</w:t>
            </w:r>
          </w:p>
        </w:tc>
        <w:tc>
          <w:tcPr>
            <w:tcW w:w="1698" w:type="dxa"/>
            <w:vAlign w:val="center"/>
          </w:tcPr>
          <w:p w:rsidR="00F17201" w:rsidRPr="00912FA9" w:rsidRDefault="00F17201" w:rsidP="009E21D6">
            <w:pPr>
              <w:spacing w:line="240" w:lineRule="exact"/>
              <w:rPr>
                <w:sz w:val="18"/>
                <w:szCs w:val="18"/>
              </w:rPr>
            </w:pPr>
            <w:r w:rsidRPr="00912FA9">
              <w:rPr>
                <w:rFonts w:hint="eastAsia"/>
                <w:sz w:val="18"/>
                <w:szCs w:val="18"/>
              </w:rPr>
              <w:t>指会员卡未激活、未分配之前系统默认的原始状态</w:t>
            </w:r>
          </w:p>
        </w:tc>
        <w:tc>
          <w:tcPr>
            <w:tcW w:w="955" w:type="dxa"/>
            <w:vAlign w:val="center"/>
          </w:tcPr>
          <w:p w:rsidR="00F17201" w:rsidRPr="009336C7" w:rsidRDefault="00F17201" w:rsidP="009E21D6">
            <w:pPr>
              <w:spacing w:line="240" w:lineRule="exact"/>
              <w:jc w:val="center"/>
              <w:rPr>
                <w:sz w:val="18"/>
                <w:szCs w:val="18"/>
              </w:rPr>
            </w:pPr>
            <w:r w:rsidRPr="009336C7">
              <w:rPr>
                <w:rFonts w:hint="eastAsia"/>
                <w:sz w:val="18"/>
                <w:szCs w:val="18"/>
              </w:rPr>
              <w:t>∕</w:t>
            </w:r>
          </w:p>
        </w:tc>
        <w:tc>
          <w:tcPr>
            <w:tcW w:w="753" w:type="dxa"/>
            <w:vAlign w:val="center"/>
          </w:tcPr>
          <w:p w:rsidR="00F17201" w:rsidRPr="009336C7" w:rsidRDefault="00F17201" w:rsidP="009E21D6">
            <w:pPr>
              <w:spacing w:line="240" w:lineRule="exact"/>
              <w:jc w:val="center"/>
              <w:rPr>
                <w:sz w:val="18"/>
                <w:szCs w:val="18"/>
              </w:rPr>
            </w:pPr>
            <w:r w:rsidRPr="009336C7">
              <w:rPr>
                <w:rFonts w:hint="eastAsia"/>
                <w:sz w:val="18"/>
                <w:szCs w:val="18"/>
              </w:rPr>
              <w:t>∕</w:t>
            </w:r>
          </w:p>
        </w:tc>
        <w:tc>
          <w:tcPr>
            <w:tcW w:w="637" w:type="dxa"/>
            <w:vAlign w:val="center"/>
          </w:tcPr>
          <w:p w:rsidR="00F17201" w:rsidRPr="009336C7" w:rsidRDefault="00F17201" w:rsidP="009E21D6">
            <w:pPr>
              <w:spacing w:line="240" w:lineRule="exact"/>
              <w:jc w:val="center"/>
              <w:rPr>
                <w:sz w:val="18"/>
                <w:szCs w:val="18"/>
              </w:rPr>
            </w:pPr>
            <w:r w:rsidRPr="009336C7">
              <w:rPr>
                <w:rFonts w:hint="eastAsia"/>
                <w:sz w:val="18"/>
                <w:szCs w:val="18"/>
              </w:rPr>
              <w:t>∕</w:t>
            </w:r>
          </w:p>
        </w:tc>
        <w:tc>
          <w:tcPr>
            <w:tcW w:w="3655" w:type="dxa"/>
            <w:vAlign w:val="center"/>
          </w:tcPr>
          <w:p w:rsidR="00F17201" w:rsidRPr="009336C7" w:rsidRDefault="00F17201" w:rsidP="009E21D6">
            <w:pPr>
              <w:spacing w:line="240" w:lineRule="exact"/>
              <w:jc w:val="center"/>
              <w:rPr>
                <w:sz w:val="18"/>
                <w:szCs w:val="18"/>
              </w:rPr>
            </w:pPr>
            <w:r w:rsidRPr="009336C7">
              <w:rPr>
                <w:rFonts w:hint="eastAsia"/>
                <w:sz w:val="18"/>
                <w:szCs w:val="18"/>
              </w:rPr>
              <w:t>∕</w:t>
            </w:r>
          </w:p>
        </w:tc>
      </w:tr>
      <w:tr w:rsidR="00F17201" w:rsidTr="009E21D6">
        <w:trPr>
          <w:trHeight w:val="2082"/>
          <w:jc w:val="center"/>
        </w:trPr>
        <w:tc>
          <w:tcPr>
            <w:tcW w:w="864" w:type="dxa"/>
            <w:vAlign w:val="center"/>
          </w:tcPr>
          <w:p w:rsidR="00F17201" w:rsidRPr="001B424F" w:rsidRDefault="00F17201" w:rsidP="009E21D6">
            <w:pPr>
              <w:jc w:val="center"/>
              <w:rPr>
                <w:b/>
              </w:rPr>
            </w:pPr>
            <w:r>
              <w:rPr>
                <w:rFonts w:hint="eastAsia"/>
                <w:b/>
              </w:rPr>
              <w:t>正常</w:t>
            </w:r>
          </w:p>
        </w:tc>
        <w:tc>
          <w:tcPr>
            <w:tcW w:w="1698" w:type="dxa"/>
            <w:vAlign w:val="center"/>
          </w:tcPr>
          <w:p w:rsidR="00F17201" w:rsidRPr="00C908A7" w:rsidRDefault="00F17201" w:rsidP="00BE26D2">
            <w:pPr>
              <w:spacing w:line="240" w:lineRule="exact"/>
              <w:rPr>
                <w:sz w:val="18"/>
                <w:szCs w:val="18"/>
              </w:rPr>
            </w:pPr>
            <w:r w:rsidRPr="009336C7">
              <w:rPr>
                <w:sz w:val="18"/>
                <w:szCs w:val="18"/>
              </w:rPr>
              <w:t>系统成员领到卡后，</w:t>
            </w:r>
            <w:r>
              <w:rPr>
                <w:rFonts w:hint="eastAsia"/>
                <w:sz w:val="18"/>
                <w:szCs w:val="18"/>
              </w:rPr>
              <w:t>可以</w:t>
            </w:r>
            <w:r w:rsidRPr="009336C7">
              <w:rPr>
                <w:sz w:val="18"/>
                <w:szCs w:val="18"/>
              </w:rPr>
              <w:t>与在</w:t>
            </w:r>
            <w:r w:rsidRPr="009336C7">
              <w:rPr>
                <w:sz w:val="18"/>
                <w:szCs w:val="18"/>
              </w:rPr>
              <w:t>ANCC</w:t>
            </w:r>
            <w:r w:rsidRPr="009336C7">
              <w:rPr>
                <w:sz w:val="18"/>
                <w:szCs w:val="18"/>
              </w:rPr>
              <w:t>网站上注册的用户名结合在一起，此过程称为绑定</w:t>
            </w:r>
          </w:p>
        </w:tc>
        <w:tc>
          <w:tcPr>
            <w:tcW w:w="955" w:type="dxa"/>
            <w:vAlign w:val="center"/>
          </w:tcPr>
          <w:p w:rsidR="00F17201" w:rsidRPr="000503F5" w:rsidRDefault="00F17201" w:rsidP="009E21D6">
            <w:pPr>
              <w:spacing w:line="240" w:lineRule="exact"/>
              <w:rPr>
                <w:sz w:val="18"/>
                <w:szCs w:val="18"/>
              </w:rPr>
            </w:pPr>
            <w:r>
              <w:rPr>
                <w:rFonts w:hint="eastAsia"/>
                <w:sz w:val="18"/>
                <w:szCs w:val="18"/>
              </w:rPr>
              <w:t>必须先由管理员激活该</w:t>
            </w:r>
            <w:r w:rsidRPr="000503F5">
              <w:rPr>
                <w:rFonts w:hint="eastAsia"/>
                <w:sz w:val="18"/>
                <w:szCs w:val="18"/>
              </w:rPr>
              <w:t>卡</w:t>
            </w:r>
            <w:r>
              <w:rPr>
                <w:rFonts w:hint="eastAsia"/>
                <w:sz w:val="18"/>
                <w:szCs w:val="18"/>
              </w:rPr>
              <w:t>，会员才能绑定</w:t>
            </w:r>
          </w:p>
        </w:tc>
        <w:tc>
          <w:tcPr>
            <w:tcW w:w="753" w:type="dxa"/>
            <w:vAlign w:val="center"/>
          </w:tcPr>
          <w:p w:rsidR="00F17201" w:rsidRPr="003F0169" w:rsidRDefault="00F17201" w:rsidP="009E21D6">
            <w:pPr>
              <w:spacing w:line="240" w:lineRule="exact"/>
              <w:rPr>
                <w:sz w:val="18"/>
                <w:szCs w:val="18"/>
              </w:rPr>
            </w:pPr>
            <w:r>
              <w:rPr>
                <w:rFonts w:hint="eastAsia"/>
                <w:sz w:val="18"/>
                <w:szCs w:val="18"/>
              </w:rPr>
              <w:t>不能登录系统</w:t>
            </w:r>
          </w:p>
        </w:tc>
        <w:tc>
          <w:tcPr>
            <w:tcW w:w="637" w:type="dxa"/>
            <w:vAlign w:val="center"/>
          </w:tcPr>
          <w:p w:rsidR="00F17201" w:rsidRPr="003F0169" w:rsidRDefault="00F17201" w:rsidP="009E21D6">
            <w:pPr>
              <w:spacing w:line="240" w:lineRule="exact"/>
              <w:rPr>
                <w:sz w:val="18"/>
                <w:szCs w:val="18"/>
              </w:rPr>
            </w:pPr>
            <w:r>
              <w:rPr>
                <w:rFonts w:hint="eastAsia"/>
                <w:sz w:val="18"/>
                <w:szCs w:val="18"/>
              </w:rPr>
              <w:t>可以登录系统、正常操作</w:t>
            </w:r>
          </w:p>
        </w:tc>
        <w:tc>
          <w:tcPr>
            <w:tcW w:w="3655" w:type="dxa"/>
            <w:vAlign w:val="center"/>
          </w:tcPr>
          <w:p w:rsidR="00F17201" w:rsidRDefault="00F17201" w:rsidP="00396D16">
            <w:pPr>
              <w:numPr>
                <w:ilvl w:val="0"/>
                <w:numId w:val="39"/>
              </w:numPr>
              <w:spacing w:line="280" w:lineRule="exact"/>
              <w:ind w:left="357" w:hanging="357"/>
              <w:rPr>
                <w:sz w:val="18"/>
                <w:szCs w:val="18"/>
              </w:rPr>
            </w:pPr>
            <w:r>
              <w:rPr>
                <w:rFonts w:hint="eastAsia"/>
                <w:sz w:val="18"/>
                <w:szCs w:val="18"/>
              </w:rPr>
              <w:t>登录：未绑定卡登录时，</w:t>
            </w:r>
            <w:r w:rsidRPr="00DE5895">
              <w:rPr>
                <w:rFonts w:hint="eastAsia"/>
                <w:sz w:val="18"/>
                <w:szCs w:val="18"/>
              </w:rPr>
              <w:t>在登录</w:t>
            </w:r>
            <w:r>
              <w:rPr>
                <w:rFonts w:hint="eastAsia"/>
                <w:sz w:val="18"/>
                <w:szCs w:val="18"/>
              </w:rPr>
              <w:t>界面上给出提示：“提示：请先</w:t>
            </w:r>
            <w:r w:rsidRPr="008D68B9">
              <w:rPr>
                <w:rFonts w:hint="eastAsia"/>
                <w:sz w:val="18"/>
                <w:szCs w:val="18"/>
              </w:rPr>
              <w:t>绑定</w:t>
            </w:r>
            <w:r w:rsidRPr="008D68B9">
              <w:rPr>
                <w:rFonts w:hint="eastAsia"/>
                <w:sz w:val="18"/>
                <w:szCs w:val="18"/>
              </w:rPr>
              <w:t>GDS</w:t>
            </w:r>
            <w:r w:rsidRPr="008D68B9">
              <w:rPr>
                <w:rFonts w:hint="eastAsia"/>
                <w:sz w:val="18"/>
                <w:szCs w:val="18"/>
              </w:rPr>
              <w:t>会员卡</w:t>
            </w:r>
            <w:r>
              <w:rPr>
                <w:rFonts w:hint="eastAsia"/>
                <w:sz w:val="18"/>
                <w:szCs w:val="18"/>
              </w:rPr>
              <w:t>，再登录本系统</w:t>
            </w:r>
            <w:r w:rsidRPr="00DE5895">
              <w:rPr>
                <w:rFonts w:hint="eastAsia"/>
                <w:sz w:val="18"/>
                <w:szCs w:val="18"/>
              </w:rPr>
              <w:t>，谢谢！”</w:t>
            </w:r>
          </w:p>
          <w:p w:rsidR="00F17201" w:rsidRDefault="00F17201" w:rsidP="00396D16">
            <w:pPr>
              <w:numPr>
                <w:ilvl w:val="0"/>
                <w:numId w:val="39"/>
              </w:numPr>
              <w:spacing w:line="280" w:lineRule="exact"/>
              <w:ind w:left="357" w:hanging="357"/>
              <w:rPr>
                <w:sz w:val="18"/>
                <w:szCs w:val="18"/>
              </w:rPr>
            </w:pPr>
            <w:r>
              <w:rPr>
                <w:rFonts w:hint="eastAsia"/>
                <w:sz w:val="18"/>
                <w:szCs w:val="18"/>
              </w:rPr>
              <w:t>区分：与其他卡区分</w:t>
            </w:r>
          </w:p>
          <w:p w:rsidR="00F17201" w:rsidRDefault="00F17201" w:rsidP="00396D16">
            <w:pPr>
              <w:numPr>
                <w:ilvl w:val="0"/>
                <w:numId w:val="39"/>
              </w:numPr>
              <w:spacing w:line="280" w:lineRule="exact"/>
              <w:ind w:left="357" w:hanging="357"/>
              <w:rPr>
                <w:sz w:val="18"/>
                <w:szCs w:val="18"/>
              </w:rPr>
            </w:pPr>
            <w:r>
              <w:rPr>
                <w:rFonts w:hint="eastAsia"/>
                <w:sz w:val="18"/>
                <w:szCs w:val="18"/>
              </w:rPr>
              <w:t>统计：绑定之后的卡需计入卡的年度任务量中</w:t>
            </w:r>
          </w:p>
          <w:p w:rsidR="00F17201" w:rsidRPr="009336C7" w:rsidRDefault="00F17201" w:rsidP="00396D16">
            <w:pPr>
              <w:numPr>
                <w:ilvl w:val="0"/>
                <w:numId w:val="39"/>
              </w:numPr>
              <w:spacing w:line="280" w:lineRule="exact"/>
              <w:ind w:left="357" w:hanging="357"/>
              <w:rPr>
                <w:sz w:val="18"/>
                <w:szCs w:val="18"/>
              </w:rPr>
            </w:pPr>
            <w:r>
              <w:rPr>
                <w:rFonts w:hint="eastAsia"/>
                <w:sz w:val="18"/>
                <w:szCs w:val="18"/>
              </w:rPr>
              <w:t>查询：厂商和</w:t>
            </w:r>
            <w:r w:rsidR="001B3C4C">
              <w:rPr>
                <w:rFonts w:hint="eastAsia"/>
                <w:sz w:val="18"/>
                <w:szCs w:val="18"/>
              </w:rPr>
              <w:t>商品</w:t>
            </w:r>
            <w:r>
              <w:rPr>
                <w:rFonts w:hint="eastAsia"/>
                <w:sz w:val="18"/>
                <w:szCs w:val="18"/>
              </w:rPr>
              <w:t>数据可正常查询</w:t>
            </w:r>
          </w:p>
        </w:tc>
      </w:tr>
      <w:tr w:rsidR="00F17201" w:rsidTr="009E21D6">
        <w:trPr>
          <w:trHeight w:val="1344"/>
          <w:jc w:val="center"/>
        </w:trPr>
        <w:tc>
          <w:tcPr>
            <w:tcW w:w="864" w:type="dxa"/>
            <w:vAlign w:val="center"/>
          </w:tcPr>
          <w:p w:rsidR="00F17201" w:rsidRPr="001B424F" w:rsidRDefault="00F17201" w:rsidP="009E21D6">
            <w:pPr>
              <w:jc w:val="center"/>
              <w:rPr>
                <w:b/>
                <w:szCs w:val="21"/>
              </w:rPr>
            </w:pPr>
            <w:r>
              <w:rPr>
                <w:rFonts w:hint="eastAsia"/>
                <w:b/>
                <w:szCs w:val="21"/>
              </w:rPr>
              <w:t>禁</w:t>
            </w:r>
            <w:r w:rsidRPr="001B424F">
              <w:rPr>
                <w:rFonts w:hint="eastAsia"/>
                <w:b/>
                <w:szCs w:val="21"/>
              </w:rPr>
              <w:t>用</w:t>
            </w:r>
          </w:p>
        </w:tc>
        <w:tc>
          <w:tcPr>
            <w:tcW w:w="1698" w:type="dxa"/>
            <w:vAlign w:val="center"/>
          </w:tcPr>
          <w:p w:rsidR="00F17201" w:rsidRDefault="00F17201" w:rsidP="00396D16">
            <w:pPr>
              <w:numPr>
                <w:ilvl w:val="0"/>
                <w:numId w:val="42"/>
              </w:numPr>
              <w:spacing w:line="240" w:lineRule="exact"/>
              <w:rPr>
                <w:sz w:val="18"/>
                <w:szCs w:val="18"/>
              </w:rPr>
            </w:pPr>
            <w:r>
              <w:rPr>
                <w:rFonts w:hint="eastAsia"/>
                <w:sz w:val="18"/>
                <w:szCs w:val="18"/>
              </w:rPr>
              <w:t>会员卡发放之日起</w:t>
            </w:r>
            <w:r>
              <w:rPr>
                <w:rFonts w:hint="eastAsia"/>
                <w:sz w:val="18"/>
                <w:szCs w:val="18"/>
              </w:rPr>
              <w:t>3</w:t>
            </w:r>
            <w:r>
              <w:rPr>
                <w:rFonts w:hint="eastAsia"/>
                <w:sz w:val="18"/>
                <w:szCs w:val="18"/>
              </w:rPr>
              <w:t>个月内未做操作的</w:t>
            </w:r>
          </w:p>
          <w:p w:rsidR="00F17201" w:rsidRPr="00C04E86" w:rsidRDefault="00F17201" w:rsidP="00396D16">
            <w:pPr>
              <w:numPr>
                <w:ilvl w:val="0"/>
                <w:numId w:val="42"/>
              </w:numPr>
              <w:spacing w:line="240" w:lineRule="exact"/>
              <w:rPr>
                <w:sz w:val="18"/>
                <w:szCs w:val="18"/>
              </w:rPr>
            </w:pPr>
            <w:r>
              <w:rPr>
                <w:rFonts w:hint="eastAsia"/>
                <w:sz w:val="18"/>
                <w:szCs w:val="18"/>
              </w:rPr>
              <w:t>对违背《卡管理办法》第</w:t>
            </w:r>
            <w:r>
              <w:rPr>
                <w:rFonts w:hint="eastAsia"/>
                <w:sz w:val="18"/>
                <w:szCs w:val="18"/>
              </w:rPr>
              <w:t>xx</w:t>
            </w:r>
            <w:r>
              <w:rPr>
                <w:rFonts w:hint="eastAsia"/>
                <w:sz w:val="18"/>
                <w:szCs w:val="18"/>
              </w:rPr>
              <w:t>条的会员，可进行停用</w:t>
            </w:r>
            <w:r>
              <w:rPr>
                <w:rFonts w:hint="eastAsia"/>
                <w:sz w:val="18"/>
                <w:szCs w:val="18"/>
              </w:rPr>
              <w:t>/</w:t>
            </w:r>
            <w:r>
              <w:rPr>
                <w:rFonts w:hint="eastAsia"/>
                <w:sz w:val="18"/>
                <w:szCs w:val="18"/>
              </w:rPr>
              <w:t>冻结</w:t>
            </w:r>
            <w:r>
              <w:rPr>
                <w:rFonts w:hint="eastAsia"/>
                <w:sz w:val="18"/>
                <w:szCs w:val="18"/>
              </w:rPr>
              <w:t>/</w:t>
            </w:r>
            <w:r>
              <w:rPr>
                <w:rFonts w:hint="eastAsia"/>
                <w:sz w:val="18"/>
                <w:szCs w:val="18"/>
              </w:rPr>
              <w:t>封号的操作</w:t>
            </w:r>
          </w:p>
        </w:tc>
        <w:tc>
          <w:tcPr>
            <w:tcW w:w="955" w:type="dxa"/>
            <w:vAlign w:val="center"/>
          </w:tcPr>
          <w:p w:rsidR="00F17201" w:rsidRPr="009336C7" w:rsidRDefault="00F17201" w:rsidP="009E21D6">
            <w:pPr>
              <w:spacing w:line="240" w:lineRule="exact"/>
              <w:rPr>
                <w:sz w:val="18"/>
                <w:szCs w:val="18"/>
              </w:rPr>
            </w:pPr>
            <w:r>
              <w:rPr>
                <w:rFonts w:hint="eastAsia"/>
                <w:sz w:val="18"/>
                <w:szCs w:val="18"/>
              </w:rPr>
              <w:t>由分支机构管理员判断操作</w:t>
            </w:r>
          </w:p>
        </w:tc>
        <w:tc>
          <w:tcPr>
            <w:tcW w:w="753" w:type="dxa"/>
            <w:vAlign w:val="center"/>
          </w:tcPr>
          <w:p w:rsidR="00F17201" w:rsidRPr="009336C7" w:rsidRDefault="00F17201" w:rsidP="009E21D6">
            <w:pPr>
              <w:spacing w:line="240" w:lineRule="exact"/>
              <w:rPr>
                <w:sz w:val="18"/>
                <w:szCs w:val="18"/>
              </w:rPr>
            </w:pPr>
            <w:r>
              <w:rPr>
                <w:rFonts w:hint="eastAsia"/>
                <w:sz w:val="18"/>
                <w:szCs w:val="18"/>
              </w:rPr>
              <w:t>可以登录系统和正常操作</w:t>
            </w:r>
          </w:p>
        </w:tc>
        <w:tc>
          <w:tcPr>
            <w:tcW w:w="637" w:type="dxa"/>
            <w:vAlign w:val="center"/>
          </w:tcPr>
          <w:p w:rsidR="00F17201" w:rsidRPr="009336C7" w:rsidRDefault="00F17201" w:rsidP="009E21D6">
            <w:pPr>
              <w:spacing w:line="240" w:lineRule="exact"/>
              <w:rPr>
                <w:sz w:val="18"/>
                <w:szCs w:val="18"/>
              </w:rPr>
            </w:pPr>
            <w:r>
              <w:rPr>
                <w:rFonts w:hint="eastAsia"/>
                <w:sz w:val="18"/>
                <w:szCs w:val="18"/>
              </w:rPr>
              <w:t>不能登录系统</w:t>
            </w:r>
          </w:p>
        </w:tc>
        <w:tc>
          <w:tcPr>
            <w:tcW w:w="3655" w:type="dxa"/>
            <w:vAlign w:val="center"/>
          </w:tcPr>
          <w:p w:rsidR="00F17201" w:rsidRDefault="00F17201" w:rsidP="00396D16">
            <w:pPr>
              <w:numPr>
                <w:ilvl w:val="0"/>
                <w:numId w:val="40"/>
              </w:numPr>
              <w:spacing w:line="280" w:lineRule="exact"/>
              <w:rPr>
                <w:sz w:val="18"/>
                <w:szCs w:val="18"/>
              </w:rPr>
            </w:pPr>
            <w:r w:rsidRPr="00087C37">
              <w:rPr>
                <w:rFonts w:hint="eastAsia"/>
                <w:b/>
                <w:sz w:val="18"/>
                <w:szCs w:val="18"/>
              </w:rPr>
              <w:t>登录：</w:t>
            </w:r>
            <w:r>
              <w:rPr>
                <w:rFonts w:hint="eastAsia"/>
                <w:sz w:val="18"/>
                <w:szCs w:val="18"/>
              </w:rPr>
              <w:t>被停用后登录时，在登录界面上给出提示：“提示：您的</w:t>
            </w:r>
            <w:r>
              <w:rPr>
                <w:rFonts w:hint="eastAsia"/>
                <w:sz w:val="18"/>
                <w:szCs w:val="18"/>
              </w:rPr>
              <w:t>GDS</w:t>
            </w:r>
            <w:r>
              <w:rPr>
                <w:rFonts w:hint="eastAsia"/>
                <w:sz w:val="18"/>
                <w:szCs w:val="18"/>
              </w:rPr>
              <w:t>会员卡已经被</w:t>
            </w:r>
            <w:r w:rsidRPr="00280BBE">
              <w:rPr>
                <w:rFonts w:hint="eastAsia"/>
                <w:sz w:val="18"/>
                <w:szCs w:val="18"/>
              </w:rPr>
              <w:t>停用</w:t>
            </w:r>
            <w:r>
              <w:rPr>
                <w:rFonts w:hint="eastAsia"/>
                <w:sz w:val="18"/>
                <w:szCs w:val="18"/>
              </w:rPr>
              <w:t>，请联系所在地</w:t>
            </w:r>
            <w:r w:rsidRPr="00280BBE">
              <w:rPr>
                <w:rFonts w:hint="eastAsia"/>
                <w:sz w:val="18"/>
                <w:szCs w:val="18"/>
              </w:rPr>
              <w:t>分支机构</w:t>
            </w:r>
            <w:r>
              <w:rPr>
                <w:rFonts w:hint="eastAsia"/>
                <w:sz w:val="18"/>
                <w:szCs w:val="18"/>
              </w:rPr>
              <w:t>管理员，谢谢！”</w:t>
            </w:r>
          </w:p>
          <w:p w:rsidR="00F17201" w:rsidRDefault="00F17201" w:rsidP="00396D16">
            <w:pPr>
              <w:numPr>
                <w:ilvl w:val="0"/>
                <w:numId w:val="40"/>
              </w:numPr>
              <w:spacing w:line="280" w:lineRule="exact"/>
              <w:rPr>
                <w:sz w:val="18"/>
                <w:szCs w:val="18"/>
              </w:rPr>
            </w:pPr>
            <w:r w:rsidRPr="00087C37">
              <w:rPr>
                <w:rFonts w:hint="eastAsia"/>
                <w:b/>
                <w:sz w:val="18"/>
                <w:szCs w:val="18"/>
              </w:rPr>
              <w:t>区分：</w:t>
            </w:r>
            <w:r>
              <w:rPr>
                <w:rFonts w:hint="eastAsia"/>
                <w:sz w:val="18"/>
                <w:szCs w:val="18"/>
              </w:rPr>
              <w:t>与其他卡区分</w:t>
            </w:r>
          </w:p>
          <w:p w:rsidR="00F17201" w:rsidRPr="00087C37" w:rsidRDefault="00F17201" w:rsidP="00396D16">
            <w:pPr>
              <w:numPr>
                <w:ilvl w:val="0"/>
                <w:numId w:val="40"/>
              </w:numPr>
              <w:spacing w:line="280" w:lineRule="exact"/>
              <w:rPr>
                <w:b/>
                <w:sz w:val="18"/>
                <w:szCs w:val="18"/>
              </w:rPr>
            </w:pPr>
            <w:r w:rsidRPr="00087C37">
              <w:rPr>
                <w:rFonts w:hint="eastAsia"/>
                <w:b/>
                <w:sz w:val="18"/>
                <w:szCs w:val="18"/>
              </w:rPr>
              <w:t>可以再激活</w:t>
            </w:r>
          </w:p>
          <w:p w:rsidR="00F17201" w:rsidRDefault="00F17201" w:rsidP="00396D16">
            <w:pPr>
              <w:numPr>
                <w:ilvl w:val="0"/>
                <w:numId w:val="40"/>
              </w:numPr>
              <w:spacing w:line="280" w:lineRule="exact"/>
              <w:rPr>
                <w:sz w:val="18"/>
                <w:szCs w:val="18"/>
              </w:rPr>
            </w:pPr>
            <w:r w:rsidRPr="00087C37">
              <w:rPr>
                <w:rFonts w:hint="eastAsia"/>
                <w:b/>
                <w:sz w:val="18"/>
                <w:szCs w:val="18"/>
              </w:rPr>
              <w:t>统计：</w:t>
            </w:r>
            <w:r>
              <w:rPr>
                <w:rFonts w:hint="eastAsia"/>
                <w:sz w:val="18"/>
                <w:szCs w:val="18"/>
              </w:rPr>
              <w:t>停用后的卡可计入该年的任务量中</w:t>
            </w:r>
          </w:p>
          <w:p w:rsidR="00F17201" w:rsidRDefault="00F17201" w:rsidP="00396D16">
            <w:pPr>
              <w:numPr>
                <w:ilvl w:val="0"/>
                <w:numId w:val="40"/>
              </w:numPr>
              <w:spacing w:line="280" w:lineRule="exact"/>
              <w:rPr>
                <w:sz w:val="18"/>
                <w:szCs w:val="18"/>
              </w:rPr>
            </w:pPr>
            <w:r w:rsidRPr="00087C37">
              <w:rPr>
                <w:rFonts w:hint="eastAsia"/>
                <w:b/>
                <w:sz w:val="18"/>
                <w:szCs w:val="18"/>
              </w:rPr>
              <w:t>查询：</w:t>
            </w:r>
            <w:r>
              <w:rPr>
                <w:rFonts w:hint="eastAsia"/>
                <w:sz w:val="18"/>
                <w:szCs w:val="18"/>
              </w:rPr>
              <w:t>可查询，附提示：此信息的</w:t>
            </w:r>
            <w:r>
              <w:rPr>
                <w:rFonts w:hint="eastAsia"/>
                <w:sz w:val="18"/>
                <w:szCs w:val="18"/>
              </w:rPr>
              <w:t>GDS</w:t>
            </w:r>
            <w:r>
              <w:rPr>
                <w:rFonts w:hint="eastAsia"/>
                <w:sz w:val="18"/>
                <w:szCs w:val="18"/>
              </w:rPr>
              <w:t>会员卡已被停用，请慎用！</w:t>
            </w:r>
          </w:p>
          <w:p w:rsidR="00F17201" w:rsidRPr="00087C37" w:rsidRDefault="00F17201" w:rsidP="00396D16">
            <w:pPr>
              <w:numPr>
                <w:ilvl w:val="0"/>
                <w:numId w:val="40"/>
              </w:numPr>
              <w:spacing w:line="280" w:lineRule="exact"/>
              <w:rPr>
                <w:b/>
                <w:sz w:val="18"/>
                <w:szCs w:val="18"/>
              </w:rPr>
            </w:pPr>
            <w:r w:rsidRPr="00087C37">
              <w:rPr>
                <w:rFonts w:hint="eastAsia"/>
                <w:b/>
                <w:sz w:val="18"/>
                <w:szCs w:val="18"/>
              </w:rPr>
              <w:t>数据保留：</w:t>
            </w:r>
          </w:p>
          <w:p w:rsidR="00F17201" w:rsidRDefault="00F17201" w:rsidP="00396D16">
            <w:pPr>
              <w:numPr>
                <w:ilvl w:val="1"/>
                <w:numId w:val="40"/>
              </w:numPr>
              <w:spacing w:line="280" w:lineRule="exact"/>
              <w:rPr>
                <w:sz w:val="18"/>
                <w:szCs w:val="18"/>
              </w:rPr>
            </w:pPr>
            <w:r>
              <w:rPr>
                <w:rFonts w:hint="eastAsia"/>
                <w:sz w:val="18"/>
                <w:szCs w:val="18"/>
              </w:rPr>
              <w:t>停用卡的数据保留情况与厂商识别代码有效期保持一致。</w:t>
            </w:r>
          </w:p>
          <w:p w:rsidR="00F17201" w:rsidRPr="004E5B5B" w:rsidRDefault="00F17201" w:rsidP="00396D16">
            <w:pPr>
              <w:numPr>
                <w:ilvl w:val="1"/>
                <w:numId w:val="40"/>
              </w:numPr>
              <w:spacing w:line="280" w:lineRule="exact"/>
              <w:rPr>
                <w:sz w:val="18"/>
                <w:szCs w:val="18"/>
              </w:rPr>
            </w:pPr>
            <w:r>
              <w:rPr>
                <w:rFonts w:hint="eastAsia"/>
                <w:sz w:val="18"/>
                <w:szCs w:val="18"/>
              </w:rPr>
              <w:t>若代码在停用期间注销，可按注销的流程走。</w:t>
            </w:r>
          </w:p>
        </w:tc>
      </w:tr>
      <w:tr w:rsidR="00F17201" w:rsidTr="009E21D6">
        <w:trPr>
          <w:trHeight w:val="3798"/>
          <w:jc w:val="center"/>
        </w:trPr>
        <w:tc>
          <w:tcPr>
            <w:tcW w:w="864" w:type="dxa"/>
            <w:vAlign w:val="center"/>
          </w:tcPr>
          <w:p w:rsidR="00F17201" w:rsidRPr="001B424F" w:rsidRDefault="00F17201" w:rsidP="009E21D6">
            <w:pPr>
              <w:jc w:val="center"/>
              <w:rPr>
                <w:b/>
              </w:rPr>
            </w:pPr>
            <w:r w:rsidRPr="001B424F">
              <w:rPr>
                <w:rFonts w:hint="eastAsia"/>
                <w:b/>
              </w:rPr>
              <w:t>过期</w:t>
            </w:r>
          </w:p>
        </w:tc>
        <w:tc>
          <w:tcPr>
            <w:tcW w:w="1698" w:type="dxa"/>
            <w:vAlign w:val="center"/>
          </w:tcPr>
          <w:p w:rsidR="00F17201" w:rsidRPr="00EC13CD" w:rsidRDefault="00F17201" w:rsidP="009E21D6">
            <w:pPr>
              <w:spacing w:line="240" w:lineRule="exact"/>
              <w:rPr>
                <w:sz w:val="18"/>
                <w:szCs w:val="18"/>
              </w:rPr>
            </w:pPr>
            <w:r w:rsidRPr="00EC13CD">
              <w:rPr>
                <w:rFonts w:hint="eastAsia"/>
                <w:sz w:val="18"/>
                <w:szCs w:val="18"/>
              </w:rPr>
              <w:t>从厂商识别代码到期之日起计，</w:t>
            </w:r>
            <w:r>
              <w:rPr>
                <w:rFonts w:hint="eastAsia"/>
                <w:sz w:val="18"/>
                <w:szCs w:val="18"/>
              </w:rPr>
              <w:t>至注销前，这期间</w:t>
            </w:r>
            <w:r w:rsidRPr="00EC13CD">
              <w:rPr>
                <w:rFonts w:hint="eastAsia"/>
                <w:sz w:val="18"/>
                <w:szCs w:val="18"/>
              </w:rPr>
              <w:t>还未办理续展的厂商所绑定的会员卡称为过期卡</w:t>
            </w:r>
          </w:p>
        </w:tc>
        <w:tc>
          <w:tcPr>
            <w:tcW w:w="955" w:type="dxa"/>
            <w:vAlign w:val="center"/>
          </w:tcPr>
          <w:p w:rsidR="00F17201" w:rsidRPr="009336C7" w:rsidRDefault="00F17201" w:rsidP="009E21D6">
            <w:pPr>
              <w:spacing w:line="240" w:lineRule="exact"/>
              <w:rPr>
                <w:sz w:val="18"/>
                <w:szCs w:val="18"/>
              </w:rPr>
            </w:pPr>
            <w:r w:rsidRPr="00EC13CD">
              <w:rPr>
                <w:rFonts w:hint="eastAsia"/>
                <w:sz w:val="18"/>
                <w:szCs w:val="18"/>
              </w:rPr>
              <w:t>厂商识别代码到期之日起计</w:t>
            </w:r>
            <w:r>
              <w:rPr>
                <w:rFonts w:hint="eastAsia"/>
                <w:sz w:val="18"/>
                <w:szCs w:val="18"/>
              </w:rPr>
              <w:t>，注销前</w:t>
            </w:r>
          </w:p>
        </w:tc>
        <w:tc>
          <w:tcPr>
            <w:tcW w:w="753" w:type="dxa"/>
            <w:vAlign w:val="center"/>
          </w:tcPr>
          <w:p w:rsidR="00F17201" w:rsidRPr="009336C7" w:rsidRDefault="00F17201" w:rsidP="009E21D6">
            <w:pPr>
              <w:spacing w:line="240" w:lineRule="exact"/>
              <w:rPr>
                <w:sz w:val="18"/>
                <w:szCs w:val="18"/>
              </w:rPr>
            </w:pPr>
            <w:r>
              <w:rPr>
                <w:rFonts w:hint="eastAsia"/>
                <w:sz w:val="18"/>
                <w:szCs w:val="18"/>
              </w:rPr>
              <w:t>正常卡权限</w:t>
            </w:r>
          </w:p>
        </w:tc>
        <w:tc>
          <w:tcPr>
            <w:tcW w:w="637" w:type="dxa"/>
            <w:vAlign w:val="center"/>
          </w:tcPr>
          <w:p w:rsidR="00F17201" w:rsidRPr="009336C7" w:rsidRDefault="00F17201" w:rsidP="009E21D6">
            <w:pPr>
              <w:spacing w:line="240" w:lineRule="exact"/>
              <w:rPr>
                <w:sz w:val="18"/>
                <w:szCs w:val="18"/>
              </w:rPr>
            </w:pPr>
            <w:r>
              <w:rPr>
                <w:rFonts w:hint="eastAsia"/>
                <w:sz w:val="18"/>
                <w:szCs w:val="18"/>
              </w:rPr>
              <w:t>正常卡权限</w:t>
            </w:r>
          </w:p>
        </w:tc>
        <w:tc>
          <w:tcPr>
            <w:tcW w:w="3655" w:type="dxa"/>
            <w:vAlign w:val="center"/>
          </w:tcPr>
          <w:p w:rsidR="00F17201" w:rsidRPr="00543D05" w:rsidRDefault="00F17201" w:rsidP="00396D16">
            <w:pPr>
              <w:numPr>
                <w:ilvl w:val="0"/>
                <w:numId w:val="38"/>
              </w:numPr>
              <w:tabs>
                <w:tab w:val="clear" w:pos="1080"/>
                <w:tab w:val="num" w:pos="352"/>
              </w:tabs>
              <w:spacing w:line="280" w:lineRule="exact"/>
              <w:ind w:left="352"/>
              <w:rPr>
                <w:sz w:val="18"/>
                <w:szCs w:val="18"/>
              </w:rPr>
            </w:pPr>
            <w:r w:rsidRPr="00543D05">
              <w:rPr>
                <w:rFonts w:hint="eastAsia"/>
                <w:b/>
                <w:sz w:val="18"/>
                <w:szCs w:val="18"/>
              </w:rPr>
              <w:t>登录</w:t>
            </w:r>
            <w:r w:rsidRPr="00543D05">
              <w:rPr>
                <w:rFonts w:hint="eastAsia"/>
                <w:sz w:val="18"/>
                <w:szCs w:val="18"/>
              </w:rPr>
              <w:t>：过期卡登录时，在登录页面上给出提示：“提示：您的厂商识别代码逾期未办理续展，所绑定的会员卡属于</w:t>
            </w:r>
            <w:r w:rsidRPr="00A66C73">
              <w:rPr>
                <w:rFonts w:hint="eastAsia"/>
                <w:sz w:val="18"/>
                <w:szCs w:val="18"/>
              </w:rPr>
              <w:t>过期卡</w:t>
            </w:r>
            <w:r w:rsidRPr="00543D05">
              <w:rPr>
                <w:rFonts w:hint="eastAsia"/>
                <w:sz w:val="18"/>
                <w:szCs w:val="18"/>
              </w:rPr>
              <w:t>，请</w:t>
            </w:r>
            <w:r>
              <w:rPr>
                <w:rFonts w:hint="eastAsia"/>
                <w:sz w:val="18"/>
                <w:szCs w:val="18"/>
              </w:rPr>
              <w:t>及时</w:t>
            </w:r>
            <w:r w:rsidRPr="00543D05">
              <w:rPr>
                <w:rFonts w:hint="eastAsia"/>
                <w:sz w:val="18"/>
                <w:szCs w:val="18"/>
              </w:rPr>
              <w:t>到所在地分支机构</w:t>
            </w:r>
            <w:r>
              <w:rPr>
                <w:rFonts w:hint="eastAsia"/>
                <w:sz w:val="18"/>
                <w:szCs w:val="18"/>
              </w:rPr>
              <w:t>办理</w:t>
            </w:r>
            <w:r w:rsidRPr="00543D05">
              <w:rPr>
                <w:rFonts w:hint="eastAsia"/>
                <w:sz w:val="18"/>
                <w:szCs w:val="18"/>
              </w:rPr>
              <w:t>续展，谢谢！”</w:t>
            </w:r>
          </w:p>
          <w:p w:rsidR="00F17201" w:rsidRPr="00543D05" w:rsidRDefault="00F17201" w:rsidP="00396D16">
            <w:pPr>
              <w:numPr>
                <w:ilvl w:val="0"/>
                <w:numId w:val="38"/>
              </w:numPr>
              <w:tabs>
                <w:tab w:val="clear" w:pos="1080"/>
                <w:tab w:val="num" w:pos="352"/>
              </w:tabs>
              <w:spacing w:line="280" w:lineRule="exact"/>
              <w:ind w:left="352"/>
              <w:rPr>
                <w:sz w:val="18"/>
                <w:szCs w:val="18"/>
              </w:rPr>
            </w:pPr>
            <w:r w:rsidRPr="00543D05">
              <w:rPr>
                <w:rFonts w:hint="eastAsia"/>
                <w:b/>
                <w:sz w:val="18"/>
                <w:szCs w:val="18"/>
              </w:rPr>
              <w:t>区分：</w:t>
            </w:r>
            <w:r w:rsidRPr="00543D05">
              <w:rPr>
                <w:rFonts w:hint="eastAsia"/>
                <w:sz w:val="18"/>
                <w:szCs w:val="18"/>
              </w:rPr>
              <w:t>在会员卡列表中将过期卡与其他正常卡、注销卡区分开</w:t>
            </w:r>
          </w:p>
          <w:p w:rsidR="00F17201" w:rsidRPr="00543D05" w:rsidRDefault="00F17201" w:rsidP="00396D16">
            <w:pPr>
              <w:numPr>
                <w:ilvl w:val="0"/>
                <w:numId w:val="38"/>
              </w:numPr>
              <w:tabs>
                <w:tab w:val="clear" w:pos="1080"/>
                <w:tab w:val="num" w:pos="352"/>
              </w:tabs>
              <w:spacing w:line="280" w:lineRule="exact"/>
              <w:ind w:left="352"/>
              <w:rPr>
                <w:sz w:val="18"/>
                <w:szCs w:val="18"/>
              </w:rPr>
            </w:pPr>
            <w:r w:rsidRPr="00543D05">
              <w:rPr>
                <w:rFonts w:hint="eastAsia"/>
                <w:b/>
                <w:sz w:val="18"/>
                <w:szCs w:val="18"/>
              </w:rPr>
              <w:t>再激活：</w:t>
            </w:r>
            <w:r w:rsidRPr="00543D05">
              <w:rPr>
                <w:rFonts w:hint="eastAsia"/>
                <w:sz w:val="18"/>
                <w:szCs w:val="18"/>
              </w:rPr>
              <w:t>过期卡需要再激活</w:t>
            </w:r>
            <w:r w:rsidRPr="00543D05">
              <w:rPr>
                <w:rFonts w:hint="eastAsia"/>
                <w:sz w:val="18"/>
                <w:szCs w:val="18"/>
              </w:rPr>
              <w:t>/</w:t>
            </w:r>
            <w:r w:rsidRPr="00543D05">
              <w:rPr>
                <w:rFonts w:hint="eastAsia"/>
                <w:sz w:val="18"/>
                <w:szCs w:val="18"/>
              </w:rPr>
              <w:t>再启用才能恢复到正常卡状态</w:t>
            </w:r>
          </w:p>
          <w:p w:rsidR="00F17201" w:rsidRPr="00543D05" w:rsidRDefault="00F17201" w:rsidP="009E21D6">
            <w:pPr>
              <w:tabs>
                <w:tab w:val="num" w:pos="352"/>
              </w:tabs>
              <w:spacing w:line="280" w:lineRule="exact"/>
              <w:ind w:firstLineChars="200" w:firstLine="360"/>
              <w:rPr>
                <w:sz w:val="18"/>
                <w:szCs w:val="18"/>
              </w:rPr>
            </w:pPr>
            <w:r>
              <w:rPr>
                <w:rFonts w:hint="eastAsia"/>
                <w:sz w:val="18"/>
                <w:szCs w:val="18"/>
              </w:rPr>
              <w:t>系统自动操作过期卡，但</w:t>
            </w:r>
            <w:r w:rsidRPr="00543D05">
              <w:rPr>
                <w:rFonts w:hint="eastAsia"/>
                <w:sz w:val="18"/>
                <w:szCs w:val="18"/>
              </w:rPr>
              <w:t>允许</w:t>
            </w:r>
            <w:r>
              <w:rPr>
                <w:rFonts w:hint="eastAsia"/>
                <w:sz w:val="18"/>
                <w:szCs w:val="18"/>
              </w:rPr>
              <w:t>管理员</w:t>
            </w:r>
            <w:r w:rsidRPr="00543D05">
              <w:rPr>
                <w:rFonts w:hint="eastAsia"/>
                <w:sz w:val="18"/>
                <w:szCs w:val="18"/>
              </w:rPr>
              <w:t>手工操作</w:t>
            </w:r>
            <w:r>
              <w:rPr>
                <w:rFonts w:hint="eastAsia"/>
                <w:sz w:val="18"/>
                <w:szCs w:val="18"/>
              </w:rPr>
              <w:t>。</w:t>
            </w:r>
          </w:p>
          <w:p w:rsidR="00F17201" w:rsidRPr="00543D05" w:rsidRDefault="00F17201" w:rsidP="00396D16">
            <w:pPr>
              <w:numPr>
                <w:ilvl w:val="0"/>
                <w:numId w:val="38"/>
              </w:numPr>
              <w:tabs>
                <w:tab w:val="clear" w:pos="1080"/>
                <w:tab w:val="num" w:pos="352"/>
              </w:tabs>
              <w:spacing w:line="280" w:lineRule="exact"/>
              <w:ind w:left="352"/>
              <w:rPr>
                <w:sz w:val="18"/>
                <w:szCs w:val="18"/>
              </w:rPr>
            </w:pPr>
            <w:r w:rsidRPr="00543D05">
              <w:rPr>
                <w:rFonts w:hint="eastAsia"/>
                <w:b/>
                <w:sz w:val="18"/>
                <w:szCs w:val="18"/>
              </w:rPr>
              <w:t>统计：</w:t>
            </w:r>
            <w:r w:rsidRPr="00543D05">
              <w:rPr>
                <w:rFonts w:hint="eastAsia"/>
                <w:sz w:val="18"/>
                <w:szCs w:val="18"/>
              </w:rPr>
              <w:t>可计入该年的任务完成量中</w:t>
            </w:r>
          </w:p>
          <w:p w:rsidR="00F17201" w:rsidRPr="00543D05" w:rsidRDefault="00F17201" w:rsidP="00396D16">
            <w:pPr>
              <w:numPr>
                <w:ilvl w:val="0"/>
                <w:numId w:val="38"/>
              </w:numPr>
              <w:tabs>
                <w:tab w:val="clear" w:pos="1080"/>
                <w:tab w:val="num" w:pos="352"/>
              </w:tabs>
              <w:spacing w:line="280" w:lineRule="exact"/>
              <w:ind w:left="352"/>
              <w:rPr>
                <w:sz w:val="18"/>
                <w:szCs w:val="18"/>
              </w:rPr>
            </w:pPr>
            <w:r w:rsidRPr="00543D05">
              <w:rPr>
                <w:rFonts w:hint="eastAsia"/>
                <w:b/>
                <w:sz w:val="18"/>
                <w:szCs w:val="18"/>
              </w:rPr>
              <w:t>可以查询</w:t>
            </w:r>
            <w:r w:rsidRPr="00543D05">
              <w:rPr>
                <w:rFonts w:hint="eastAsia"/>
                <w:sz w:val="18"/>
                <w:szCs w:val="18"/>
              </w:rPr>
              <w:t>：其他会员</w:t>
            </w:r>
            <w:r w:rsidRPr="00543D05">
              <w:rPr>
                <w:rFonts w:hint="eastAsia"/>
                <w:sz w:val="18"/>
                <w:szCs w:val="18"/>
              </w:rPr>
              <w:t>/</w:t>
            </w:r>
            <w:r w:rsidRPr="00543D05">
              <w:rPr>
                <w:rFonts w:hint="eastAsia"/>
                <w:sz w:val="18"/>
                <w:szCs w:val="18"/>
              </w:rPr>
              <w:t>用户可以查询过期卡的相关厂商信息和</w:t>
            </w:r>
            <w:r w:rsidR="001B3C4C">
              <w:rPr>
                <w:rFonts w:hint="eastAsia"/>
                <w:sz w:val="18"/>
                <w:szCs w:val="18"/>
              </w:rPr>
              <w:t>商品</w:t>
            </w:r>
            <w:r w:rsidRPr="00543D05">
              <w:rPr>
                <w:rFonts w:hint="eastAsia"/>
                <w:sz w:val="18"/>
                <w:szCs w:val="18"/>
              </w:rPr>
              <w:t>信息，但建议在查询结果后加一个醒目的标注，“提示：该厂商识别代码已过期，此信息请慎用！”</w:t>
            </w:r>
          </w:p>
        </w:tc>
      </w:tr>
      <w:tr w:rsidR="00F17201" w:rsidTr="009E21D6">
        <w:trPr>
          <w:trHeight w:val="4405"/>
          <w:jc w:val="center"/>
        </w:trPr>
        <w:tc>
          <w:tcPr>
            <w:tcW w:w="864" w:type="dxa"/>
            <w:vAlign w:val="center"/>
          </w:tcPr>
          <w:p w:rsidR="00F17201" w:rsidRPr="001B424F" w:rsidRDefault="00F17201" w:rsidP="009E21D6">
            <w:pPr>
              <w:spacing w:line="240" w:lineRule="exact"/>
              <w:jc w:val="center"/>
              <w:rPr>
                <w:b/>
                <w:sz w:val="18"/>
                <w:szCs w:val="18"/>
              </w:rPr>
            </w:pPr>
            <w:r w:rsidRPr="001B424F">
              <w:rPr>
                <w:rFonts w:hint="eastAsia"/>
                <w:b/>
                <w:sz w:val="18"/>
                <w:szCs w:val="18"/>
              </w:rPr>
              <w:lastRenderedPageBreak/>
              <w:t>注销</w:t>
            </w:r>
          </w:p>
        </w:tc>
        <w:tc>
          <w:tcPr>
            <w:tcW w:w="1698" w:type="dxa"/>
            <w:vAlign w:val="center"/>
          </w:tcPr>
          <w:p w:rsidR="00F17201" w:rsidRDefault="00F17201" w:rsidP="00236B9D">
            <w:pPr>
              <w:spacing w:beforeLines="25" w:afterLines="25" w:line="240" w:lineRule="exact"/>
              <w:rPr>
                <w:sz w:val="18"/>
                <w:szCs w:val="18"/>
              </w:rPr>
            </w:pPr>
            <w:r w:rsidRPr="00833E8C">
              <w:rPr>
                <w:rFonts w:hint="eastAsia"/>
                <w:sz w:val="18"/>
                <w:szCs w:val="18"/>
              </w:rPr>
              <w:t>已注销的厂商识别代码所绑定的会员卡称为注销卡</w:t>
            </w:r>
          </w:p>
          <w:p w:rsidR="00F17201" w:rsidRPr="00C04E86" w:rsidRDefault="00F17201" w:rsidP="009E21D6">
            <w:pPr>
              <w:spacing w:line="240" w:lineRule="exact"/>
              <w:rPr>
                <w:sz w:val="18"/>
                <w:szCs w:val="18"/>
              </w:rPr>
            </w:pPr>
          </w:p>
        </w:tc>
        <w:tc>
          <w:tcPr>
            <w:tcW w:w="955" w:type="dxa"/>
            <w:vAlign w:val="center"/>
          </w:tcPr>
          <w:p w:rsidR="00F17201" w:rsidRPr="009336C7" w:rsidRDefault="00F17201" w:rsidP="009E21D6">
            <w:pPr>
              <w:spacing w:line="240" w:lineRule="exact"/>
              <w:rPr>
                <w:sz w:val="18"/>
                <w:szCs w:val="18"/>
              </w:rPr>
            </w:pPr>
            <w:r w:rsidRPr="00833E8C">
              <w:rPr>
                <w:rFonts w:hint="eastAsia"/>
                <w:sz w:val="18"/>
                <w:szCs w:val="18"/>
              </w:rPr>
              <w:t>与管理部注销</w:t>
            </w:r>
            <w:r>
              <w:rPr>
                <w:rFonts w:hint="eastAsia"/>
                <w:sz w:val="18"/>
                <w:szCs w:val="18"/>
              </w:rPr>
              <w:t>时间同步</w:t>
            </w:r>
          </w:p>
        </w:tc>
        <w:tc>
          <w:tcPr>
            <w:tcW w:w="753" w:type="dxa"/>
            <w:vAlign w:val="center"/>
          </w:tcPr>
          <w:p w:rsidR="00F17201" w:rsidRPr="00065331" w:rsidRDefault="00F17201" w:rsidP="009E21D6">
            <w:pPr>
              <w:spacing w:line="240" w:lineRule="exact"/>
              <w:rPr>
                <w:sz w:val="18"/>
                <w:szCs w:val="18"/>
              </w:rPr>
            </w:pPr>
            <w:r>
              <w:rPr>
                <w:rFonts w:hint="eastAsia"/>
                <w:sz w:val="18"/>
                <w:szCs w:val="18"/>
              </w:rPr>
              <w:t>可登录、正常使用</w:t>
            </w:r>
          </w:p>
        </w:tc>
        <w:tc>
          <w:tcPr>
            <w:tcW w:w="637" w:type="dxa"/>
            <w:vAlign w:val="center"/>
          </w:tcPr>
          <w:p w:rsidR="00F17201" w:rsidRPr="009336C7" w:rsidRDefault="00F17201" w:rsidP="009E21D6">
            <w:pPr>
              <w:spacing w:line="240" w:lineRule="exact"/>
              <w:rPr>
                <w:sz w:val="18"/>
                <w:szCs w:val="18"/>
              </w:rPr>
            </w:pPr>
            <w:r>
              <w:rPr>
                <w:rFonts w:hint="eastAsia"/>
                <w:sz w:val="18"/>
                <w:szCs w:val="18"/>
              </w:rPr>
              <w:t>不允许登录</w:t>
            </w:r>
          </w:p>
        </w:tc>
        <w:tc>
          <w:tcPr>
            <w:tcW w:w="3655" w:type="dxa"/>
            <w:vAlign w:val="center"/>
          </w:tcPr>
          <w:p w:rsidR="00F17201" w:rsidRPr="00056644" w:rsidRDefault="00F17201" w:rsidP="00396D16">
            <w:pPr>
              <w:numPr>
                <w:ilvl w:val="0"/>
                <w:numId w:val="41"/>
              </w:numPr>
              <w:tabs>
                <w:tab w:val="clear" w:pos="1140"/>
                <w:tab w:val="num" w:pos="352"/>
              </w:tabs>
              <w:spacing w:line="280" w:lineRule="exact"/>
              <w:ind w:left="352"/>
              <w:rPr>
                <w:sz w:val="18"/>
                <w:szCs w:val="18"/>
              </w:rPr>
            </w:pPr>
            <w:r w:rsidRPr="00056644">
              <w:rPr>
                <w:rFonts w:hint="eastAsia"/>
                <w:b/>
                <w:sz w:val="18"/>
                <w:szCs w:val="18"/>
              </w:rPr>
              <w:t>登录</w:t>
            </w:r>
            <w:r w:rsidRPr="00056644">
              <w:rPr>
                <w:rFonts w:hint="eastAsia"/>
                <w:sz w:val="18"/>
                <w:szCs w:val="18"/>
              </w:rPr>
              <w:t>：注销卡登录时，在登录页面上给出提示：“提示：您的厂商识别代码已注销，所绑定的会员卡属于</w:t>
            </w:r>
            <w:r w:rsidRPr="00FF76C7">
              <w:rPr>
                <w:rFonts w:hint="eastAsia"/>
                <w:sz w:val="18"/>
                <w:szCs w:val="18"/>
              </w:rPr>
              <w:t>注销卡</w:t>
            </w:r>
            <w:r w:rsidRPr="00056644">
              <w:rPr>
                <w:rFonts w:hint="eastAsia"/>
                <w:sz w:val="18"/>
                <w:szCs w:val="18"/>
              </w:rPr>
              <w:t>，无法登录本系统。如需登录，请向所在地分支机构咨询，谢谢！”</w:t>
            </w:r>
          </w:p>
          <w:p w:rsidR="00F17201" w:rsidRPr="00056644" w:rsidRDefault="00F17201" w:rsidP="00396D16">
            <w:pPr>
              <w:numPr>
                <w:ilvl w:val="0"/>
                <w:numId w:val="41"/>
              </w:numPr>
              <w:tabs>
                <w:tab w:val="clear" w:pos="1140"/>
                <w:tab w:val="num" w:pos="352"/>
              </w:tabs>
              <w:spacing w:line="280" w:lineRule="exact"/>
              <w:ind w:left="352"/>
              <w:rPr>
                <w:sz w:val="18"/>
                <w:szCs w:val="18"/>
              </w:rPr>
            </w:pPr>
            <w:r w:rsidRPr="00056644">
              <w:rPr>
                <w:rFonts w:hint="eastAsia"/>
                <w:b/>
                <w:sz w:val="18"/>
                <w:szCs w:val="18"/>
              </w:rPr>
              <w:t>区分：</w:t>
            </w:r>
            <w:r w:rsidRPr="00056644">
              <w:rPr>
                <w:rFonts w:hint="eastAsia"/>
                <w:sz w:val="18"/>
                <w:szCs w:val="18"/>
              </w:rPr>
              <w:t>在会员卡列表中将注销卡与其他正常卡、过期卡区分开</w:t>
            </w:r>
          </w:p>
          <w:p w:rsidR="00F17201" w:rsidRPr="00056644" w:rsidRDefault="00F17201" w:rsidP="00396D16">
            <w:pPr>
              <w:numPr>
                <w:ilvl w:val="0"/>
                <w:numId w:val="41"/>
              </w:numPr>
              <w:tabs>
                <w:tab w:val="clear" w:pos="1140"/>
                <w:tab w:val="num" w:pos="352"/>
              </w:tabs>
              <w:spacing w:line="280" w:lineRule="exact"/>
              <w:ind w:left="352"/>
              <w:rPr>
                <w:sz w:val="18"/>
                <w:szCs w:val="18"/>
              </w:rPr>
            </w:pPr>
            <w:r>
              <w:rPr>
                <w:rFonts w:hint="eastAsia"/>
                <w:b/>
                <w:sz w:val="18"/>
                <w:szCs w:val="18"/>
              </w:rPr>
              <w:t>不可</w:t>
            </w:r>
            <w:r w:rsidRPr="00056644">
              <w:rPr>
                <w:rFonts w:hint="eastAsia"/>
                <w:b/>
                <w:sz w:val="18"/>
                <w:szCs w:val="18"/>
              </w:rPr>
              <w:t>再激活：</w:t>
            </w:r>
            <w:r w:rsidRPr="00056644">
              <w:rPr>
                <w:rFonts w:hint="eastAsia"/>
                <w:sz w:val="18"/>
                <w:szCs w:val="18"/>
              </w:rPr>
              <w:t>不可再激活</w:t>
            </w:r>
            <w:r w:rsidRPr="00056644">
              <w:rPr>
                <w:rFonts w:hint="eastAsia"/>
                <w:sz w:val="18"/>
                <w:szCs w:val="18"/>
              </w:rPr>
              <w:t>/</w:t>
            </w:r>
            <w:r w:rsidRPr="00056644">
              <w:rPr>
                <w:rFonts w:hint="eastAsia"/>
                <w:sz w:val="18"/>
                <w:szCs w:val="18"/>
              </w:rPr>
              <w:t>启用，如需使用，必须重新申请新的会员卡</w:t>
            </w:r>
          </w:p>
          <w:p w:rsidR="00F17201" w:rsidRPr="00056644" w:rsidRDefault="00F17201" w:rsidP="00396D16">
            <w:pPr>
              <w:numPr>
                <w:ilvl w:val="0"/>
                <w:numId w:val="41"/>
              </w:numPr>
              <w:tabs>
                <w:tab w:val="clear" w:pos="1140"/>
                <w:tab w:val="num" w:pos="352"/>
              </w:tabs>
              <w:spacing w:line="280" w:lineRule="exact"/>
              <w:ind w:left="352"/>
              <w:rPr>
                <w:sz w:val="18"/>
                <w:szCs w:val="18"/>
              </w:rPr>
            </w:pPr>
            <w:r w:rsidRPr="00056644">
              <w:rPr>
                <w:rFonts w:hint="eastAsia"/>
                <w:b/>
                <w:sz w:val="18"/>
                <w:szCs w:val="18"/>
              </w:rPr>
              <w:t>统计：</w:t>
            </w:r>
            <w:r w:rsidRPr="00056644">
              <w:rPr>
                <w:rFonts w:hint="eastAsia"/>
                <w:sz w:val="18"/>
                <w:szCs w:val="18"/>
              </w:rPr>
              <w:t>可计入该年的卡和</w:t>
            </w:r>
            <w:r w:rsidR="001B3C4C">
              <w:rPr>
                <w:rFonts w:hint="eastAsia"/>
                <w:sz w:val="18"/>
                <w:szCs w:val="18"/>
              </w:rPr>
              <w:t>商品</w:t>
            </w:r>
            <w:r w:rsidRPr="00056644">
              <w:rPr>
                <w:rFonts w:hint="eastAsia"/>
                <w:sz w:val="18"/>
                <w:szCs w:val="18"/>
              </w:rPr>
              <w:t>注册的任务完成量中</w:t>
            </w:r>
          </w:p>
          <w:p w:rsidR="00F17201" w:rsidRDefault="00F17201" w:rsidP="00396D16">
            <w:pPr>
              <w:numPr>
                <w:ilvl w:val="0"/>
                <w:numId w:val="41"/>
              </w:numPr>
              <w:tabs>
                <w:tab w:val="clear" w:pos="1140"/>
                <w:tab w:val="num" w:pos="352"/>
              </w:tabs>
              <w:spacing w:line="280" w:lineRule="exact"/>
              <w:ind w:left="352"/>
              <w:rPr>
                <w:sz w:val="18"/>
                <w:szCs w:val="18"/>
              </w:rPr>
            </w:pPr>
            <w:r w:rsidRPr="00056644">
              <w:rPr>
                <w:rFonts w:hint="eastAsia"/>
                <w:b/>
                <w:sz w:val="18"/>
                <w:szCs w:val="18"/>
              </w:rPr>
              <w:t>可以查询</w:t>
            </w:r>
            <w:r w:rsidRPr="00056644">
              <w:rPr>
                <w:rFonts w:hint="eastAsia"/>
                <w:sz w:val="18"/>
                <w:szCs w:val="18"/>
              </w:rPr>
              <w:t>：其他会员</w:t>
            </w:r>
            <w:r w:rsidRPr="00056644">
              <w:rPr>
                <w:rFonts w:hint="eastAsia"/>
                <w:sz w:val="18"/>
                <w:szCs w:val="18"/>
              </w:rPr>
              <w:t>/</w:t>
            </w:r>
            <w:r w:rsidRPr="00056644">
              <w:rPr>
                <w:rFonts w:hint="eastAsia"/>
                <w:sz w:val="18"/>
                <w:szCs w:val="18"/>
              </w:rPr>
              <w:t>用户可以查询过期卡的相关厂商信息和</w:t>
            </w:r>
            <w:r w:rsidR="001B3C4C">
              <w:rPr>
                <w:rFonts w:hint="eastAsia"/>
                <w:sz w:val="18"/>
                <w:szCs w:val="18"/>
              </w:rPr>
              <w:t>商品</w:t>
            </w:r>
            <w:r w:rsidRPr="00056644">
              <w:rPr>
                <w:rFonts w:hint="eastAsia"/>
                <w:sz w:val="18"/>
                <w:szCs w:val="18"/>
              </w:rPr>
              <w:t>信息，但建议在查询结果后加一个醒目的标注，“提示：该厂商识别代码已注销，此信息请慎用！”</w:t>
            </w:r>
          </w:p>
          <w:p w:rsidR="00F17201" w:rsidRPr="00020520" w:rsidRDefault="00F17201" w:rsidP="00396D16">
            <w:pPr>
              <w:numPr>
                <w:ilvl w:val="0"/>
                <w:numId w:val="41"/>
              </w:numPr>
              <w:tabs>
                <w:tab w:val="clear" w:pos="1140"/>
                <w:tab w:val="num" w:pos="352"/>
              </w:tabs>
              <w:spacing w:line="280" w:lineRule="exact"/>
              <w:ind w:left="352"/>
              <w:rPr>
                <w:sz w:val="18"/>
                <w:szCs w:val="18"/>
              </w:rPr>
            </w:pPr>
            <w:r>
              <w:rPr>
                <w:rFonts w:hint="eastAsia"/>
                <w:b/>
                <w:sz w:val="18"/>
                <w:szCs w:val="18"/>
              </w:rPr>
              <w:t>系统根据管理部注销操作自动同步注销</w:t>
            </w:r>
          </w:p>
          <w:p w:rsidR="00F17201" w:rsidRPr="00056644" w:rsidRDefault="00F17201" w:rsidP="00396D16">
            <w:pPr>
              <w:numPr>
                <w:ilvl w:val="0"/>
                <w:numId w:val="41"/>
              </w:numPr>
              <w:tabs>
                <w:tab w:val="clear" w:pos="1140"/>
                <w:tab w:val="num" w:pos="352"/>
              </w:tabs>
              <w:spacing w:line="280" w:lineRule="exact"/>
              <w:ind w:left="352"/>
              <w:rPr>
                <w:sz w:val="18"/>
                <w:szCs w:val="18"/>
              </w:rPr>
            </w:pPr>
            <w:r>
              <w:rPr>
                <w:rFonts w:hint="eastAsia"/>
                <w:b/>
                <w:sz w:val="18"/>
                <w:szCs w:val="18"/>
              </w:rPr>
              <w:t>数据保留时间：</w:t>
            </w:r>
            <w:r w:rsidRPr="00020520">
              <w:rPr>
                <w:rFonts w:hint="eastAsia"/>
                <w:sz w:val="18"/>
                <w:szCs w:val="18"/>
              </w:rPr>
              <w:t>自</w:t>
            </w:r>
            <w:r>
              <w:rPr>
                <w:rFonts w:hint="eastAsia"/>
                <w:sz w:val="18"/>
                <w:szCs w:val="18"/>
              </w:rPr>
              <w:t>注销之日起计，</w:t>
            </w:r>
            <w:r w:rsidRPr="00020520">
              <w:rPr>
                <w:rFonts w:hint="eastAsia"/>
                <w:sz w:val="18"/>
                <w:szCs w:val="18"/>
              </w:rPr>
              <w:t>保留</w:t>
            </w:r>
            <w:r>
              <w:rPr>
                <w:rFonts w:hint="eastAsia"/>
                <w:sz w:val="18"/>
                <w:szCs w:val="18"/>
              </w:rPr>
              <w:t>2</w:t>
            </w:r>
            <w:r>
              <w:rPr>
                <w:rFonts w:hint="eastAsia"/>
                <w:sz w:val="18"/>
                <w:szCs w:val="18"/>
              </w:rPr>
              <w:t>年。</w:t>
            </w:r>
            <w:r>
              <w:rPr>
                <w:rFonts w:hint="eastAsia"/>
                <w:sz w:val="18"/>
                <w:szCs w:val="18"/>
              </w:rPr>
              <w:t>2</w:t>
            </w:r>
            <w:r>
              <w:rPr>
                <w:rFonts w:hint="eastAsia"/>
                <w:sz w:val="18"/>
                <w:szCs w:val="18"/>
              </w:rPr>
              <w:t>年后的数据，可作为历史数据公司自己留存。用户和会员无法查看。</w:t>
            </w:r>
          </w:p>
        </w:tc>
      </w:tr>
    </w:tbl>
    <w:p w:rsidR="00F17201" w:rsidRDefault="00F17201" w:rsidP="0087411E">
      <w:pPr>
        <w:pStyle w:val="3"/>
      </w:pPr>
      <w:bookmarkStart w:id="10" w:name="_Toc216753932"/>
      <w:r>
        <w:rPr>
          <w:rFonts w:hint="eastAsia"/>
        </w:rPr>
        <w:t>会员卡管理办法</w:t>
      </w:r>
      <w:bookmarkEnd w:id="10"/>
    </w:p>
    <w:p w:rsidR="00F17201" w:rsidRPr="00C67879" w:rsidRDefault="00F17201" w:rsidP="00304BCE">
      <w:pPr>
        <w:ind w:firstLineChars="200" w:firstLine="420"/>
      </w:pPr>
      <w:r>
        <w:rPr>
          <w:rFonts w:hint="eastAsia"/>
        </w:rPr>
        <w:t>参考《</w:t>
      </w:r>
      <w:r w:rsidRPr="00F5353C">
        <w:rPr>
          <w:rFonts w:hint="eastAsia"/>
        </w:rPr>
        <w:t>编码分支机构会员管理办法</w:t>
      </w:r>
      <w:r w:rsidRPr="00F5353C">
        <w:rPr>
          <w:rFonts w:hint="eastAsia"/>
        </w:rPr>
        <w:t>(</w:t>
      </w:r>
      <w:r w:rsidRPr="00F5353C">
        <w:rPr>
          <w:rFonts w:hint="eastAsia"/>
        </w:rPr>
        <w:t>试行</w:t>
      </w:r>
      <w:r w:rsidRPr="00F5353C">
        <w:rPr>
          <w:rFonts w:hint="eastAsia"/>
        </w:rPr>
        <w:t>)</w:t>
      </w:r>
      <w:r>
        <w:rPr>
          <w:rFonts w:hint="eastAsia"/>
        </w:rPr>
        <w:t>》。</w:t>
      </w:r>
    </w:p>
    <w:p w:rsidR="00F17201" w:rsidRDefault="00F17201" w:rsidP="00102A4B">
      <w:pPr>
        <w:pStyle w:val="2"/>
      </w:pPr>
      <w:bookmarkStart w:id="11" w:name="_Toc216753933"/>
      <w:r>
        <w:rPr>
          <w:rFonts w:hint="eastAsia"/>
        </w:rPr>
        <w:t>分支机构及代办机构管理</w:t>
      </w:r>
      <w:bookmarkEnd w:id="11"/>
    </w:p>
    <w:p w:rsidR="00F17201" w:rsidRDefault="00F17201" w:rsidP="002F4621">
      <w:pPr>
        <w:ind w:firstLineChars="200" w:firstLine="420"/>
      </w:pPr>
      <w:r>
        <w:rPr>
          <w:rFonts w:hint="eastAsia"/>
        </w:rPr>
        <w:t>分支机构和代办机构的权限管理。系统中的任何实体权限都是按照权限</w:t>
      </w:r>
      <w:r>
        <w:rPr>
          <w:rFonts w:hint="eastAsia"/>
        </w:rPr>
        <w:t>+</w:t>
      </w:r>
      <w:r>
        <w:rPr>
          <w:rFonts w:hint="eastAsia"/>
        </w:rPr>
        <w:t>地区的方式来分配，权限和地区都可以进行纵向细分：</w:t>
      </w:r>
    </w:p>
    <w:p w:rsidR="00F17201" w:rsidRDefault="00F17201" w:rsidP="00396D16">
      <w:pPr>
        <w:pStyle w:val="af0"/>
        <w:numPr>
          <w:ilvl w:val="0"/>
          <w:numId w:val="24"/>
        </w:numPr>
        <w:ind w:firstLineChars="0"/>
      </w:pPr>
      <w:r>
        <w:rPr>
          <w:rFonts w:hint="eastAsia"/>
        </w:rPr>
        <w:t>分中心</w:t>
      </w:r>
      <w:r>
        <w:rPr>
          <w:rFonts w:hint="eastAsia"/>
        </w:rPr>
        <w:t>=</w:t>
      </w:r>
      <w:r>
        <w:rPr>
          <w:rFonts w:hint="eastAsia"/>
        </w:rPr>
        <w:t>管理权限</w:t>
      </w:r>
      <w:r>
        <w:rPr>
          <w:rFonts w:hint="eastAsia"/>
        </w:rPr>
        <w:t>+</w:t>
      </w:r>
      <w:r>
        <w:rPr>
          <w:rFonts w:hint="eastAsia"/>
        </w:rPr>
        <w:t>地区</w:t>
      </w:r>
    </w:p>
    <w:p w:rsidR="00F17201" w:rsidRDefault="00F17201" w:rsidP="00396D16">
      <w:pPr>
        <w:pStyle w:val="af0"/>
        <w:numPr>
          <w:ilvl w:val="0"/>
          <w:numId w:val="24"/>
        </w:numPr>
        <w:ind w:firstLineChars="0"/>
      </w:pPr>
      <w:r>
        <w:rPr>
          <w:rFonts w:hint="eastAsia"/>
        </w:rPr>
        <w:t>代办机构</w:t>
      </w:r>
      <w:r>
        <w:rPr>
          <w:rFonts w:hint="eastAsia"/>
        </w:rPr>
        <w:t>=</w:t>
      </w:r>
      <w:r>
        <w:rPr>
          <w:rFonts w:hint="eastAsia"/>
        </w:rPr>
        <w:t>管理权限</w:t>
      </w:r>
      <w:r>
        <w:rPr>
          <w:rFonts w:hint="eastAsia"/>
        </w:rPr>
        <w:t>+</w:t>
      </w:r>
      <w:r>
        <w:rPr>
          <w:rFonts w:hint="eastAsia"/>
        </w:rPr>
        <w:t>更小的地区</w:t>
      </w:r>
    </w:p>
    <w:p w:rsidR="00F17201" w:rsidRDefault="00F17201" w:rsidP="00766A22">
      <w:pPr>
        <w:ind w:firstLineChars="200" w:firstLine="420"/>
      </w:pPr>
      <w:r>
        <w:rPr>
          <w:rFonts w:hint="eastAsia"/>
        </w:rPr>
        <w:t>分中心和代码机构唯一标记规则：北京分中心</w:t>
      </w:r>
      <w:r>
        <w:rPr>
          <w:rFonts w:hint="eastAsia"/>
        </w:rPr>
        <w:t>id=1105</w:t>
      </w:r>
      <w:r>
        <w:rPr>
          <w:rFonts w:hint="eastAsia"/>
        </w:rPr>
        <w:t>，东城区</w:t>
      </w:r>
      <w:r>
        <w:rPr>
          <w:rFonts w:hint="eastAsia"/>
        </w:rPr>
        <w:t>id=110501</w:t>
      </w:r>
    </w:p>
    <w:p w:rsidR="00F17201" w:rsidRDefault="00F17201" w:rsidP="00B34F2C">
      <w:pPr>
        <w:ind w:firstLineChars="200" w:firstLine="420"/>
      </w:pPr>
      <w:r>
        <w:rPr>
          <w:rFonts w:hint="eastAsia"/>
        </w:rPr>
        <w:t>备注：分中心和代办机构的地域信息由管理部条码管理系统同步出来。本系统不做这方面管理。</w:t>
      </w:r>
    </w:p>
    <w:p w:rsidR="00F17201" w:rsidRDefault="00F17201" w:rsidP="000B4571">
      <w:pPr>
        <w:pStyle w:val="3"/>
      </w:pPr>
      <w:bookmarkStart w:id="12" w:name="_Toc216753934"/>
      <w:r>
        <w:rPr>
          <w:rFonts w:hint="eastAsia"/>
        </w:rPr>
        <w:t>分支机构管理员申请业务流程</w:t>
      </w:r>
      <w:bookmarkEnd w:id="12"/>
    </w:p>
    <w:p w:rsidR="00117B41" w:rsidRDefault="00A56FA9">
      <w:pPr>
        <w:ind w:left="425"/>
      </w:pPr>
      <w:r>
        <w:rPr>
          <w:rFonts w:hint="eastAsia"/>
        </w:rPr>
        <w:t>目前按照</w:t>
      </w:r>
      <w:r w:rsidR="002773A1">
        <w:rPr>
          <w:rFonts w:hint="eastAsia"/>
        </w:rPr>
        <w:t>按照</w:t>
      </w:r>
      <w:r w:rsidR="002773A1">
        <w:rPr>
          <w:rFonts w:hint="eastAsia"/>
        </w:rPr>
        <w:t>1.0</w:t>
      </w:r>
      <w:r w:rsidR="002773A1">
        <w:rPr>
          <w:rFonts w:hint="eastAsia"/>
        </w:rPr>
        <w:t>的方式</w:t>
      </w:r>
      <w:r>
        <w:rPr>
          <w:rFonts w:hint="eastAsia"/>
        </w:rPr>
        <w:t>，由中心管理员直接指定分中心管理员</w:t>
      </w:r>
      <w:r w:rsidR="002773A1">
        <w:rPr>
          <w:rFonts w:hint="eastAsia"/>
        </w:rPr>
        <w:t>。</w:t>
      </w:r>
    </w:p>
    <w:p w:rsidR="00F17201" w:rsidRDefault="00F17201" w:rsidP="00396D16">
      <w:pPr>
        <w:pStyle w:val="af0"/>
        <w:numPr>
          <w:ilvl w:val="0"/>
          <w:numId w:val="43"/>
        </w:numPr>
        <w:ind w:firstLineChars="0"/>
      </w:pPr>
      <w:r>
        <w:rPr>
          <w:rFonts w:hint="eastAsia"/>
        </w:rPr>
        <w:t>提交书面申请表和</w:t>
      </w:r>
      <w:r>
        <w:rPr>
          <w:rFonts w:hint="eastAsia"/>
        </w:rPr>
        <w:t>GDS</w:t>
      </w:r>
      <w:r>
        <w:rPr>
          <w:rFonts w:hint="eastAsia"/>
        </w:rPr>
        <w:t>系统用户；</w:t>
      </w:r>
    </w:p>
    <w:p w:rsidR="00F17201" w:rsidRDefault="00F17201" w:rsidP="00396D16">
      <w:pPr>
        <w:pStyle w:val="af0"/>
        <w:numPr>
          <w:ilvl w:val="0"/>
          <w:numId w:val="43"/>
        </w:numPr>
        <w:ind w:firstLineChars="0"/>
      </w:pPr>
      <w:r>
        <w:rPr>
          <w:rFonts w:hint="eastAsia"/>
        </w:rPr>
        <w:t>编码中心审批；</w:t>
      </w:r>
    </w:p>
    <w:p w:rsidR="00F17201" w:rsidRDefault="00F17201" w:rsidP="00396D16">
      <w:pPr>
        <w:pStyle w:val="af0"/>
        <w:numPr>
          <w:ilvl w:val="0"/>
          <w:numId w:val="43"/>
        </w:numPr>
        <w:ind w:firstLineChars="0"/>
      </w:pPr>
      <w:r>
        <w:rPr>
          <w:rFonts w:hint="eastAsia"/>
        </w:rPr>
        <w:t>系统管理员为该用户分配对应的分中心或者代办机构的管理权限；</w:t>
      </w:r>
    </w:p>
    <w:p w:rsidR="00F17201" w:rsidRDefault="00F17201" w:rsidP="00396D16">
      <w:pPr>
        <w:pStyle w:val="af0"/>
        <w:numPr>
          <w:ilvl w:val="0"/>
          <w:numId w:val="43"/>
        </w:numPr>
        <w:ind w:firstLineChars="0"/>
      </w:pPr>
      <w:r>
        <w:rPr>
          <w:rFonts w:hint="eastAsia"/>
        </w:rPr>
        <w:lastRenderedPageBreak/>
        <w:t>系统管理员为该用户指定特定的管理区域。</w:t>
      </w:r>
    </w:p>
    <w:p w:rsidR="00F17201" w:rsidRDefault="00F17201" w:rsidP="00244BC5">
      <w:pPr>
        <w:pStyle w:val="3"/>
      </w:pPr>
      <w:bookmarkStart w:id="13" w:name="_Toc216753935"/>
      <w:r>
        <w:rPr>
          <w:rFonts w:hint="eastAsia"/>
        </w:rPr>
        <w:t>编码中心管理操作流程</w:t>
      </w:r>
      <w:bookmarkEnd w:id="13"/>
    </w:p>
    <w:p w:rsidR="00F17201" w:rsidRDefault="00F17201" w:rsidP="00396D16">
      <w:pPr>
        <w:pStyle w:val="af0"/>
        <w:numPr>
          <w:ilvl w:val="0"/>
          <w:numId w:val="44"/>
        </w:numPr>
        <w:ind w:firstLineChars="0"/>
      </w:pPr>
      <w:r>
        <w:rPr>
          <w:rFonts w:hint="eastAsia"/>
        </w:rPr>
        <w:t>系统管理员查找该用户；</w:t>
      </w:r>
    </w:p>
    <w:p w:rsidR="00F17201" w:rsidRDefault="00F17201" w:rsidP="00396D16">
      <w:pPr>
        <w:pStyle w:val="af0"/>
        <w:numPr>
          <w:ilvl w:val="0"/>
          <w:numId w:val="44"/>
        </w:numPr>
        <w:ind w:firstLineChars="0"/>
      </w:pPr>
      <w:r>
        <w:rPr>
          <w:rFonts w:hint="eastAsia"/>
        </w:rPr>
        <w:t>为该用户分配分中心的发放、管理卡权限、管理卡申请、添加代办处权限；</w:t>
      </w:r>
    </w:p>
    <w:p w:rsidR="00F17201" w:rsidRDefault="00F17201" w:rsidP="00396D16">
      <w:pPr>
        <w:pStyle w:val="af0"/>
        <w:numPr>
          <w:ilvl w:val="0"/>
          <w:numId w:val="44"/>
        </w:numPr>
        <w:ind w:firstLineChars="0"/>
      </w:pPr>
      <w:r>
        <w:rPr>
          <w:rFonts w:hint="eastAsia"/>
        </w:rPr>
        <w:t>为该用户选择对应的一个或者多个管理区域；</w:t>
      </w:r>
    </w:p>
    <w:p w:rsidR="00F17201" w:rsidRDefault="00F17201" w:rsidP="00396D16">
      <w:pPr>
        <w:pStyle w:val="af0"/>
        <w:numPr>
          <w:ilvl w:val="0"/>
          <w:numId w:val="44"/>
        </w:numPr>
        <w:ind w:firstLineChars="0"/>
      </w:pPr>
      <w:r>
        <w:rPr>
          <w:rFonts w:hint="eastAsia"/>
        </w:rPr>
        <w:t>该用户重新</w:t>
      </w:r>
      <w:r w:rsidR="000D76C7">
        <w:rPr>
          <w:rFonts w:hint="eastAsia"/>
        </w:rPr>
        <w:t>登录</w:t>
      </w:r>
      <w:r>
        <w:rPr>
          <w:rFonts w:hint="eastAsia"/>
        </w:rPr>
        <w:t>即可获得对应的管理权限。</w:t>
      </w:r>
    </w:p>
    <w:p w:rsidR="00F17201" w:rsidRDefault="00F17201" w:rsidP="00244BC5">
      <w:pPr>
        <w:pStyle w:val="3"/>
      </w:pPr>
      <w:bookmarkStart w:id="14" w:name="_Toc216753936"/>
      <w:r>
        <w:rPr>
          <w:rFonts w:hint="eastAsia"/>
        </w:rPr>
        <w:t>代办处申请业务流程</w:t>
      </w:r>
      <w:r w:rsidR="005E71FF" w:rsidRPr="005E71FF">
        <w:rPr>
          <w:rFonts w:hint="eastAsia"/>
        </w:rPr>
        <w:t>（暂不要）</w:t>
      </w:r>
      <w:bookmarkEnd w:id="14"/>
    </w:p>
    <w:p w:rsidR="00F17201" w:rsidRDefault="00F17201" w:rsidP="00396D16">
      <w:pPr>
        <w:pStyle w:val="af0"/>
        <w:numPr>
          <w:ilvl w:val="0"/>
          <w:numId w:val="45"/>
        </w:numPr>
        <w:ind w:firstLineChars="0"/>
      </w:pPr>
      <w:r>
        <w:rPr>
          <w:rFonts w:hint="eastAsia"/>
        </w:rPr>
        <w:t>提交书面申请表和</w:t>
      </w:r>
      <w:r>
        <w:rPr>
          <w:rFonts w:hint="eastAsia"/>
        </w:rPr>
        <w:t>GDS</w:t>
      </w:r>
      <w:r>
        <w:rPr>
          <w:rFonts w:hint="eastAsia"/>
        </w:rPr>
        <w:t>系</w:t>
      </w:r>
      <w:r w:rsidR="00022854">
        <w:rPr>
          <w:rFonts w:hint="eastAsia"/>
        </w:rPr>
        <w:t>统</w:t>
      </w:r>
      <w:r>
        <w:rPr>
          <w:rFonts w:hint="eastAsia"/>
        </w:rPr>
        <w:t>用户；</w:t>
      </w:r>
    </w:p>
    <w:p w:rsidR="00F17201" w:rsidRDefault="00F17201" w:rsidP="00396D16">
      <w:pPr>
        <w:pStyle w:val="af0"/>
        <w:numPr>
          <w:ilvl w:val="0"/>
          <w:numId w:val="45"/>
        </w:numPr>
        <w:ind w:firstLineChars="0"/>
      </w:pPr>
      <w:r>
        <w:rPr>
          <w:rFonts w:hint="eastAsia"/>
        </w:rPr>
        <w:t>分中心审批；</w:t>
      </w:r>
    </w:p>
    <w:p w:rsidR="00F17201" w:rsidRDefault="00F17201" w:rsidP="00396D16">
      <w:pPr>
        <w:pStyle w:val="af0"/>
        <w:numPr>
          <w:ilvl w:val="0"/>
          <w:numId w:val="45"/>
        </w:numPr>
        <w:ind w:firstLineChars="0"/>
      </w:pPr>
      <w:r>
        <w:rPr>
          <w:rFonts w:hint="eastAsia"/>
        </w:rPr>
        <w:t>分中心管理员为该用户分配对应的代办机构的管理权限；</w:t>
      </w:r>
    </w:p>
    <w:p w:rsidR="00F17201" w:rsidRDefault="00F17201" w:rsidP="00396D16">
      <w:pPr>
        <w:pStyle w:val="af0"/>
        <w:numPr>
          <w:ilvl w:val="0"/>
          <w:numId w:val="45"/>
        </w:numPr>
        <w:ind w:firstLineChars="0"/>
      </w:pPr>
      <w:r>
        <w:rPr>
          <w:rFonts w:hint="eastAsia"/>
        </w:rPr>
        <w:t>分中心管理员为该用户指定该分中心下属特定的管理区域。</w:t>
      </w:r>
    </w:p>
    <w:p w:rsidR="00F17201" w:rsidRDefault="00F17201" w:rsidP="00244BC5">
      <w:pPr>
        <w:pStyle w:val="3"/>
      </w:pPr>
      <w:bookmarkStart w:id="15" w:name="_Toc216753937"/>
      <w:r>
        <w:rPr>
          <w:rFonts w:hint="eastAsia"/>
        </w:rPr>
        <w:t>分支机构管理员操作流程</w:t>
      </w:r>
      <w:bookmarkEnd w:id="15"/>
    </w:p>
    <w:p w:rsidR="00F17201" w:rsidRDefault="00F17201" w:rsidP="00396D16">
      <w:pPr>
        <w:pStyle w:val="af0"/>
        <w:numPr>
          <w:ilvl w:val="0"/>
          <w:numId w:val="46"/>
        </w:numPr>
        <w:ind w:firstLineChars="0"/>
      </w:pPr>
      <w:r>
        <w:rPr>
          <w:rFonts w:hint="eastAsia"/>
        </w:rPr>
        <w:t>系统管理员查找该用户；</w:t>
      </w:r>
    </w:p>
    <w:p w:rsidR="00F17201" w:rsidRDefault="00F17201" w:rsidP="00396D16">
      <w:pPr>
        <w:pStyle w:val="af0"/>
        <w:numPr>
          <w:ilvl w:val="0"/>
          <w:numId w:val="46"/>
        </w:numPr>
        <w:ind w:firstLineChars="0"/>
      </w:pPr>
      <w:r>
        <w:rPr>
          <w:rFonts w:hint="eastAsia"/>
        </w:rPr>
        <w:t>为该用户分配分中心发放、管理卡权限、管理卡申请、添加代办处权限；</w:t>
      </w:r>
    </w:p>
    <w:p w:rsidR="00F17201" w:rsidRDefault="00F17201" w:rsidP="00396D16">
      <w:pPr>
        <w:pStyle w:val="af0"/>
        <w:numPr>
          <w:ilvl w:val="0"/>
          <w:numId w:val="46"/>
        </w:numPr>
        <w:ind w:firstLineChars="0"/>
      </w:pPr>
      <w:r>
        <w:rPr>
          <w:rFonts w:hint="eastAsia"/>
        </w:rPr>
        <w:t>为该用户选择对应的一个或者多个管理区域；</w:t>
      </w:r>
    </w:p>
    <w:p w:rsidR="00F17201" w:rsidRDefault="00F17201" w:rsidP="00396D16">
      <w:pPr>
        <w:pStyle w:val="af0"/>
        <w:numPr>
          <w:ilvl w:val="0"/>
          <w:numId w:val="46"/>
        </w:numPr>
        <w:ind w:firstLineChars="0"/>
      </w:pPr>
      <w:r>
        <w:rPr>
          <w:rFonts w:hint="eastAsia"/>
        </w:rPr>
        <w:t>该用户重新</w:t>
      </w:r>
      <w:r w:rsidR="000D76C7">
        <w:rPr>
          <w:rFonts w:hint="eastAsia"/>
        </w:rPr>
        <w:t>登录</w:t>
      </w:r>
      <w:r>
        <w:rPr>
          <w:rFonts w:hint="eastAsia"/>
        </w:rPr>
        <w:t>即可获得对应的管理权限。</w:t>
      </w:r>
    </w:p>
    <w:p w:rsidR="00F17201" w:rsidRPr="000B3363" w:rsidRDefault="00F17201" w:rsidP="00DC329B">
      <w:pPr>
        <w:ind w:firstLine="420"/>
      </w:pPr>
      <w:r>
        <w:rPr>
          <w:rFonts w:hint="eastAsia"/>
        </w:rPr>
        <w:t>备注：其中分支机构可查阅或者操作下属机构所有可用资源。但需记录操作日志。比如：分支机构管理员可直接处理下属机构的卡或者卡申请，可管理下属机构卡。</w:t>
      </w:r>
    </w:p>
    <w:p w:rsidR="00F17201" w:rsidRDefault="00F17201" w:rsidP="00102A4B">
      <w:pPr>
        <w:pStyle w:val="2"/>
      </w:pPr>
      <w:bookmarkStart w:id="16" w:name="_Toc216753938"/>
      <w:r>
        <w:rPr>
          <w:rFonts w:hint="eastAsia"/>
        </w:rPr>
        <w:t>全球位置编码</w:t>
      </w:r>
      <w:r>
        <w:rPr>
          <w:rFonts w:hint="eastAsia"/>
        </w:rPr>
        <w:t>GLN</w:t>
      </w:r>
      <w:r>
        <w:rPr>
          <w:rFonts w:hint="eastAsia"/>
        </w:rPr>
        <w:t>申报和管理</w:t>
      </w:r>
      <w:r w:rsidR="00816E21" w:rsidRPr="00816E21">
        <w:rPr>
          <w:rFonts w:hint="eastAsia"/>
        </w:rPr>
        <w:t>（暂不要</w:t>
      </w:r>
      <w:r w:rsidR="007977BD">
        <w:rPr>
          <w:rFonts w:hint="eastAsia"/>
        </w:rPr>
        <w:t>）</w:t>
      </w:r>
      <w:bookmarkEnd w:id="16"/>
    </w:p>
    <w:p w:rsidR="00F17201" w:rsidRDefault="00F17201" w:rsidP="006136EB">
      <w:pPr>
        <w:ind w:firstLineChars="200" w:firstLine="420"/>
      </w:pPr>
      <w:r>
        <w:rPr>
          <w:rFonts w:hint="eastAsia"/>
        </w:rPr>
        <w:t>企业要进行全球商品信息同步，前提条件是采用</w:t>
      </w:r>
      <w:r>
        <w:rPr>
          <w:rFonts w:hint="eastAsia"/>
        </w:rPr>
        <w:t>GLN</w:t>
      </w:r>
      <w:r>
        <w:rPr>
          <w:rFonts w:hint="eastAsia"/>
        </w:rPr>
        <w:t>进行标识。企业申报</w:t>
      </w:r>
      <w:r>
        <w:rPr>
          <w:rFonts w:hint="eastAsia"/>
        </w:rPr>
        <w:t>GLN</w:t>
      </w:r>
      <w:r>
        <w:rPr>
          <w:rFonts w:hint="eastAsia"/>
        </w:rPr>
        <w:t>之前，首先要取得系统成员资格，然后再到所在分支机构申请</w:t>
      </w:r>
      <w:r>
        <w:rPr>
          <w:rFonts w:hint="eastAsia"/>
        </w:rPr>
        <w:t>GLN</w:t>
      </w:r>
      <w:r>
        <w:rPr>
          <w:rFonts w:hint="eastAsia"/>
        </w:rPr>
        <w:t>。</w:t>
      </w:r>
    </w:p>
    <w:p w:rsidR="00F17201" w:rsidRDefault="00F17201" w:rsidP="006136EB">
      <w:pPr>
        <w:ind w:firstLineChars="200" w:firstLine="420"/>
      </w:pPr>
      <w:r>
        <w:rPr>
          <w:rFonts w:hint="eastAsia"/>
        </w:rPr>
        <w:t>其中如下几点需要着重提出：</w:t>
      </w:r>
    </w:p>
    <w:p w:rsidR="00F17201" w:rsidRDefault="00F17201" w:rsidP="00396D16">
      <w:pPr>
        <w:pStyle w:val="af0"/>
        <w:numPr>
          <w:ilvl w:val="0"/>
          <w:numId w:val="47"/>
        </w:numPr>
        <w:ind w:firstLineChars="0"/>
      </w:pPr>
      <w:r>
        <w:rPr>
          <w:rFonts w:hint="eastAsia"/>
        </w:rPr>
        <w:t>GLN</w:t>
      </w:r>
      <w:r>
        <w:rPr>
          <w:rFonts w:hint="eastAsia"/>
        </w:rPr>
        <w:t>申请审批完成以后，本系统可以自动注册该</w:t>
      </w:r>
      <w:r>
        <w:rPr>
          <w:rFonts w:hint="eastAsia"/>
        </w:rPr>
        <w:t>GLN</w:t>
      </w:r>
      <w:r>
        <w:rPr>
          <w:rFonts w:hint="eastAsia"/>
        </w:rPr>
        <w:t>信息到</w:t>
      </w:r>
      <w:r>
        <w:rPr>
          <w:rFonts w:hint="eastAsia"/>
        </w:rPr>
        <w:t>GR</w:t>
      </w:r>
      <w:r>
        <w:rPr>
          <w:rFonts w:hint="eastAsia"/>
        </w:rPr>
        <w:t>；</w:t>
      </w:r>
    </w:p>
    <w:p w:rsidR="00F17201" w:rsidRDefault="00F17201" w:rsidP="00396D16">
      <w:pPr>
        <w:pStyle w:val="af0"/>
        <w:numPr>
          <w:ilvl w:val="0"/>
          <w:numId w:val="47"/>
        </w:numPr>
        <w:ind w:firstLineChars="0"/>
      </w:pPr>
      <w:r>
        <w:rPr>
          <w:rFonts w:hint="eastAsia"/>
        </w:rPr>
        <w:t>GLN</w:t>
      </w:r>
      <w:r>
        <w:rPr>
          <w:rFonts w:hint="eastAsia"/>
        </w:rPr>
        <w:t>修改以后，</w:t>
      </w:r>
      <w:r>
        <w:rPr>
          <w:rFonts w:hint="eastAsia"/>
        </w:rPr>
        <w:t>GLN</w:t>
      </w:r>
      <w:r>
        <w:rPr>
          <w:rFonts w:hint="eastAsia"/>
        </w:rPr>
        <w:t>也会</w:t>
      </w:r>
      <w:r w:rsidR="00E934AE">
        <w:rPr>
          <w:rFonts w:hint="eastAsia"/>
        </w:rPr>
        <w:t>将</w:t>
      </w:r>
      <w:r>
        <w:rPr>
          <w:rFonts w:hint="eastAsia"/>
        </w:rPr>
        <w:t>修改后的信息更新到</w:t>
      </w:r>
      <w:r>
        <w:rPr>
          <w:rFonts w:hint="eastAsia"/>
        </w:rPr>
        <w:t>GR,</w:t>
      </w:r>
      <w:r>
        <w:rPr>
          <w:rFonts w:hint="eastAsia"/>
        </w:rPr>
        <w:t>；</w:t>
      </w:r>
    </w:p>
    <w:p w:rsidR="00F17201" w:rsidRDefault="00F17201" w:rsidP="00396D16">
      <w:pPr>
        <w:pStyle w:val="af0"/>
        <w:numPr>
          <w:ilvl w:val="0"/>
          <w:numId w:val="47"/>
        </w:numPr>
        <w:ind w:firstLineChars="0"/>
      </w:pPr>
      <w:r>
        <w:rPr>
          <w:rFonts w:hint="eastAsia"/>
        </w:rPr>
        <w:t>系统成员资格过期，本系统将自动删除该企业已申请的</w:t>
      </w:r>
      <w:r>
        <w:rPr>
          <w:rFonts w:hint="eastAsia"/>
        </w:rPr>
        <w:t>GLN</w:t>
      </w:r>
      <w:r>
        <w:rPr>
          <w:rFonts w:hint="eastAsia"/>
        </w:rPr>
        <w:t>；</w:t>
      </w:r>
    </w:p>
    <w:p w:rsidR="00F17201" w:rsidRPr="006136EB" w:rsidRDefault="00F17201" w:rsidP="00396D16">
      <w:pPr>
        <w:pStyle w:val="af0"/>
        <w:numPr>
          <w:ilvl w:val="0"/>
          <w:numId w:val="47"/>
        </w:numPr>
        <w:ind w:firstLineChars="0"/>
      </w:pPr>
      <w:r>
        <w:rPr>
          <w:rFonts w:hint="eastAsia"/>
        </w:rPr>
        <w:t>为便于企业更好的加入</w:t>
      </w:r>
      <w:r>
        <w:rPr>
          <w:rFonts w:hint="eastAsia"/>
        </w:rPr>
        <w:t>GDSN</w:t>
      </w:r>
      <w:r>
        <w:rPr>
          <w:rFonts w:hint="eastAsia"/>
        </w:rPr>
        <w:t>，系统将默认为加入</w:t>
      </w:r>
      <w:r>
        <w:rPr>
          <w:rFonts w:hint="eastAsia"/>
        </w:rPr>
        <w:t>GDS</w:t>
      </w:r>
      <w:r>
        <w:rPr>
          <w:rFonts w:hint="eastAsia"/>
        </w:rPr>
        <w:t>系统的用户申请一个默认</w:t>
      </w:r>
      <w:r>
        <w:rPr>
          <w:rFonts w:hint="eastAsia"/>
        </w:rPr>
        <w:lastRenderedPageBreak/>
        <w:t>的代表法律实体的</w:t>
      </w:r>
      <w:r>
        <w:rPr>
          <w:rFonts w:hint="eastAsia"/>
        </w:rPr>
        <w:t>GLN</w:t>
      </w:r>
      <w:r>
        <w:rPr>
          <w:rFonts w:hint="eastAsia"/>
        </w:rPr>
        <w:t>。该</w:t>
      </w:r>
      <w:r>
        <w:rPr>
          <w:rFonts w:hint="eastAsia"/>
        </w:rPr>
        <w:t>GLN</w:t>
      </w:r>
      <w:r>
        <w:rPr>
          <w:rFonts w:hint="eastAsia"/>
        </w:rPr>
        <w:t>的格式为：该系统成员第一个厂商识别代码（如</w:t>
      </w:r>
      <w:r>
        <w:rPr>
          <w:rFonts w:hint="eastAsia"/>
        </w:rPr>
        <w:t>6901234</w:t>
      </w:r>
      <w:r>
        <w:rPr>
          <w:rFonts w:hint="eastAsia"/>
        </w:rPr>
        <w:t>）</w:t>
      </w:r>
      <w:r>
        <w:rPr>
          <w:rFonts w:hint="eastAsia"/>
        </w:rPr>
        <w:t>+00001+</w:t>
      </w:r>
      <w:r>
        <w:rPr>
          <w:rFonts w:hint="eastAsia"/>
        </w:rPr>
        <w:t>校验位。其中注册</w:t>
      </w:r>
      <w:r>
        <w:rPr>
          <w:rFonts w:hint="eastAsia"/>
        </w:rPr>
        <w:t>GLN</w:t>
      </w:r>
      <w:r>
        <w:rPr>
          <w:rFonts w:hint="eastAsia"/>
        </w:rPr>
        <w:t>信息以企业加入编码中心系统成员时填写的企业资料为准。</w:t>
      </w:r>
    </w:p>
    <w:p w:rsidR="00F17201" w:rsidRDefault="00F17201" w:rsidP="003901DF">
      <w:pPr>
        <w:pStyle w:val="3"/>
      </w:pPr>
      <w:bookmarkStart w:id="17" w:name="_Toc216753939"/>
      <w:r>
        <w:rPr>
          <w:rFonts w:hint="eastAsia"/>
        </w:rPr>
        <w:t>GLN</w:t>
      </w:r>
      <w:r>
        <w:rPr>
          <w:rFonts w:hint="eastAsia"/>
        </w:rPr>
        <w:t>注册申请</w:t>
      </w:r>
      <w:bookmarkEnd w:id="17"/>
    </w:p>
    <w:p w:rsidR="00F17201" w:rsidRDefault="00F17201" w:rsidP="00197653">
      <w:pPr>
        <w:ind w:firstLineChars="200" w:firstLine="420"/>
      </w:pPr>
      <w:r>
        <w:rPr>
          <w:rFonts w:hint="eastAsia"/>
        </w:rPr>
        <w:t>GLN</w:t>
      </w:r>
      <w:r>
        <w:rPr>
          <w:rFonts w:hint="eastAsia"/>
        </w:rPr>
        <w:t>申请业务流程：</w:t>
      </w:r>
    </w:p>
    <w:p w:rsidR="00F17201" w:rsidRDefault="00F17201" w:rsidP="00396D16">
      <w:pPr>
        <w:pStyle w:val="af0"/>
        <w:numPr>
          <w:ilvl w:val="0"/>
          <w:numId w:val="48"/>
        </w:numPr>
        <w:ind w:firstLineChars="0"/>
      </w:pPr>
      <w:r>
        <w:rPr>
          <w:rFonts w:hint="eastAsia"/>
        </w:rPr>
        <w:t>企业申请加入编码中心系统成员；</w:t>
      </w:r>
    </w:p>
    <w:p w:rsidR="00F17201" w:rsidRDefault="00F17201" w:rsidP="00396D16">
      <w:pPr>
        <w:pStyle w:val="af0"/>
        <w:numPr>
          <w:ilvl w:val="0"/>
          <w:numId w:val="48"/>
        </w:numPr>
        <w:ind w:firstLineChars="0"/>
      </w:pPr>
      <w:r>
        <w:rPr>
          <w:rFonts w:hint="eastAsia"/>
        </w:rPr>
        <w:t>中心审批；</w:t>
      </w:r>
    </w:p>
    <w:p w:rsidR="00F17201" w:rsidRDefault="00F17201" w:rsidP="00396D16">
      <w:pPr>
        <w:pStyle w:val="af0"/>
        <w:numPr>
          <w:ilvl w:val="0"/>
          <w:numId w:val="48"/>
        </w:numPr>
        <w:ind w:firstLineChars="0"/>
      </w:pPr>
      <w:r>
        <w:rPr>
          <w:rFonts w:hint="eastAsia"/>
        </w:rPr>
        <w:t>企业申请</w:t>
      </w:r>
      <w:r>
        <w:rPr>
          <w:rFonts w:hint="eastAsia"/>
        </w:rPr>
        <w:t>GLN</w:t>
      </w:r>
      <w:r>
        <w:rPr>
          <w:rFonts w:hint="eastAsia"/>
        </w:rPr>
        <w:t>；</w:t>
      </w:r>
    </w:p>
    <w:p w:rsidR="00314AF9" w:rsidRDefault="00314AF9" w:rsidP="00396D16">
      <w:pPr>
        <w:pStyle w:val="af0"/>
        <w:numPr>
          <w:ilvl w:val="0"/>
          <w:numId w:val="48"/>
        </w:numPr>
        <w:ind w:firstLineChars="0"/>
      </w:pPr>
      <w:r>
        <w:rPr>
          <w:rFonts w:hint="eastAsia"/>
        </w:rPr>
        <w:t>企业支付费用</w:t>
      </w:r>
    </w:p>
    <w:p w:rsidR="00F17201" w:rsidRDefault="00F17201" w:rsidP="00396D16">
      <w:pPr>
        <w:pStyle w:val="af0"/>
        <w:numPr>
          <w:ilvl w:val="0"/>
          <w:numId w:val="48"/>
        </w:numPr>
        <w:ind w:firstLineChars="0"/>
      </w:pPr>
      <w:r>
        <w:rPr>
          <w:rFonts w:hint="eastAsia"/>
        </w:rPr>
        <w:t>中心审批；</w:t>
      </w:r>
    </w:p>
    <w:p w:rsidR="00F17201" w:rsidRDefault="00F17201" w:rsidP="00396D16">
      <w:pPr>
        <w:pStyle w:val="af0"/>
        <w:numPr>
          <w:ilvl w:val="0"/>
          <w:numId w:val="48"/>
        </w:numPr>
        <w:ind w:firstLineChars="0"/>
      </w:pPr>
      <w:r>
        <w:rPr>
          <w:rFonts w:hint="eastAsia"/>
        </w:rPr>
        <w:t>注册至</w:t>
      </w:r>
      <w:r>
        <w:rPr>
          <w:rFonts w:hint="eastAsia"/>
        </w:rPr>
        <w:t>GR</w:t>
      </w:r>
      <w:r>
        <w:rPr>
          <w:rFonts w:hint="eastAsia"/>
        </w:rPr>
        <w:t>。</w:t>
      </w:r>
    </w:p>
    <w:p w:rsidR="00F17201" w:rsidRDefault="00F17201" w:rsidP="00197653">
      <w:pPr>
        <w:ind w:firstLineChars="200" w:firstLine="420"/>
      </w:pPr>
      <w:r>
        <w:rPr>
          <w:rFonts w:hint="eastAsia"/>
        </w:rPr>
        <w:t>GLN</w:t>
      </w:r>
      <w:r>
        <w:rPr>
          <w:rFonts w:hint="eastAsia"/>
        </w:rPr>
        <w:t>申请业务流程图：</w:t>
      </w:r>
    </w:p>
    <w:p w:rsidR="00F17201" w:rsidRPr="00197653" w:rsidRDefault="006A6784" w:rsidP="007A73AF">
      <w:pPr>
        <w:pStyle w:val="af0"/>
        <w:ind w:left="845"/>
      </w:pPr>
      <w:r>
        <w:rPr>
          <w:noProof/>
        </w:rPr>
        <w:lastRenderedPageBreak/>
        <w:drawing>
          <wp:inline distT="0" distB="0" distL="0" distR="0">
            <wp:extent cx="4752340" cy="5050155"/>
            <wp:effectExtent l="19050" t="0" r="0" b="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
                    <pic:cNvPicPr>
                      <a:picLocks noChangeAspect="1" noChangeArrowheads="1"/>
                    </pic:cNvPicPr>
                  </pic:nvPicPr>
                  <pic:blipFill>
                    <a:blip r:embed="rId22"/>
                    <a:srcRect/>
                    <a:stretch>
                      <a:fillRect/>
                    </a:stretch>
                  </pic:blipFill>
                  <pic:spPr bwMode="auto">
                    <a:xfrm>
                      <a:off x="0" y="0"/>
                      <a:ext cx="4752340" cy="5050155"/>
                    </a:xfrm>
                    <a:prstGeom prst="rect">
                      <a:avLst/>
                    </a:prstGeom>
                    <a:noFill/>
                    <a:ln w="9525">
                      <a:noFill/>
                      <a:miter lim="800000"/>
                      <a:headEnd/>
                      <a:tailEnd/>
                    </a:ln>
                  </pic:spPr>
                </pic:pic>
              </a:graphicData>
            </a:graphic>
          </wp:inline>
        </w:drawing>
      </w:r>
    </w:p>
    <w:p w:rsidR="00F17201" w:rsidRDefault="00F17201" w:rsidP="005679F7">
      <w:pPr>
        <w:ind w:firstLineChars="200" w:firstLine="420"/>
      </w:pPr>
      <w:r>
        <w:rPr>
          <w:rFonts w:hint="eastAsia"/>
        </w:rPr>
        <w:t>GLN</w:t>
      </w:r>
      <w:r>
        <w:rPr>
          <w:rFonts w:hint="eastAsia"/>
        </w:rPr>
        <w:t>申请操作流程图：</w:t>
      </w:r>
    </w:p>
    <w:p w:rsidR="00F17201" w:rsidRDefault="00F17201" w:rsidP="00396D16">
      <w:pPr>
        <w:pStyle w:val="af0"/>
        <w:numPr>
          <w:ilvl w:val="0"/>
          <w:numId w:val="49"/>
        </w:numPr>
        <w:ind w:firstLineChars="0"/>
      </w:pPr>
      <w:r>
        <w:rPr>
          <w:rFonts w:hint="eastAsia"/>
        </w:rPr>
        <w:t>企业申请成为系统成员请参考条码信息管理系统；</w:t>
      </w:r>
    </w:p>
    <w:p w:rsidR="00F17201" w:rsidRDefault="00F17201" w:rsidP="00396D16">
      <w:pPr>
        <w:pStyle w:val="af0"/>
        <w:numPr>
          <w:ilvl w:val="0"/>
          <w:numId w:val="49"/>
        </w:numPr>
        <w:ind w:firstLineChars="0"/>
      </w:pPr>
      <w:r>
        <w:rPr>
          <w:rFonts w:hint="eastAsia"/>
        </w:rPr>
        <w:t>企业申请加入</w:t>
      </w:r>
      <w:r>
        <w:rPr>
          <w:rFonts w:hint="eastAsia"/>
        </w:rPr>
        <w:t>GDS</w:t>
      </w:r>
      <w:r>
        <w:rPr>
          <w:rFonts w:hint="eastAsia"/>
        </w:rPr>
        <w:t>，请查看企业加入数据同步流程章节；</w:t>
      </w:r>
    </w:p>
    <w:p w:rsidR="00F17201" w:rsidRDefault="00F17201" w:rsidP="00396D16">
      <w:pPr>
        <w:pStyle w:val="af0"/>
        <w:numPr>
          <w:ilvl w:val="0"/>
          <w:numId w:val="49"/>
        </w:numPr>
        <w:ind w:firstLineChars="0"/>
      </w:pPr>
      <w:r>
        <w:rPr>
          <w:rFonts w:hint="eastAsia"/>
        </w:rPr>
        <w:t>企业管理员</w:t>
      </w:r>
      <w:r w:rsidR="000D76C7">
        <w:rPr>
          <w:rFonts w:hint="eastAsia"/>
        </w:rPr>
        <w:t>登录</w:t>
      </w:r>
      <w:r>
        <w:rPr>
          <w:rFonts w:hint="eastAsia"/>
        </w:rPr>
        <w:t>系统填写</w:t>
      </w:r>
      <w:r>
        <w:rPr>
          <w:rFonts w:hint="eastAsia"/>
        </w:rPr>
        <w:t>GLN</w:t>
      </w:r>
      <w:r>
        <w:rPr>
          <w:rFonts w:hint="eastAsia"/>
        </w:rPr>
        <w:t>申请表；</w:t>
      </w:r>
    </w:p>
    <w:p w:rsidR="006D781E" w:rsidRDefault="006D781E" w:rsidP="00396D16">
      <w:pPr>
        <w:pStyle w:val="af0"/>
        <w:numPr>
          <w:ilvl w:val="0"/>
          <w:numId w:val="49"/>
        </w:numPr>
        <w:ind w:firstLineChars="0"/>
      </w:pPr>
      <w:r>
        <w:rPr>
          <w:rFonts w:hint="eastAsia"/>
        </w:rPr>
        <w:t>企业支付</w:t>
      </w:r>
      <w:r>
        <w:rPr>
          <w:rFonts w:hint="eastAsia"/>
        </w:rPr>
        <w:t>GLN</w:t>
      </w:r>
      <w:r>
        <w:rPr>
          <w:rFonts w:hint="eastAsia"/>
        </w:rPr>
        <w:t>申请费用</w:t>
      </w:r>
    </w:p>
    <w:p w:rsidR="00F17201" w:rsidRDefault="00F17201" w:rsidP="00396D16">
      <w:pPr>
        <w:pStyle w:val="af0"/>
        <w:numPr>
          <w:ilvl w:val="0"/>
          <w:numId w:val="49"/>
        </w:numPr>
        <w:ind w:firstLineChars="0"/>
      </w:pPr>
      <w:r>
        <w:rPr>
          <w:rFonts w:hint="eastAsia"/>
        </w:rPr>
        <w:t>中心</w:t>
      </w:r>
      <w:r w:rsidR="00EA66A5">
        <w:rPr>
          <w:rFonts w:hint="eastAsia"/>
        </w:rPr>
        <w:t>接收</w:t>
      </w:r>
      <w:r>
        <w:rPr>
          <w:rFonts w:hint="eastAsia"/>
        </w:rPr>
        <w:t>数据，并审核；</w:t>
      </w:r>
    </w:p>
    <w:p w:rsidR="00F17201" w:rsidRDefault="00F17201" w:rsidP="00396D16">
      <w:pPr>
        <w:pStyle w:val="af0"/>
        <w:numPr>
          <w:ilvl w:val="0"/>
          <w:numId w:val="49"/>
        </w:numPr>
        <w:ind w:firstLineChars="0"/>
      </w:pPr>
      <w:r>
        <w:rPr>
          <w:rFonts w:hint="eastAsia"/>
        </w:rPr>
        <w:t>中心检查费用是否到位；</w:t>
      </w:r>
    </w:p>
    <w:p w:rsidR="00F17201" w:rsidRDefault="00F17201" w:rsidP="00396D16">
      <w:pPr>
        <w:pStyle w:val="af0"/>
        <w:numPr>
          <w:ilvl w:val="0"/>
          <w:numId w:val="49"/>
        </w:numPr>
        <w:ind w:firstLineChars="0"/>
      </w:pPr>
      <w:r>
        <w:rPr>
          <w:rFonts w:hint="eastAsia"/>
        </w:rPr>
        <w:t>审核通过，批号；</w:t>
      </w:r>
    </w:p>
    <w:p w:rsidR="00F17201" w:rsidRDefault="00F17201" w:rsidP="00396D16">
      <w:pPr>
        <w:pStyle w:val="af0"/>
        <w:numPr>
          <w:ilvl w:val="0"/>
          <w:numId w:val="49"/>
        </w:numPr>
        <w:ind w:firstLineChars="0"/>
      </w:pPr>
      <w:r>
        <w:rPr>
          <w:rFonts w:hint="eastAsia"/>
        </w:rPr>
        <w:t>发放证书。</w:t>
      </w:r>
    </w:p>
    <w:p w:rsidR="00F17201" w:rsidRPr="007A73AF" w:rsidRDefault="00F17201" w:rsidP="00197653">
      <w:pPr>
        <w:ind w:firstLineChars="200" w:firstLine="420"/>
      </w:pPr>
      <w:r>
        <w:rPr>
          <w:rFonts w:hint="eastAsia"/>
        </w:rPr>
        <w:t>备注：以上流程是企业加入</w:t>
      </w:r>
      <w:r>
        <w:rPr>
          <w:rFonts w:hint="eastAsia"/>
        </w:rPr>
        <w:t>GDS</w:t>
      </w:r>
      <w:r>
        <w:rPr>
          <w:rFonts w:hint="eastAsia"/>
        </w:rPr>
        <w:t>后通过网络提交</w:t>
      </w:r>
      <w:r>
        <w:rPr>
          <w:rFonts w:hint="eastAsia"/>
        </w:rPr>
        <w:t>GLN</w:t>
      </w:r>
      <w:r>
        <w:rPr>
          <w:rFonts w:hint="eastAsia"/>
        </w:rPr>
        <w:t>的申请。对于线下以提交申请表的方式申请</w:t>
      </w:r>
      <w:r>
        <w:rPr>
          <w:rFonts w:hint="eastAsia"/>
        </w:rPr>
        <w:t>GLN</w:t>
      </w:r>
      <w:r>
        <w:rPr>
          <w:rFonts w:hint="eastAsia"/>
        </w:rPr>
        <w:t>，本系统保留扩展的接口。</w:t>
      </w:r>
    </w:p>
    <w:p w:rsidR="0087411E" w:rsidRDefault="0087411E" w:rsidP="003901DF">
      <w:pPr>
        <w:pStyle w:val="3"/>
      </w:pPr>
      <w:bookmarkStart w:id="18" w:name="_Toc216753940"/>
      <w:r>
        <w:rPr>
          <w:rFonts w:hint="eastAsia"/>
        </w:rPr>
        <w:lastRenderedPageBreak/>
        <w:t>境外</w:t>
      </w:r>
      <w:r>
        <w:rPr>
          <w:rFonts w:hint="eastAsia"/>
        </w:rPr>
        <w:t>GLN</w:t>
      </w:r>
      <w:r>
        <w:rPr>
          <w:rFonts w:hint="eastAsia"/>
        </w:rPr>
        <w:t>备案</w:t>
      </w:r>
      <w:bookmarkEnd w:id="18"/>
    </w:p>
    <w:p w:rsidR="0087411E" w:rsidRDefault="0087411E" w:rsidP="0087411E">
      <w:pPr>
        <w:ind w:firstLineChars="200" w:firstLine="420"/>
      </w:pPr>
      <w:r>
        <w:rPr>
          <w:rFonts w:hint="eastAsia"/>
        </w:rPr>
        <w:t>对于企业在境外申请的</w:t>
      </w:r>
      <w:r>
        <w:rPr>
          <w:rFonts w:hint="eastAsia"/>
        </w:rPr>
        <w:t>GLN</w:t>
      </w:r>
      <w:r>
        <w:rPr>
          <w:rFonts w:hint="eastAsia"/>
        </w:rPr>
        <w:t>，必须要到编码中心窗口或者各分中心来备案，才能进入</w:t>
      </w:r>
      <w:r>
        <w:rPr>
          <w:rFonts w:hint="eastAsia"/>
        </w:rPr>
        <w:t>ANCCNet</w:t>
      </w:r>
      <w:r>
        <w:rPr>
          <w:rFonts w:hint="eastAsia"/>
        </w:rPr>
        <w:t>使用。</w:t>
      </w:r>
    </w:p>
    <w:p w:rsidR="00746091" w:rsidRDefault="00746091" w:rsidP="00746091">
      <w:pPr>
        <w:ind w:firstLine="420"/>
        <w:rPr>
          <w:b/>
        </w:rPr>
      </w:pPr>
      <w:r w:rsidRPr="00F908DE">
        <w:rPr>
          <w:rFonts w:hint="eastAsia"/>
          <w:b/>
        </w:rPr>
        <w:t>境外</w:t>
      </w:r>
      <w:r w:rsidRPr="00F908DE">
        <w:rPr>
          <w:rFonts w:hint="eastAsia"/>
          <w:b/>
        </w:rPr>
        <w:t>GLN</w:t>
      </w:r>
      <w:r w:rsidRPr="00F908DE">
        <w:rPr>
          <w:rFonts w:hint="eastAsia"/>
          <w:b/>
        </w:rPr>
        <w:t>备案的</w:t>
      </w:r>
      <w:r>
        <w:rPr>
          <w:rFonts w:hint="eastAsia"/>
          <w:b/>
        </w:rPr>
        <w:t>操作</w:t>
      </w:r>
      <w:r w:rsidRPr="00F908DE">
        <w:rPr>
          <w:rFonts w:hint="eastAsia"/>
          <w:b/>
        </w:rPr>
        <w:t>流程：</w:t>
      </w:r>
    </w:p>
    <w:p w:rsidR="00746091" w:rsidRPr="003D1382" w:rsidRDefault="00746091" w:rsidP="00746091">
      <w:pPr>
        <w:numPr>
          <w:ilvl w:val="0"/>
          <w:numId w:val="167"/>
        </w:numPr>
        <w:outlineLvl w:val="0"/>
      </w:pPr>
      <w:bookmarkStart w:id="19" w:name="_Toc216753941"/>
      <w:r w:rsidRPr="003D1382">
        <w:rPr>
          <w:rFonts w:hint="eastAsia"/>
        </w:rPr>
        <w:t>企业提交申请表</w:t>
      </w:r>
      <w:bookmarkEnd w:id="19"/>
    </w:p>
    <w:p w:rsidR="00746091" w:rsidRPr="003D1382" w:rsidRDefault="00746091" w:rsidP="00746091">
      <w:pPr>
        <w:numPr>
          <w:ilvl w:val="0"/>
          <w:numId w:val="167"/>
        </w:numPr>
      </w:pPr>
      <w:r w:rsidRPr="003D1382">
        <w:rPr>
          <w:rFonts w:hint="eastAsia"/>
        </w:rPr>
        <w:t>分支机构审核申请</w:t>
      </w:r>
    </w:p>
    <w:p w:rsidR="00746091" w:rsidRPr="003D1382" w:rsidRDefault="00746091" w:rsidP="00746091">
      <w:pPr>
        <w:numPr>
          <w:ilvl w:val="0"/>
          <w:numId w:val="167"/>
        </w:numPr>
      </w:pPr>
      <w:r w:rsidRPr="003D1382">
        <w:rPr>
          <w:rFonts w:hint="eastAsia"/>
        </w:rPr>
        <w:t>分支机构审核系统成员资格</w:t>
      </w:r>
    </w:p>
    <w:p w:rsidR="00746091" w:rsidRPr="003D1382" w:rsidRDefault="00746091" w:rsidP="00746091">
      <w:pPr>
        <w:numPr>
          <w:ilvl w:val="0"/>
          <w:numId w:val="167"/>
        </w:numPr>
      </w:pPr>
      <w:r w:rsidRPr="003D1382">
        <w:rPr>
          <w:rFonts w:hint="eastAsia"/>
        </w:rPr>
        <w:t>分支机构审核</w:t>
      </w:r>
      <w:r w:rsidRPr="003D1382">
        <w:rPr>
          <w:rFonts w:hint="eastAsia"/>
        </w:rPr>
        <w:t>GDS</w:t>
      </w:r>
      <w:r w:rsidRPr="003D1382">
        <w:rPr>
          <w:rFonts w:hint="eastAsia"/>
        </w:rPr>
        <w:t>资格</w:t>
      </w:r>
    </w:p>
    <w:p w:rsidR="00746091" w:rsidRPr="003D1382" w:rsidRDefault="00746091" w:rsidP="00746091">
      <w:pPr>
        <w:numPr>
          <w:ilvl w:val="0"/>
          <w:numId w:val="167"/>
        </w:numPr>
      </w:pPr>
      <w:r w:rsidRPr="003D1382">
        <w:rPr>
          <w:rFonts w:hint="eastAsia"/>
        </w:rPr>
        <w:t>分支机构上报境外</w:t>
      </w:r>
      <w:r w:rsidRPr="003D1382">
        <w:rPr>
          <w:rFonts w:hint="eastAsia"/>
        </w:rPr>
        <w:t>GLN</w:t>
      </w:r>
      <w:r w:rsidRPr="003D1382">
        <w:rPr>
          <w:rFonts w:hint="eastAsia"/>
        </w:rPr>
        <w:t>数据</w:t>
      </w:r>
    </w:p>
    <w:p w:rsidR="00746091" w:rsidRPr="003D1382" w:rsidRDefault="00746091" w:rsidP="00746091">
      <w:pPr>
        <w:numPr>
          <w:ilvl w:val="0"/>
          <w:numId w:val="167"/>
        </w:numPr>
      </w:pPr>
      <w:r w:rsidRPr="003D1382">
        <w:rPr>
          <w:rFonts w:hint="eastAsia"/>
        </w:rPr>
        <w:t>系统检测</w:t>
      </w:r>
      <w:r w:rsidRPr="003D1382">
        <w:rPr>
          <w:rFonts w:hint="eastAsia"/>
        </w:rPr>
        <w:t>GLN</w:t>
      </w:r>
      <w:r w:rsidRPr="003D1382">
        <w:rPr>
          <w:rFonts w:hint="eastAsia"/>
        </w:rPr>
        <w:t>数据合法及其是否重复</w:t>
      </w:r>
    </w:p>
    <w:p w:rsidR="00746091" w:rsidRPr="003D1382" w:rsidRDefault="00746091" w:rsidP="00746091">
      <w:pPr>
        <w:numPr>
          <w:ilvl w:val="0"/>
          <w:numId w:val="167"/>
        </w:numPr>
      </w:pPr>
      <w:r w:rsidRPr="003D1382">
        <w:rPr>
          <w:rFonts w:hint="eastAsia"/>
        </w:rPr>
        <w:t>填写</w:t>
      </w:r>
      <w:r w:rsidRPr="003D1382">
        <w:rPr>
          <w:rFonts w:hint="eastAsia"/>
        </w:rPr>
        <w:t>GLN</w:t>
      </w:r>
      <w:r w:rsidRPr="003D1382">
        <w:rPr>
          <w:rFonts w:hint="eastAsia"/>
        </w:rPr>
        <w:t>备案完成（这时候</w:t>
      </w:r>
      <w:r w:rsidR="00494438">
        <w:rPr>
          <w:rFonts w:hint="eastAsia"/>
        </w:rPr>
        <w:t>企业仍然</w:t>
      </w:r>
      <w:r w:rsidRPr="003D1382">
        <w:rPr>
          <w:rFonts w:hint="eastAsia"/>
        </w:rPr>
        <w:t>可以修改</w:t>
      </w:r>
      <w:r w:rsidR="00494438">
        <w:rPr>
          <w:rFonts w:hint="eastAsia"/>
        </w:rPr>
        <w:t>信息</w:t>
      </w:r>
      <w:r w:rsidRPr="003D1382">
        <w:rPr>
          <w:rFonts w:hint="eastAsia"/>
        </w:rPr>
        <w:t>）</w:t>
      </w:r>
    </w:p>
    <w:p w:rsidR="00746091" w:rsidRPr="00746091" w:rsidRDefault="00746091" w:rsidP="00746091">
      <w:pPr>
        <w:numPr>
          <w:ilvl w:val="0"/>
          <w:numId w:val="167"/>
        </w:numPr>
      </w:pPr>
      <w:r w:rsidRPr="003D1382">
        <w:rPr>
          <w:rFonts w:hint="eastAsia"/>
        </w:rPr>
        <w:t>正式上报</w:t>
      </w:r>
      <w:r w:rsidRPr="003D1382">
        <w:rPr>
          <w:rFonts w:hint="eastAsia"/>
        </w:rPr>
        <w:t>ANCCNET</w:t>
      </w:r>
      <w:r w:rsidRPr="003D1382">
        <w:rPr>
          <w:rFonts w:hint="eastAsia"/>
        </w:rPr>
        <w:t>系统，申请</w:t>
      </w:r>
      <w:r w:rsidRPr="003D1382">
        <w:rPr>
          <w:rFonts w:hint="eastAsia"/>
        </w:rPr>
        <w:t>GLN</w:t>
      </w:r>
      <w:r w:rsidRPr="003D1382">
        <w:rPr>
          <w:rFonts w:hint="eastAsia"/>
        </w:rPr>
        <w:t>备案（上报后系统不提供修改接口）</w:t>
      </w:r>
    </w:p>
    <w:p w:rsidR="00AD370F" w:rsidRPr="00F908DE" w:rsidRDefault="00AD370F" w:rsidP="00AD370F">
      <w:pPr>
        <w:ind w:left="420"/>
        <w:rPr>
          <w:b/>
        </w:rPr>
      </w:pPr>
      <w:r w:rsidRPr="00F908DE">
        <w:rPr>
          <w:rFonts w:hint="eastAsia"/>
          <w:b/>
        </w:rPr>
        <w:t>境外</w:t>
      </w:r>
      <w:r w:rsidRPr="00F908DE">
        <w:rPr>
          <w:rFonts w:hint="eastAsia"/>
          <w:b/>
        </w:rPr>
        <w:t>GLN</w:t>
      </w:r>
      <w:r w:rsidRPr="00F908DE">
        <w:rPr>
          <w:rFonts w:hint="eastAsia"/>
          <w:b/>
        </w:rPr>
        <w:t>备案的流程图：</w:t>
      </w:r>
    </w:p>
    <w:p w:rsidR="00AD370F" w:rsidRDefault="00AD370F" w:rsidP="00AD370F">
      <w:pPr>
        <w:ind w:left="420"/>
      </w:pPr>
    </w:p>
    <w:p w:rsidR="00AD370F" w:rsidRDefault="006A6784" w:rsidP="00AD370F">
      <w:r>
        <w:rPr>
          <w:noProof/>
        </w:rPr>
        <w:lastRenderedPageBreak/>
        <w:drawing>
          <wp:inline distT="0" distB="0" distL="0" distR="0">
            <wp:extent cx="5271770" cy="5389245"/>
            <wp:effectExtent l="19050" t="0" r="5080" b="0"/>
            <wp:docPr id="9" name="图片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pic:cNvPicPr>
                      <a:picLocks noChangeAspect="1" noChangeArrowheads="1"/>
                    </pic:cNvPicPr>
                  </pic:nvPicPr>
                  <pic:blipFill>
                    <a:blip r:embed="rId23"/>
                    <a:srcRect/>
                    <a:stretch>
                      <a:fillRect/>
                    </a:stretch>
                  </pic:blipFill>
                  <pic:spPr bwMode="auto">
                    <a:xfrm>
                      <a:off x="0" y="0"/>
                      <a:ext cx="5271770" cy="5389245"/>
                    </a:xfrm>
                    <a:prstGeom prst="rect">
                      <a:avLst/>
                    </a:prstGeom>
                    <a:noFill/>
                    <a:ln w="9525">
                      <a:noFill/>
                      <a:miter lim="800000"/>
                      <a:headEnd/>
                      <a:tailEnd/>
                    </a:ln>
                  </pic:spPr>
                </pic:pic>
              </a:graphicData>
            </a:graphic>
          </wp:inline>
        </w:drawing>
      </w:r>
    </w:p>
    <w:p w:rsidR="00F17201" w:rsidRDefault="00F17201" w:rsidP="008E790C">
      <w:pPr>
        <w:pStyle w:val="3"/>
      </w:pPr>
      <w:bookmarkStart w:id="20" w:name="_Toc216753942"/>
      <w:r>
        <w:rPr>
          <w:rFonts w:hint="eastAsia"/>
        </w:rPr>
        <w:t>GLN</w:t>
      </w:r>
      <w:r>
        <w:rPr>
          <w:rFonts w:hint="eastAsia"/>
        </w:rPr>
        <w:t>信息修改</w:t>
      </w:r>
      <w:bookmarkEnd w:id="20"/>
    </w:p>
    <w:p w:rsidR="00F17201" w:rsidRDefault="00F17201" w:rsidP="00E723E0">
      <w:pPr>
        <w:ind w:firstLineChars="200" w:firstLine="420"/>
      </w:pPr>
      <w:r>
        <w:rPr>
          <w:rFonts w:hint="eastAsia"/>
        </w:rPr>
        <w:t>功能描述：修改</w:t>
      </w:r>
      <w:r>
        <w:rPr>
          <w:rFonts w:hint="eastAsia"/>
        </w:rPr>
        <w:t>GLN</w:t>
      </w:r>
      <w:r>
        <w:rPr>
          <w:rFonts w:hint="eastAsia"/>
        </w:rPr>
        <w:t>对应的联系人信息、地址信息等一系列和</w:t>
      </w:r>
      <w:r>
        <w:rPr>
          <w:rFonts w:hint="eastAsia"/>
        </w:rPr>
        <w:t>GLN</w:t>
      </w:r>
      <w:r>
        <w:rPr>
          <w:rFonts w:hint="eastAsia"/>
        </w:rPr>
        <w:t>有关的信息。</w:t>
      </w:r>
    </w:p>
    <w:p w:rsidR="00F17201" w:rsidRDefault="00F17201" w:rsidP="00E723E0">
      <w:pPr>
        <w:ind w:firstLineChars="200" w:firstLine="420"/>
      </w:pPr>
      <w:r>
        <w:rPr>
          <w:rFonts w:hint="eastAsia"/>
        </w:rPr>
        <w:t>功能业务流程：</w:t>
      </w:r>
    </w:p>
    <w:p w:rsidR="00F17201" w:rsidRDefault="00F17201" w:rsidP="00396D16">
      <w:pPr>
        <w:pStyle w:val="af0"/>
        <w:numPr>
          <w:ilvl w:val="0"/>
          <w:numId w:val="50"/>
        </w:numPr>
        <w:ind w:firstLineChars="0"/>
      </w:pPr>
      <w:r>
        <w:rPr>
          <w:rFonts w:hint="eastAsia"/>
        </w:rPr>
        <w:t>用户修改新信息；</w:t>
      </w:r>
    </w:p>
    <w:p w:rsidR="00F17201" w:rsidRDefault="00F17201" w:rsidP="00396D16">
      <w:pPr>
        <w:pStyle w:val="af0"/>
        <w:numPr>
          <w:ilvl w:val="0"/>
          <w:numId w:val="50"/>
        </w:numPr>
        <w:ind w:firstLineChars="0"/>
      </w:pPr>
      <w:r>
        <w:rPr>
          <w:rFonts w:hint="eastAsia"/>
        </w:rPr>
        <w:t>中国数据池按照用户提交的数据做相应的更新；</w:t>
      </w:r>
    </w:p>
    <w:p w:rsidR="00F17201" w:rsidRDefault="00F17201" w:rsidP="00396D16">
      <w:pPr>
        <w:pStyle w:val="af0"/>
        <w:numPr>
          <w:ilvl w:val="0"/>
          <w:numId w:val="50"/>
        </w:numPr>
        <w:ind w:firstLineChars="0"/>
      </w:pPr>
      <w:r>
        <w:rPr>
          <w:rFonts w:hint="eastAsia"/>
        </w:rPr>
        <w:t>GDSN</w:t>
      </w:r>
      <w:r>
        <w:rPr>
          <w:rFonts w:hint="eastAsia"/>
        </w:rPr>
        <w:t>系统发出修改信息</w:t>
      </w:r>
      <w:r w:rsidR="00B37851">
        <w:rPr>
          <w:rFonts w:hint="eastAsia"/>
        </w:rPr>
        <w:t>消息</w:t>
      </w:r>
      <w:r>
        <w:rPr>
          <w:rFonts w:hint="eastAsia"/>
        </w:rPr>
        <w:t>；</w:t>
      </w:r>
    </w:p>
    <w:p w:rsidR="00F17201" w:rsidRDefault="00F17201" w:rsidP="00396D16">
      <w:pPr>
        <w:pStyle w:val="af0"/>
        <w:numPr>
          <w:ilvl w:val="0"/>
          <w:numId w:val="50"/>
        </w:numPr>
        <w:ind w:firstLineChars="0"/>
      </w:pPr>
      <w:r>
        <w:rPr>
          <w:rFonts w:hint="eastAsia"/>
        </w:rPr>
        <w:t>收到系统发出的修成完成，修改结束。</w:t>
      </w:r>
    </w:p>
    <w:p w:rsidR="00F17201" w:rsidRDefault="00F17201" w:rsidP="00E723E0">
      <w:pPr>
        <w:ind w:firstLineChars="200" w:firstLine="420"/>
      </w:pPr>
      <w:r>
        <w:rPr>
          <w:rFonts w:hint="eastAsia"/>
        </w:rPr>
        <w:t>功能流程图：</w:t>
      </w:r>
    </w:p>
    <w:p w:rsidR="00F17201" w:rsidRDefault="006A6784" w:rsidP="00E723E0">
      <w:pPr>
        <w:ind w:firstLineChars="200" w:firstLine="420"/>
      </w:pPr>
      <w:r>
        <w:rPr>
          <w:noProof/>
        </w:rPr>
        <w:lastRenderedPageBreak/>
        <w:drawing>
          <wp:inline distT="0" distB="0" distL="0" distR="0">
            <wp:extent cx="4592955" cy="6317615"/>
            <wp:effectExtent l="19050" t="0" r="0" b="0"/>
            <wp:docPr id="10" name="图片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pic:cNvPicPr>
                      <a:picLocks noChangeAspect="1" noChangeArrowheads="1"/>
                    </pic:cNvPicPr>
                  </pic:nvPicPr>
                  <pic:blipFill>
                    <a:blip r:embed="rId24"/>
                    <a:srcRect/>
                    <a:stretch>
                      <a:fillRect/>
                    </a:stretch>
                  </pic:blipFill>
                  <pic:spPr bwMode="auto">
                    <a:xfrm>
                      <a:off x="0" y="0"/>
                      <a:ext cx="4592955" cy="6317615"/>
                    </a:xfrm>
                    <a:prstGeom prst="rect">
                      <a:avLst/>
                    </a:prstGeom>
                    <a:noFill/>
                    <a:ln w="9525">
                      <a:noFill/>
                      <a:miter lim="800000"/>
                      <a:headEnd/>
                      <a:tailEnd/>
                    </a:ln>
                  </pic:spPr>
                </pic:pic>
              </a:graphicData>
            </a:graphic>
          </wp:inline>
        </w:drawing>
      </w:r>
    </w:p>
    <w:p w:rsidR="00F17201" w:rsidRDefault="00F17201" w:rsidP="00E723E0">
      <w:pPr>
        <w:ind w:firstLineChars="200" w:firstLine="420"/>
      </w:pPr>
      <w:r>
        <w:rPr>
          <w:rFonts w:hint="eastAsia"/>
        </w:rPr>
        <w:t>功能操作流程：</w:t>
      </w:r>
    </w:p>
    <w:p w:rsidR="00F17201" w:rsidRDefault="00F17201" w:rsidP="00396D16">
      <w:pPr>
        <w:pStyle w:val="af0"/>
        <w:numPr>
          <w:ilvl w:val="0"/>
          <w:numId w:val="51"/>
        </w:numPr>
        <w:ind w:firstLineChars="0"/>
      </w:pPr>
      <w:r>
        <w:rPr>
          <w:rFonts w:hint="eastAsia"/>
        </w:rPr>
        <w:t>企业管理员登录系统进入</w:t>
      </w:r>
      <w:r>
        <w:rPr>
          <w:rFonts w:hint="eastAsia"/>
        </w:rPr>
        <w:t>GLN</w:t>
      </w:r>
      <w:r>
        <w:rPr>
          <w:rFonts w:hint="eastAsia"/>
        </w:rPr>
        <w:t>管理页面；</w:t>
      </w:r>
    </w:p>
    <w:p w:rsidR="00F17201" w:rsidRDefault="00F17201" w:rsidP="00396D16">
      <w:pPr>
        <w:pStyle w:val="af0"/>
        <w:numPr>
          <w:ilvl w:val="0"/>
          <w:numId w:val="51"/>
        </w:numPr>
        <w:ind w:firstLineChars="0"/>
      </w:pPr>
      <w:r>
        <w:rPr>
          <w:rFonts w:hint="eastAsia"/>
        </w:rPr>
        <w:t>选择待修改的</w:t>
      </w:r>
      <w:r>
        <w:rPr>
          <w:rFonts w:hint="eastAsia"/>
        </w:rPr>
        <w:t>GLN</w:t>
      </w:r>
      <w:r>
        <w:rPr>
          <w:rFonts w:hint="eastAsia"/>
        </w:rPr>
        <w:t>，并显示该</w:t>
      </w:r>
      <w:r>
        <w:rPr>
          <w:rFonts w:hint="eastAsia"/>
        </w:rPr>
        <w:t>GLN</w:t>
      </w:r>
      <w:r>
        <w:rPr>
          <w:rFonts w:hint="eastAsia"/>
        </w:rPr>
        <w:t>详细信息；</w:t>
      </w:r>
    </w:p>
    <w:p w:rsidR="00F17201" w:rsidRDefault="00F17201" w:rsidP="00396D16">
      <w:pPr>
        <w:pStyle w:val="af0"/>
        <w:numPr>
          <w:ilvl w:val="0"/>
          <w:numId w:val="51"/>
        </w:numPr>
        <w:ind w:firstLineChars="0"/>
      </w:pPr>
      <w:r>
        <w:rPr>
          <w:rFonts w:hint="eastAsia"/>
        </w:rPr>
        <w:t>用户提交新修改后的企业信息；</w:t>
      </w:r>
    </w:p>
    <w:p w:rsidR="00F17201" w:rsidRDefault="00F17201" w:rsidP="00396D16">
      <w:pPr>
        <w:pStyle w:val="af0"/>
        <w:numPr>
          <w:ilvl w:val="0"/>
          <w:numId w:val="51"/>
        </w:numPr>
        <w:ind w:firstLineChars="0"/>
      </w:pPr>
      <w:r>
        <w:rPr>
          <w:rFonts w:hint="eastAsia"/>
        </w:rPr>
        <w:t>系统检测数据完整性和企业名称唯一性；</w:t>
      </w:r>
    </w:p>
    <w:p w:rsidR="00F17201" w:rsidRDefault="00F17201" w:rsidP="00396D16">
      <w:pPr>
        <w:pStyle w:val="af0"/>
        <w:numPr>
          <w:ilvl w:val="0"/>
          <w:numId w:val="51"/>
        </w:numPr>
        <w:ind w:firstLineChars="0"/>
      </w:pPr>
      <w:r>
        <w:rPr>
          <w:rFonts w:hint="eastAsia"/>
        </w:rPr>
        <w:t>中国数据池发送修改信息；</w:t>
      </w:r>
    </w:p>
    <w:p w:rsidR="00F17201" w:rsidRDefault="00F17201" w:rsidP="00396D16">
      <w:pPr>
        <w:pStyle w:val="af0"/>
        <w:numPr>
          <w:ilvl w:val="0"/>
          <w:numId w:val="51"/>
        </w:numPr>
        <w:ind w:firstLineChars="0"/>
      </w:pPr>
      <w:r>
        <w:rPr>
          <w:rFonts w:hint="eastAsia"/>
        </w:rPr>
        <w:t>GDSN</w:t>
      </w:r>
      <w:r>
        <w:rPr>
          <w:rFonts w:hint="eastAsia"/>
        </w:rPr>
        <w:t>发出修改消息至</w:t>
      </w:r>
      <w:r>
        <w:rPr>
          <w:rFonts w:hint="eastAsia"/>
        </w:rPr>
        <w:t>GR</w:t>
      </w:r>
      <w:r>
        <w:rPr>
          <w:rFonts w:hint="eastAsia"/>
        </w:rPr>
        <w:t>；</w:t>
      </w:r>
    </w:p>
    <w:p w:rsidR="00F17201" w:rsidRPr="00FE489F" w:rsidRDefault="00F17201" w:rsidP="00396D16">
      <w:pPr>
        <w:pStyle w:val="af0"/>
        <w:numPr>
          <w:ilvl w:val="0"/>
          <w:numId w:val="51"/>
        </w:numPr>
        <w:ind w:firstLineChars="0"/>
      </w:pPr>
      <w:r>
        <w:rPr>
          <w:rFonts w:hint="eastAsia"/>
        </w:rPr>
        <w:t>收到</w:t>
      </w:r>
      <w:r>
        <w:rPr>
          <w:rFonts w:hint="eastAsia"/>
        </w:rPr>
        <w:t>GR</w:t>
      </w:r>
      <w:r>
        <w:rPr>
          <w:rFonts w:hint="eastAsia"/>
        </w:rPr>
        <w:t>反馈的消息，并显示国际注册结果。</w:t>
      </w:r>
    </w:p>
    <w:p w:rsidR="00F17201" w:rsidRDefault="00F17201" w:rsidP="008E790C">
      <w:pPr>
        <w:pStyle w:val="3"/>
      </w:pPr>
      <w:bookmarkStart w:id="21" w:name="_Toc216753943"/>
      <w:r>
        <w:rPr>
          <w:rFonts w:hint="eastAsia"/>
        </w:rPr>
        <w:lastRenderedPageBreak/>
        <w:t>GLN</w:t>
      </w:r>
      <w:r>
        <w:rPr>
          <w:rFonts w:hint="eastAsia"/>
        </w:rPr>
        <w:t>注册到</w:t>
      </w:r>
      <w:r>
        <w:rPr>
          <w:rFonts w:hint="eastAsia"/>
        </w:rPr>
        <w:t>GR</w:t>
      </w:r>
      <w:bookmarkEnd w:id="21"/>
    </w:p>
    <w:p w:rsidR="00F17201" w:rsidRPr="005D6139" w:rsidRDefault="00F17201" w:rsidP="006C672B">
      <w:pPr>
        <w:ind w:firstLineChars="200" w:firstLine="420"/>
      </w:pPr>
      <w:r>
        <w:rPr>
          <w:rFonts w:hint="eastAsia"/>
        </w:rPr>
        <w:t>默认状态下，中国数据池</w:t>
      </w:r>
      <w:r w:rsidR="007E120A">
        <w:rPr>
          <w:rFonts w:hint="eastAsia"/>
        </w:rPr>
        <w:t>不注册</w:t>
      </w:r>
      <w:r>
        <w:rPr>
          <w:rFonts w:hint="eastAsia"/>
        </w:rPr>
        <w:t>GLN</w:t>
      </w:r>
      <w:r w:rsidR="007E120A">
        <w:rPr>
          <w:rFonts w:hint="eastAsia"/>
        </w:rPr>
        <w:t>到</w:t>
      </w:r>
      <w:r w:rsidR="007E120A">
        <w:rPr>
          <w:rFonts w:hint="eastAsia"/>
        </w:rPr>
        <w:t>GR</w:t>
      </w:r>
      <w:r>
        <w:rPr>
          <w:rFonts w:hint="eastAsia"/>
        </w:rPr>
        <w:t>。</w:t>
      </w:r>
      <w:r w:rsidR="000D1062">
        <w:rPr>
          <w:rFonts w:hint="eastAsia"/>
        </w:rPr>
        <w:t>如果企业开通了国际同步服务，</w:t>
      </w:r>
      <w:r>
        <w:rPr>
          <w:rFonts w:hint="eastAsia"/>
        </w:rPr>
        <w:t>注册过程为系统自动完成，无需人工干涉。对于注册失败的企业，需企业根据错误修改后再次注册。</w:t>
      </w:r>
    </w:p>
    <w:p w:rsidR="00F17201" w:rsidRDefault="00F17201" w:rsidP="008E790C">
      <w:pPr>
        <w:pStyle w:val="3"/>
      </w:pPr>
      <w:bookmarkStart w:id="22" w:name="_Toc216753944"/>
      <w:r>
        <w:rPr>
          <w:rFonts w:hint="eastAsia"/>
        </w:rPr>
        <w:t>GLN</w:t>
      </w:r>
      <w:r>
        <w:rPr>
          <w:rFonts w:hint="eastAsia"/>
        </w:rPr>
        <w:t>注销</w:t>
      </w:r>
      <w:bookmarkEnd w:id="22"/>
    </w:p>
    <w:p w:rsidR="00F17201" w:rsidRPr="00C60099" w:rsidRDefault="00F17201" w:rsidP="00C60099">
      <w:pPr>
        <w:ind w:firstLineChars="200" w:firstLine="420"/>
      </w:pPr>
      <w:r w:rsidRPr="00C60099">
        <w:rPr>
          <w:rFonts w:hint="eastAsia"/>
        </w:rPr>
        <w:t>GLN</w:t>
      </w:r>
      <w:r w:rsidRPr="00C60099">
        <w:rPr>
          <w:rFonts w:hint="eastAsia"/>
        </w:rPr>
        <w:t>的注销流程，同系统成员注销流程。</w:t>
      </w:r>
    </w:p>
    <w:p w:rsidR="00F17201" w:rsidRDefault="00F17201" w:rsidP="008E790C">
      <w:pPr>
        <w:pStyle w:val="3"/>
      </w:pPr>
      <w:bookmarkStart w:id="23" w:name="_Toc216753945"/>
      <w:r>
        <w:rPr>
          <w:rFonts w:hint="eastAsia"/>
        </w:rPr>
        <w:t>GLN</w:t>
      </w:r>
      <w:r>
        <w:rPr>
          <w:rFonts w:hint="eastAsia"/>
        </w:rPr>
        <w:t>的管理办法</w:t>
      </w:r>
      <w:bookmarkEnd w:id="23"/>
    </w:p>
    <w:p w:rsidR="00F17201" w:rsidRPr="00185A55" w:rsidRDefault="00F17201" w:rsidP="00406696">
      <w:pPr>
        <w:ind w:firstLineChars="200" w:firstLine="420"/>
      </w:pPr>
      <w:r>
        <w:rPr>
          <w:rFonts w:hint="eastAsia"/>
        </w:rPr>
        <w:t>企业申请</w:t>
      </w:r>
      <w:r>
        <w:rPr>
          <w:rFonts w:hint="eastAsia"/>
        </w:rPr>
        <w:t>GLN</w:t>
      </w:r>
      <w:r>
        <w:rPr>
          <w:rFonts w:hint="eastAsia"/>
        </w:rPr>
        <w:t>必须要成为系统成员。</w:t>
      </w:r>
      <w:r>
        <w:rPr>
          <w:rFonts w:hint="eastAsia"/>
        </w:rPr>
        <w:t>GLN</w:t>
      </w:r>
      <w:r>
        <w:rPr>
          <w:rFonts w:hint="eastAsia"/>
        </w:rPr>
        <w:t>的管理办法同卡管理办法。已申请的</w:t>
      </w:r>
      <w:r>
        <w:rPr>
          <w:rFonts w:hint="eastAsia"/>
        </w:rPr>
        <w:t>GLN</w:t>
      </w:r>
      <w:r>
        <w:rPr>
          <w:rFonts w:hint="eastAsia"/>
        </w:rPr>
        <w:t>注销必须按照管理部注销流程处理。对于已注销的</w:t>
      </w:r>
      <w:r>
        <w:rPr>
          <w:rFonts w:hint="eastAsia"/>
        </w:rPr>
        <w:t>GLN</w:t>
      </w:r>
      <w:r>
        <w:rPr>
          <w:rFonts w:hint="eastAsia"/>
        </w:rPr>
        <w:t>，系统必须在第一时间发送</w:t>
      </w:r>
      <w:r>
        <w:rPr>
          <w:rFonts w:hint="eastAsia"/>
        </w:rPr>
        <w:t>GLN</w:t>
      </w:r>
      <w:r>
        <w:rPr>
          <w:rFonts w:hint="eastAsia"/>
        </w:rPr>
        <w:t>的注销到</w:t>
      </w:r>
      <w:r>
        <w:rPr>
          <w:rFonts w:hint="eastAsia"/>
        </w:rPr>
        <w:t>GR</w:t>
      </w:r>
      <w:r>
        <w:rPr>
          <w:rFonts w:hint="eastAsia"/>
        </w:rPr>
        <w:t>。具体</w:t>
      </w:r>
      <w:r>
        <w:rPr>
          <w:rFonts w:hint="eastAsia"/>
        </w:rPr>
        <w:t>GLN</w:t>
      </w:r>
      <w:r>
        <w:rPr>
          <w:rFonts w:hint="eastAsia"/>
        </w:rPr>
        <w:t>的管理办法需要和管理部协商。</w:t>
      </w:r>
    </w:p>
    <w:p w:rsidR="00F17201" w:rsidRDefault="00F17201" w:rsidP="00102A4B">
      <w:pPr>
        <w:pStyle w:val="2"/>
      </w:pPr>
      <w:bookmarkStart w:id="24" w:name="_Toc216753946"/>
      <w:r>
        <w:rPr>
          <w:rFonts w:hint="eastAsia"/>
        </w:rPr>
        <w:t>企业管理</w:t>
      </w:r>
      <w:bookmarkEnd w:id="24"/>
    </w:p>
    <w:p w:rsidR="00F17201" w:rsidRDefault="00F17201" w:rsidP="000B4571">
      <w:pPr>
        <w:pStyle w:val="3"/>
      </w:pPr>
      <w:bookmarkStart w:id="25" w:name="_Toc216753947"/>
      <w:r>
        <w:rPr>
          <w:rFonts w:hint="eastAsia"/>
        </w:rPr>
        <w:t>企业和企业用户加入流程</w:t>
      </w:r>
      <w:r w:rsidR="00183BA8" w:rsidRPr="00183BA8">
        <w:rPr>
          <w:rFonts w:hint="eastAsia"/>
        </w:rPr>
        <w:t>（沿用</w:t>
      </w:r>
      <w:r w:rsidR="00183BA8" w:rsidRPr="00183BA8">
        <w:rPr>
          <w:rFonts w:hint="eastAsia"/>
        </w:rPr>
        <w:t>ancc.org.cn</w:t>
      </w:r>
      <w:r w:rsidR="00183BA8" w:rsidRPr="00183BA8">
        <w:rPr>
          <w:rFonts w:hint="eastAsia"/>
        </w:rPr>
        <w:t>申请）</w:t>
      </w:r>
      <w:bookmarkEnd w:id="25"/>
    </w:p>
    <w:p w:rsidR="00117B41" w:rsidRDefault="007B6758">
      <w:pPr>
        <w:pStyle w:val="af0"/>
        <w:numPr>
          <w:ilvl w:val="0"/>
          <w:numId w:val="174"/>
        </w:numPr>
        <w:ind w:firstLineChars="0"/>
      </w:pPr>
      <w:r>
        <w:rPr>
          <w:rFonts w:hint="eastAsia"/>
        </w:rPr>
        <w:t>沿用现有的流程。</w:t>
      </w:r>
      <w:r w:rsidR="00C73534">
        <w:rPr>
          <w:rFonts w:hint="eastAsia"/>
        </w:rPr>
        <w:t>增加卡的默认管理员。</w:t>
      </w:r>
    </w:p>
    <w:p w:rsidR="00117B41" w:rsidRDefault="00155133">
      <w:pPr>
        <w:pStyle w:val="af0"/>
        <w:numPr>
          <w:ilvl w:val="0"/>
          <w:numId w:val="174"/>
        </w:numPr>
        <w:ind w:firstLineChars="0"/>
      </w:pPr>
      <w:r>
        <w:rPr>
          <w:rFonts w:hint="eastAsia"/>
        </w:rPr>
        <w:t>企业申请会员卡的时候，如果不提交厂商识别代码，直接把申请转发到编码中心。编码中心管理员发卡。</w:t>
      </w:r>
    </w:p>
    <w:p w:rsidR="00117B41" w:rsidRDefault="0022285A">
      <w:pPr>
        <w:pStyle w:val="af0"/>
        <w:numPr>
          <w:ilvl w:val="0"/>
          <w:numId w:val="174"/>
        </w:numPr>
        <w:ind w:firstLineChars="0"/>
      </w:pPr>
      <w:r>
        <w:rPr>
          <w:rFonts w:hint="eastAsia"/>
        </w:rPr>
        <w:t>对于非系统成员申请，签署协议</w:t>
      </w:r>
      <w:r w:rsidR="00991572">
        <w:rPr>
          <w:rFonts w:hint="eastAsia"/>
        </w:rPr>
        <w:t>，后台处理，分配默认的物编注字和厂商识别代码</w:t>
      </w:r>
      <w:r>
        <w:rPr>
          <w:rFonts w:hint="eastAsia"/>
        </w:rPr>
        <w:t>。</w:t>
      </w:r>
    </w:p>
    <w:p w:rsidR="00F17201" w:rsidRDefault="00F17201" w:rsidP="005A79D5">
      <w:pPr>
        <w:pStyle w:val="4"/>
      </w:pPr>
      <w:r>
        <w:rPr>
          <w:rFonts w:hint="eastAsia"/>
        </w:rPr>
        <w:t>企业的加入流程</w:t>
      </w:r>
    </w:p>
    <w:p w:rsidR="00F17201" w:rsidRDefault="00F17201" w:rsidP="00396D16">
      <w:pPr>
        <w:pStyle w:val="af0"/>
        <w:numPr>
          <w:ilvl w:val="0"/>
          <w:numId w:val="26"/>
        </w:numPr>
        <w:ind w:firstLineChars="0"/>
      </w:pPr>
      <w:r>
        <w:rPr>
          <w:rFonts w:hint="eastAsia"/>
        </w:rPr>
        <w:t>企业提供条码证书和申请表到当地分支机构或者代办处办理，通过即表示企业加入</w:t>
      </w:r>
      <w:r>
        <w:rPr>
          <w:rFonts w:hint="eastAsia"/>
        </w:rPr>
        <w:t>GDS</w:t>
      </w:r>
      <w:r>
        <w:rPr>
          <w:rFonts w:hint="eastAsia"/>
        </w:rPr>
        <w:t>系统，申请流程如下：</w:t>
      </w:r>
    </w:p>
    <w:p w:rsidR="00F17201" w:rsidRDefault="006A6784" w:rsidP="00A26294">
      <w:pPr>
        <w:jc w:val="center"/>
      </w:pPr>
      <w:r>
        <w:rPr>
          <w:noProof/>
        </w:rPr>
        <w:lastRenderedPageBreak/>
        <w:drawing>
          <wp:inline distT="0" distB="0" distL="0" distR="0">
            <wp:extent cx="3678555" cy="4800600"/>
            <wp:effectExtent l="19050" t="0" r="0" b="0"/>
            <wp:docPr id="11" name="图片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
                    <pic:cNvPicPr>
                      <a:picLocks noChangeAspect="1" noChangeArrowheads="1"/>
                    </pic:cNvPicPr>
                  </pic:nvPicPr>
                  <pic:blipFill>
                    <a:blip r:embed="rId25"/>
                    <a:srcRect/>
                    <a:stretch>
                      <a:fillRect/>
                    </a:stretch>
                  </pic:blipFill>
                  <pic:spPr bwMode="auto">
                    <a:xfrm>
                      <a:off x="0" y="0"/>
                      <a:ext cx="3678555" cy="4800600"/>
                    </a:xfrm>
                    <a:prstGeom prst="rect">
                      <a:avLst/>
                    </a:prstGeom>
                    <a:noFill/>
                    <a:ln w="9525">
                      <a:noFill/>
                      <a:miter lim="800000"/>
                      <a:headEnd/>
                      <a:tailEnd/>
                    </a:ln>
                  </pic:spPr>
                </pic:pic>
              </a:graphicData>
            </a:graphic>
          </wp:inline>
        </w:drawing>
      </w:r>
    </w:p>
    <w:p w:rsidR="00F17201" w:rsidRDefault="00F17201" w:rsidP="00396D16">
      <w:pPr>
        <w:pStyle w:val="af0"/>
        <w:numPr>
          <w:ilvl w:val="0"/>
          <w:numId w:val="26"/>
        </w:numPr>
        <w:ind w:firstLineChars="0"/>
      </w:pPr>
      <w:r>
        <w:rPr>
          <w:rFonts w:hint="eastAsia"/>
        </w:rPr>
        <w:t>企业通过网上申请，分支机构或者代办处审批，流程图如下：</w:t>
      </w:r>
    </w:p>
    <w:p w:rsidR="00F17201" w:rsidRDefault="006A6784" w:rsidP="00A26294">
      <w:pPr>
        <w:jc w:val="center"/>
      </w:pPr>
      <w:r>
        <w:rPr>
          <w:noProof/>
        </w:rPr>
        <w:lastRenderedPageBreak/>
        <w:drawing>
          <wp:inline distT="0" distB="0" distL="0" distR="0">
            <wp:extent cx="3435985" cy="6941185"/>
            <wp:effectExtent l="19050" t="0" r="0" b="0"/>
            <wp:docPr id="12" name="图片 1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9"/>
                    <pic:cNvPicPr>
                      <a:picLocks noChangeAspect="1" noChangeArrowheads="1"/>
                    </pic:cNvPicPr>
                  </pic:nvPicPr>
                  <pic:blipFill>
                    <a:blip r:embed="rId26"/>
                    <a:srcRect/>
                    <a:stretch>
                      <a:fillRect/>
                    </a:stretch>
                  </pic:blipFill>
                  <pic:spPr bwMode="auto">
                    <a:xfrm>
                      <a:off x="0" y="0"/>
                      <a:ext cx="3435985" cy="6941185"/>
                    </a:xfrm>
                    <a:prstGeom prst="rect">
                      <a:avLst/>
                    </a:prstGeom>
                    <a:noFill/>
                    <a:ln w="9525">
                      <a:noFill/>
                      <a:miter lim="800000"/>
                      <a:headEnd/>
                      <a:tailEnd/>
                    </a:ln>
                  </pic:spPr>
                </pic:pic>
              </a:graphicData>
            </a:graphic>
          </wp:inline>
        </w:drawing>
      </w:r>
    </w:p>
    <w:p w:rsidR="00F17201" w:rsidRPr="00FB614E" w:rsidRDefault="00F17201" w:rsidP="00FB614E">
      <w:r>
        <w:rPr>
          <w:rFonts w:hint="eastAsia"/>
        </w:rPr>
        <w:t>3</w:t>
      </w:r>
      <w:r>
        <w:rPr>
          <w:rFonts w:hint="eastAsia"/>
        </w:rPr>
        <w:t>、</w:t>
      </w:r>
      <w:r w:rsidRPr="00FB614E">
        <w:rPr>
          <w:rFonts w:hint="eastAsia"/>
        </w:rPr>
        <w:t>直接发卡到企业，流程图如下：</w:t>
      </w:r>
    </w:p>
    <w:p w:rsidR="00F17201" w:rsidRDefault="006A6784" w:rsidP="0057429F">
      <w:pPr>
        <w:jc w:val="center"/>
      </w:pPr>
      <w:r>
        <w:rPr>
          <w:noProof/>
        </w:rPr>
        <w:lastRenderedPageBreak/>
        <w:drawing>
          <wp:inline distT="0" distB="0" distL="0" distR="0">
            <wp:extent cx="2174875" cy="4876800"/>
            <wp:effectExtent l="19050" t="0" r="0" b="0"/>
            <wp:docPr id="13" name="图片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pic:cNvPicPr>
                      <a:picLocks noChangeAspect="1" noChangeArrowheads="1"/>
                    </pic:cNvPicPr>
                  </pic:nvPicPr>
                  <pic:blipFill>
                    <a:blip r:embed="rId27"/>
                    <a:srcRect/>
                    <a:stretch>
                      <a:fillRect/>
                    </a:stretch>
                  </pic:blipFill>
                  <pic:spPr bwMode="auto">
                    <a:xfrm>
                      <a:off x="0" y="0"/>
                      <a:ext cx="2174875" cy="4876800"/>
                    </a:xfrm>
                    <a:prstGeom prst="rect">
                      <a:avLst/>
                    </a:prstGeom>
                    <a:noFill/>
                    <a:ln w="9525">
                      <a:noFill/>
                      <a:miter lim="800000"/>
                      <a:headEnd/>
                      <a:tailEnd/>
                    </a:ln>
                  </pic:spPr>
                </pic:pic>
              </a:graphicData>
            </a:graphic>
          </wp:inline>
        </w:drawing>
      </w:r>
    </w:p>
    <w:p w:rsidR="001A2370" w:rsidRDefault="001A2370" w:rsidP="00E86148">
      <w:pPr>
        <w:pStyle w:val="4"/>
      </w:pPr>
      <w:r>
        <w:rPr>
          <w:rFonts w:hint="eastAsia"/>
        </w:rPr>
        <w:t>会员卡启用</w:t>
      </w:r>
    </w:p>
    <w:p w:rsidR="001A2370" w:rsidRPr="00BB5E3C" w:rsidRDefault="001A2370" w:rsidP="001A2370">
      <w:r>
        <w:rPr>
          <w:rFonts w:hint="eastAsia"/>
        </w:rPr>
        <w:t>同</w:t>
      </w:r>
      <w:r>
        <w:rPr>
          <w:rFonts w:hint="eastAsia"/>
        </w:rPr>
        <w:t>GDS</w:t>
      </w:r>
      <w:r>
        <w:rPr>
          <w:rFonts w:hint="eastAsia"/>
        </w:rPr>
        <w:t>卡管理服务流程相同。</w:t>
      </w:r>
      <w:r w:rsidR="00EE060A">
        <w:rPr>
          <w:rFonts w:hint="eastAsia"/>
        </w:rPr>
        <w:t>不需要启</w:t>
      </w:r>
      <w:r w:rsidR="00236B9D">
        <w:rPr>
          <w:rFonts w:hint="eastAsia"/>
        </w:rPr>
        <w:t>用</w:t>
      </w:r>
      <w:r w:rsidR="00EE060A">
        <w:rPr>
          <w:rFonts w:hint="eastAsia"/>
        </w:rPr>
        <w:t>。</w:t>
      </w:r>
    </w:p>
    <w:p w:rsidR="00F17201" w:rsidRDefault="00F17201" w:rsidP="005A79D5">
      <w:pPr>
        <w:pStyle w:val="4"/>
      </w:pPr>
      <w:r>
        <w:rPr>
          <w:rFonts w:hint="eastAsia"/>
        </w:rPr>
        <w:t>企业用户的加入流程</w:t>
      </w:r>
    </w:p>
    <w:p w:rsidR="00F17201" w:rsidRDefault="00F17201" w:rsidP="001027A3">
      <w:pPr>
        <w:ind w:firstLineChars="200" w:firstLine="420"/>
      </w:pPr>
      <w:r>
        <w:rPr>
          <w:rFonts w:hint="eastAsia"/>
        </w:rPr>
        <w:t>用户的加入企业流程分三种：</w:t>
      </w:r>
    </w:p>
    <w:p w:rsidR="00F17201" w:rsidRDefault="00F17201" w:rsidP="00396D16">
      <w:pPr>
        <w:pStyle w:val="af0"/>
        <w:numPr>
          <w:ilvl w:val="0"/>
          <w:numId w:val="99"/>
        </w:numPr>
        <w:ind w:firstLineChars="0"/>
      </w:pPr>
      <w:r>
        <w:rPr>
          <w:rFonts w:hint="eastAsia"/>
        </w:rPr>
        <w:t>系统产生用户时，同时和企业绑定；</w:t>
      </w:r>
    </w:p>
    <w:p w:rsidR="00F17201" w:rsidRDefault="00F17201" w:rsidP="00396D16">
      <w:pPr>
        <w:pStyle w:val="af0"/>
        <w:numPr>
          <w:ilvl w:val="0"/>
          <w:numId w:val="99"/>
        </w:numPr>
        <w:ind w:firstLineChars="0"/>
      </w:pPr>
      <w:r>
        <w:rPr>
          <w:rFonts w:hint="eastAsia"/>
        </w:rPr>
        <w:t>企业管理员主动将用户与本企业</w:t>
      </w:r>
      <w:r w:rsidR="007E076E">
        <w:rPr>
          <w:rFonts w:hint="eastAsia"/>
        </w:rPr>
        <w:t>直接</w:t>
      </w:r>
      <w:r>
        <w:rPr>
          <w:rFonts w:hint="eastAsia"/>
        </w:rPr>
        <w:t>绑定；</w:t>
      </w:r>
    </w:p>
    <w:p w:rsidR="00F17201" w:rsidRDefault="00F17201" w:rsidP="001027A3">
      <w:pPr>
        <w:ind w:firstLineChars="200" w:firstLine="420"/>
      </w:pPr>
      <w:r>
        <w:rPr>
          <w:rFonts w:hint="eastAsia"/>
        </w:rPr>
        <w:t>第一种情况：系统自动产生用户和企业绑定，在企业成功申请加入</w:t>
      </w:r>
      <w:r>
        <w:rPr>
          <w:rFonts w:hint="eastAsia"/>
        </w:rPr>
        <w:t>GDS</w:t>
      </w:r>
      <w:r>
        <w:rPr>
          <w:rFonts w:hint="eastAsia"/>
        </w:rPr>
        <w:t>，并得到会员卡时，系统根据卡及其对应的规则生成用户并同时和该卡绑定，最终企业用该用户即可</w:t>
      </w:r>
      <w:r w:rsidR="000D76C7">
        <w:rPr>
          <w:rFonts w:hint="eastAsia"/>
        </w:rPr>
        <w:t>登录</w:t>
      </w:r>
      <w:r>
        <w:rPr>
          <w:rFonts w:hint="eastAsia"/>
        </w:rPr>
        <w:t>GDS</w:t>
      </w:r>
      <w:r>
        <w:rPr>
          <w:rFonts w:hint="eastAsia"/>
        </w:rPr>
        <w:t>系统。这种做法可以简化用户、卡的关系，可使需求较小的企业能更快更简单的方式加入</w:t>
      </w:r>
      <w:r>
        <w:rPr>
          <w:rFonts w:hint="eastAsia"/>
        </w:rPr>
        <w:t>GDS</w:t>
      </w:r>
      <w:r>
        <w:rPr>
          <w:rFonts w:hint="eastAsia"/>
        </w:rPr>
        <w:t>系统。</w:t>
      </w:r>
    </w:p>
    <w:p w:rsidR="00F17201" w:rsidRDefault="00F17201" w:rsidP="001027A3">
      <w:pPr>
        <w:ind w:firstLineChars="200" w:firstLine="420"/>
      </w:pPr>
      <w:r>
        <w:rPr>
          <w:rFonts w:hint="eastAsia"/>
        </w:rPr>
        <w:t>第二种情况：企业主动和用户绑定，流程图如下：</w:t>
      </w:r>
    </w:p>
    <w:p w:rsidR="00F17201" w:rsidRPr="00643224" w:rsidRDefault="006A6784" w:rsidP="000B0C12">
      <w:pPr>
        <w:jc w:val="center"/>
      </w:pPr>
      <w:r>
        <w:rPr>
          <w:noProof/>
        </w:rPr>
        <w:lastRenderedPageBreak/>
        <w:drawing>
          <wp:inline distT="0" distB="0" distL="0" distR="0">
            <wp:extent cx="3408045" cy="5327015"/>
            <wp:effectExtent l="19050" t="0" r="1905" b="0"/>
            <wp:docPr id="14" name="图片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
                    <pic:cNvPicPr>
                      <a:picLocks noChangeAspect="1" noChangeArrowheads="1"/>
                    </pic:cNvPicPr>
                  </pic:nvPicPr>
                  <pic:blipFill>
                    <a:blip r:embed="rId28"/>
                    <a:srcRect/>
                    <a:stretch>
                      <a:fillRect/>
                    </a:stretch>
                  </pic:blipFill>
                  <pic:spPr bwMode="auto">
                    <a:xfrm>
                      <a:off x="0" y="0"/>
                      <a:ext cx="3408045" cy="5327015"/>
                    </a:xfrm>
                    <a:prstGeom prst="rect">
                      <a:avLst/>
                    </a:prstGeom>
                    <a:noFill/>
                    <a:ln w="9525">
                      <a:noFill/>
                      <a:miter lim="800000"/>
                      <a:headEnd/>
                      <a:tailEnd/>
                    </a:ln>
                  </pic:spPr>
                </pic:pic>
              </a:graphicData>
            </a:graphic>
          </wp:inline>
        </w:drawing>
      </w:r>
    </w:p>
    <w:p w:rsidR="00AF429D" w:rsidRDefault="00AF429D" w:rsidP="000B4571">
      <w:pPr>
        <w:pStyle w:val="3"/>
      </w:pPr>
      <w:bookmarkStart w:id="26" w:name="_Toc216753948"/>
      <w:r>
        <w:rPr>
          <w:rFonts w:hint="eastAsia"/>
        </w:rPr>
        <w:t>企业操作权限检查</w:t>
      </w:r>
      <w:bookmarkEnd w:id="26"/>
    </w:p>
    <w:p w:rsidR="00AF429D" w:rsidRDefault="00AF429D" w:rsidP="00AF429D">
      <w:pPr>
        <w:pStyle w:val="af1"/>
        <w:numPr>
          <w:ilvl w:val="0"/>
          <w:numId w:val="62"/>
        </w:numPr>
        <w:spacing w:before="156"/>
        <w:ind w:firstLineChars="0"/>
      </w:pPr>
      <w:r>
        <w:rPr>
          <w:rFonts w:hint="eastAsia"/>
        </w:rPr>
        <w:t>企业选择“添加商品”时，检查</w:t>
      </w:r>
      <w:r w:rsidR="00EF1FD6">
        <w:rPr>
          <w:rFonts w:hint="eastAsia"/>
        </w:rPr>
        <w:t>企业</w:t>
      </w:r>
      <w:r>
        <w:rPr>
          <w:rFonts w:hint="eastAsia"/>
        </w:rPr>
        <w:t>是否具备以下条件：</w:t>
      </w:r>
    </w:p>
    <w:p w:rsidR="00AF429D" w:rsidRDefault="00AF429D" w:rsidP="00AF429D">
      <w:pPr>
        <w:pStyle w:val="af1"/>
        <w:numPr>
          <w:ilvl w:val="1"/>
          <w:numId w:val="62"/>
        </w:numPr>
        <w:spacing w:before="156"/>
        <w:ind w:firstLineChars="0"/>
      </w:pPr>
      <w:r>
        <w:rPr>
          <w:rFonts w:hint="eastAsia"/>
        </w:rPr>
        <w:t>企业会员卡是否绑定了厂商识别代码，并且厂商识别代码是否有效</w:t>
      </w:r>
      <w:r w:rsidR="00AC5B0C">
        <w:rPr>
          <w:rFonts w:hint="eastAsia"/>
        </w:rPr>
        <w:t>，只要是有效的系统成员，可以免费录入商品</w:t>
      </w:r>
    </w:p>
    <w:p w:rsidR="00EF1FD6" w:rsidRDefault="00EF1FD6" w:rsidP="00EF1FD6">
      <w:pPr>
        <w:pStyle w:val="af1"/>
        <w:numPr>
          <w:ilvl w:val="0"/>
          <w:numId w:val="62"/>
        </w:numPr>
        <w:spacing w:before="156"/>
        <w:ind w:firstLineChars="0"/>
      </w:pPr>
      <w:r>
        <w:rPr>
          <w:rFonts w:hint="eastAsia"/>
        </w:rPr>
        <w:t>企业</w:t>
      </w:r>
      <w:r w:rsidR="009169CB">
        <w:rPr>
          <w:rFonts w:hint="eastAsia"/>
        </w:rPr>
        <w:t>会员卡</w:t>
      </w:r>
      <w:r w:rsidR="006E4348">
        <w:rPr>
          <w:rFonts w:hint="eastAsia"/>
        </w:rPr>
        <w:t>不</w:t>
      </w:r>
      <w:r w:rsidR="009169CB">
        <w:rPr>
          <w:rFonts w:hint="eastAsia"/>
        </w:rPr>
        <w:t>在缴费的有效期内</w:t>
      </w:r>
      <w:r w:rsidR="004316F9">
        <w:rPr>
          <w:rFonts w:hint="eastAsia"/>
        </w:rPr>
        <w:t>，不能使用除添加</w:t>
      </w:r>
      <w:r w:rsidR="003B1C3A">
        <w:rPr>
          <w:rFonts w:hint="eastAsia"/>
        </w:rPr>
        <w:t>和修改</w:t>
      </w:r>
      <w:r w:rsidR="004316F9">
        <w:rPr>
          <w:rFonts w:hint="eastAsia"/>
        </w:rPr>
        <w:t>产品之外的权限</w:t>
      </w:r>
      <w:r w:rsidR="006E4348">
        <w:rPr>
          <w:rFonts w:hint="eastAsia"/>
        </w:rPr>
        <w:t>，即不能使用</w:t>
      </w:r>
    </w:p>
    <w:p w:rsidR="006E4348" w:rsidRDefault="006E4348" w:rsidP="006E4348">
      <w:pPr>
        <w:pStyle w:val="af1"/>
        <w:numPr>
          <w:ilvl w:val="1"/>
          <w:numId w:val="62"/>
        </w:numPr>
        <w:spacing w:before="156"/>
        <w:ind w:firstLineChars="0"/>
      </w:pPr>
      <w:r>
        <w:rPr>
          <w:rFonts w:hint="eastAsia"/>
        </w:rPr>
        <w:t>国内、国际发布</w:t>
      </w:r>
      <w:r w:rsidR="00603906">
        <w:rPr>
          <w:rFonts w:hint="eastAsia"/>
        </w:rPr>
        <w:t>：不能新发布商品，不能取消已有的发布；</w:t>
      </w:r>
      <w:r w:rsidR="009D5FC2">
        <w:rPr>
          <w:rFonts w:hint="eastAsia"/>
        </w:rPr>
        <w:t>对于</w:t>
      </w:r>
      <w:r w:rsidR="00437A74" w:rsidRPr="00437A74">
        <w:rPr>
          <w:rFonts w:hint="eastAsia"/>
        </w:rPr>
        <w:t>国内发布：不能发布到指定的贸易伙伴。</w:t>
      </w:r>
    </w:p>
    <w:p w:rsidR="006E4348" w:rsidRDefault="006E4348" w:rsidP="006E4348">
      <w:pPr>
        <w:pStyle w:val="af1"/>
        <w:numPr>
          <w:ilvl w:val="1"/>
          <w:numId w:val="62"/>
        </w:numPr>
        <w:spacing w:before="156"/>
        <w:ind w:firstLineChars="0"/>
      </w:pPr>
      <w:r>
        <w:rPr>
          <w:rFonts w:hint="eastAsia"/>
        </w:rPr>
        <w:t>国内、国际订阅</w:t>
      </w:r>
      <w:r w:rsidR="00603906">
        <w:rPr>
          <w:rFonts w:hint="eastAsia"/>
        </w:rPr>
        <w:t>：不能增减订阅，已有的订阅不能收到新的商品通知；</w:t>
      </w:r>
    </w:p>
    <w:p w:rsidR="006E4348" w:rsidRDefault="006E4348" w:rsidP="006E4348">
      <w:pPr>
        <w:pStyle w:val="af1"/>
        <w:numPr>
          <w:ilvl w:val="1"/>
          <w:numId w:val="62"/>
        </w:numPr>
        <w:spacing w:before="156"/>
        <w:ind w:firstLineChars="0"/>
      </w:pPr>
      <w:r>
        <w:rPr>
          <w:rFonts w:hint="eastAsia"/>
        </w:rPr>
        <w:lastRenderedPageBreak/>
        <w:t>数据下载</w:t>
      </w:r>
      <w:r w:rsidR="00EA587A">
        <w:rPr>
          <w:rFonts w:hint="eastAsia"/>
        </w:rPr>
        <w:t>：不能下载已收到的商品信息通知</w:t>
      </w:r>
      <w:r w:rsidR="00CB6A17">
        <w:rPr>
          <w:rFonts w:hint="eastAsia"/>
        </w:rPr>
        <w:t>，也</w:t>
      </w:r>
      <w:r w:rsidR="00CB6A17" w:rsidRPr="00CB6A17">
        <w:rPr>
          <w:rFonts w:hint="eastAsia"/>
        </w:rPr>
        <w:t>不能下载商品信息。</w:t>
      </w:r>
    </w:p>
    <w:p w:rsidR="006E4348" w:rsidRDefault="006E4348" w:rsidP="006E4348">
      <w:pPr>
        <w:pStyle w:val="af1"/>
        <w:numPr>
          <w:ilvl w:val="1"/>
          <w:numId w:val="62"/>
        </w:numPr>
        <w:spacing w:before="156"/>
        <w:ind w:firstLineChars="0"/>
      </w:pPr>
      <w:r>
        <w:rPr>
          <w:rFonts w:hint="eastAsia"/>
        </w:rPr>
        <w:t>回执</w:t>
      </w:r>
      <w:r w:rsidR="0036651D">
        <w:rPr>
          <w:rFonts w:hint="eastAsia"/>
        </w:rPr>
        <w:t>：不能对收到的商品信息通知进行回执</w:t>
      </w:r>
    </w:p>
    <w:p w:rsidR="0098000D" w:rsidRDefault="0098000D" w:rsidP="0098000D">
      <w:pPr>
        <w:pStyle w:val="af1"/>
        <w:spacing w:before="156"/>
        <w:ind w:left="840" w:firstLineChars="0" w:firstLine="0"/>
      </w:pPr>
      <w:r>
        <w:rPr>
          <w:rFonts w:hint="eastAsia"/>
        </w:rPr>
        <w:t>可以：</w:t>
      </w:r>
    </w:p>
    <w:p w:rsidR="0098000D" w:rsidRDefault="0098000D" w:rsidP="0098000D">
      <w:pPr>
        <w:pStyle w:val="af1"/>
        <w:numPr>
          <w:ilvl w:val="0"/>
          <w:numId w:val="176"/>
        </w:numPr>
        <w:spacing w:before="156"/>
        <w:ind w:firstLineChars="0"/>
      </w:pPr>
      <w:r>
        <w:rPr>
          <w:rFonts w:hint="eastAsia"/>
        </w:rPr>
        <w:t>浏览本企业已经录入的商品</w:t>
      </w:r>
    </w:p>
    <w:p w:rsidR="0098000D" w:rsidRDefault="0098000D" w:rsidP="0098000D">
      <w:pPr>
        <w:pStyle w:val="af1"/>
        <w:numPr>
          <w:ilvl w:val="0"/>
          <w:numId w:val="176"/>
        </w:numPr>
        <w:spacing w:before="156"/>
        <w:ind w:firstLineChars="0"/>
      </w:pPr>
      <w:r>
        <w:rPr>
          <w:rFonts w:hint="eastAsia"/>
        </w:rPr>
        <w:t>浏览已经添加订阅</w:t>
      </w:r>
    </w:p>
    <w:p w:rsidR="00AF429D" w:rsidRPr="00AF429D" w:rsidRDefault="00FF16F1" w:rsidP="00AF429D">
      <w:pPr>
        <w:pStyle w:val="af1"/>
        <w:numPr>
          <w:ilvl w:val="0"/>
          <w:numId w:val="176"/>
        </w:numPr>
        <w:spacing w:before="156"/>
        <w:ind w:firstLineChars="0"/>
      </w:pPr>
      <w:r>
        <w:rPr>
          <w:rFonts w:hint="eastAsia"/>
        </w:rPr>
        <w:t>浏览商品的发布情况</w:t>
      </w:r>
    </w:p>
    <w:p w:rsidR="00F17201" w:rsidRDefault="00F17201" w:rsidP="000B4571">
      <w:pPr>
        <w:pStyle w:val="3"/>
      </w:pPr>
      <w:bookmarkStart w:id="27" w:name="_Toc216753949"/>
      <w:r>
        <w:rPr>
          <w:rFonts w:hint="eastAsia"/>
        </w:rPr>
        <w:t>企业异地申请</w:t>
      </w:r>
      <w:r>
        <w:rPr>
          <w:rFonts w:hint="eastAsia"/>
        </w:rPr>
        <w:t>GDS</w:t>
      </w:r>
      <w:r>
        <w:rPr>
          <w:rFonts w:hint="eastAsia"/>
        </w:rPr>
        <w:t>卡或者续展</w:t>
      </w:r>
      <w:r w:rsidR="009A2933" w:rsidRPr="009A2933">
        <w:rPr>
          <w:rFonts w:hint="eastAsia"/>
        </w:rPr>
        <w:t>（不要）</w:t>
      </w:r>
      <w:bookmarkEnd w:id="27"/>
    </w:p>
    <w:p w:rsidR="00F17201" w:rsidRDefault="00F17201" w:rsidP="00EF3711">
      <w:pPr>
        <w:ind w:firstLineChars="200" w:firstLine="420"/>
      </w:pPr>
      <w:r>
        <w:rPr>
          <w:rFonts w:hint="eastAsia"/>
        </w:rPr>
        <w:t>参考《商品条码管理办法》中规定：</w:t>
      </w:r>
    </w:p>
    <w:p w:rsidR="00F17201" w:rsidRPr="001027A3" w:rsidRDefault="00F17201" w:rsidP="00EF3711">
      <w:pPr>
        <w:ind w:firstLineChars="200" w:firstLine="420"/>
      </w:pPr>
      <w:r>
        <w:rPr>
          <w:rFonts w:hint="eastAsia"/>
        </w:rPr>
        <w:t>“</w:t>
      </w:r>
      <w:r w:rsidRPr="00C67879">
        <w:rPr>
          <w:rFonts w:hint="eastAsia"/>
        </w:rPr>
        <w:t>第七条</w:t>
      </w:r>
      <w:r w:rsidRPr="00C67879">
        <w:rPr>
          <w:rFonts w:hint="eastAsia"/>
        </w:rPr>
        <w:t xml:space="preserve"> </w:t>
      </w:r>
      <w:r w:rsidRPr="00C67879">
        <w:rPr>
          <w:rFonts w:hint="eastAsia"/>
        </w:rPr>
        <w:t>厂商识别代码注册申请人（以下简称申请人）可以到所在地的编码中心地方分支机构（以下简称编码分支机构）申请注册厂商识别代码。</w:t>
      </w:r>
      <w:r>
        <w:rPr>
          <w:rFonts w:hint="eastAsia"/>
        </w:rPr>
        <w:t>”</w:t>
      </w:r>
    </w:p>
    <w:p w:rsidR="00F17201" w:rsidRDefault="00F17201" w:rsidP="000B4571">
      <w:pPr>
        <w:pStyle w:val="3"/>
      </w:pPr>
      <w:bookmarkStart w:id="28" w:name="_Toc216753950"/>
      <w:r>
        <w:rPr>
          <w:rFonts w:hint="eastAsia"/>
        </w:rPr>
        <w:t>企业信息管理</w:t>
      </w:r>
      <w:bookmarkEnd w:id="28"/>
    </w:p>
    <w:p w:rsidR="00F17201" w:rsidRPr="00A50F2B" w:rsidRDefault="00F17201" w:rsidP="00B108B9">
      <w:pPr>
        <w:ind w:firstLine="420"/>
      </w:pPr>
      <w:r>
        <w:rPr>
          <w:rFonts w:hint="eastAsia"/>
        </w:rPr>
        <w:t>本系统将提供丰富的企业信息展示模板来展示企业的相关信息。可根据用户自设定显示需要展示的项目。</w:t>
      </w:r>
    </w:p>
    <w:p w:rsidR="00B4793C" w:rsidRDefault="00B4793C" w:rsidP="005A79D5">
      <w:pPr>
        <w:pStyle w:val="4"/>
      </w:pPr>
      <w:r>
        <w:rPr>
          <w:rFonts w:hint="eastAsia"/>
        </w:rPr>
        <w:t>企业模板管理</w:t>
      </w:r>
    </w:p>
    <w:p w:rsidR="00117B41" w:rsidRDefault="009C43A3">
      <w:pPr>
        <w:ind w:left="425"/>
      </w:pPr>
      <w:r>
        <w:rPr>
          <w:rFonts w:hint="eastAsia"/>
        </w:rPr>
        <w:t>沿用</w:t>
      </w:r>
      <w:r>
        <w:rPr>
          <w:rFonts w:hint="eastAsia"/>
        </w:rPr>
        <w:t>2.0</w:t>
      </w:r>
      <w:r>
        <w:rPr>
          <w:rFonts w:hint="eastAsia"/>
        </w:rPr>
        <w:t>的模板。</w:t>
      </w:r>
    </w:p>
    <w:p w:rsidR="00B4793C" w:rsidRPr="00B4793C" w:rsidRDefault="00B4793C" w:rsidP="00B4793C">
      <w:pPr>
        <w:ind w:firstLineChars="200" w:firstLine="420"/>
      </w:pPr>
      <w:r>
        <w:rPr>
          <w:rFonts w:hint="eastAsia"/>
        </w:rPr>
        <w:t>企业信息模板，主要包括企业简介、企业新闻、企业新品发布和企业商品介绍等等信息模块。企业可以</w:t>
      </w:r>
      <w:r w:rsidR="00285304">
        <w:rPr>
          <w:rFonts w:hint="eastAsia"/>
        </w:rPr>
        <w:t>自由组合这些信息模块的位置布局，可以在三列式的布局中增减信息模块。</w:t>
      </w:r>
    </w:p>
    <w:p w:rsidR="00F17201" w:rsidRDefault="00F17201" w:rsidP="005A79D5">
      <w:pPr>
        <w:pStyle w:val="4"/>
      </w:pPr>
      <w:r w:rsidRPr="00C05BC1">
        <w:rPr>
          <w:rFonts w:hint="eastAsia"/>
        </w:rPr>
        <w:t>企业简介</w:t>
      </w:r>
    </w:p>
    <w:p w:rsidR="00F17201" w:rsidRDefault="00F17201" w:rsidP="00AC76CC">
      <w:pPr>
        <w:ind w:firstLine="420"/>
      </w:pPr>
      <w:r>
        <w:rPr>
          <w:rFonts w:hint="eastAsia"/>
        </w:rPr>
        <w:t>权威的企业介绍，本信息来源注册系统成员的基础信息，企业可根据自设定按照系统提供的多元化模板展示需要展示的项目。企业信息不允许直接修改，如需修改，需按照系统成员信息变更流程变化。详情参考系统成员信息变更流程。</w:t>
      </w:r>
    </w:p>
    <w:p w:rsidR="00F17201" w:rsidRDefault="00F17201" w:rsidP="00AC76CC">
      <w:pPr>
        <w:ind w:firstLine="420"/>
      </w:pPr>
      <w:r>
        <w:rPr>
          <w:rFonts w:hint="eastAsia"/>
        </w:rPr>
        <w:t>业务流程如下：</w:t>
      </w:r>
    </w:p>
    <w:p w:rsidR="00F17201" w:rsidRDefault="00F17201" w:rsidP="00396D16">
      <w:pPr>
        <w:pStyle w:val="af0"/>
        <w:numPr>
          <w:ilvl w:val="0"/>
          <w:numId w:val="52"/>
        </w:numPr>
        <w:ind w:firstLineChars="0"/>
      </w:pPr>
      <w:r>
        <w:rPr>
          <w:rFonts w:hint="eastAsia"/>
        </w:rPr>
        <w:t>企业管理员选择展示模板；</w:t>
      </w:r>
    </w:p>
    <w:p w:rsidR="00F17201" w:rsidRDefault="00F17201" w:rsidP="00396D16">
      <w:pPr>
        <w:pStyle w:val="af0"/>
        <w:numPr>
          <w:ilvl w:val="0"/>
          <w:numId w:val="52"/>
        </w:numPr>
        <w:ind w:firstLineChars="0"/>
      </w:pPr>
      <w:r>
        <w:rPr>
          <w:rFonts w:hint="eastAsia"/>
        </w:rPr>
        <w:t>企业管理员选择保密项目；</w:t>
      </w:r>
    </w:p>
    <w:p w:rsidR="00F17201" w:rsidRDefault="00F17201" w:rsidP="00396D16">
      <w:pPr>
        <w:pStyle w:val="af0"/>
        <w:numPr>
          <w:ilvl w:val="0"/>
          <w:numId w:val="52"/>
        </w:numPr>
        <w:ind w:firstLineChars="0"/>
      </w:pPr>
      <w:r>
        <w:rPr>
          <w:rFonts w:hint="eastAsia"/>
        </w:rPr>
        <w:t>企业管理员填写扩展项目；</w:t>
      </w:r>
    </w:p>
    <w:p w:rsidR="00F17201" w:rsidRPr="00AC76CC" w:rsidRDefault="00F17201" w:rsidP="00396D16">
      <w:pPr>
        <w:pStyle w:val="af0"/>
        <w:numPr>
          <w:ilvl w:val="0"/>
          <w:numId w:val="52"/>
        </w:numPr>
        <w:ind w:firstLineChars="0"/>
      </w:pPr>
      <w:r>
        <w:rPr>
          <w:rFonts w:hint="eastAsia"/>
        </w:rPr>
        <w:lastRenderedPageBreak/>
        <w:t>发布企业信息。</w:t>
      </w:r>
    </w:p>
    <w:p w:rsidR="00F17201" w:rsidRDefault="00F17201" w:rsidP="005A79D5">
      <w:pPr>
        <w:pStyle w:val="4"/>
      </w:pPr>
      <w:r>
        <w:rPr>
          <w:rFonts w:hint="eastAsia"/>
        </w:rPr>
        <w:t>企业新闻</w:t>
      </w:r>
      <w:r w:rsidR="000E464D">
        <w:rPr>
          <w:rFonts w:hint="eastAsia"/>
        </w:rPr>
        <w:t>（暂不要）</w:t>
      </w:r>
    </w:p>
    <w:p w:rsidR="00F17201" w:rsidRDefault="00F17201" w:rsidP="00DE5CE7">
      <w:pPr>
        <w:ind w:left="425"/>
      </w:pPr>
      <w:r>
        <w:rPr>
          <w:rFonts w:hint="eastAsia"/>
        </w:rPr>
        <w:t>本功能</w:t>
      </w:r>
      <w:r w:rsidR="002639E9">
        <w:rPr>
          <w:rFonts w:hint="eastAsia"/>
        </w:rPr>
        <w:t>使</w:t>
      </w:r>
      <w:r>
        <w:rPr>
          <w:rFonts w:hint="eastAsia"/>
        </w:rPr>
        <w:t>企业发布最新最及时的新闻平台。</w:t>
      </w:r>
    </w:p>
    <w:p w:rsidR="00F17201" w:rsidRPr="00DE5CE7" w:rsidRDefault="00F17201" w:rsidP="00DE5CE7">
      <w:pPr>
        <w:ind w:left="425"/>
      </w:pPr>
      <w:r>
        <w:rPr>
          <w:rFonts w:hint="eastAsia"/>
        </w:rPr>
        <w:t>业务流程：同常见的新闻发布平台，可根据新闻种类分类发布。</w:t>
      </w:r>
    </w:p>
    <w:p w:rsidR="00F17201" w:rsidRDefault="00F17201" w:rsidP="005A79D5">
      <w:pPr>
        <w:pStyle w:val="4"/>
      </w:pPr>
      <w:r>
        <w:rPr>
          <w:rFonts w:hint="eastAsia"/>
        </w:rPr>
        <w:t>企业</w:t>
      </w:r>
      <w:r w:rsidR="001B6844">
        <w:rPr>
          <w:rFonts w:hint="eastAsia"/>
        </w:rPr>
        <w:t>商</w:t>
      </w:r>
      <w:r>
        <w:rPr>
          <w:rFonts w:hint="eastAsia"/>
        </w:rPr>
        <w:t>品数据量</w:t>
      </w:r>
    </w:p>
    <w:p w:rsidR="00F17201" w:rsidRPr="00C95A2E" w:rsidRDefault="00F17201" w:rsidP="00C95A2E">
      <w:pPr>
        <w:ind w:firstLineChars="200" w:firstLine="420"/>
      </w:pPr>
      <w:r>
        <w:rPr>
          <w:rFonts w:hint="eastAsia"/>
        </w:rPr>
        <w:t>展示企业数据数量。</w:t>
      </w:r>
    </w:p>
    <w:p w:rsidR="00F17201" w:rsidRDefault="00F17201" w:rsidP="005A79D5">
      <w:pPr>
        <w:pStyle w:val="4"/>
      </w:pPr>
      <w:r w:rsidRPr="00C05BC1">
        <w:rPr>
          <w:rFonts w:hint="eastAsia"/>
        </w:rPr>
        <w:t>企业信誉值</w:t>
      </w:r>
      <w:r w:rsidR="00CB6AEA">
        <w:rPr>
          <w:rFonts w:hint="eastAsia"/>
        </w:rPr>
        <w:t>（暂不要）</w:t>
      </w:r>
    </w:p>
    <w:p w:rsidR="00F17201" w:rsidRPr="00616315" w:rsidRDefault="00F17201" w:rsidP="00FE5D85">
      <w:pPr>
        <w:ind w:firstLineChars="200" w:firstLine="420"/>
      </w:pPr>
      <w:r w:rsidRPr="00C05BC1">
        <w:rPr>
          <w:rFonts w:hint="eastAsia"/>
        </w:rPr>
        <w:t>通过提交数据量、数据正确率</w:t>
      </w:r>
      <w:r>
        <w:rPr>
          <w:rFonts w:hint="eastAsia"/>
        </w:rPr>
        <w:t>、用户反馈</w:t>
      </w:r>
      <w:r w:rsidRPr="00C05BC1">
        <w:rPr>
          <w:rFonts w:hint="eastAsia"/>
        </w:rPr>
        <w:t>等信息</w:t>
      </w:r>
      <w:r>
        <w:rPr>
          <w:rFonts w:hint="eastAsia"/>
        </w:rPr>
        <w:t>评估出来的企业综合指数。</w:t>
      </w:r>
    </w:p>
    <w:p w:rsidR="00F17201" w:rsidRDefault="00F17201" w:rsidP="005A79D5">
      <w:pPr>
        <w:pStyle w:val="4"/>
      </w:pPr>
      <w:r w:rsidRPr="00C05BC1">
        <w:rPr>
          <w:rFonts w:hint="eastAsia"/>
        </w:rPr>
        <w:t>企业新品发布</w:t>
      </w:r>
      <w:r w:rsidR="00312AEA">
        <w:rPr>
          <w:rFonts w:hint="eastAsia"/>
        </w:rPr>
        <w:t>（暂不要）</w:t>
      </w:r>
    </w:p>
    <w:p w:rsidR="00F17201" w:rsidRPr="00A37B79" w:rsidRDefault="00F17201" w:rsidP="00FE5D85">
      <w:pPr>
        <w:ind w:firstLineChars="200" w:firstLine="420"/>
      </w:pPr>
      <w:r>
        <w:rPr>
          <w:rFonts w:hint="eastAsia"/>
        </w:rPr>
        <w:t>整合企业发布的最新</w:t>
      </w:r>
      <w:r w:rsidR="001B3C4C">
        <w:rPr>
          <w:rFonts w:hint="eastAsia"/>
        </w:rPr>
        <w:t>商品</w:t>
      </w:r>
      <w:r>
        <w:rPr>
          <w:rFonts w:hint="eastAsia"/>
        </w:rPr>
        <w:t>，展示新品。</w:t>
      </w:r>
    </w:p>
    <w:p w:rsidR="00F17201" w:rsidRDefault="00F17201" w:rsidP="005A79D5">
      <w:pPr>
        <w:pStyle w:val="4"/>
      </w:pPr>
      <w:r w:rsidRPr="00C05BC1">
        <w:rPr>
          <w:rFonts w:hint="eastAsia"/>
        </w:rPr>
        <w:t>企业</w:t>
      </w:r>
      <w:r w:rsidR="001B3C4C">
        <w:rPr>
          <w:rFonts w:hint="eastAsia"/>
        </w:rPr>
        <w:t>商品</w:t>
      </w:r>
      <w:r w:rsidR="00070B0F">
        <w:rPr>
          <w:rFonts w:hint="eastAsia"/>
        </w:rPr>
        <w:t>列表</w:t>
      </w:r>
    </w:p>
    <w:p w:rsidR="00F17201" w:rsidRPr="009E21D6" w:rsidRDefault="00F17201" w:rsidP="00FE5D85">
      <w:pPr>
        <w:ind w:firstLineChars="200" w:firstLine="420"/>
      </w:pPr>
      <w:r>
        <w:rPr>
          <w:rFonts w:hint="eastAsia"/>
        </w:rPr>
        <w:t>介绍企业所有</w:t>
      </w:r>
      <w:r w:rsidR="001B3C4C">
        <w:rPr>
          <w:rFonts w:hint="eastAsia"/>
        </w:rPr>
        <w:t>商品</w:t>
      </w:r>
      <w:r>
        <w:rPr>
          <w:rFonts w:hint="eastAsia"/>
        </w:rPr>
        <w:t>的综合平台。</w:t>
      </w:r>
    </w:p>
    <w:p w:rsidR="00F17201" w:rsidRDefault="00F17201" w:rsidP="005A79D5">
      <w:pPr>
        <w:pStyle w:val="4"/>
      </w:pPr>
      <w:r w:rsidRPr="00C05BC1">
        <w:rPr>
          <w:rFonts w:hint="eastAsia"/>
        </w:rPr>
        <w:t>企业链接</w:t>
      </w:r>
    </w:p>
    <w:p w:rsidR="00F17201" w:rsidRPr="00130F70" w:rsidRDefault="00F17201" w:rsidP="00FE5D85">
      <w:pPr>
        <w:ind w:firstLineChars="200" w:firstLine="420"/>
      </w:pPr>
      <w:r>
        <w:rPr>
          <w:rFonts w:hint="eastAsia"/>
        </w:rPr>
        <w:t>提供企业链接。</w:t>
      </w:r>
    </w:p>
    <w:p w:rsidR="00F17201" w:rsidRPr="00C05BC1" w:rsidRDefault="001B3C4C" w:rsidP="005A79D5">
      <w:pPr>
        <w:pStyle w:val="4"/>
      </w:pPr>
      <w:r>
        <w:rPr>
          <w:rFonts w:hint="eastAsia"/>
        </w:rPr>
        <w:t>商品</w:t>
      </w:r>
      <w:r w:rsidR="00F17201" w:rsidRPr="00C05BC1">
        <w:rPr>
          <w:rFonts w:hint="eastAsia"/>
        </w:rPr>
        <w:t>评价留言</w:t>
      </w:r>
      <w:r w:rsidR="001314F7">
        <w:rPr>
          <w:rFonts w:hint="eastAsia"/>
        </w:rPr>
        <w:t>（暂不做）</w:t>
      </w:r>
    </w:p>
    <w:p w:rsidR="00F17201" w:rsidRPr="00E851A2" w:rsidRDefault="00F17201" w:rsidP="00FE5D85">
      <w:pPr>
        <w:ind w:firstLineChars="200" w:firstLine="420"/>
      </w:pPr>
      <w:r>
        <w:rPr>
          <w:rFonts w:hint="eastAsia"/>
        </w:rPr>
        <w:t>系统同时记录访问企业展示的信息，提供给企业丰富的数据供企业营销参考。</w:t>
      </w:r>
    </w:p>
    <w:p w:rsidR="00F17201" w:rsidRDefault="00F17201" w:rsidP="005A79D5">
      <w:pPr>
        <w:pStyle w:val="4"/>
      </w:pPr>
      <w:r>
        <w:rPr>
          <w:rFonts w:hint="eastAsia"/>
        </w:rPr>
        <w:t>大客户专场展示</w:t>
      </w:r>
      <w:r w:rsidR="00C03877">
        <w:rPr>
          <w:rFonts w:hint="eastAsia"/>
        </w:rPr>
        <w:t>（暂不要）</w:t>
      </w:r>
    </w:p>
    <w:p w:rsidR="00F17201" w:rsidRPr="00972327" w:rsidRDefault="00F17201" w:rsidP="00FE5D85">
      <w:pPr>
        <w:ind w:firstLineChars="200" w:firstLine="420"/>
      </w:pPr>
      <w:r>
        <w:rPr>
          <w:rFonts w:hint="eastAsia"/>
        </w:rPr>
        <w:t>可以在门户网站的前台，专门展示大客户的相关</w:t>
      </w:r>
      <w:r w:rsidR="001B3C4C">
        <w:rPr>
          <w:rFonts w:hint="eastAsia"/>
        </w:rPr>
        <w:t>商品</w:t>
      </w:r>
      <w:r>
        <w:rPr>
          <w:rFonts w:hint="eastAsia"/>
        </w:rPr>
        <w:t>系列。</w:t>
      </w:r>
    </w:p>
    <w:p w:rsidR="00F17201" w:rsidRDefault="00F17201" w:rsidP="000B4571">
      <w:pPr>
        <w:pStyle w:val="3"/>
      </w:pPr>
      <w:bookmarkStart w:id="29" w:name="_Toc216753951"/>
      <w:r>
        <w:rPr>
          <w:rFonts w:hint="eastAsia"/>
        </w:rPr>
        <w:t>企业贸易伙伴管理</w:t>
      </w:r>
      <w:bookmarkEnd w:id="29"/>
    </w:p>
    <w:p w:rsidR="00F17201" w:rsidRPr="00FE5D85" w:rsidRDefault="00F17201" w:rsidP="00FE5D85">
      <w:pPr>
        <w:ind w:firstLineChars="200" w:firstLine="420"/>
      </w:pPr>
      <w:r>
        <w:rPr>
          <w:rFonts w:hint="eastAsia"/>
        </w:rPr>
        <w:t>如果企业的贸易伙伴也是编码中心的系统成员，企业可以通过本功能，在平台内，搜索企业的贸易伙伴，建立贸易伙伴关系之后，方便日常的工作，比如订阅和价格及订单管理。</w:t>
      </w:r>
    </w:p>
    <w:p w:rsidR="00F17201" w:rsidRDefault="00F17201" w:rsidP="005A79D5">
      <w:pPr>
        <w:pStyle w:val="4"/>
      </w:pPr>
      <w:r>
        <w:rPr>
          <w:rFonts w:hint="eastAsia"/>
        </w:rPr>
        <w:t>添加贸易伙伴</w:t>
      </w:r>
    </w:p>
    <w:p w:rsidR="00F17201" w:rsidRPr="0042508B" w:rsidRDefault="00F17201" w:rsidP="0042508B">
      <w:pPr>
        <w:ind w:firstLineChars="200" w:firstLine="420"/>
      </w:pPr>
      <w:r>
        <w:rPr>
          <w:rFonts w:hint="eastAsia"/>
        </w:rPr>
        <w:t>企业从平台中搜索贸易伙伴，添加进本企业的贸易伙伴列表。</w:t>
      </w:r>
    </w:p>
    <w:p w:rsidR="00F17201" w:rsidRDefault="00F17201" w:rsidP="005A79D5">
      <w:pPr>
        <w:pStyle w:val="4"/>
      </w:pPr>
      <w:r>
        <w:rPr>
          <w:rFonts w:hint="eastAsia"/>
        </w:rPr>
        <w:lastRenderedPageBreak/>
        <w:t>删除贸易伙伴</w:t>
      </w:r>
    </w:p>
    <w:p w:rsidR="00F17201" w:rsidRPr="0042508B" w:rsidRDefault="00F17201" w:rsidP="0042508B">
      <w:pPr>
        <w:ind w:firstLineChars="200" w:firstLine="420"/>
      </w:pPr>
      <w:r>
        <w:rPr>
          <w:rFonts w:hint="eastAsia"/>
        </w:rPr>
        <w:t>企业从本企业的贸易伙伴列表中选择某个贸易伙伴，如果符合删除条件的话，可以进行删除。</w:t>
      </w:r>
    </w:p>
    <w:p w:rsidR="00F17201" w:rsidRDefault="00F17201" w:rsidP="000B4571">
      <w:pPr>
        <w:pStyle w:val="3"/>
      </w:pPr>
      <w:bookmarkStart w:id="30" w:name="_Toc216753952"/>
      <w:r>
        <w:rPr>
          <w:rFonts w:hint="eastAsia"/>
        </w:rPr>
        <w:t>企业品牌管理</w:t>
      </w:r>
      <w:bookmarkEnd w:id="30"/>
    </w:p>
    <w:p w:rsidR="00F17201" w:rsidRDefault="00F17201" w:rsidP="00845DCB">
      <w:pPr>
        <w:ind w:firstLineChars="200" w:firstLine="420"/>
      </w:pPr>
      <w:r>
        <w:rPr>
          <w:rFonts w:hint="eastAsia"/>
        </w:rPr>
        <w:t>方便企业选择，或者选择默认品牌名称。</w:t>
      </w:r>
    </w:p>
    <w:p w:rsidR="00F17201" w:rsidRDefault="00F17201" w:rsidP="005A79D5">
      <w:pPr>
        <w:pStyle w:val="4"/>
      </w:pPr>
      <w:r>
        <w:rPr>
          <w:rFonts w:hint="eastAsia"/>
        </w:rPr>
        <w:t>添加企业品牌</w:t>
      </w:r>
    </w:p>
    <w:p w:rsidR="00F17201" w:rsidRPr="006673B1" w:rsidRDefault="00F17201" w:rsidP="003F3EC3">
      <w:pPr>
        <w:ind w:firstLineChars="200" w:firstLine="420"/>
      </w:pPr>
      <w:r>
        <w:rPr>
          <w:rFonts w:hint="eastAsia"/>
        </w:rPr>
        <w:t>企业具有品牌管理权限的用户可以添加本企业的品牌，添加品牌时，检查是否系统中已存在该企业的该品牌，如果存在，不允许重复添加。</w:t>
      </w:r>
    </w:p>
    <w:p w:rsidR="00F17201" w:rsidRDefault="00F17201" w:rsidP="005A79D5">
      <w:pPr>
        <w:pStyle w:val="4"/>
      </w:pPr>
      <w:r>
        <w:rPr>
          <w:rFonts w:hint="eastAsia"/>
        </w:rPr>
        <w:t>修改企业品牌</w:t>
      </w:r>
    </w:p>
    <w:p w:rsidR="00F17201" w:rsidRPr="003F3EC3" w:rsidRDefault="00F17201" w:rsidP="00661A2C">
      <w:pPr>
        <w:ind w:firstLineChars="200" w:firstLine="420"/>
      </w:pPr>
      <w:r>
        <w:rPr>
          <w:rFonts w:hint="eastAsia"/>
        </w:rPr>
        <w:t>企业操作人员从本企业的品牌列表中选择待修改的品牌，修改完成之后，保存退出。</w:t>
      </w:r>
    </w:p>
    <w:p w:rsidR="00F17201" w:rsidRDefault="00F17201" w:rsidP="005A79D5">
      <w:pPr>
        <w:pStyle w:val="4"/>
      </w:pPr>
      <w:r>
        <w:rPr>
          <w:rFonts w:hint="eastAsia"/>
        </w:rPr>
        <w:t>删除企业品牌</w:t>
      </w:r>
    </w:p>
    <w:p w:rsidR="00F17201" w:rsidRPr="00C30838" w:rsidRDefault="00F17201" w:rsidP="003568F7">
      <w:pPr>
        <w:ind w:firstLineChars="200" w:firstLine="420"/>
      </w:pPr>
      <w:r>
        <w:rPr>
          <w:rFonts w:hint="eastAsia"/>
        </w:rPr>
        <w:t>对于录入错误等原因造成的企业品牌名称等，不再使用的，可以通过删除功能来删除。</w:t>
      </w:r>
    </w:p>
    <w:p w:rsidR="00F17201" w:rsidRDefault="00F17201" w:rsidP="000B4571">
      <w:pPr>
        <w:pStyle w:val="3"/>
      </w:pPr>
      <w:bookmarkStart w:id="31" w:name="_Toc216753953"/>
      <w:r>
        <w:rPr>
          <w:rFonts w:hint="eastAsia"/>
        </w:rPr>
        <w:t>企业留言板</w:t>
      </w:r>
      <w:r w:rsidR="00C23CE4">
        <w:rPr>
          <w:rFonts w:hint="eastAsia"/>
        </w:rPr>
        <w:t>（</w:t>
      </w:r>
      <w:r w:rsidR="00481617">
        <w:rPr>
          <w:rFonts w:hint="eastAsia"/>
        </w:rPr>
        <w:t>暂不要</w:t>
      </w:r>
      <w:r w:rsidR="00C23CE4">
        <w:rPr>
          <w:rFonts w:hint="eastAsia"/>
        </w:rPr>
        <w:t>）</w:t>
      </w:r>
      <w:bookmarkEnd w:id="31"/>
    </w:p>
    <w:p w:rsidR="00F17201" w:rsidRDefault="00F17201" w:rsidP="005A79D5">
      <w:pPr>
        <w:pStyle w:val="4"/>
      </w:pPr>
      <w:r>
        <w:rPr>
          <w:rFonts w:hint="eastAsia"/>
        </w:rPr>
        <w:t>企业访客日志</w:t>
      </w:r>
    </w:p>
    <w:p w:rsidR="00F17201" w:rsidRPr="00334D3C" w:rsidRDefault="00F17201" w:rsidP="00212DFE">
      <w:pPr>
        <w:ind w:firstLineChars="200" w:firstLine="420"/>
      </w:pPr>
      <w:r>
        <w:rPr>
          <w:rFonts w:hint="eastAsia"/>
        </w:rPr>
        <w:t>记录所有浏览企业展示内容的访客，供企业联系业务使用。</w:t>
      </w:r>
    </w:p>
    <w:p w:rsidR="005A6CB5" w:rsidRDefault="005A6CB5" w:rsidP="000B4571">
      <w:pPr>
        <w:pStyle w:val="3"/>
      </w:pPr>
      <w:bookmarkStart w:id="32" w:name="_Toc216753954"/>
      <w:r>
        <w:rPr>
          <w:rFonts w:hint="eastAsia"/>
        </w:rPr>
        <w:t>企业报告分析</w:t>
      </w:r>
      <w:r w:rsidR="002041C7">
        <w:rPr>
          <w:rFonts w:hint="eastAsia"/>
        </w:rPr>
        <w:t>（暂不要）</w:t>
      </w:r>
      <w:bookmarkEnd w:id="32"/>
    </w:p>
    <w:p w:rsidR="005A6CB5" w:rsidRDefault="005A6CB5" w:rsidP="005A6CB5">
      <w:pPr>
        <w:ind w:firstLineChars="200" w:firstLine="420"/>
      </w:pPr>
      <w:r>
        <w:rPr>
          <w:rFonts w:hint="eastAsia"/>
        </w:rPr>
        <w:t>企业在使用商品信息服务系统的过程中，随时可以查看各种报告，</w:t>
      </w:r>
      <w:r w:rsidR="008D4EAB">
        <w:rPr>
          <w:rFonts w:hint="eastAsia"/>
        </w:rPr>
        <w:t>包括</w:t>
      </w:r>
      <w:r w:rsidR="00D96BD4">
        <w:rPr>
          <w:rFonts w:hint="eastAsia"/>
        </w:rPr>
        <w:t>即时报告、日报、月报、季报和</w:t>
      </w:r>
      <w:r w:rsidR="008D4EAB">
        <w:rPr>
          <w:rFonts w:hint="eastAsia"/>
        </w:rPr>
        <w:t>年报</w:t>
      </w:r>
      <w:r w:rsidR="00D96BD4">
        <w:rPr>
          <w:rFonts w:hint="eastAsia"/>
        </w:rPr>
        <w:t>等等。报告内容可以选择多种，</w:t>
      </w:r>
      <w:r>
        <w:rPr>
          <w:rFonts w:hint="eastAsia"/>
        </w:rPr>
        <w:t>比如：</w:t>
      </w:r>
    </w:p>
    <w:p w:rsidR="005A6CB5" w:rsidRDefault="005A6CB5" w:rsidP="00396D16">
      <w:pPr>
        <w:numPr>
          <w:ilvl w:val="0"/>
          <w:numId w:val="102"/>
        </w:numPr>
      </w:pPr>
      <w:r>
        <w:rPr>
          <w:rFonts w:hint="eastAsia"/>
        </w:rPr>
        <w:t>企业录入的商品数量</w:t>
      </w:r>
    </w:p>
    <w:p w:rsidR="005A6CB5" w:rsidRDefault="005A6CB5" w:rsidP="00396D16">
      <w:pPr>
        <w:numPr>
          <w:ilvl w:val="0"/>
          <w:numId w:val="102"/>
        </w:numPr>
      </w:pPr>
      <w:r>
        <w:rPr>
          <w:rFonts w:hint="eastAsia"/>
        </w:rPr>
        <w:t>商品被订阅的数量</w:t>
      </w:r>
    </w:p>
    <w:p w:rsidR="005A6CB5" w:rsidRPr="005A6CB5" w:rsidRDefault="00E75339" w:rsidP="00396D16">
      <w:pPr>
        <w:numPr>
          <w:ilvl w:val="0"/>
          <w:numId w:val="102"/>
        </w:numPr>
      </w:pPr>
      <w:r>
        <w:rPr>
          <w:rFonts w:hint="eastAsia"/>
        </w:rPr>
        <w:t>订阅者表态类型的分布</w:t>
      </w:r>
    </w:p>
    <w:p w:rsidR="000D7606" w:rsidRDefault="000D7606" w:rsidP="000D7606">
      <w:pPr>
        <w:pStyle w:val="3"/>
      </w:pPr>
      <w:bookmarkStart w:id="33" w:name="_Toc216753955"/>
      <w:r>
        <w:rPr>
          <w:rFonts w:hint="eastAsia"/>
        </w:rPr>
        <w:t>企业搜索</w:t>
      </w:r>
      <w:r w:rsidR="00455320">
        <w:rPr>
          <w:rFonts w:hint="eastAsia"/>
        </w:rPr>
        <w:t>及显示</w:t>
      </w:r>
      <w:bookmarkEnd w:id="33"/>
    </w:p>
    <w:p w:rsidR="00455320" w:rsidRDefault="00455320" w:rsidP="00455320">
      <w:pPr>
        <w:ind w:firstLineChars="200" w:firstLine="420"/>
      </w:pPr>
      <w:r>
        <w:rPr>
          <w:rFonts w:hint="eastAsia"/>
        </w:rPr>
        <w:t>商品信息服务系统提供强大的企业搜索功能，用户可以通过平台的门户网站，按照以下条件之一搜索企业：</w:t>
      </w:r>
    </w:p>
    <w:p w:rsidR="00455320" w:rsidRDefault="00455320" w:rsidP="00396D16">
      <w:pPr>
        <w:numPr>
          <w:ilvl w:val="0"/>
          <w:numId w:val="103"/>
        </w:numPr>
      </w:pPr>
      <w:r>
        <w:rPr>
          <w:rFonts w:hint="eastAsia"/>
        </w:rPr>
        <w:lastRenderedPageBreak/>
        <w:t>企业名称</w:t>
      </w:r>
    </w:p>
    <w:p w:rsidR="00455320" w:rsidRDefault="001B3CEF" w:rsidP="00396D16">
      <w:pPr>
        <w:numPr>
          <w:ilvl w:val="0"/>
          <w:numId w:val="103"/>
        </w:numPr>
      </w:pPr>
      <w:r>
        <w:rPr>
          <w:rFonts w:hint="eastAsia"/>
        </w:rPr>
        <w:t>企业拥有的商品的分类</w:t>
      </w:r>
    </w:p>
    <w:p w:rsidR="001B3CEF" w:rsidRDefault="001B3CEF" w:rsidP="00396D16">
      <w:pPr>
        <w:numPr>
          <w:ilvl w:val="0"/>
          <w:numId w:val="103"/>
        </w:numPr>
      </w:pPr>
      <w:r>
        <w:rPr>
          <w:rFonts w:hint="eastAsia"/>
        </w:rPr>
        <w:t>企业拥有的商品名称</w:t>
      </w:r>
    </w:p>
    <w:p w:rsidR="00624031" w:rsidRPr="00455320" w:rsidRDefault="00624031" w:rsidP="00624031">
      <w:pPr>
        <w:ind w:left="420"/>
      </w:pPr>
      <w:r>
        <w:rPr>
          <w:rFonts w:hint="eastAsia"/>
        </w:rPr>
        <w:t>搜索结果显示方式主要是分页显示。</w:t>
      </w:r>
    </w:p>
    <w:p w:rsidR="00F17201" w:rsidRDefault="00F17201" w:rsidP="00102A4B">
      <w:pPr>
        <w:pStyle w:val="2"/>
      </w:pPr>
      <w:bookmarkStart w:id="34" w:name="_Toc216753956"/>
      <w:r>
        <w:rPr>
          <w:rFonts w:hint="eastAsia"/>
        </w:rPr>
        <w:t>用户管理</w:t>
      </w:r>
      <w:bookmarkEnd w:id="34"/>
    </w:p>
    <w:p w:rsidR="00F17201" w:rsidRPr="00545DDA" w:rsidRDefault="00F17201" w:rsidP="000F24A5">
      <w:pPr>
        <w:ind w:firstLineChars="200" w:firstLine="420"/>
      </w:pPr>
      <w:r>
        <w:rPr>
          <w:rFonts w:hint="eastAsia"/>
        </w:rPr>
        <w:t>用户管理主要通过卡管理员管理用户权限。</w:t>
      </w:r>
      <w:r w:rsidR="00D70487">
        <w:rPr>
          <w:rFonts w:hint="eastAsia"/>
        </w:rPr>
        <w:t>商品信息服务系统</w:t>
      </w:r>
      <w:r>
        <w:rPr>
          <w:rFonts w:hint="eastAsia"/>
        </w:rPr>
        <w:t>将建立统一的用户管理系统，统一管理</w:t>
      </w:r>
      <w:r>
        <w:rPr>
          <w:rFonts w:hint="eastAsia"/>
        </w:rPr>
        <w:t>ANCCNet</w:t>
      </w:r>
      <w:r>
        <w:rPr>
          <w:rFonts w:hint="eastAsia"/>
        </w:rPr>
        <w:t>和</w:t>
      </w:r>
      <w:hyperlink r:id="rId29" w:history="1">
        <w:r w:rsidRPr="00BE7822">
          <w:rPr>
            <w:rStyle w:val="a7"/>
            <w:rFonts w:hint="eastAsia"/>
          </w:rPr>
          <w:t>www.gs1cn.org.cn</w:t>
        </w:r>
      </w:hyperlink>
      <w:r>
        <w:rPr>
          <w:rFonts w:hint="eastAsia"/>
        </w:rPr>
        <w:t>的用户，并且采用单点</w:t>
      </w:r>
      <w:r w:rsidR="000D76C7">
        <w:rPr>
          <w:rFonts w:hint="eastAsia"/>
        </w:rPr>
        <w:t>登录</w:t>
      </w:r>
      <w:r>
        <w:rPr>
          <w:rFonts w:hint="eastAsia"/>
        </w:rPr>
        <w:t>系统保证用户一次</w:t>
      </w:r>
      <w:r w:rsidR="000D76C7">
        <w:rPr>
          <w:rFonts w:hint="eastAsia"/>
        </w:rPr>
        <w:t>登录</w:t>
      </w:r>
      <w:r>
        <w:rPr>
          <w:rFonts w:hint="eastAsia"/>
        </w:rPr>
        <w:t>，能同时使用两个网站平台。</w:t>
      </w:r>
    </w:p>
    <w:p w:rsidR="00F17201" w:rsidRDefault="00F17201" w:rsidP="000B4571">
      <w:pPr>
        <w:pStyle w:val="3"/>
      </w:pPr>
      <w:bookmarkStart w:id="35" w:name="_Toc216753957"/>
      <w:r>
        <w:rPr>
          <w:rFonts w:hint="eastAsia"/>
        </w:rPr>
        <w:t>用户</w:t>
      </w:r>
      <w:r w:rsidR="0056646F">
        <w:rPr>
          <w:rFonts w:hint="eastAsia"/>
        </w:rPr>
        <w:t>组（</w:t>
      </w:r>
      <w:r>
        <w:rPr>
          <w:rFonts w:hint="eastAsia"/>
        </w:rPr>
        <w:t>角色</w:t>
      </w:r>
      <w:r w:rsidR="0056646F">
        <w:rPr>
          <w:rFonts w:hint="eastAsia"/>
        </w:rPr>
        <w:t>）</w:t>
      </w:r>
      <w:r>
        <w:rPr>
          <w:rFonts w:hint="eastAsia"/>
        </w:rPr>
        <w:t>管理</w:t>
      </w:r>
      <w:bookmarkEnd w:id="35"/>
    </w:p>
    <w:p w:rsidR="00F17201" w:rsidRDefault="00F17201" w:rsidP="00396D16">
      <w:pPr>
        <w:pStyle w:val="af0"/>
        <w:numPr>
          <w:ilvl w:val="0"/>
          <w:numId w:val="25"/>
        </w:numPr>
        <w:ind w:firstLineChars="0"/>
      </w:pPr>
      <w:r>
        <w:rPr>
          <w:rFonts w:hint="eastAsia"/>
        </w:rPr>
        <w:t>可分为中心管理员、分支机构管理员、代办机构管理员、普通用户</w:t>
      </w:r>
    </w:p>
    <w:p w:rsidR="00F17201" w:rsidRDefault="00F17201" w:rsidP="00396D16">
      <w:pPr>
        <w:pStyle w:val="af0"/>
        <w:numPr>
          <w:ilvl w:val="0"/>
          <w:numId w:val="25"/>
        </w:numPr>
        <w:ind w:firstLineChars="0"/>
      </w:pPr>
      <w:r>
        <w:rPr>
          <w:rFonts w:hint="eastAsia"/>
        </w:rPr>
        <w:t>中心管理员：管理全局的管理员，可根据特点具体划分不同安全级别的管理员</w:t>
      </w:r>
    </w:p>
    <w:p w:rsidR="00F17201" w:rsidRDefault="00F17201" w:rsidP="00396D16">
      <w:pPr>
        <w:pStyle w:val="af0"/>
        <w:numPr>
          <w:ilvl w:val="0"/>
          <w:numId w:val="25"/>
        </w:numPr>
        <w:ind w:firstLineChars="0"/>
      </w:pPr>
      <w:r>
        <w:rPr>
          <w:rFonts w:hint="eastAsia"/>
        </w:rPr>
        <w:t>分支机构管理员：各分支机构管理员</w:t>
      </w:r>
    </w:p>
    <w:p w:rsidR="00F17201" w:rsidRDefault="00F17201" w:rsidP="00396D16">
      <w:pPr>
        <w:pStyle w:val="af0"/>
        <w:numPr>
          <w:ilvl w:val="0"/>
          <w:numId w:val="25"/>
        </w:numPr>
        <w:ind w:firstLineChars="0"/>
      </w:pPr>
      <w:r>
        <w:rPr>
          <w:rFonts w:hint="eastAsia"/>
        </w:rPr>
        <w:t>代办机构管理员：各代办点的系统管理员</w:t>
      </w:r>
      <w:r w:rsidR="003567C8">
        <w:rPr>
          <w:rFonts w:hint="eastAsia"/>
        </w:rPr>
        <w:t>（暂不要）</w:t>
      </w:r>
    </w:p>
    <w:p w:rsidR="00F17201" w:rsidRPr="006840B9" w:rsidRDefault="00F17201" w:rsidP="00396D16">
      <w:pPr>
        <w:pStyle w:val="af0"/>
        <w:numPr>
          <w:ilvl w:val="0"/>
          <w:numId w:val="25"/>
        </w:numPr>
        <w:ind w:firstLineChars="0"/>
      </w:pPr>
      <w:r>
        <w:rPr>
          <w:rFonts w:hint="eastAsia"/>
        </w:rPr>
        <w:t>普通用户：普通企业用户</w:t>
      </w:r>
    </w:p>
    <w:p w:rsidR="00F17201" w:rsidRDefault="00550164" w:rsidP="000B4571">
      <w:pPr>
        <w:pStyle w:val="3"/>
      </w:pPr>
      <w:bookmarkStart w:id="36" w:name="_Toc216753958"/>
      <w:r>
        <w:rPr>
          <w:rFonts w:hint="eastAsia"/>
        </w:rPr>
        <w:t>组</w:t>
      </w:r>
      <w:r w:rsidR="00F17201">
        <w:rPr>
          <w:rFonts w:hint="eastAsia"/>
        </w:rPr>
        <w:t>权限管理</w:t>
      </w:r>
      <w:r w:rsidR="00603456">
        <w:rPr>
          <w:rFonts w:hint="eastAsia"/>
        </w:rPr>
        <w:t>、</w:t>
      </w:r>
      <w:r w:rsidR="0029149E">
        <w:rPr>
          <w:rFonts w:hint="eastAsia"/>
        </w:rPr>
        <w:t>组用户管理</w:t>
      </w:r>
      <w:r w:rsidR="00603456">
        <w:rPr>
          <w:rFonts w:hint="eastAsia"/>
        </w:rPr>
        <w:t>及用户权限管理</w:t>
      </w:r>
      <w:bookmarkEnd w:id="36"/>
    </w:p>
    <w:p w:rsidR="00D8484D" w:rsidRPr="00D8484D" w:rsidRDefault="00D8484D" w:rsidP="00D8484D">
      <w:pPr>
        <w:ind w:firstLineChars="200" w:firstLine="420"/>
      </w:pPr>
      <w:r>
        <w:rPr>
          <w:rFonts w:hint="eastAsia"/>
        </w:rPr>
        <w:t>定义了组之后，就可以为组分配权限，以及将用户添加到某个用户组中了。</w:t>
      </w:r>
    </w:p>
    <w:p w:rsidR="00F17201" w:rsidRDefault="00F17201" w:rsidP="000F24A5">
      <w:pPr>
        <w:ind w:firstLine="420"/>
      </w:pPr>
      <w:r>
        <w:rPr>
          <w:rFonts w:hint="eastAsia"/>
        </w:rPr>
        <w:t>用户权限：卡管理、公告管理、留言管理、其他额外功能等。</w:t>
      </w:r>
    </w:p>
    <w:p w:rsidR="00F17201" w:rsidRDefault="00F17201" w:rsidP="000F24A5">
      <w:pPr>
        <w:ind w:firstLine="420"/>
      </w:pPr>
      <w:r>
        <w:rPr>
          <w:rFonts w:hint="eastAsia"/>
        </w:rPr>
        <w:t>卡权限：供应商、零售商、其他额外功能等。</w:t>
      </w:r>
    </w:p>
    <w:p w:rsidR="00F17201" w:rsidRDefault="00F17201" w:rsidP="00CC6ABE">
      <w:pPr>
        <w:ind w:firstLineChars="200" w:firstLine="420"/>
      </w:pPr>
      <w:r>
        <w:rPr>
          <w:rFonts w:hint="eastAsia"/>
        </w:rPr>
        <w:t>备注：其中用户权限中卡管理权限延用</w:t>
      </w:r>
      <w:r>
        <w:rPr>
          <w:rFonts w:hint="eastAsia"/>
        </w:rPr>
        <w:t>1.0</w:t>
      </w:r>
      <w:r>
        <w:rPr>
          <w:rFonts w:hint="eastAsia"/>
        </w:rPr>
        <w:t>中的管理模式，配合地域（分支机构）来进行分配。</w:t>
      </w:r>
    </w:p>
    <w:p w:rsidR="00F17201" w:rsidRDefault="00F17201" w:rsidP="005A79D5">
      <w:pPr>
        <w:pStyle w:val="4"/>
      </w:pPr>
      <w:r>
        <w:rPr>
          <w:rFonts w:hint="eastAsia"/>
        </w:rPr>
        <w:t>编码中心管理分支机构</w:t>
      </w:r>
    </w:p>
    <w:p w:rsidR="00F17201" w:rsidRDefault="00F17201" w:rsidP="00B24A3F">
      <w:pPr>
        <w:ind w:leftChars="123" w:left="258" w:firstLine="166"/>
      </w:pPr>
      <w:r>
        <w:rPr>
          <w:rFonts w:hint="eastAsia"/>
        </w:rPr>
        <w:t>分支机构管理员申请业务流程：</w:t>
      </w:r>
    </w:p>
    <w:p w:rsidR="00F17201" w:rsidRDefault="00F17201" w:rsidP="00396D16">
      <w:pPr>
        <w:pStyle w:val="af0"/>
        <w:numPr>
          <w:ilvl w:val="0"/>
          <w:numId w:val="53"/>
        </w:numPr>
        <w:ind w:left="975" w:firstLineChars="0"/>
      </w:pPr>
      <w:r>
        <w:rPr>
          <w:rFonts w:hint="eastAsia"/>
        </w:rPr>
        <w:t>提交书面申请表和</w:t>
      </w:r>
      <w:r>
        <w:rPr>
          <w:rFonts w:hint="eastAsia"/>
        </w:rPr>
        <w:t>GDS</w:t>
      </w:r>
      <w:r>
        <w:rPr>
          <w:rFonts w:hint="eastAsia"/>
        </w:rPr>
        <w:t>系统用户；</w:t>
      </w:r>
    </w:p>
    <w:p w:rsidR="00F17201" w:rsidRDefault="00F17201" w:rsidP="00396D16">
      <w:pPr>
        <w:pStyle w:val="af0"/>
        <w:numPr>
          <w:ilvl w:val="0"/>
          <w:numId w:val="53"/>
        </w:numPr>
        <w:ind w:leftChars="293" w:left="975" w:firstLineChars="0"/>
      </w:pPr>
      <w:r>
        <w:rPr>
          <w:rFonts w:hint="eastAsia"/>
        </w:rPr>
        <w:t>编码中心审批；</w:t>
      </w:r>
    </w:p>
    <w:p w:rsidR="00F17201" w:rsidRDefault="00F17201" w:rsidP="00396D16">
      <w:pPr>
        <w:pStyle w:val="af0"/>
        <w:numPr>
          <w:ilvl w:val="0"/>
          <w:numId w:val="53"/>
        </w:numPr>
        <w:ind w:leftChars="293" w:left="975" w:firstLineChars="0"/>
      </w:pPr>
      <w:r>
        <w:rPr>
          <w:rFonts w:hint="eastAsia"/>
        </w:rPr>
        <w:t>系统管理员为该用户分配对应的分中心或者代办机构的管理权限；</w:t>
      </w:r>
    </w:p>
    <w:p w:rsidR="00F17201" w:rsidRDefault="00F17201" w:rsidP="00396D16">
      <w:pPr>
        <w:pStyle w:val="af0"/>
        <w:numPr>
          <w:ilvl w:val="0"/>
          <w:numId w:val="53"/>
        </w:numPr>
        <w:ind w:leftChars="293" w:left="975" w:firstLineChars="0"/>
      </w:pPr>
      <w:r>
        <w:rPr>
          <w:rFonts w:hint="eastAsia"/>
        </w:rPr>
        <w:t>系统管理员为该用户指定特定的管理区域。</w:t>
      </w:r>
    </w:p>
    <w:p w:rsidR="00F17201" w:rsidRDefault="00F17201" w:rsidP="00B24A3F">
      <w:pPr>
        <w:ind w:leftChars="121" w:left="254" w:firstLine="166"/>
      </w:pPr>
      <w:r>
        <w:rPr>
          <w:rFonts w:hint="eastAsia"/>
        </w:rPr>
        <w:lastRenderedPageBreak/>
        <w:t>编码中心管理操作流程：</w:t>
      </w:r>
    </w:p>
    <w:p w:rsidR="00F17201" w:rsidRDefault="00F17201" w:rsidP="00396D16">
      <w:pPr>
        <w:pStyle w:val="af0"/>
        <w:numPr>
          <w:ilvl w:val="0"/>
          <w:numId w:val="54"/>
        </w:numPr>
        <w:ind w:left="975" w:firstLineChars="0"/>
      </w:pPr>
      <w:r>
        <w:rPr>
          <w:rFonts w:hint="eastAsia"/>
        </w:rPr>
        <w:t>系统管理员查找该用户；</w:t>
      </w:r>
    </w:p>
    <w:p w:rsidR="00F17201" w:rsidRDefault="00F17201" w:rsidP="00396D16">
      <w:pPr>
        <w:pStyle w:val="af0"/>
        <w:numPr>
          <w:ilvl w:val="0"/>
          <w:numId w:val="54"/>
        </w:numPr>
        <w:ind w:leftChars="293" w:left="975" w:firstLineChars="0"/>
      </w:pPr>
      <w:r>
        <w:rPr>
          <w:rFonts w:hint="eastAsia"/>
        </w:rPr>
        <w:t>为该用户分配分中心发放、管理卡权限、管理卡申请、添加代办处权限；</w:t>
      </w:r>
    </w:p>
    <w:p w:rsidR="00F17201" w:rsidRDefault="00F17201" w:rsidP="00396D16">
      <w:pPr>
        <w:pStyle w:val="af0"/>
        <w:numPr>
          <w:ilvl w:val="0"/>
          <w:numId w:val="54"/>
        </w:numPr>
        <w:ind w:leftChars="293" w:left="975" w:firstLineChars="0"/>
      </w:pPr>
      <w:r>
        <w:rPr>
          <w:rFonts w:hint="eastAsia"/>
        </w:rPr>
        <w:t>为该用户选择对应的多个或者一个管理区域；</w:t>
      </w:r>
    </w:p>
    <w:p w:rsidR="00F17201" w:rsidRDefault="00F17201" w:rsidP="00396D16">
      <w:pPr>
        <w:pStyle w:val="af0"/>
        <w:numPr>
          <w:ilvl w:val="0"/>
          <w:numId w:val="54"/>
        </w:numPr>
        <w:ind w:leftChars="293" w:left="975" w:firstLineChars="0"/>
      </w:pPr>
      <w:r>
        <w:rPr>
          <w:rFonts w:hint="eastAsia"/>
        </w:rPr>
        <w:t>该用户重新</w:t>
      </w:r>
      <w:r w:rsidR="000D76C7">
        <w:rPr>
          <w:rFonts w:hint="eastAsia"/>
        </w:rPr>
        <w:t>登录</w:t>
      </w:r>
      <w:r>
        <w:rPr>
          <w:rFonts w:hint="eastAsia"/>
        </w:rPr>
        <w:t>即可获得对应的管理权限。</w:t>
      </w:r>
    </w:p>
    <w:p w:rsidR="00F17201" w:rsidRDefault="00F17201" w:rsidP="005A79D5">
      <w:pPr>
        <w:pStyle w:val="4"/>
      </w:pPr>
      <w:r>
        <w:rPr>
          <w:rFonts w:hint="eastAsia"/>
        </w:rPr>
        <w:t>分支机构管理代办机构</w:t>
      </w:r>
      <w:r w:rsidR="0038015E">
        <w:rPr>
          <w:rFonts w:hint="eastAsia"/>
        </w:rPr>
        <w:t>（暂不要）</w:t>
      </w:r>
    </w:p>
    <w:p w:rsidR="00F17201" w:rsidRDefault="00F17201" w:rsidP="00D444A2">
      <w:pPr>
        <w:ind w:leftChars="200" w:left="420"/>
      </w:pPr>
      <w:r>
        <w:rPr>
          <w:rFonts w:hint="eastAsia"/>
        </w:rPr>
        <w:t>代办处申请业务流程：</w:t>
      </w:r>
    </w:p>
    <w:p w:rsidR="00F17201" w:rsidRDefault="00F17201" w:rsidP="00396D16">
      <w:pPr>
        <w:pStyle w:val="af0"/>
        <w:numPr>
          <w:ilvl w:val="0"/>
          <w:numId w:val="55"/>
        </w:numPr>
        <w:ind w:firstLineChars="0"/>
      </w:pPr>
      <w:r>
        <w:rPr>
          <w:rFonts w:hint="eastAsia"/>
        </w:rPr>
        <w:t>提交书面申请表和</w:t>
      </w:r>
      <w:r>
        <w:rPr>
          <w:rFonts w:hint="eastAsia"/>
        </w:rPr>
        <w:t>GDS</w:t>
      </w:r>
      <w:r>
        <w:rPr>
          <w:rFonts w:hint="eastAsia"/>
        </w:rPr>
        <w:t>系统用户；</w:t>
      </w:r>
    </w:p>
    <w:p w:rsidR="00F17201" w:rsidRDefault="00F17201" w:rsidP="00396D16">
      <w:pPr>
        <w:pStyle w:val="af0"/>
        <w:numPr>
          <w:ilvl w:val="0"/>
          <w:numId w:val="55"/>
        </w:numPr>
        <w:ind w:leftChars="372" w:firstLineChars="0"/>
      </w:pPr>
      <w:r>
        <w:rPr>
          <w:rFonts w:hint="eastAsia"/>
        </w:rPr>
        <w:t>分中心审批；</w:t>
      </w:r>
    </w:p>
    <w:p w:rsidR="00F17201" w:rsidRDefault="00F17201" w:rsidP="00396D16">
      <w:pPr>
        <w:pStyle w:val="af0"/>
        <w:numPr>
          <w:ilvl w:val="0"/>
          <w:numId w:val="55"/>
        </w:numPr>
        <w:ind w:leftChars="372" w:firstLineChars="0"/>
      </w:pPr>
      <w:r>
        <w:rPr>
          <w:rFonts w:hint="eastAsia"/>
        </w:rPr>
        <w:t>分中心管理员为该用户分配对应的代办机构的管理权限；</w:t>
      </w:r>
    </w:p>
    <w:p w:rsidR="00F17201" w:rsidRDefault="00F17201" w:rsidP="00396D16">
      <w:pPr>
        <w:pStyle w:val="af0"/>
        <w:numPr>
          <w:ilvl w:val="0"/>
          <w:numId w:val="55"/>
        </w:numPr>
        <w:ind w:leftChars="372" w:firstLineChars="0"/>
      </w:pPr>
      <w:r>
        <w:rPr>
          <w:rFonts w:hint="eastAsia"/>
        </w:rPr>
        <w:t>分中心管理员为该用户指定该分中心下属特定的管理区域。</w:t>
      </w:r>
    </w:p>
    <w:p w:rsidR="00F17201" w:rsidRDefault="00F17201" w:rsidP="00D444A2">
      <w:pPr>
        <w:ind w:leftChars="200" w:left="420"/>
      </w:pPr>
      <w:r>
        <w:rPr>
          <w:rFonts w:hint="eastAsia"/>
        </w:rPr>
        <w:t>分支机构管理员操作流程：</w:t>
      </w:r>
    </w:p>
    <w:p w:rsidR="00F17201" w:rsidRDefault="00F17201" w:rsidP="00396D16">
      <w:pPr>
        <w:pStyle w:val="af0"/>
        <w:numPr>
          <w:ilvl w:val="0"/>
          <w:numId w:val="56"/>
        </w:numPr>
        <w:ind w:firstLineChars="0"/>
      </w:pPr>
      <w:r>
        <w:rPr>
          <w:rFonts w:hint="eastAsia"/>
        </w:rPr>
        <w:t>系统管理员查找该用户</w:t>
      </w:r>
    </w:p>
    <w:p w:rsidR="00F17201" w:rsidRDefault="00F17201" w:rsidP="00396D16">
      <w:pPr>
        <w:pStyle w:val="af0"/>
        <w:numPr>
          <w:ilvl w:val="0"/>
          <w:numId w:val="56"/>
        </w:numPr>
        <w:ind w:leftChars="372" w:firstLineChars="0"/>
      </w:pPr>
      <w:r>
        <w:rPr>
          <w:rFonts w:hint="eastAsia"/>
        </w:rPr>
        <w:t>为该用户分配分中心发放、管理卡权限、管理卡申请、添加代办处权限</w:t>
      </w:r>
    </w:p>
    <w:p w:rsidR="00F17201" w:rsidRDefault="00F17201" w:rsidP="00396D16">
      <w:pPr>
        <w:pStyle w:val="af0"/>
        <w:numPr>
          <w:ilvl w:val="0"/>
          <w:numId w:val="56"/>
        </w:numPr>
        <w:ind w:leftChars="372" w:firstLineChars="0"/>
      </w:pPr>
      <w:r>
        <w:rPr>
          <w:rFonts w:hint="eastAsia"/>
        </w:rPr>
        <w:t>为该用户选择对应的多个或者一个管理区域</w:t>
      </w:r>
    </w:p>
    <w:p w:rsidR="00F17201" w:rsidRDefault="00F17201" w:rsidP="00396D16">
      <w:pPr>
        <w:pStyle w:val="af0"/>
        <w:numPr>
          <w:ilvl w:val="0"/>
          <w:numId w:val="56"/>
        </w:numPr>
        <w:ind w:leftChars="372" w:firstLineChars="0"/>
      </w:pPr>
      <w:r>
        <w:rPr>
          <w:rFonts w:hint="eastAsia"/>
        </w:rPr>
        <w:t>该用户重新</w:t>
      </w:r>
      <w:r w:rsidR="000D76C7">
        <w:rPr>
          <w:rFonts w:hint="eastAsia"/>
        </w:rPr>
        <w:t>登录</w:t>
      </w:r>
      <w:r>
        <w:rPr>
          <w:rFonts w:hint="eastAsia"/>
        </w:rPr>
        <w:t>即可获得对应的管理权限</w:t>
      </w:r>
    </w:p>
    <w:p w:rsidR="00F17201" w:rsidRDefault="00F17201" w:rsidP="005A79D5">
      <w:pPr>
        <w:pStyle w:val="4"/>
      </w:pPr>
      <w:r>
        <w:rPr>
          <w:rFonts w:hint="eastAsia"/>
        </w:rPr>
        <w:t>企业管理用户</w:t>
      </w:r>
    </w:p>
    <w:p w:rsidR="00F17201" w:rsidRDefault="00F17201" w:rsidP="00C03B1F">
      <w:pPr>
        <w:ind w:firstLine="420"/>
      </w:pPr>
      <w:r>
        <w:rPr>
          <w:rFonts w:hint="eastAsia"/>
        </w:rPr>
        <w:t>默认卡管理员用户登录进入系统之后，能够管理用户。</w:t>
      </w:r>
    </w:p>
    <w:p w:rsidR="00F17201" w:rsidRDefault="00F17201" w:rsidP="00396D16">
      <w:pPr>
        <w:pStyle w:val="af0"/>
        <w:numPr>
          <w:ilvl w:val="0"/>
          <w:numId w:val="57"/>
        </w:numPr>
        <w:ind w:firstLineChars="0"/>
      </w:pPr>
      <w:r>
        <w:rPr>
          <w:rFonts w:hint="eastAsia"/>
        </w:rPr>
        <w:t>可为该企业下所有绑定用户分配操作权限</w:t>
      </w:r>
    </w:p>
    <w:p w:rsidR="00F17201" w:rsidRDefault="00F17201" w:rsidP="00396D16">
      <w:pPr>
        <w:pStyle w:val="af0"/>
        <w:numPr>
          <w:ilvl w:val="0"/>
          <w:numId w:val="57"/>
        </w:numPr>
        <w:ind w:firstLineChars="0"/>
      </w:pPr>
      <w:r>
        <w:rPr>
          <w:rFonts w:hint="eastAsia"/>
        </w:rPr>
        <w:t>可对申请绑定的用户做审批操作</w:t>
      </w:r>
    </w:p>
    <w:p w:rsidR="00F17201" w:rsidRDefault="00F17201" w:rsidP="00C03B1F">
      <w:pPr>
        <w:ind w:firstLine="420"/>
      </w:pPr>
      <w:r>
        <w:rPr>
          <w:rFonts w:hint="eastAsia"/>
        </w:rPr>
        <w:t>管理员分配权限操作流程：</w:t>
      </w:r>
    </w:p>
    <w:p w:rsidR="00F17201" w:rsidRDefault="00F17201" w:rsidP="00396D16">
      <w:pPr>
        <w:pStyle w:val="af0"/>
        <w:numPr>
          <w:ilvl w:val="0"/>
          <w:numId w:val="58"/>
        </w:numPr>
        <w:ind w:firstLineChars="0"/>
      </w:pPr>
      <w:r>
        <w:rPr>
          <w:rFonts w:hint="eastAsia"/>
        </w:rPr>
        <w:t>管理员查找待分配权限的用户；</w:t>
      </w:r>
    </w:p>
    <w:p w:rsidR="00F17201" w:rsidRDefault="00F17201" w:rsidP="00396D16">
      <w:pPr>
        <w:pStyle w:val="af0"/>
        <w:numPr>
          <w:ilvl w:val="0"/>
          <w:numId w:val="58"/>
        </w:numPr>
        <w:ind w:firstLineChars="0"/>
      </w:pPr>
      <w:r>
        <w:rPr>
          <w:rFonts w:hint="eastAsia"/>
        </w:rPr>
        <w:t>选择需分配的权限；</w:t>
      </w:r>
    </w:p>
    <w:p w:rsidR="00F17201" w:rsidRDefault="00F17201" w:rsidP="00396D16">
      <w:pPr>
        <w:pStyle w:val="af0"/>
        <w:numPr>
          <w:ilvl w:val="0"/>
          <w:numId w:val="58"/>
        </w:numPr>
        <w:ind w:firstLineChars="0"/>
      </w:pPr>
      <w:r>
        <w:rPr>
          <w:rFonts w:hint="eastAsia"/>
        </w:rPr>
        <w:t>系统发送邮件，提示权限修改结果；</w:t>
      </w:r>
    </w:p>
    <w:p w:rsidR="00F17201" w:rsidRDefault="00F17201" w:rsidP="00396D16">
      <w:pPr>
        <w:pStyle w:val="af0"/>
        <w:numPr>
          <w:ilvl w:val="0"/>
          <w:numId w:val="58"/>
        </w:numPr>
        <w:ind w:firstLineChars="0"/>
      </w:pPr>
      <w:r>
        <w:rPr>
          <w:rFonts w:hint="eastAsia"/>
        </w:rPr>
        <w:t>系统记录操作日志；</w:t>
      </w:r>
    </w:p>
    <w:p w:rsidR="00F17201" w:rsidRDefault="00F17201" w:rsidP="00396D16">
      <w:pPr>
        <w:pStyle w:val="af0"/>
        <w:numPr>
          <w:ilvl w:val="0"/>
          <w:numId w:val="58"/>
        </w:numPr>
        <w:ind w:firstLineChars="0"/>
      </w:pPr>
      <w:r>
        <w:rPr>
          <w:rFonts w:hint="eastAsia"/>
        </w:rPr>
        <w:t>提交修改，分配完成。</w:t>
      </w:r>
    </w:p>
    <w:p w:rsidR="00F17201" w:rsidRDefault="00F17201" w:rsidP="00C03B1F">
      <w:pPr>
        <w:ind w:firstLine="420"/>
      </w:pPr>
      <w:r>
        <w:rPr>
          <w:rFonts w:hint="eastAsia"/>
        </w:rPr>
        <w:t>管理员审批申请操作流程：</w:t>
      </w:r>
    </w:p>
    <w:p w:rsidR="00F17201" w:rsidRDefault="00F17201" w:rsidP="00396D16">
      <w:pPr>
        <w:pStyle w:val="af0"/>
        <w:numPr>
          <w:ilvl w:val="0"/>
          <w:numId w:val="59"/>
        </w:numPr>
        <w:ind w:firstLineChars="0"/>
      </w:pPr>
      <w:r>
        <w:rPr>
          <w:rFonts w:hint="eastAsia"/>
        </w:rPr>
        <w:t>管理员查找用户的权限申请列表；</w:t>
      </w:r>
    </w:p>
    <w:p w:rsidR="00F17201" w:rsidRDefault="00F17201" w:rsidP="00396D16">
      <w:pPr>
        <w:pStyle w:val="af0"/>
        <w:numPr>
          <w:ilvl w:val="0"/>
          <w:numId w:val="59"/>
        </w:numPr>
        <w:ind w:firstLineChars="0"/>
      </w:pPr>
      <w:r>
        <w:rPr>
          <w:rFonts w:hint="eastAsia"/>
        </w:rPr>
        <w:lastRenderedPageBreak/>
        <w:t>审核操作，系统分配默认权限；</w:t>
      </w:r>
    </w:p>
    <w:p w:rsidR="00F17201" w:rsidRDefault="00F17201" w:rsidP="00396D16">
      <w:pPr>
        <w:pStyle w:val="af0"/>
        <w:numPr>
          <w:ilvl w:val="0"/>
          <w:numId w:val="59"/>
        </w:numPr>
        <w:ind w:firstLineChars="0"/>
      </w:pPr>
      <w:r>
        <w:rPr>
          <w:rFonts w:hint="eastAsia"/>
        </w:rPr>
        <w:t>系统记录日志；</w:t>
      </w:r>
    </w:p>
    <w:p w:rsidR="00F17201" w:rsidRDefault="00F17201" w:rsidP="00396D16">
      <w:pPr>
        <w:pStyle w:val="af0"/>
        <w:numPr>
          <w:ilvl w:val="0"/>
          <w:numId w:val="59"/>
        </w:numPr>
        <w:ind w:firstLineChars="0"/>
      </w:pPr>
      <w:r>
        <w:rPr>
          <w:rFonts w:hint="eastAsia"/>
        </w:rPr>
        <w:t>系统发送邮件，提示用户审核结果；</w:t>
      </w:r>
    </w:p>
    <w:p w:rsidR="00F17201" w:rsidRDefault="00F17201" w:rsidP="00396D16">
      <w:pPr>
        <w:numPr>
          <w:ilvl w:val="0"/>
          <w:numId w:val="59"/>
        </w:numPr>
      </w:pPr>
      <w:r>
        <w:rPr>
          <w:rFonts w:hint="eastAsia"/>
        </w:rPr>
        <w:t>提交修改，权限分配完成。</w:t>
      </w:r>
    </w:p>
    <w:p w:rsidR="00F17201" w:rsidRDefault="00A70577" w:rsidP="000B4571">
      <w:pPr>
        <w:pStyle w:val="3"/>
      </w:pPr>
      <w:bookmarkStart w:id="37" w:name="_Toc216753959"/>
      <w:r>
        <w:rPr>
          <w:rFonts w:hint="eastAsia"/>
        </w:rPr>
        <w:t>用户</w:t>
      </w:r>
      <w:r w:rsidR="00F17201">
        <w:rPr>
          <w:rFonts w:hint="eastAsia"/>
        </w:rPr>
        <w:t>信息管理</w:t>
      </w:r>
      <w:bookmarkEnd w:id="37"/>
    </w:p>
    <w:p w:rsidR="00F17201" w:rsidRPr="00042E4E" w:rsidRDefault="00F17201" w:rsidP="00FD058C">
      <w:pPr>
        <w:ind w:firstLineChars="200" w:firstLine="420"/>
      </w:pPr>
      <w:r>
        <w:rPr>
          <w:rFonts w:hint="eastAsia"/>
        </w:rPr>
        <w:t>账户是用户在系统中操作的基础，一切的操作源于系统账户。账户管理也是各种系统中一个常见但非常重要的模块，账户管理的好坏也是衡量系统安全的基础。</w:t>
      </w:r>
    </w:p>
    <w:p w:rsidR="00F17201" w:rsidRDefault="00F17201" w:rsidP="005A79D5">
      <w:pPr>
        <w:pStyle w:val="4"/>
      </w:pPr>
      <w:r>
        <w:rPr>
          <w:rFonts w:hint="eastAsia"/>
        </w:rPr>
        <w:t>修改密码</w:t>
      </w:r>
    </w:p>
    <w:p w:rsidR="00F17201" w:rsidRDefault="00F17201" w:rsidP="007F4BB2">
      <w:pPr>
        <w:ind w:left="425"/>
      </w:pPr>
      <w:r>
        <w:rPr>
          <w:rFonts w:hint="eastAsia"/>
        </w:rPr>
        <w:t>密码采用</w:t>
      </w:r>
      <w:r>
        <w:rPr>
          <w:rFonts w:hint="eastAsia"/>
        </w:rPr>
        <w:t>md5</w:t>
      </w:r>
      <w:r>
        <w:rPr>
          <w:rFonts w:hint="eastAsia"/>
        </w:rPr>
        <w:t>的加密模式，全部进行加密。</w:t>
      </w:r>
    </w:p>
    <w:p w:rsidR="00F17201" w:rsidRDefault="00F17201" w:rsidP="007F4BB2">
      <w:pPr>
        <w:ind w:left="425"/>
      </w:pPr>
      <w:r>
        <w:rPr>
          <w:rFonts w:hint="eastAsia"/>
        </w:rPr>
        <w:t>修改密码流程：</w:t>
      </w:r>
    </w:p>
    <w:p w:rsidR="00F17201" w:rsidRDefault="00F17201" w:rsidP="00396D16">
      <w:pPr>
        <w:pStyle w:val="af0"/>
        <w:numPr>
          <w:ilvl w:val="0"/>
          <w:numId w:val="60"/>
        </w:numPr>
        <w:ind w:firstLineChars="0"/>
      </w:pPr>
      <w:r>
        <w:rPr>
          <w:rFonts w:hint="eastAsia"/>
        </w:rPr>
        <w:t>用户登录系统；</w:t>
      </w:r>
    </w:p>
    <w:p w:rsidR="00F17201" w:rsidRDefault="00F17201" w:rsidP="00396D16">
      <w:pPr>
        <w:pStyle w:val="af0"/>
        <w:numPr>
          <w:ilvl w:val="0"/>
          <w:numId w:val="60"/>
        </w:numPr>
        <w:ind w:firstLineChars="0"/>
      </w:pPr>
      <w:r>
        <w:rPr>
          <w:rFonts w:hint="eastAsia"/>
        </w:rPr>
        <w:t>用户填入旧密码；</w:t>
      </w:r>
    </w:p>
    <w:p w:rsidR="00F17201" w:rsidRDefault="00F17201" w:rsidP="00396D16">
      <w:pPr>
        <w:pStyle w:val="af0"/>
        <w:numPr>
          <w:ilvl w:val="0"/>
          <w:numId w:val="60"/>
        </w:numPr>
        <w:ind w:firstLineChars="0"/>
      </w:pPr>
      <w:r>
        <w:rPr>
          <w:rFonts w:hint="eastAsia"/>
        </w:rPr>
        <w:t>系统比对密码合法性；</w:t>
      </w:r>
    </w:p>
    <w:p w:rsidR="00F17201" w:rsidRPr="007F4BB2" w:rsidRDefault="00F17201" w:rsidP="00396D16">
      <w:pPr>
        <w:pStyle w:val="af0"/>
        <w:numPr>
          <w:ilvl w:val="0"/>
          <w:numId w:val="60"/>
        </w:numPr>
        <w:ind w:firstLineChars="0"/>
      </w:pPr>
      <w:r>
        <w:rPr>
          <w:rFonts w:hint="eastAsia"/>
        </w:rPr>
        <w:t>填入新密码和新密码确认，修改完成。</w:t>
      </w:r>
    </w:p>
    <w:p w:rsidR="00F17201" w:rsidRDefault="00F17201" w:rsidP="000B4571">
      <w:pPr>
        <w:pStyle w:val="3"/>
      </w:pPr>
      <w:bookmarkStart w:id="38" w:name="_Toc216753960"/>
      <w:r>
        <w:rPr>
          <w:rFonts w:hint="eastAsia"/>
        </w:rPr>
        <w:t>会员个人资料</w:t>
      </w:r>
      <w:bookmarkEnd w:id="38"/>
    </w:p>
    <w:p w:rsidR="00F17201" w:rsidRPr="00440B26" w:rsidRDefault="00F17201" w:rsidP="009449BA">
      <w:pPr>
        <w:ind w:firstLine="420"/>
      </w:pPr>
      <w:r>
        <w:rPr>
          <w:rFonts w:hint="eastAsia"/>
        </w:rPr>
        <w:t>用户可以查看自己的个人资料，其中用户有责任和义务保证用户资料的准确性和可用性，用户的个人资料以用户的真实具体情况和对应企业职责为基础。准确可靠的用户资料，可减少数据同步中不少麻烦。用户信息项目可参考现</w:t>
      </w:r>
      <w:hyperlink r:id="rId30" w:history="1">
        <w:r w:rsidRPr="005962F3">
          <w:rPr>
            <w:rStyle w:val="a7"/>
            <w:rFonts w:hint="eastAsia"/>
          </w:rPr>
          <w:t>www.ancc.org.cn</w:t>
        </w:r>
      </w:hyperlink>
      <w:r>
        <w:rPr>
          <w:rFonts w:hint="eastAsia"/>
        </w:rPr>
        <w:t>中用户注册项目。</w:t>
      </w:r>
    </w:p>
    <w:p w:rsidR="00F17201" w:rsidRDefault="00AA1A46" w:rsidP="000B4571">
      <w:pPr>
        <w:pStyle w:val="3"/>
      </w:pPr>
      <w:bookmarkStart w:id="39" w:name="_Toc216753961"/>
      <w:r>
        <w:rPr>
          <w:rFonts w:hint="eastAsia"/>
        </w:rPr>
        <w:t>查看帐户</w:t>
      </w:r>
      <w:r w:rsidR="00F17201">
        <w:rPr>
          <w:rFonts w:hint="eastAsia"/>
        </w:rPr>
        <w:t>日志</w:t>
      </w:r>
      <w:bookmarkEnd w:id="39"/>
    </w:p>
    <w:p w:rsidR="00F17201" w:rsidRDefault="00F17201" w:rsidP="009631D6">
      <w:pPr>
        <w:ind w:firstLineChars="200" w:firstLine="420"/>
      </w:pPr>
      <w:r>
        <w:rPr>
          <w:rFonts w:hint="eastAsia"/>
        </w:rPr>
        <w:t>用户可以查看自己的账户的所有操作日志，及时发现</w:t>
      </w:r>
      <w:r w:rsidR="00100BB5">
        <w:rPr>
          <w:rFonts w:hint="eastAsia"/>
        </w:rPr>
        <w:t>异常</w:t>
      </w:r>
      <w:r>
        <w:rPr>
          <w:rFonts w:hint="eastAsia"/>
        </w:rPr>
        <w:t>操作记录，杜绝安全隐患。</w:t>
      </w:r>
    </w:p>
    <w:p w:rsidR="00AA1A46" w:rsidRDefault="00AA1A46" w:rsidP="009631D6">
      <w:pPr>
        <w:ind w:firstLineChars="200" w:firstLine="420"/>
      </w:pPr>
      <w:r>
        <w:rPr>
          <w:rFonts w:hint="eastAsia"/>
        </w:rPr>
        <w:t>用户帐户日志分为几类，主要包括：用户登录日志，商品信息操作日志等。</w:t>
      </w:r>
      <w:r w:rsidR="007D70E3">
        <w:rPr>
          <w:rFonts w:hint="eastAsia"/>
        </w:rPr>
        <w:t>系统将在以下环节增加用户日志的审计信息：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7D70E3" w:rsidTr="006815FE">
        <w:tc>
          <w:tcPr>
            <w:tcW w:w="4261" w:type="dxa"/>
          </w:tcPr>
          <w:p w:rsidR="007D70E3" w:rsidRPr="006815FE" w:rsidRDefault="007D70E3" w:rsidP="006815FE">
            <w:pPr>
              <w:jc w:val="center"/>
              <w:rPr>
                <w:b/>
              </w:rPr>
            </w:pPr>
            <w:r w:rsidRPr="006815FE">
              <w:rPr>
                <w:rFonts w:hint="eastAsia"/>
                <w:b/>
              </w:rPr>
              <w:t>用户操作环节</w:t>
            </w:r>
          </w:p>
        </w:tc>
        <w:tc>
          <w:tcPr>
            <w:tcW w:w="4261" w:type="dxa"/>
          </w:tcPr>
          <w:p w:rsidR="007D70E3" w:rsidRPr="006815FE" w:rsidRDefault="007D70E3" w:rsidP="006815FE">
            <w:pPr>
              <w:jc w:val="center"/>
              <w:rPr>
                <w:b/>
              </w:rPr>
            </w:pPr>
            <w:r w:rsidRPr="006815FE">
              <w:rPr>
                <w:rFonts w:hint="eastAsia"/>
                <w:b/>
              </w:rPr>
              <w:t>日志审计信息</w:t>
            </w:r>
          </w:p>
        </w:tc>
      </w:tr>
      <w:tr w:rsidR="007D70E3" w:rsidTr="006815FE">
        <w:tc>
          <w:tcPr>
            <w:tcW w:w="4261" w:type="dxa"/>
          </w:tcPr>
          <w:p w:rsidR="007D70E3" w:rsidRDefault="006142B6" w:rsidP="007D70E3">
            <w:r>
              <w:rPr>
                <w:rFonts w:hint="eastAsia"/>
              </w:rPr>
              <w:t>用户登录</w:t>
            </w:r>
          </w:p>
        </w:tc>
        <w:tc>
          <w:tcPr>
            <w:tcW w:w="4261" w:type="dxa"/>
          </w:tcPr>
          <w:p w:rsidR="007D70E3" w:rsidRDefault="006142B6" w:rsidP="007D70E3">
            <w:r>
              <w:rPr>
                <w:rFonts w:hint="eastAsia"/>
              </w:rPr>
              <w:t>登录时间、登录</w:t>
            </w:r>
            <w:r>
              <w:rPr>
                <w:rFonts w:hint="eastAsia"/>
              </w:rPr>
              <w:t>IP</w:t>
            </w:r>
            <w:r>
              <w:rPr>
                <w:rFonts w:hint="eastAsia"/>
              </w:rPr>
              <w:t>地址</w:t>
            </w:r>
          </w:p>
        </w:tc>
      </w:tr>
      <w:tr w:rsidR="007D70E3" w:rsidTr="006815FE">
        <w:tc>
          <w:tcPr>
            <w:tcW w:w="4261" w:type="dxa"/>
          </w:tcPr>
          <w:p w:rsidR="007D70E3" w:rsidRPr="006142B6" w:rsidRDefault="006142B6" w:rsidP="007D70E3">
            <w:r>
              <w:rPr>
                <w:rFonts w:hint="eastAsia"/>
              </w:rPr>
              <w:t>添加商品</w:t>
            </w:r>
          </w:p>
        </w:tc>
        <w:tc>
          <w:tcPr>
            <w:tcW w:w="4261" w:type="dxa"/>
          </w:tcPr>
          <w:p w:rsidR="007D70E3" w:rsidRDefault="006142B6" w:rsidP="007D70E3">
            <w:r>
              <w:rPr>
                <w:rFonts w:hint="eastAsia"/>
              </w:rPr>
              <w:t>商品</w:t>
            </w:r>
            <w:r>
              <w:rPr>
                <w:rFonts w:hint="eastAsia"/>
              </w:rPr>
              <w:t>ID</w:t>
            </w:r>
            <w:r w:rsidR="0050098C">
              <w:rPr>
                <w:rFonts w:hint="eastAsia"/>
              </w:rPr>
              <w:t>，操作时间</w:t>
            </w:r>
          </w:p>
        </w:tc>
      </w:tr>
      <w:tr w:rsidR="007D70E3" w:rsidTr="006815FE">
        <w:tc>
          <w:tcPr>
            <w:tcW w:w="4261" w:type="dxa"/>
          </w:tcPr>
          <w:p w:rsidR="007D70E3" w:rsidRDefault="006142B6" w:rsidP="007D70E3">
            <w:r>
              <w:rPr>
                <w:rFonts w:hint="eastAsia"/>
              </w:rPr>
              <w:t>发布商品</w:t>
            </w:r>
          </w:p>
        </w:tc>
        <w:tc>
          <w:tcPr>
            <w:tcW w:w="4261" w:type="dxa"/>
          </w:tcPr>
          <w:p w:rsidR="007D70E3" w:rsidRDefault="006142B6" w:rsidP="006142B6">
            <w:r>
              <w:rPr>
                <w:rFonts w:hint="eastAsia"/>
              </w:rPr>
              <w:t>发布</w:t>
            </w:r>
            <w:r>
              <w:rPr>
                <w:rFonts w:hint="eastAsia"/>
              </w:rPr>
              <w:t>ID</w:t>
            </w:r>
            <w:r w:rsidR="0050098C">
              <w:rPr>
                <w:rFonts w:hint="eastAsia"/>
              </w:rPr>
              <w:t>，操作时间</w:t>
            </w:r>
          </w:p>
        </w:tc>
      </w:tr>
      <w:tr w:rsidR="007D70E3" w:rsidTr="006815FE">
        <w:tc>
          <w:tcPr>
            <w:tcW w:w="4261" w:type="dxa"/>
          </w:tcPr>
          <w:p w:rsidR="007D70E3" w:rsidRDefault="0071155B" w:rsidP="007D70E3">
            <w:r>
              <w:rPr>
                <w:rFonts w:hint="eastAsia"/>
              </w:rPr>
              <w:lastRenderedPageBreak/>
              <w:t>删除商品</w:t>
            </w:r>
          </w:p>
        </w:tc>
        <w:tc>
          <w:tcPr>
            <w:tcW w:w="4261" w:type="dxa"/>
          </w:tcPr>
          <w:p w:rsidR="007D70E3" w:rsidRDefault="0071155B" w:rsidP="007D70E3">
            <w:r>
              <w:rPr>
                <w:rFonts w:hint="eastAsia"/>
              </w:rPr>
              <w:t>商品</w:t>
            </w:r>
            <w:r>
              <w:rPr>
                <w:rFonts w:hint="eastAsia"/>
              </w:rPr>
              <w:t>ID</w:t>
            </w:r>
            <w:r w:rsidR="0050098C">
              <w:rPr>
                <w:rFonts w:hint="eastAsia"/>
              </w:rPr>
              <w:t>，操作时间</w:t>
            </w:r>
          </w:p>
        </w:tc>
      </w:tr>
      <w:tr w:rsidR="007D70E3" w:rsidTr="006815FE">
        <w:tc>
          <w:tcPr>
            <w:tcW w:w="4261" w:type="dxa"/>
          </w:tcPr>
          <w:p w:rsidR="007D70E3" w:rsidRDefault="0071155B" w:rsidP="007D70E3">
            <w:r>
              <w:rPr>
                <w:rFonts w:hint="eastAsia"/>
              </w:rPr>
              <w:t>订阅</w:t>
            </w:r>
          </w:p>
        </w:tc>
        <w:tc>
          <w:tcPr>
            <w:tcW w:w="4261" w:type="dxa"/>
          </w:tcPr>
          <w:p w:rsidR="007D70E3" w:rsidRDefault="0071155B" w:rsidP="007D70E3">
            <w:r>
              <w:rPr>
                <w:rFonts w:hint="eastAsia"/>
              </w:rPr>
              <w:t>订阅</w:t>
            </w:r>
            <w:r>
              <w:rPr>
                <w:rFonts w:hint="eastAsia"/>
              </w:rPr>
              <w:t>ID</w:t>
            </w:r>
            <w:r w:rsidR="0050098C">
              <w:rPr>
                <w:rFonts w:hint="eastAsia"/>
              </w:rPr>
              <w:t>，操作时间</w:t>
            </w:r>
          </w:p>
        </w:tc>
      </w:tr>
      <w:tr w:rsidR="007D70E3" w:rsidTr="006815FE">
        <w:tc>
          <w:tcPr>
            <w:tcW w:w="4261" w:type="dxa"/>
          </w:tcPr>
          <w:p w:rsidR="007D70E3" w:rsidRDefault="00145FD7" w:rsidP="007D70E3">
            <w:r>
              <w:rPr>
                <w:rFonts w:hint="eastAsia"/>
              </w:rPr>
              <w:t>修改商品</w:t>
            </w:r>
          </w:p>
        </w:tc>
        <w:tc>
          <w:tcPr>
            <w:tcW w:w="4261" w:type="dxa"/>
          </w:tcPr>
          <w:p w:rsidR="007D70E3" w:rsidRDefault="00145FD7" w:rsidP="007D70E3">
            <w:r>
              <w:rPr>
                <w:rFonts w:hint="eastAsia"/>
              </w:rPr>
              <w:t>商品</w:t>
            </w:r>
            <w:r>
              <w:rPr>
                <w:rFonts w:hint="eastAsia"/>
              </w:rPr>
              <w:t>ID</w:t>
            </w:r>
            <w:r>
              <w:rPr>
                <w:rFonts w:hint="eastAsia"/>
              </w:rPr>
              <w:t>，修改前版本号，修改后版本号</w:t>
            </w:r>
          </w:p>
        </w:tc>
      </w:tr>
    </w:tbl>
    <w:p w:rsidR="00F17201" w:rsidRDefault="00F17201" w:rsidP="00102A4B">
      <w:pPr>
        <w:pStyle w:val="2"/>
      </w:pPr>
      <w:bookmarkStart w:id="40" w:name="_Toc216753962"/>
      <w:r>
        <w:rPr>
          <w:rFonts w:hint="eastAsia"/>
        </w:rPr>
        <w:t>商品信息管理</w:t>
      </w:r>
      <w:bookmarkEnd w:id="40"/>
    </w:p>
    <w:p w:rsidR="00F17201" w:rsidRDefault="00F17201" w:rsidP="009631D6">
      <w:pPr>
        <w:ind w:firstLine="420"/>
      </w:pPr>
      <w:r w:rsidRPr="00DA4E33">
        <w:t>不管企业规模大小或人员配备情况如何，通过</w:t>
      </w:r>
      <w:r w:rsidR="006F73EB">
        <w:t>商品信息服务系统</w:t>
      </w:r>
      <w:r>
        <w:rPr>
          <w:rFonts w:hint="eastAsia"/>
        </w:rPr>
        <w:t>WEB</w:t>
      </w:r>
      <w:r>
        <w:rPr>
          <w:rFonts w:hint="eastAsia"/>
        </w:rPr>
        <w:t>系统</w:t>
      </w:r>
      <w:r w:rsidRPr="00DA4E33">
        <w:t>，它们可快速、轻松和经济地进行电子</w:t>
      </w:r>
      <w:r>
        <w:rPr>
          <w:rFonts w:hint="eastAsia"/>
        </w:rPr>
        <w:t>信息交换</w:t>
      </w:r>
      <w:r w:rsidRPr="00DA4E33">
        <w:t>，参加</w:t>
      </w:r>
      <w:r w:rsidRPr="00DA4E33">
        <w:t>EDI</w:t>
      </w:r>
      <w:r w:rsidRPr="00DA4E33">
        <w:t>计划，无需购买、安装或管理额外的软件。</w:t>
      </w:r>
    </w:p>
    <w:p w:rsidR="00F17201" w:rsidRDefault="00F17201" w:rsidP="000B4571">
      <w:pPr>
        <w:pStyle w:val="3"/>
      </w:pPr>
      <w:bookmarkStart w:id="41" w:name="_Toc216753963"/>
      <w:r>
        <w:rPr>
          <w:rFonts w:hint="eastAsia"/>
        </w:rPr>
        <w:t>添加商品</w:t>
      </w:r>
      <w:bookmarkEnd w:id="41"/>
    </w:p>
    <w:p w:rsidR="00EB6920" w:rsidRDefault="00EB6920" w:rsidP="00EB6920">
      <w:pPr>
        <w:pStyle w:val="4"/>
      </w:pPr>
      <w:r>
        <w:rPr>
          <w:rFonts w:hint="eastAsia"/>
        </w:rPr>
        <w:t>产品录入备案、发布、商品信息订阅向导</w:t>
      </w:r>
    </w:p>
    <w:p w:rsidR="00F17201" w:rsidRDefault="00FC66CE" w:rsidP="00782872">
      <w:pPr>
        <w:ind w:firstLine="420"/>
      </w:pPr>
      <w:r>
        <w:rPr>
          <w:rFonts w:hint="eastAsia"/>
        </w:rPr>
        <w:t>企业用户可以选择自定义模板来</w:t>
      </w:r>
      <w:r w:rsidR="00F17201">
        <w:rPr>
          <w:rFonts w:hint="eastAsia"/>
        </w:rPr>
        <w:t>添加</w:t>
      </w:r>
      <w:r w:rsidR="00D8449A">
        <w:rPr>
          <w:rFonts w:hint="eastAsia"/>
        </w:rPr>
        <w:t>商品</w:t>
      </w:r>
      <w:r w:rsidR="00F17201">
        <w:rPr>
          <w:rFonts w:hint="eastAsia"/>
        </w:rPr>
        <w:t>数据，</w:t>
      </w:r>
      <w:r w:rsidR="00D8449A">
        <w:rPr>
          <w:rFonts w:hint="eastAsia"/>
        </w:rPr>
        <w:t>用户还可以把数据注册</w:t>
      </w:r>
      <w:r w:rsidR="00F17201">
        <w:rPr>
          <w:rFonts w:hint="eastAsia"/>
        </w:rPr>
        <w:t>到</w:t>
      </w:r>
      <w:r w:rsidR="00F17201">
        <w:rPr>
          <w:rFonts w:hint="eastAsia"/>
        </w:rPr>
        <w:t>GR</w:t>
      </w:r>
      <w:r w:rsidR="00F17201">
        <w:rPr>
          <w:rFonts w:hint="eastAsia"/>
        </w:rPr>
        <w:t>，同时</w:t>
      </w:r>
      <w:r w:rsidR="00D8449A">
        <w:rPr>
          <w:rFonts w:hint="eastAsia"/>
        </w:rPr>
        <w:t>经过一定的缓冲期之后，系统将该数据</w:t>
      </w:r>
      <w:r w:rsidR="00F17201">
        <w:rPr>
          <w:rFonts w:hint="eastAsia"/>
        </w:rPr>
        <w:t>对中国市场发布，添加商品属性将包括：</w:t>
      </w:r>
    </w:p>
    <w:p w:rsidR="00F17201" w:rsidRDefault="00F17201" w:rsidP="00396D16">
      <w:pPr>
        <w:pStyle w:val="af0"/>
        <w:numPr>
          <w:ilvl w:val="0"/>
          <w:numId w:val="61"/>
        </w:numPr>
        <w:ind w:firstLineChars="0"/>
      </w:pPr>
      <w:r>
        <w:rPr>
          <w:rFonts w:hint="eastAsia"/>
        </w:rPr>
        <w:t>核心属性（</w:t>
      </w:r>
      <w:r>
        <w:rPr>
          <w:rFonts w:hint="eastAsia"/>
        </w:rPr>
        <w:t>Core Attribute</w:t>
      </w:r>
      <w:r>
        <w:rPr>
          <w:rFonts w:hint="eastAsia"/>
        </w:rPr>
        <w:t>，必须填写的属性）</w:t>
      </w:r>
    </w:p>
    <w:p w:rsidR="00F17201" w:rsidRDefault="00F17201" w:rsidP="00396D16">
      <w:pPr>
        <w:pStyle w:val="af0"/>
        <w:numPr>
          <w:ilvl w:val="0"/>
          <w:numId w:val="61"/>
        </w:numPr>
        <w:ind w:firstLineChars="0"/>
      </w:pPr>
      <w:r>
        <w:rPr>
          <w:rFonts w:hint="eastAsia"/>
        </w:rPr>
        <w:t>扩展属性（</w:t>
      </w:r>
      <w:r>
        <w:rPr>
          <w:rFonts w:hint="eastAsia"/>
        </w:rPr>
        <w:t>Extension Attribute</w:t>
      </w:r>
      <w:r>
        <w:rPr>
          <w:rFonts w:hint="eastAsia"/>
        </w:rPr>
        <w:t>，</w:t>
      </w:r>
      <w:r w:rsidR="001B3C4C">
        <w:rPr>
          <w:rFonts w:hint="eastAsia"/>
        </w:rPr>
        <w:t>商品</w:t>
      </w:r>
      <w:r>
        <w:rPr>
          <w:rFonts w:hint="eastAsia"/>
        </w:rPr>
        <w:t>的基础属性）</w:t>
      </w:r>
    </w:p>
    <w:p w:rsidR="00F17201" w:rsidRDefault="00F17201" w:rsidP="00396D16">
      <w:pPr>
        <w:pStyle w:val="af0"/>
        <w:numPr>
          <w:ilvl w:val="0"/>
          <w:numId w:val="61"/>
        </w:numPr>
        <w:ind w:firstLineChars="0"/>
      </w:pPr>
      <w:r>
        <w:rPr>
          <w:rFonts w:hint="eastAsia"/>
        </w:rPr>
        <w:t>自定义属性</w:t>
      </w:r>
      <w:r>
        <w:rPr>
          <w:rFonts w:hint="eastAsia"/>
        </w:rPr>
        <w:t xml:space="preserve"> </w:t>
      </w:r>
      <w:r>
        <w:rPr>
          <w:rFonts w:hint="eastAsia"/>
        </w:rPr>
        <w:t>（</w:t>
      </w:r>
      <w:r>
        <w:rPr>
          <w:rFonts w:hint="eastAsia"/>
        </w:rPr>
        <w:t>GDD</w:t>
      </w:r>
      <w:r>
        <w:rPr>
          <w:rFonts w:hint="eastAsia"/>
        </w:rPr>
        <w:t>、</w:t>
      </w:r>
      <w:r>
        <w:rPr>
          <w:rFonts w:hint="eastAsia"/>
        </w:rPr>
        <w:t>LDD</w:t>
      </w:r>
      <w:r>
        <w:rPr>
          <w:rFonts w:hint="eastAsia"/>
        </w:rPr>
        <w:t>不包括的用户自定义属性）</w:t>
      </w:r>
    </w:p>
    <w:p w:rsidR="00F17201" w:rsidRDefault="00F17201" w:rsidP="00396D16">
      <w:pPr>
        <w:pStyle w:val="af0"/>
        <w:numPr>
          <w:ilvl w:val="0"/>
          <w:numId w:val="61"/>
        </w:numPr>
        <w:ind w:firstLineChars="0"/>
      </w:pPr>
      <w:r>
        <w:rPr>
          <w:rFonts w:hint="eastAsia"/>
        </w:rPr>
        <w:t>多媒体属性（图片、视频、文本等大容量高清晰图片）</w:t>
      </w:r>
    </w:p>
    <w:p w:rsidR="00F17201" w:rsidRDefault="00F17201" w:rsidP="00782872">
      <w:r>
        <w:rPr>
          <w:rFonts w:hint="eastAsia"/>
        </w:rPr>
        <w:t xml:space="preserve">    </w:t>
      </w:r>
      <w:r>
        <w:rPr>
          <w:rFonts w:hint="eastAsia"/>
        </w:rPr>
        <w:t>其中多媒体属性可成立专业的小组，指导代理中心进行填写。</w:t>
      </w:r>
    </w:p>
    <w:p w:rsidR="00F17201" w:rsidRDefault="00F17201" w:rsidP="00782872">
      <w:r>
        <w:rPr>
          <w:rFonts w:hint="eastAsia"/>
        </w:rPr>
        <w:t xml:space="preserve">    </w:t>
      </w:r>
      <w:r>
        <w:rPr>
          <w:rFonts w:hint="eastAsia"/>
        </w:rPr>
        <w:t>业务流程如下：</w:t>
      </w:r>
    </w:p>
    <w:p w:rsidR="009A1C91" w:rsidRDefault="009A1C91" w:rsidP="00396D16">
      <w:pPr>
        <w:pStyle w:val="af1"/>
        <w:numPr>
          <w:ilvl w:val="0"/>
          <w:numId w:val="62"/>
        </w:numPr>
        <w:spacing w:before="156"/>
        <w:ind w:firstLineChars="0"/>
      </w:pPr>
      <w:r>
        <w:rPr>
          <w:rFonts w:hint="eastAsia"/>
        </w:rPr>
        <w:t>企业选择“添加商品”时，检查用户是否具备以下条件：</w:t>
      </w:r>
    </w:p>
    <w:p w:rsidR="007C761D" w:rsidRDefault="009A1C91" w:rsidP="00727ADA">
      <w:pPr>
        <w:pStyle w:val="af1"/>
        <w:numPr>
          <w:ilvl w:val="1"/>
          <w:numId w:val="62"/>
        </w:numPr>
        <w:spacing w:before="156"/>
        <w:ind w:firstLineChars="0"/>
      </w:pPr>
      <w:r>
        <w:rPr>
          <w:rFonts w:hint="eastAsia"/>
        </w:rPr>
        <w:t>企业</w:t>
      </w:r>
      <w:r w:rsidR="00FB3876">
        <w:rPr>
          <w:rFonts w:hint="eastAsia"/>
        </w:rPr>
        <w:t>会员卡是否绑定了厂商识别代码，</w:t>
      </w:r>
      <w:r w:rsidR="007C761D">
        <w:rPr>
          <w:rFonts w:hint="eastAsia"/>
        </w:rPr>
        <w:t>并且厂商识别代码是否有效</w:t>
      </w:r>
    </w:p>
    <w:p w:rsidR="00F17201" w:rsidRDefault="00F17201" w:rsidP="00396D16">
      <w:pPr>
        <w:pStyle w:val="af1"/>
        <w:numPr>
          <w:ilvl w:val="0"/>
          <w:numId w:val="62"/>
        </w:numPr>
        <w:spacing w:before="156"/>
        <w:ind w:firstLineChars="0"/>
      </w:pPr>
      <w:r>
        <w:rPr>
          <w:rFonts w:hint="eastAsia"/>
        </w:rPr>
        <w:t>系统成员输入</w:t>
      </w:r>
      <w:r>
        <w:rPr>
          <w:rFonts w:hint="eastAsia"/>
        </w:rPr>
        <w:t>GTIN</w:t>
      </w:r>
      <w:r>
        <w:rPr>
          <w:rFonts w:hint="eastAsia"/>
        </w:rPr>
        <w:t>＋</w:t>
      </w:r>
      <w:r>
        <w:rPr>
          <w:rFonts w:hint="eastAsia"/>
        </w:rPr>
        <w:t>TM+GLN</w:t>
      </w:r>
      <w:r>
        <w:rPr>
          <w:rFonts w:hint="eastAsia"/>
        </w:rPr>
        <w:t>；</w:t>
      </w:r>
    </w:p>
    <w:p w:rsidR="00F17201" w:rsidRDefault="00F17201" w:rsidP="00396D16">
      <w:pPr>
        <w:pStyle w:val="af1"/>
        <w:numPr>
          <w:ilvl w:val="0"/>
          <w:numId w:val="62"/>
        </w:numPr>
        <w:spacing w:before="156"/>
        <w:ind w:firstLineChars="0"/>
      </w:pPr>
      <w:r>
        <w:rPr>
          <w:rFonts w:hint="eastAsia"/>
        </w:rPr>
        <w:t>系统检测</w:t>
      </w:r>
      <w:r>
        <w:rPr>
          <w:rFonts w:hint="eastAsia"/>
        </w:rPr>
        <w:t>GTIN</w:t>
      </w:r>
      <w:r>
        <w:rPr>
          <w:rFonts w:hint="eastAsia"/>
        </w:rPr>
        <w:t>业务规则是否合法；</w:t>
      </w:r>
    </w:p>
    <w:p w:rsidR="00F17201" w:rsidRDefault="00F17201" w:rsidP="00396D16">
      <w:pPr>
        <w:pStyle w:val="af1"/>
        <w:numPr>
          <w:ilvl w:val="0"/>
          <w:numId w:val="62"/>
        </w:numPr>
        <w:spacing w:before="156"/>
        <w:ind w:firstLineChars="0"/>
      </w:pPr>
      <w:r>
        <w:rPr>
          <w:rFonts w:hint="eastAsia"/>
        </w:rPr>
        <w:t>系统检测数据重复性和数据属性规则；</w:t>
      </w:r>
    </w:p>
    <w:p w:rsidR="00F17201" w:rsidRDefault="00F17201" w:rsidP="00396D16">
      <w:pPr>
        <w:pStyle w:val="af1"/>
        <w:numPr>
          <w:ilvl w:val="0"/>
          <w:numId w:val="62"/>
        </w:numPr>
        <w:spacing w:before="156"/>
        <w:ind w:firstLineChars="0"/>
      </w:pPr>
      <w:r>
        <w:rPr>
          <w:rFonts w:hint="eastAsia"/>
        </w:rPr>
        <w:t>提交数据；</w:t>
      </w:r>
    </w:p>
    <w:p w:rsidR="00F17201" w:rsidRDefault="00F17201" w:rsidP="00396D16">
      <w:pPr>
        <w:pStyle w:val="af1"/>
        <w:numPr>
          <w:ilvl w:val="0"/>
          <w:numId w:val="62"/>
        </w:numPr>
        <w:spacing w:before="156"/>
        <w:ind w:firstLineChars="0"/>
      </w:pPr>
      <w:r>
        <w:rPr>
          <w:rFonts w:hint="eastAsia"/>
        </w:rPr>
        <w:t>匹配国内订阅，发送订阅消息；</w:t>
      </w:r>
    </w:p>
    <w:p w:rsidR="00F17201" w:rsidRDefault="00F17201" w:rsidP="00396D16">
      <w:pPr>
        <w:pStyle w:val="af1"/>
        <w:numPr>
          <w:ilvl w:val="0"/>
          <w:numId w:val="62"/>
        </w:numPr>
        <w:spacing w:before="156"/>
        <w:ind w:firstLineChars="0"/>
      </w:pPr>
      <w:r>
        <w:rPr>
          <w:rFonts w:hint="eastAsia"/>
        </w:rPr>
        <w:t>GDS</w:t>
      </w:r>
      <w:r>
        <w:rPr>
          <w:rFonts w:hint="eastAsia"/>
        </w:rPr>
        <w:t>中国将根据数据保密性确定是否在门户展示。</w:t>
      </w:r>
    </w:p>
    <w:p w:rsidR="00F17201" w:rsidRDefault="00F17201" w:rsidP="00BA23EA">
      <w:pPr>
        <w:ind w:firstLineChars="200" w:firstLine="420"/>
      </w:pPr>
      <w:r>
        <w:rPr>
          <w:rFonts w:hint="eastAsia"/>
        </w:rPr>
        <w:t>业务流程图如下：</w:t>
      </w:r>
    </w:p>
    <w:p w:rsidR="00F17201" w:rsidRDefault="006A6784" w:rsidP="00782872">
      <w:r>
        <w:rPr>
          <w:noProof/>
        </w:rPr>
        <w:lastRenderedPageBreak/>
        <w:drawing>
          <wp:inline distT="0" distB="0" distL="0" distR="0">
            <wp:extent cx="4703445" cy="8098155"/>
            <wp:effectExtent l="19050" t="0" r="1905" b="0"/>
            <wp:docPr id="16" name="图片 1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
                    <pic:cNvPicPr>
                      <a:picLocks noChangeAspect="1" noChangeArrowheads="1"/>
                    </pic:cNvPicPr>
                  </pic:nvPicPr>
                  <pic:blipFill>
                    <a:blip r:embed="rId31"/>
                    <a:srcRect/>
                    <a:stretch>
                      <a:fillRect/>
                    </a:stretch>
                  </pic:blipFill>
                  <pic:spPr bwMode="auto">
                    <a:xfrm>
                      <a:off x="0" y="0"/>
                      <a:ext cx="4703445" cy="8098155"/>
                    </a:xfrm>
                    <a:prstGeom prst="rect">
                      <a:avLst/>
                    </a:prstGeom>
                    <a:noFill/>
                    <a:ln w="9525">
                      <a:noFill/>
                      <a:miter lim="800000"/>
                      <a:headEnd/>
                      <a:tailEnd/>
                    </a:ln>
                  </pic:spPr>
                </pic:pic>
              </a:graphicData>
            </a:graphic>
          </wp:inline>
        </w:drawing>
      </w:r>
    </w:p>
    <w:p w:rsidR="00F17201" w:rsidRPr="00782872" w:rsidRDefault="00F17201" w:rsidP="00782872"/>
    <w:p w:rsidR="00F17201" w:rsidRDefault="00F17201" w:rsidP="000B4571">
      <w:pPr>
        <w:pStyle w:val="3"/>
      </w:pPr>
      <w:bookmarkStart w:id="42" w:name="_Toc216753964"/>
      <w:r>
        <w:rPr>
          <w:rFonts w:hint="eastAsia"/>
        </w:rPr>
        <w:lastRenderedPageBreak/>
        <w:t>管理贸易伙伴相关的商品属性</w:t>
      </w:r>
      <w:bookmarkEnd w:id="42"/>
    </w:p>
    <w:p w:rsidR="000B16E4" w:rsidRPr="000B16E4" w:rsidRDefault="000B16E4" w:rsidP="000B16E4">
      <w:pPr>
        <w:ind w:firstLineChars="200" w:firstLine="420"/>
      </w:pPr>
      <w:r>
        <w:rPr>
          <w:rFonts w:hint="eastAsia"/>
        </w:rPr>
        <w:t>添加完商品与贸易伙伴无关的属性之后，用户可以管理商品和贸易伙伴相关的属性。</w:t>
      </w:r>
      <w:r w:rsidR="002D050D">
        <w:rPr>
          <w:rFonts w:hint="eastAsia"/>
        </w:rPr>
        <w:t>详细的与贸易伙伴相关的属性参见系统配置章节。</w:t>
      </w:r>
    </w:p>
    <w:p w:rsidR="00F17201" w:rsidRDefault="00F17201" w:rsidP="000B4571">
      <w:pPr>
        <w:pStyle w:val="3"/>
      </w:pPr>
      <w:bookmarkStart w:id="43" w:name="_Toc216753965"/>
      <w:r>
        <w:rPr>
          <w:rFonts w:hint="eastAsia"/>
        </w:rPr>
        <w:t>复制商品</w:t>
      </w:r>
      <w:bookmarkEnd w:id="43"/>
    </w:p>
    <w:p w:rsidR="00F17201" w:rsidRPr="00F44493" w:rsidRDefault="00F17201" w:rsidP="00BA23EA">
      <w:pPr>
        <w:ind w:firstLine="420"/>
      </w:pPr>
      <w:r>
        <w:rPr>
          <w:rFonts w:hint="eastAsia"/>
        </w:rPr>
        <w:t>复制</w:t>
      </w:r>
      <w:r w:rsidR="001B3C4C">
        <w:rPr>
          <w:rFonts w:hint="eastAsia"/>
        </w:rPr>
        <w:t>商品</w:t>
      </w:r>
      <w:r>
        <w:rPr>
          <w:rFonts w:hint="eastAsia"/>
        </w:rPr>
        <w:t>主要面对数据量大，而且数据属性</w:t>
      </w:r>
      <w:r w:rsidR="00B67E67">
        <w:rPr>
          <w:rFonts w:hint="eastAsia"/>
        </w:rPr>
        <w:t>相似度</w:t>
      </w:r>
      <w:r>
        <w:rPr>
          <w:rFonts w:hint="eastAsia"/>
        </w:rPr>
        <w:t>比较高的企业而设计，是添加数据的一种补充手段。其具体添加流程和操作流程参见添加</w:t>
      </w:r>
      <w:r w:rsidR="001B3C4C">
        <w:rPr>
          <w:rFonts w:hint="eastAsia"/>
        </w:rPr>
        <w:t>商品</w:t>
      </w:r>
      <w:r>
        <w:rPr>
          <w:rFonts w:hint="eastAsia"/>
        </w:rPr>
        <w:t>流程设计。</w:t>
      </w:r>
    </w:p>
    <w:p w:rsidR="00F17201" w:rsidRDefault="00F17201" w:rsidP="000B4571">
      <w:pPr>
        <w:pStyle w:val="3"/>
      </w:pPr>
      <w:bookmarkStart w:id="44" w:name="_Toc216753966"/>
      <w:r>
        <w:rPr>
          <w:rFonts w:hint="eastAsia"/>
        </w:rPr>
        <w:t>修改商品</w:t>
      </w:r>
      <w:bookmarkEnd w:id="44"/>
    </w:p>
    <w:p w:rsidR="00117B41" w:rsidRDefault="00765DE2">
      <w:pPr>
        <w:ind w:left="425"/>
      </w:pPr>
      <w:r>
        <w:rPr>
          <w:rFonts w:hint="eastAsia"/>
        </w:rPr>
        <w:t>明确修改、修正的定义，</w:t>
      </w:r>
      <w:r w:rsidR="00991048">
        <w:rPr>
          <w:rFonts w:hint="eastAsia"/>
        </w:rPr>
        <w:t>处理</w:t>
      </w:r>
      <w:r>
        <w:rPr>
          <w:rFonts w:hint="eastAsia"/>
        </w:rPr>
        <w:t>流程。</w:t>
      </w:r>
    </w:p>
    <w:p w:rsidR="00F17201" w:rsidRDefault="00F17201" w:rsidP="00D42B1F">
      <w:pPr>
        <w:ind w:firstLine="420"/>
      </w:pPr>
      <w:r>
        <w:rPr>
          <w:rFonts w:hint="eastAsia"/>
        </w:rPr>
        <w:t>修改</w:t>
      </w:r>
      <w:r w:rsidR="001B3C4C">
        <w:rPr>
          <w:rFonts w:hint="eastAsia"/>
        </w:rPr>
        <w:t>商品</w:t>
      </w:r>
      <w:r>
        <w:rPr>
          <w:rFonts w:hint="eastAsia"/>
        </w:rPr>
        <w:t>数据，在会员卡和系统成员身份有效期间（不包括进入保留期的企业），企业可自主修改企业商品数据。系统将根据企业权限服务的开通状态及其数据本身的同步状态，决定是否发送</w:t>
      </w:r>
      <w:r>
        <w:rPr>
          <w:rFonts w:hint="eastAsia"/>
        </w:rPr>
        <w:t>CIN</w:t>
      </w:r>
      <w:r>
        <w:rPr>
          <w:rFonts w:hint="eastAsia"/>
        </w:rPr>
        <w:t>指令。修改</w:t>
      </w:r>
      <w:r w:rsidR="001B3C4C">
        <w:rPr>
          <w:rFonts w:hint="eastAsia"/>
        </w:rPr>
        <w:t>商品</w:t>
      </w:r>
      <w:r>
        <w:rPr>
          <w:rFonts w:hint="eastAsia"/>
        </w:rPr>
        <w:t>指</w:t>
      </w:r>
      <w:r>
        <w:rPr>
          <w:rFonts w:hint="eastAsia"/>
        </w:rPr>
        <w:t>GTIN</w:t>
      </w:r>
      <w:r>
        <w:rPr>
          <w:rFonts w:hint="eastAsia"/>
        </w:rPr>
        <w:t>不修改的前提下，某些特定属性在某些特定的环境下，需要修改</w:t>
      </w:r>
      <w:r w:rsidR="001B3C4C">
        <w:rPr>
          <w:rFonts w:hint="eastAsia"/>
        </w:rPr>
        <w:t>商品</w:t>
      </w:r>
      <w:r>
        <w:rPr>
          <w:rFonts w:hint="eastAsia"/>
        </w:rPr>
        <w:t>的动作。</w:t>
      </w:r>
    </w:p>
    <w:p w:rsidR="00F17201" w:rsidRDefault="00F17201" w:rsidP="00D42B1F">
      <w:pPr>
        <w:ind w:firstLine="420"/>
      </w:pPr>
      <w:r>
        <w:rPr>
          <w:rFonts w:hint="eastAsia"/>
        </w:rPr>
        <w:t>修改业务规则如下：</w:t>
      </w:r>
    </w:p>
    <w:p w:rsidR="00F17201" w:rsidRDefault="00F17201" w:rsidP="00396D16">
      <w:pPr>
        <w:pStyle w:val="af0"/>
        <w:numPr>
          <w:ilvl w:val="0"/>
          <w:numId w:val="63"/>
        </w:numPr>
        <w:ind w:firstLineChars="0"/>
      </w:pPr>
      <w:r>
        <w:rPr>
          <w:rFonts w:hint="eastAsia"/>
        </w:rPr>
        <w:t>确定数据唯一性标识不能修改</w:t>
      </w:r>
    </w:p>
    <w:p w:rsidR="00F17201" w:rsidRDefault="00F17201" w:rsidP="00396D16">
      <w:pPr>
        <w:pStyle w:val="af0"/>
        <w:numPr>
          <w:ilvl w:val="0"/>
          <w:numId w:val="63"/>
        </w:numPr>
        <w:ind w:firstLineChars="0"/>
      </w:pPr>
      <w:r>
        <w:rPr>
          <w:rFonts w:hint="eastAsia"/>
        </w:rPr>
        <w:t>属性值必须满足</w:t>
      </w:r>
      <w:r>
        <w:rPr>
          <w:rFonts w:hint="eastAsia"/>
        </w:rPr>
        <w:t>GDD</w:t>
      </w:r>
      <w:r>
        <w:rPr>
          <w:rFonts w:hint="eastAsia"/>
        </w:rPr>
        <w:t>定义需求（包括</w:t>
      </w:r>
      <w:r w:rsidR="0078711E">
        <w:rPr>
          <w:rFonts w:hint="eastAsia"/>
        </w:rPr>
        <w:t>数值</w:t>
      </w:r>
      <w:r>
        <w:rPr>
          <w:rFonts w:hint="eastAsia"/>
        </w:rPr>
        <w:t>和业务逻辑上）</w:t>
      </w:r>
    </w:p>
    <w:p w:rsidR="00F17201" w:rsidRDefault="00F17201" w:rsidP="00396D16">
      <w:pPr>
        <w:pStyle w:val="af0"/>
        <w:numPr>
          <w:ilvl w:val="0"/>
          <w:numId w:val="63"/>
        </w:numPr>
        <w:ind w:firstLineChars="0"/>
      </w:pPr>
      <w:r>
        <w:rPr>
          <w:rFonts w:hint="eastAsia"/>
        </w:rPr>
        <w:t>基础属性修改后，对应</w:t>
      </w:r>
      <w:r>
        <w:rPr>
          <w:rFonts w:hint="eastAsia"/>
        </w:rPr>
        <w:t>GTIN</w:t>
      </w:r>
      <w:r>
        <w:rPr>
          <w:rFonts w:hint="eastAsia"/>
        </w:rPr>
        <w:t>的</w:t>
      </w:r>
      <w:r w:rsidR="001B3C4C">
        <w:rPr>
          <w:rFonts w:hint="eastAsia"/>
        </w:rPr>
        <w:t>商品</w:t>
      </w:r>
      <w:r>
        <w:rPr>
          <w:rFonts w:hint="eastAsia"/>
        </w:rPr>
        <w:t>需发送</w:t>
      </w:r>
      <w:r>
        <w:rPr>
          <w:rFonts w:hint="eastAsia"/>
        </w:rPr>
        <w:t>CIN</w:t>
      </w:r>
      <w:r>
        <w:rPr>
          <w:rFonts w:hint="eastAsia"/>
        </w:rPr>
        <w:t>消息和</w:t>
      </w:r>
      <w:r>
        <w:rPr>
          <w:rFonts w:hint="eastAsia"/>
        </w:rPr>
        <w:t>RCI</w:t>
      </w:r>
      <w:r>
        <w:rPr>
          <w:rFonts w:hint="eastAsia"/>
        </w:rPr>
        <w:t>消息</w:t>
      </w:r>
    </w:p>
    <w:p w:rsidR="00F17201" w:rsidRDefault="00F17201" w:rsidP="00396D16">
      <w:pPr>
        <w:pStyle w:val="af0"/>
        <w:numPr>
          <w:ilvl w:val="0"/>
          <w:numId w:val="63"/>
        </w:numPr>
        <w:ind w:firstLineChars="0"/>
      </w:pPr>
      <w:r>
        <w:rPr>
          <w:rFonts w:hint="eastAsia"/>
        </w:rPr>
        <w:t>系统记录修改日志</w:t>
      </w:r>
    </w:p>
    <w:p w:rsidR="00F17201" w:rsidRDefault="00F17201" w:rsidP="00396D16">
      <w:pPr>
        <w:pStyle w:val="af0"/>
        <w:numPr>
          <w:ilvl w:val="0"/>
          <w:numId w:val="63"/>
        </w:numPr>
        <w:ind w:firstLineChars="0"/>
      </w:pPr>
      <w:r>
        <w:rPr>
          <w:rFonts w:hint="eastAsia"/>
        </w:rPr>
        <w:t>如果数据已注册，且修改</w:t>
      </w:r>
      <w:r w:rsidR="00AC1E90">
        <w:rPr>
          <w:rFonts w:hint="eastAsia"/>
        </w:rPr>
        <w:t>属性</w:t>
      </w:r>
      <w:r>
        <w:rPr>
          <w:rFonts w:hint="eastAsia"/>
        </w:rPr>
        <w:t>和</w:t>
      </w:r>
      <w:r>
        <w:rPr>
          <w:rFonts w:hint="eastAsia"/>
        </w:rPr>
        <w:t>GR</w:t>
      </w:r>
      <w:r>
        <w:rPr>
          <w:rFonts w:hint="eastAsia"/>
        </w:rPr>
        <w:t>有关系，需同时发送</w:t>
      </w:r>
      <w:r>
        <w:rPr>
          <w:rFonts w:hint="eastAsia"/>
        </w:rPr>
        <w:t>RCI</w:t>
      </w:r>
      <w:r>
        <w:rPr>
          <w:rFonts w:hint="eastAsia"/>
        </w:rPr>
        <w:t>消息至</w:t>
      </w:r>
      <w:r>
        <w:rPr>
          <w:rFonts w:hint="eastAsia"/>
        </w:rPr>
        <w:t>GR</w:t>
      </w:r>
    </w:p>
    <w:p w:rsidR="00F17201" w:rsidRPr="00C941AD" w:rsidRDefault="00F17201" w:rsidP="00852015">
      <w:pPr>
        <w:ind w:left="420"/>
      </w:pPr>
      <w:r>
        <w:rPr>
          <w:rFonts w:hint="eastAsia"/>
        </w:rPr>
        <w:t>修改流程图如下：</w:t>
      </w:r>
    </w:p>
    <w:p w:rsidR="00F17201" w:rsidRPr="005E3720" w:rsidRDefault="00F17201" w:rsidP="00D42B1F"/>
    <w:p w:rsidR="00F17201" w:rsidRDefault="006A6784" w:rsidP="005F538B">
      <w:pPr>
        <w:jc w:val="center"/>
      </w:pPr>
      <w:r>
        <w:rPr>
          <w:noProof/>
        </w:rPr>
        <w:lastRenderedPageBreak/>
        <w:drawing>
          <wp:inline distT="0" distB="0" distL="0" distR="0">
            <wp:extent cx="1849755" cy="5666740"/>
            <wp:effectExtent l="19050" t="0" r="0" b="0"/>
            <wp:docPr id="17" name="图片 1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4"/>
                    <pic:cNvPicPr>
                      <a:picLocks noChangeAspect="1" noChangeArrowheads="1"/>
                    </pic:cNvPicPr>
                  </pic:nvPicPr>
                  <pic:blipFill>
                    <a:blip r:embed="rId32"/>
                    <a:srcRect/>
                    <a:stretch>
                      <a:fillRect/>
                    </a:stretch>
                  </pic:blipFill>
                  <pic:spPr bwMode="auto">
                    <a:xfrm>
                      <a:off x="0" y="0"/>
                      <a:ext cx="1849755" cy="5666740"/>
                    </a:xfrm>
                    <a:prstGeom prst="rect">
                      <a:avLst/>
                    </a:prstGeom>
                    <a:noFill/>
                    <a:ln w="9525">
                      <a:noFill/>
                      <a:miter lim="800000"/>
                      <a:headEnd/>
                      <a:tailEnd/>
                    </a:ln>
                  </pic:spPr>
                </pic:pic>
              </a:graphicData>
            </a:graphic>
          </wp:inline>
        </w:drawing>
      </w:r>
    </w:p>
    <w:p w:rsidR="00F17201" w:rsidRDefault="00F17201" w:rsidP="000B4571">
      <w:pPr>
        <w:pStyle w:val="3"/>
      </w:pPr>
      <w:bookmarkStart w:id="45" w:name="_Toc216753967"/>
      <w:r>
        <w:rPr>
          <w:rFonts w:hint="eastAsia"/>
        </w:rPr>
        <w:t>修正商品</w:t>
      </w:r>
      <w:bookmarkEnd w:id="45"/>
    </w:p>
    <w:p w:rsidR="00F17201" w:rsidRDefault="00F17201" w:rsidP="006C6871">
      <w:pPr>
        <w:ind w:firstLine="420"/>
      </w:pPr>
      <w:r>
        <w:rPr>
          <w:rFonts w:hint="eastAsia"/>
        </w:rPr>
        <w:t>修正</w:t>
      </w:r>
      <w:r w:rsidR="001B3C4C">
        <w:rPr>
          <w:rFonts w:hint="eastAsia"/>
        </w:rPr>
        <w:t>商品</w:t>
      </w:r>
      <w:r>
        <w:rPr>
          <w:rFonts w:hint="eastAsia"/>
        </w:rPr>
        <w:t>与修改</w:t>
      </w:r>
      <w:r w:rsidR="001B3C4C">
        <w:rPr>
          <w:rFonts w:hint="eastAsia"/>
        </w:rPr>
        <w:t>商品</w:t>
      </w:r>
      <w:r>
        <w:rPr>
          <w:rFonts w:hint="eastAsia"/>
        </w:rPr>
        <w:t>基本业务逻辑流程基本一致。其中修正指的是人为输入错误导致的。修改指与业务逻辑有关系的</w:t>
      </w:r>
      <w:r w:rsidR="00AD7665">
        <w:rPr>
          <w:rFonts w:hint="eastAsia"/>
        </w:rPr>
        <w:t>属性</w:t>
      </w:r>
      <w:r>
        <w:rPr>
          <w:rFonts w:hint="eastAsia"/>
        </w:rPr>
        <w:t>发生变化。流程及其流程图参见修改</w:t>
      </w:r>
      <w:r w:rsidR="001B3C4C">
        <w:rPr>
          <w:rFonts w:hint="eastAsia"/>
        </w:rPr>
        <w:t>商品</w:t>
      </w:r>
      <w:r>
        <w:rPr>
          <w:rFonts w:hint="eastAsia"/>
        </w:rPr>
        <w:t>业务逻辑。</w:t>
      </w:r>
    </w:p>
    <w:p w:rsidR="00F17201" w:rsidRDefault="00F17201" w:rsidP="00396D16">
      <w:pPr>
        <w:pStyle w:val="af0"/>
        <w:numPr>
          <w:ilvl w:val="0"/>
          <w:numId w:val="64"/>
        </w:numPr>
        <w:ind w:firstLineChars="0"/>
      </w:pPr>
      <w:r>
        <w:rPr>
          <w:rFonts w:hint="eastAsia"/>
        </w:rPr>
        <w:t>修正：文字录入错误</w:t>
      </w:r>
    </w:p>
    <w:p w:rsidR="00F17201" w:rsidRDefault="00F17201" w:rsidP="00396D16">
      <w:pPr>
        <w:pStyle w:val="af0"/>
        <w:numPr>
          <w:ilvl w:val="0"/>
          <w:numId w:val="64"/>
        </w:numPr>
        <w:ind w:firstLineChars="0"/>
      </w:pPr>
      <w:r>
        <w:rPr>
          <w:rFonts w:hint="eastAsia"/>
        </w:rPr>
        <w:t>修改：非文字录入错误，业务变更需要而产生的变化</w:t>
      </w:r>
    </w:p>
    <w:p w:rsidR="00F17201" w:rsidRDefault="00F17201" w:rsidP="000B4571">
      <w:pPr>
        <w:pStyle w:val="3"/>
      </w:pPr>
      <w:bookmarkStart w:id="46" w:name="_Toc216753968"/>
      <w:r>
        <w:rPr>
          <w:rFonts w:hint="eastAsia"/>
        </w:rPr>
        <w:t>审核</w:t>
      </w:r>
      <w:r w:rsidR="001B3C4C">
        <w:rPr>
          <w:rFonts w:hint="eastAsia"/>
        </w:rPr>
        <w:t>商品</w:t>
      </w:r>
      <w:bookmarkEnd w:id="46"/>
    </w:p>
    <w:p w:rsidR="00F17201" w:rsidRDefault="00F17201" w:rsidP="00E53986">
      <w:pPr>
        <w:ind w:firstLine="420"/>
      </w:pPr>
      <w:r>
        <w:rPr>
          <w:rFonts w:hint="eastAsia"/>
        </w:rPr>
        <w:t>分中心或者管理员抽样、审核厂商数据质量，是人为的保障数据质量的一种手法。管理员可定期抽样厂商数据，对企业信誉给出综合评价。</w:t>
      </w:r>
    </w:p>
    <w:p w:rsidR="00F17201" w:rsidRDefault="00F17201" w:rsidP="00E53986">
      <w:pPr>
        <w:ind w:firstLine="420"/>
      </w:pPr>
      <w:r>
        <w:rPr>
          <w:rFonts w:hint="eastAsia"/>
        </w:rPr>
        <w:lastRenderedPageBreak/>
        <w:t>业务逻辑流程：</w:t>
      </w:r>
    </w:p>
    <w:p w:rsidR="00F17201" w:rsidRPr="002B1337" w:rsidRDefault="00F17201" w:rsidP="00396D16">
      <w:pPr>
        <w:numPr>
          <w:ilvl w:val="0"/>
          <w:numId w:val="162"/>
        </w:numPr>
      </w:pPr>
      <w:r w:rsidRPr="002B1337">
        <w:rPr>
          <w:rFonts w:hint="eastAsia"/>
        </w:rPr>
        <w:t>管理员查看</w:t>
      </w:r>
      <w:r w:rsidR="001B3C4C" w:rsidRPr="002B1337">
        <w:rPr>
          <w:rFonts w:hint="eastAsia"/>
        </w:rPr>
        <w:t>商品</w:t>
      </w:r>
      <w:r w:rsidRPr="002B1337">
        <w:rPr>
          <w:rFonts w:hint="eastAsia"/>
        </w:rPr>
        <w:t>信息，发送审核结果；</w:t>
      </w:r>
    </w:p>
    <w:p w:rsidR="00F17201" w:rsidRPr="002B1337" w:rsidRDefault="00F17201" w:rsidP="00396D16">
      <w:pPr>
        <w:numPr>
          <w:ilvl w:val="0"/>
          <w:numId w:val="162"/>
        </w:numPr>
      </w:pPr>
      <w:r w:rsidRPr="002B1337">
        <w:rPr>
          <w:rFonts w:hint="eastAsia"/>
        </w:rPr>
        <w:t>质量差的数据给予审核失败的结果，并填写失败理由；</w:t>
      </w:r>
    </w:p>
    <w:p w:rsidR="00F17201" w:rsidRPr="002B1337" w:rsidRDefault="00F17201" w:rsidP="000B4571">
      <w:pPr>
        <w:numPr>
          <w:ilvl w:val="0"/>
          <w:numId w:val="162"/>
        </w:numPr>
        <w:outlineLvl w:val="0"/>
      </w:pPr>
      <w:bookmarkStart w:id="47" w:name="_Toc205716870"/>
      <w:bookmarkStart w:id="48" w:name="_Toc216753969"/>
      <w:r w:rsidRPr="002B1337">
        <w:rPr>
          <w:rFonts w:hint="eastAsia"/>
        </w:rPr>
        <w:t>数据处于审核失败状态，将不能对外显示，或者系统</w:t>
      </w:r>
      <w:r w:rsidR="00E8324E" w:rsidRPr="002B1337">
        <w:rPr>
          <w:rFonts w:hint="eastAsia"/>
        </w:rPr>
        <w:t>给予</w:t>
      </w:r>
      <w:r w:rsidRPr="002B1337">
        <w:rPr>
          <w:rFonts w:hint="eastAsia"/>
        </w:rPr>
        <w:t>质量差评价；</w:t>
      </w:r>
      <w:bookmarkEnd w:id="47"/>
      <w:bookmarkEnd w:id="48"/>
    </w:p>
    <w:p w:rsidR="00F17201" w:rsidRPr="002B1337" w:rsidRDefault="00F17201" w:rsidP="00396D16">
      <w:pPr>
        <w:numPr>
          <w:ilvl w:val="0"/>
          <w:numId w:val="162"/>
        </w:numPr>
      </w:pPr>
      <w:r w:rsidRPr="002B1337">
        <w:rPr>
          <w:rFonts w:hint="eastAsia"/>
        </w:rPr>
        <w:t>厂商修改</w:t>
      </w:r>
      <w:r w:rsidR="001B3C4C" w:rsidRPr="002B1337">
        <w:rPr>
          <w:rFonts w:hint="eastAsia"/>
        </w:rPr>
        <w:t>商品</w:t>
      </w:r>
      <w:r w:rsidRPr="002B1337">
        <w:rPr>
          <w:rFonts w:hint="eastAsia"/>
        </w:rPr>
        <w:t>，数据处于等待审核状态；</w:t>
      </w:r>
    </w:p>
    <w:p w:rsidR="00F17201" w:rsidRPr="002B1337" w:rsidRDefault="00F17201" w:rsidP="00396D16">
      <w:pPr>
        <w:numPr>
          <w:ilvl w:val="0"/>
          <w:numId w:val="162"/>
        </w:numPr>
      </w:pPr>
      <w:r w:rsidRPr="002B1337">
        <w:rPr>
          <w:rFonts w:hint="eastAsia"/>
        </w:rPr>
        <w:t>管理员重复</w:t>
      </w:r>
      <w:r w:rsidR="00D57161">
        <w:rPr>
          <w:rFonts w:hint="eastAsia"/>
        </w:rPr>
        <w:t>步骤</w:t>
      </w:r>
      <w:r w:rsidRPr="002B1337">
        <w:rPr>
          <w:rFonts w:hint="eastAsia"/>
        </w:rPr>
        <w:t>1</w:t>
      </w:r>
      <w:r w:rsidRPr="002B1337">
        <w:rPr>
          <w:rFonts w:hint="eastAsia"/>
        </w:rPr>
        <w:t>，完成数据审核操作</w:t>
      </w:r>
    </w:p>
    <w:p w:rsidR="00F17201" w:rsidRDefault="001B3C4C" w:rsidP="00E53986">
      <w:pPr>
        <w:ind w:firstLine="420"/>
      </w:pPr>
      <w:r>
        <w:rPr>
          <w:rFonts w:hint="eastAsia"/>
        </w:rPr>
        <w:t>商品</w:t>
      </w:r>
      <w:r w:rsidR="00F17201">
        <w:rPr>
          <w:rFonts w:hint="eastAsia"/>
        </w:rPr>
        <w:t>信息的默认状态是‘审核成功’。</w:t>
      </w:r>
    </w:p>
    <w:p w:rsidR="00F17201" w:rsidRDefault="00F17201" w:rsidP="00396D16">
      <w:pPr>
        <w:numPr>
          <w:ilvl w:val="1"/>
          <w:numId w:val="65"/>
        </w:numPr>
        <w:spacing w:line="240" w:lineRule="auto"/>
      </w:pPr>
      <w:r>
        <w:rPr>
          <w:rFonts w:hint="eastAsia"/>
        </w:rPr>
        <w:t>审核成功：相当于‘正常’状态。</w:t>
      </w:r>
    </w:p>
    <w:p w:rsidR="00F17201" w:rsidRDefault="00F17201" w:rsidP="00396D16">
      <w:pPr>
        <w:numPr>
          <w:ilvl w:val="2"/>
          <w:numId w:val="65"/>
        </w:numPr>
        <w:spacing w:line="240" w:lineRule="auto"/>
      </w:pPr>
      <w:r>
        <w:rPr>
          <w:rFonts w:hint="eastAsia"/>
        </w:rPr>
        <w:t>发布给所有人：所有用户都可以正常浏览</w:t>
      </w:r>
    </w:p>
    <w:p w:rsidR="00F17201" w:rsidRDefault="00F17201" w:rsidP="00396D16">
      <w:pPr>
        <w:numPr>
          <w:ilvl w:val="1"/>
          <w:numId w:val="65"/>
        </w:numPr>
        <w:spacing w:line="240" w:lineRule="auto"/>
      </w:pPr>
      <w:r>
        <w:rPr>
          <w:rFonts w:hint="eastAsia"/>
        </w:rPr>
        <w:t>审核失败：不可以被其他系统成员浏览到，并且不列入统计，即不计入分中心的业绩</w:t>
      </w:r>
    </w:p>
    <w:p w:rsidR="00F17201" w:rsidRDefault="00F17201" w:rsidP="00396D16">
      <w:pPr>
        <w:numPr>
          <w:ilvl w:val="2"/>
          <w:numId w:val="65"/>
        </w:numPr>
        <w:spacing w:line="240" w:lineRule="auto"/>
      </w:pPr>
      <w:r>
        <w:rPr>
          <w:rFonts w:hint="eastAsia"/>
        </w:rPr>
        <w:t>发布给所有人：所有用户都不可以浏览，或者</w:t>
      </w:r>
      <w:r w:rsidR="00AC6D08">
        <w:rPr>
          <w:rFonts w:hint="eastAsia"/>
        </w:rPr>
        <w:t>给予</w:t>
      </w:r>
      <w:r>
        <w:rPr>
          <w:rFonts w:hint="eastAsia"/>
        </w:rPr>
        <w:t>数据质量不好的备注。</w:t>
      </w:r>
    </w:p>
    <w:p w:rsidR="00F17201" w:rsidRDefault="00F17201" w:rsidP="00396D16">
      <w:pPr>
        <w:numPr>
          <w:ilvl w:val="2"/>
          <w:numId w:val="65"/>
        </w:numPr>
        <w:spacing w:line="240" w:lineRule="auto"/>
      </w:pPr>
      <w:r>
        <w:rPr>
          <w:rFonts w:hint="eastAsia"/>
        </w:rPr>
        <w:t>数据无法发送国际</w:t>
      </w:r>
      <w:r>
        <w:rPr>
          <w:rFonts w:hint="eastAsia"/>
        </w:rPr>
        <w:t>CIN</w:t>
      </w:r>
      <w:r>
        <w:rPr>
          <w:rFonts w:hint="eastAsia"/>
        </w:rPr>
        <w:t>信息</w:t>
      </w:r>
    </w:p>
    <w:p w:rsidR="00F17201" w:rsidRDefault="00F17201" w:rsidP="00396D16">
      <w:pPr>
        <w:numPr>
          <w:ilvl w:val="2"/>
          <w:numId w:val="65"/>
        </w:numPr>
        <w:spacing w:line="240" w:lineRule="auto"/>
      </w:pPr>
      <w:r>
        <w:rPr>
          <w:rFonts w:hint="eastAsia"/>
        </w:rPr>
        <w:t>数据在</w:t>
      </w:r>
      <w:r w:rsidR="00492DA7">
        <w:rPr>
          <w:rFonts w:hint="eastAsia"/>
        </w:rPr>
        <w:t>ANCCNET</w:t>
      </w:r>
      <w:r>
        <w:rPr>
          <w:rFonts w:hint="eastAsia"/>
        </w:rPr>
        <w:t>不做显示</w:t>
      </w:r>
    </w:p>
    <w:p w:rsidR="00F17201" w:rsidRDefault="00F17201" w:rsidP="00396D16">
      <w:pPr>
        <w:numPr>
          <w:ilvl w:val="1"/>
          <w:numId w:val="65"/>
        </w:numPr>
        <w:spacing w:line="240" w:lineRule="auto"/>
      </w:pPr>
      <w:r>
        <w:rPr>
          <w:rFonts w:hint="eastAsia"/>
        </w:rPr>
        <w:t>等待审核：审核失败后，系统成员修改了</w:t>
      </w:r>
      <w:r w:rsidR="001B3C4C">
        <w:rPr>
          <w:rFonts w:hint="eastAsia"/>
        </w:rPr>
        <w:t>商品</w:t>
      </w:r>
      <w:r>
        <w:rPr>
          <w:rFonts w:hint="eastAsia"/>
        </w:rPr>
        <w:t>信息，这时</w:t>
      </w:r>
      <w:r w:rsidR="001B3C4C">
        <w:rPr>
          <w:rFonts w:hint="eastAsia"/>
        </w:rPr>
        <w:t>商品</w:t>
      </w:r>
      <w:r>
        <w:rPr>
          <w:rFonts w:hint="eastAsia"/>
        </w:rPr>
        <w:t>信息的状态为‘等待审核’</w:t>
      </w:r>
    </w:p>
    <w:p w:rsidR="00F17201" w:rsidRDefault="00F17201" w:rsidP="00396D16">
      <w:pPr>
        <w:numPr>
          <w:ilvl w:val="2"/>
          <w:numId w:val="65"/>
        </w:numPr>
        <w:spacing w:line="240" w:lineRule="auto"/>
      </w:pPr>
      <w:r>
        <w:rPr>
          <w:rFonts w:hint="eastAsia"/>
        </w:rPr>
        <w:t>发布给所有人：所有用户都不可以浏览</w:t>
      </w:r>
    </w:p>
    <w:p w:rsidR="00F17201" w:rsidRDefault="00F17201" w:rsidP="000B4571">
      <w:pPr>
        <w:pStyle w:val="3"/>
      </w:pPr>
      <w:bookmarkStart w:id="49" w:name="_Toc216753970"/>
      <w:r>
        <w:rPr>
          <w:rFonts w:hint="eastAsia"/>
        </w:rPr>
        <w:t>删除商品</w:t>
      </w:r>
      <w:bookmarkEnd w:id="49"/>
    </w:p>
    <w:p w:rsidR="00F17201" w:rsidRDefault="00F17201" w:rsidP="00E51BCB">
      <w:pPr>
        <w:ind w:firstLine="420"/>
      </w:pPr>
      <w:r>
        <w:rPr>
          <w:rFonts w:hint="eastAsia"/>
        </w:rPr>
        <w:t>删除</w:t>
      </w:r>
      <w:r w:rsidR="001B3C4C">
        <w:rPr>
          <w:rFonts w:hint="eastAsia"/>
        </w:rPr>
        <w:t>商品</w:t>
      </w:r>
      <w:r>
        <w:rPr>
          <w:rFonts w:hint="eastAsia"/>
        </w:rPr>
        <w:t>分删除国内同步的和</w:t>
      </w:r>
      <w:r w:rsidR="00C704B0">
        <w:rPr>
          <w:rFonts w:hint="eastAsia"/>
        </w:rPr>
        <w:t>已</w:t>
      </w:r>
      <w:r>
        <w:rPr>
          <w:rFonts w:hint="eastAsia"/>
        </w:rPr>
        <w:t>注册</w:t>
      </w:r>
      <w:r w:rsidR="00C704B0">
        <w:rPr>
          <w:rFonts w:hint="eastAsia"/>
        </w:rPr>
        <w:t>到</w:t>
      </w:r>
      <w:r>
        <w:rPr>
          <w:rFonts w:hint="eastAsia"/>
        </w:rPr>
        <w:t>GR</w:t>
      </w:r>
      <w:r>
        <w:rPr>
          <w:rFonts w:hint="eastAsia"/>
        </w:rPr>
        <w:t>的两种情况，其中</w:t>
      </w:r>
      <w:r w:rsidR="00831AEB">
        <w:rPr>
          <w:rFonts w:hint="eastAsia"/>
        </w:rPr>
        <w:t>已</w:t>
      </w:r>
      <w:r>
        <w:rPr>
          <w:rFonts w:hint="eastAsia"/>
        </w:rPr>
        <w:t>注册到</w:t>
      </w:r>
      <w:r>
        <w:rPr>
          <w:rFonts w:hint="eastAsia"/>
        </w:rPr>
        <w:t>GR</w:t>
      </w:r>
      <w:r>
        <w:rPr>
          <w:rFonts w:hint="eastAsia"/>
        </w:rPr>
        <w:t>的数据不允许直接删除，需要通过设置下市时间由系统自动</w:t>
      </w:r>
      <w:r w:rsidR="00315334">
        <w:rPr>
          <w:rFonts w:hint="eastAsia"/>
        </w:rPr>
        <w:t>显示</w:t>
      </w:r>
      <w:r>
        <w:rPr>
          <w:rFonts w:hint="eastAsia"/>
        </w:rPr>
        <w:t>数据。</w:t>
      </w:r>
    </w:p>
    <w:p w:rsidR="009D0FFE" w:rsidRDefault="009D0FFE" w:rsidP="00E51BCB">
      <w:pPr>
        <w:ind w:firstLine="420"/>
      </w:pPr>
      <w:r>
        <w:rPr>
          <w:rFonts w:hint="eastAsia"/>
        </w:rPr>
        <w:t>对于国内同步的删除，分为两种情况，用户自己删除和系统自动删除。</w:t>
      </w:r>
    </w:p>
    <w:p w:rsidR="009D0FFE" w:rsidRDefault="009D0FFE" w:rsidP="00B24595">
      <w:pPr>
        <w:pStyle w:val="4"/>
      </w:pPr>
      <w:r>
        <w:rPr>
          <w:rFonts w:hint="eastAsia"/>
        </w:rPr>
        <w:t>用户</w:t>
      </w:r>
      <w:r w:rsidR="00B24595">
        <w:rPr>
          <w:rFonts w:hint="eastAsia"/>
        </w:rPr>
        <w:t>主动</w:t>
      </w:r>
      <w:r>
        <w:rPr>
          <w:rFonts w:hint="eastAsia"/>
        </w:rPr>
        <w:t>删除</w:t>
      </w:r>
    </w:p>
    <w:p w:rsidR="009D0FFE" w:rsidRDefault="009D0FFE" w:rsidP="009D0FFE">
      <w:pPr>
        <w:ind w:firstLine="420"/>
      </w:pPr>
      <w:r>
        <w:rPr>
          <w:rFonts w:hint="eastAsia"/>
        </w:rPr>
        <w:t>前提条件：用户有删除这条商品的权限；商品没有发布（</w:t>
      </w:r>
      <w:r>
        <w:rPr>
          <w:rFonts w:hint="eastAsia"/>
        </w:rPr>
        <w:t>synclist</w:t>
      </w:r>
      <w:r>
        <w:rPr>
          <w:rFonts w:hint="eastAsia"/>
        </w:rPr>
        <w:t>中没有记录）。</w:t>
      </w:r>
    </w:p>
    <w:p w:rsidR="009D0FFE" w:rsidRDefault="009D0FFE" w:rsidP="00B24595">
      <w:pPr>
        <w:ind w:firstLine="420"/>
      </w:pPr>
      <w:r>
        <w:rPr>
          <w:rFonts w:hint="eastAsia"/>
        </w:rPr>
        <w:t>后置条件：删除商品的相关信息到离线备份表（包括日志）；删除商品不需要发消息；删除行为记录入日志；</w:t>
      </w:r>
    </w:p>
    <w:p w:rsidR="009D0FFE" w:rsidRDefault="009D0FFE" w:rsidP="00092B65">
      <w:pPr>
        <w:pStyle w:val="4"/>
      </w:pPr>
      <w:r>
        <w:rPr>
          <w:rFonts w:hint="eastAsia"/>
        </w:rPr>
        <w:t>系统删除</w:t>
      </w:r>
    </w:p>
    <w:p w:rsidR="009D0FFE" w:rsidRDefault="009D0FFE" w:rsidP="00B85075">
      <w:pPr>
        <w:ind w:firstLine="420"/>
      </w:pPr>
      <w:r>
        <w:rPr>
          <w:rFonts w:hint="eastAsia"/>
        </w:rPr>
        <w:t>前提条件：厂商识别代码已经过期四年的商品信息</w:t>
      </w:r>
    </w:p>
    <w:p w:rsidR="009D0FFE" w:rsidRPr="009D0FFE" w:rsidRDefault="009D0FFE" w:rsidP="009D0FFE">
      <w:pPr>
        <w:ind w:firstLine="420"/>
      </w:pPr>
      <w:r>
        <w:rPr>
          <w:rFonts w:hint="eastAsia"/>
        </w:rPr>
        <w:t>后置条件：商品属性信息删除到离线备份数据库；删除</w:t>
      </w:r>
      <w:r>
        <w:rPr>
          <w:rFonts w:hint="eastAsia"/>
        </w:rPr>
        <w:t>synclist</w:t>
      </w:r>
      <w:r>
        <w:rPr>
          <w:rFonts w:hint="eastAsia"/>
        </w:rPr>
        <w:t>中的记录；删除此商品的相关日志记录。</w:t>
      </w:r>
    </w:p>
    <w:p w:rsidR="00F17201" w:rsidRDefault="00F17201" w:rsidP="00E51BCB">
      <w:pPr>
        <w:ind w:firstLine="420"/>
      </w:pPr>
      <w:r>
        <w:rPr>
          <w:rFonts w:hint="eastAsia"/>
        </w:rPr>
        <w:t>国内数据删除流程图：</w:t>
      </w:r>
    </w:p>
    <w:p w:rsidR="00F17201" w:rsidRDefault="006A6784" w:rsidP="00340F14">
      <w:pPr>
        <w:jc w:val="center"/>
      </w:pPr>
      <w:r>
        <w:rPr>
          <w:noProof/>
        </w:rPr>
        <w:lastRenderedPageBreak/>
        <w:drawing>
          <wp:inline distT="0" distB="0" distL="0" distR="0">
            <wp:extent cx="1669415" cy="3609340"/>
            <wp:effectExtent l="19050" t="0" r="6985" b="0"/>
            <wp:docPr id="18" name="图片 18"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
                    <pic:cNvPicPr>
                      <a:picLocks noChangeAspect="1" noChangeArrowheads="1"/>
                    </pic:cNvPicPr>
                  </pic:nvPicPr>
                  <pic:blipFill>
                    <a:blip r:embed="rId33"/>
                    <a:srcRect/>
                    <a:stretch>
                      <a:fillRect/>
                    </a:stretch>
                  </pic:blipFill>
                  <pic:spPr bwMode="auto">
                    <a:xfrm>
                      <a:off x="0" y="0"/>
                      <a:ext cx="1669415" cy="3609340"/>
                    </a:xfrm>
                    <a:prstGeom prst="rect">
                      <a:avLst/>
                    </a:prstGeom>
                    <a:noFill/>
                    <a:ln w="9525">
                      <a:noFill/>
                      <a:miter lim="800000"/>
                      <a:headEnd/>
                      <a:tailEnd/>
                    </a:ln>
                  </pic:spPr>
                </pic:pic>
              </a:graphicData>
            </a:graphic>
          </wp:inline>
        </w:drawing>
      </w:r>
    </w:p>
    <w:p w:rsidR="00F17201" w:rsidRDefault="00F17201" w:rsidP="00E51BCB">
      <w:r>
        <w:rPr>
          <w:rFonts w:hint="eastAsia"/>
        </w:rPr>
        <w:t>已注册到</w:t>
      </w:r>
      <w:r>
        <w:rPr>
          <w:rFonts w:hint="eastAsia"/>
        </w:rPr>
        <w:t>GR</w:t>
      </w:r>
      <w:r>
        <w:rPr>
          <w:rFonts w:hint="eastAsia"/>
        </w:rPr>
        <w:t>数据删除流程图如下：</w:t>
      </w:r>
    </w:p>
    <w:p w:rsidR="00F17201" w:rsidRPr="00E51BCB" w:rsidRDefault="006A6784" w:rsidP="009F6B34">
      <w:pPr>
        <w:jc w:val="center"/>
      </w:pPr>
      <w:r>
        <w:rPr>
          <w:noProof/>
        </w:rPr>
        <w:drawing>
          <wp:inline distT="0" distB="0" distL="0" distR="0">
            <wp:extent cx="2535555" cy="3609340"/>
            <wp:effectExtent l="19050" t="0" r="0" b="0"/>
            <wp:docPr id="19" name="图片 19"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6"/>
                    <pic:cNvPicPr>
                      <a:picLocks noChangeAspect="1" noChangeArrowheads="1"/>
                    </pic:cNvPicPr>
                  </pic:nvPicPr>
                  <pic:blipFill>
                    <a:blip r:embed="rId34"/>
                    <a:srcRect/>
                    <a:stretch>
                      <a:fillRect/>
                    </a:stretch>
                  </pic:blipFill>
                  <pic:spPr bwMode="auto">
                    <a:xfrm>
                      <a:off x="0" y="0"/>
                      <a:ext cx="2535555" cy="3609340"/>
                    </a:xfrm>
                    <a:prstGeom prst="rect">
                      <a:avLst/>
                    </a:prstGeom>
                    <a:noFill/>
                    <a:ln w="9525">
                      <a:noFill/>
                      <a:miter lim="800000"/>
                      <a:headEnd/>
                      <a:tailEnd/>
                    </a:ln>
                  </pic:spPr>
                </pic:pic>
              </a:graphicData>
            </a:graphic>
          </wp:inline>
        </w:drawing>
      </w:r>
    </w:p>
    <w:p w:rsidR="00F17201" w:rsidRDefault="00F17201" w:rsidP="000B4571">
      <w:pPr>
        <w:pStyle w:val="3"/>
      </w:pPr>
      <w:bookmarkStart w:id="50" w:name="_Toc216753971"/>
      <w:r>
        <w:rPr>
          <w:rFonts w:hint="eastAsia"/>
        </w:rPr>
        <w:t>批量</w:t>
      </w:r>
      <w:r w:rsidR="003245D5">
        <w:rPr>
          <w:rFonts w:hint="eastAsia"/>
        </w:rPr>
        <w:t>XML</w:t>
      </w:r>
      <w:r>
        <w:rPr>
          <w:rFonts w:hint="eastAsia"/>
        </w:rPr>
        <w:t>上传</w:t>
      </w:r>
      <w:r w:rsidR="00CE47F4">
        <w:rPr>
          <w:rFonts w:hint="eastAsia"/>
        </w:rPr>
        <w:t>管理</w:t>
      </w:r>
      <w:bookmarkEnd w:id="50"/>
    </w:p>
    <w:p w:rsidR="00F17201" w:rsidRDefault="00F17201" w:rsidP="00BB55F3">
      <w:pPr>
        <w:ind w:firstLineChars="200" w:firstLine="420"/>
      </w:pPr>
      <w:r>
        <w:rPr>
          <w:rFonts w:hint="eastAsia"/>
        </w:rPr>
        <w:t>批量处理是系统对外提供的一种接口，可处理符合</w:t>
      </w:r>
      <w:r>
        <w:rPr>
          <w:rFonts w:hint="eastAsia"/>
        </w:rPr>
        <w:t>GDSN BMS</w:t>
      </w:r>
      <w:r>
        <w:rPr>
          <w:rFonts w:hint="eastAsia"/>
        </w:rPr>
        <w:t>标准的</w:t>
      </w:r>
      <w:r>
        <w:rPr>
          <w:rFonts w:hint="eastAsia"/>
        </w:rPr>
        <w:t>XML</w:t>
      </w:r>
      <w:r>
        <w:rPr>
          <w:rFonts w:hint="eastAsia"/>
        </w:rPr>
        <w:t>文件，或</w:t>
      </w:r>
      <w:r>
        <w:rPr>
          <w:rFonts w:hint="eastAsia"/>
        </w:rPr>
        <w:lastRenderedPageBreak/>
        <w:t>者</w:t>
      </w:r>
      <w:r w:rsidR="00D70487">
        <w:rPr>
          <w:rFonts w:hint="eastAsia"/>
        </w:rPr>
        <w:t>商品信息服务系统</w:t>
      </w:r>
      <w:r>
        <w:rPr>
          <w:rFonts w:hint="eastAsia"/>
        </w:rPr>
        <w:t>自定义格式的文件。</w:t>
      </w:r>
    </w:p>
    <w:p w:rsidR="00E8324E" w:rsidRPr="0091558C" w:rsidRDefault="00E8324E" w:rsidP="00BB55F3">
      <w:pPr>
        <w:ind w:firstLineChars="200" w:firstLine="420"/>
      </w:pPr>
      <w:r>
        <w:rPr>
          <w:rFonts w:hint="eastAsia"/>
        </w:rPr>
        <w:t>批量上传功能基于</w:t>
      </w:r>
      <w:r>
        <w:rPr>
          <w:rFonts w:hint="eastAsia"/>
        </w:rPr>
        <w:t>Web</w:t>
      </w:r>
      <w:r>
        <w:rPr>
          <w:rFonts w:hint="eastAsia"/>
        </w:rPr>
        <w:t>，同时提供</w:t>
      </w:r>
      <w:r>
        <w:rPr>
          <w:rFonts w:hint="eastAsia"/>
        </w:rPr>
        <w:t>AS2</w:t>
      </w:r>
      <w:r>
        <w:rPr>
          <w:rFonts w:hint="eastAsia"/>
        </w:rPr>
        <w:t>方式的接口给客户端系统上传。用户可以查看上传之后系统提供的报告，诸如上传文件中包含的商品数量，成功入库的数量等等。</w:t>
      </w:r>
    </w:p>
    <w:p w:rsidR="00F17201" w:rsidRDefault="00F17201" w:rsidP="000B4571">
      <w:pPr>
        <w:pStyle w:val="3"/>
      </w:pPr>
      <w:bookmarkStart w:id="51" w:name="_Toc216753972"/>
      <w:r>
        <w:rPr>
          <w:rFonts w:hint="eastAsia"/>
        </w:rPr>
        <w:t>向</w:t>
      </w:r>
      <w:r>
        <w:rPr>
          <w:rFonts w:hint="eastAsia"/>
        </w:rPr>
        <w:t>GR</w:t>
      </w:r>
      <w:r>
        <w:rPr>
          <w:rFonts w:hint="eastAsia"/>
        </w:rPr>
        <w:t>注册商品信息</w:t>
      </w:r>
      <w:bookmarkEnd w:id="51"/>
    </w:p>
    <w:p w:rsidR="008638E0" w:rsidRPr="008638E0" w:rsidRDefault="008638E0" w:rsidP="008638E0">
      <w:pPr>
        <w:ind w:firstLineChars="200" w:firstLine="420"/>
      </w:pPr>
      <w:r>
        <w:rPr>
          <w:rFonts w:hint="eastAsia"/>
        </w:rPr>
        <w:t>用户可以选择已经录入系统的商品，注册到</w:t>
      </w:r>
      <w:r>
        <w:rPr>
          <w:rFonts w:hint="eastAsia"/>
        </w:rPr>
        <w:t>GR</w:t>
      </w:r>
      <w:r>
        <w:rPr>
          <w:rFonts w:hint="eastAsia"/>
        </w:rPr>
        <w:t>中，已经注册过了的商品，不能重复注册。</w:t>
      </w:r>
    </w:p>
    <w:p w:rsidR="00F17201" w:rsidRDefault="00F17201" w:rsidP="000B4571">
      <w:pPr>
        <w:pStyle w:val="3"/>
      </w:pPr>
      <w:bookmarkStart w:id="52" w:name="_Toc216753973"/>
      <w:r>
        <w:rPr>
          <w:rFonts w:hint="eastAsia"/>
        </w:rPr>
        <w:t>商品发布</w:t>
      </w:r>
      <w:bookmarkEnd w:id="52"/>
    </w:p>
    <w:p w:rsidR="00F17201" w:rsidRDefault="00F17201" w:rsidP="005A79D5">
      <w:pPr>
        <w:pStyle w:val="4"/>
      </w:pPr>
      <w:r>
        <w:rPr>
          <w:rFonts w:hint="eastAsia"/>
        </w:rPr>
        <w:t>功能定义</w:t>
      </w:r>
    </w:p>
    <w:p w:rsidR="00F17201" w:rsidRDefault="00F17201" w:rsidP="00BB55F3">
      <w:pPr>
        <w:ind w:firstLineChars="200" w:firstLine="420"/>
      </w:pPr>
      <w:r>
        <w:rPr>
          <w:rFonts w:hint="eastAsia"/>
        </w:rPr>
        <w:t>商品录入到数据池中并不意味着它能够被其他的合作伙伴订阅，因此合作伙伴也不能得到该商品的详细信息。所以，只有当一个商品被发布后，该商品才能真正进入同步流程。本平台就商品的发布提供如下的功能：</w:t>
      </w:r>
    </w:p>
    <w:p w:rsidR="00F17201" w:rsidRDefault="00F17201" w:rsidP="004211E8">
      <w:pPr>
        <w:pStyle w:val="5"/>
      </w:pPr>
      <w:r>
        <w:rPr>
          <w:rFonts w:hint="eastAsia"/>
        </w:rPr>
        <w:t>用户发布商品信息</w:t>
      </w:r>
      <w:r w:rsidR="002228FA">
        <w:rPr>
          <w:rFonts w:hint="eastAsia"/>
        </w:rPr>
        <w:t>（发布到特定的零售商，多选）</w:t>
      </w:r>
    </w:p>
    <w:p w:rsidR="00F17201" w:rsidRDefault="00F17201" w:rsidP="00BF1573">
      <w:pPr>
        <w:ind w:firstLine="420"/>
      </w:pPr>
      <w:r>
        <w:rPr>
          <w:rFonts w:hint="eastAsia"/>
        </w:rPr>
        <w:t>用户可以分别向目标市场或厂商（</w:t>
      </w:r>
      <w:r>
        <w:rPr>
          <w:rFonts w:hint="eastAsia"/>
        </w:rPr>
        <w:t>GLN</w:t>
      </w:r>
      <w:r>
        <w:rPr>
          <w:rFonts w:hint="eastAsia"/>
        </w:rPr>
        <w:t>）发布商品信息。当用户发布一个商品时，系统会自动检测出该用户是否拥有向国际发布商品数据的权限。如果该用户同时拥有向国内与国际发布数据的权限，那么发布后的商品信息将同时在国内与国际同步；如果该用户没有国际发布权限，则只能进行国内的同步。</w:t>
      </w:r>
    </w:p>
    <w:p w:rsidR="00F17201" w:rsidRDefault="00F17201" w:rsidP="004211E8">
      <w:pPr>
        <w:pStyle w:val="5"/>
      </w:pPr>
      <w:r>
        <w:rPr>
          <w:rFonts w:hint="eastAsia"/>
        </w:rPr>
        <w:t>商品的展示</w:t>
      </w:r>
    </w:p>
    <w:p w:rsidR="00F17201" w:rsidRDefault="00F17201" w:rsidP="00BF1573">
      <w:pPr>
        <w:ind w:firstLine="420"/>
      </w:pPr>
      <w:r>
        <w:rPr>
          <w:rFonts w:hint="eastAsia"/>
        </w:rPr>
        <w:t>根据</w:t>
      </w:r>
      <w:r>
        <w:rPr>
          <w:rFonts w:hint="eastAsia"/>
        </w:rPr>
        <w:t>GDS</w:t>
      </w:r>
      <w:r>
        <w:rPr>
          <w:rFonts w:hint="eastAsia"/>
        </w:rPr>
        <w:t>的规范，一个商品只有发布了以后才能进入同步流程，因此一个</w:t>
      </w:r>
      <w:r w:rsidR="001B3C4C">
        <w:rPr>
          <w:rFonts w:hint="eastAsia"/>
        </w:rPr>
        <w:t>商品</w:t>
      </w:r>
      <w:r>
        <w:rPr>
          <w:rFonts w:hint="eastAsia"/>
        </w:rPr>
        <w:t>如果没有发布则不能在门户上展示，但是如果不对已录入的商品进行展示则有可能违背用户的意愿。所以，为了同时满足商品展示与发布的功能，系统为每条商品记录设置了一个“保密”属性。即，当用户录入一条数据的同时可以选择是否“保密”该数据。如果选择了该属性，则在门户</w:t>
      </w:r>
      <w:r w:rsidR="006940C3">
        <w:rPr>
          <w:rFonts w:hint="eastAsia"/>
        </w:rPr>
        <w:t>上</w:t>
      </w:r>
      <w:r>
        <w:rPr>
          <w:rFonts w:hint="eastAsia"/>
        </w:rPr>
        <w:t>只是显示该商品的基本属性信息：如商品的名称，</w:t>
      </w:r>
      <w:r>
        <w:rPr>
          <w:rFonts w:hint="eastAsia"/>
        </w:rPr>
        <w:t>GTIN</w:t>
      </w:r>
      <w:r>
        <w:rPr>
          <w:rFonts w:hint="eastAsia"/>
        </w:rPr>
        <w:t>码等，不会显示该商品与业务逻辑相关的任何信息；如果没有选择“保密”则，商品的所有信息都没有展示在门户上。</w:t>
      </w:r>
    </w:p>
    <w:p w:rsidR="00F17201" w:rsidRDefault="00F17201" w:rsidP="004211E8">
      <w:pPr>
        <w:pStyle w:val="5"/>
      </w:pPr>
      <w:r>
        <w:rPr>
          <w:rFonts w:hint="eastAsia"/>
        </w:rPr>
        <w:t>已发布</w:t>
      </w:r>
      <w:r w:rsidR="001B3C4C">
        <w:rPr>
          <w:rFonts w:hint="eastAsia"/>
        </w:rPr>
        <w:t>商品</w:t>
      </w:r>
      <w:r>
        <w:rPr>
          <w:rFonts w:hint="eastAsia"/>
        </w:rPr>
        <w:t>的显示</w:t>
      </w:r>
    </w:p>
    <w:p w:rsidR="00F17201" w:rsidRDefault="00F17201" w:rsidP="00396D16">
      <w:pPr>
        <w:pStyle w:val="af0"/>
        <w:numPr>
          <w:ilvl w:val="0"/>
          <w:numId w:val="72"/>
        </w:numPr>
        <w:ind w:firstLineChars="0"/>
      </w:pPr>
      <w:r>
        <w:rPr>
          <w:rFonts w:hint="eastAsia"/>
        </w:rPr>
        <w:t>向其他用户展示此用户以往发布过的商品的信息。</w:t>
      </w:r>
      <w:r w:rsidR="002228FA">
        <w:rPr>
          <w:rFonts w:hint="eastAsia"/>
        </w:rPr>
        <w:t>(</w:t>
      </w:r>
      <w:r w:rsidR="002228FA">
        <w:rPr>
          <w:rFonts w:hint="eastAsia"/>
        </w:rPr>
        <w:t>搜索得出</w:t>
      </w:r>
      <w:r w:rsidR="002228FA">
        <w:rPr>
          <w:rFonts w:hint="eastAsia"/>
        </w:rPr>
        <w:t>)</w:t>
      </w:r>
    </w:p>
    <w:p w:rsidR="00F17201" w:rsidRDefault="00F17201" w:rsidP="004211E8">
      <w:pPr>
        <w:pStyle w:val="5"/>
      </w:pPr>
      <w:r>
        <w:rPr>
          <w:rFonts w:hint="eastAsia"/>
        </w:rPr>
        <w:lastRenderedPageBreak/>
        <w:t>延迟发布</w:t>
      </w:r>
    </w:p>
    <w:p w:rsidR="00F17201" w:rsidRDefault="00F17201" w:rsidP="00BF1573">
      <w:pPr>
        <w:ind w:left="420"/>
      </w:pPr>
      <w:r>
        <w:rPr>
          <w:rFonts w:hint="eastAsia"/>
        </w:rPr>
        <w:t>用户可以自由设定商品的发布日期。到期系统自动根据用户的权限来发布商品信息。</w:t>
      </w:r>
    </w:p>
    <w:p w:rsidR="00F17201" w:rsidRDefault="00F17201" w:rsidP="004211E8">
      <w:pPr>
        <w:pStyle w:val="5"/>
      </w:pPr>
      <w:r>
        <w:rPr>
          <w:rFonts w:hint="eastAsia"/>
        </w:rPr>
        <w:t>向目标市场发布</w:t>
      </w:r>
    </w:p>
    <w:p w:rsidR="00F17201" w:rsidRDefault="00F17201" w:rsidP="00BF1573">
      <w:pPr>
        <w:ind w:firstLine="420"/>
      </w:pPr>
      <w:r>
        <w:rPr>
          <w:rFonts w:hint="eastAsia"/>
        </w:rPr>
        <w:t>用户可以将商品向某个具体的目标市场（</w:t>
      </w:r>
      <w:r>
        <w:rPr>
          <w:rFonts w:hint="eastAsia"/>
        </w:rPr>
        <w:t>TM</w:t>
      </w:r>
      <w:r>
        <w:rPr>
          <w:rFonts w:hint="eastAsia"/>
        </w:rPr>
        <w:t>）发布，如果此条商品为保密状态，则只有属于发布到目标市场地区的合作伙伴能够看到此条商品的详细信息，否则只能看到商品的基本信息。根据用户国内与国外同步权限来动态的加载</w:t>
      </w:r>
      <w:r>
        <w:rPr>
          <w:rFonts w:hint="eastAsia"/>
        </w:rPr>
        <w:t>TM</w:t>
      </w:r>
      <w:r>
        <w:rPr>
          <w:rFonts w:hint="eastAsia"/>
        </w:rPr>
        <w:t>选项；例如：如果用户没有</w:t>
      </w:r>
      <w:r w:rsidR="001D7288">
        <w:rPr>
          <w:rFonts w:hint="eastAsia"/>
        </w:rPr>
        <w:t>国际</w:t>
      </w:r>
      <w:r>
        <w:rPr>
          <w:rFonts w:hint="eastAsia"/>
        </w:rPr>
        <w:t>同步权限，则只能选择中国（一级市场）</w:t>
      </w:r>
      <w:r w:rsidR="00A30FB8">
        <w:rPr>
          <w:rFonts w:hint="eastAsia"/>
        </w:rPr>
        <w:t>通国际同步服务</w:t>
      </w:r>
      <w:r>
        <w:rPr>
          <w:rFonts w:hint="eastAsia"/>
        </w:rPr>
        <w:t>则可以选择全球的</w:t>
      </w:r>
      <w:r>
        <w:rPr>
          <w:rFonts w:hint="eastAsia"/>
        </w:rPr>
        <w:t>TM</w:t>
      </w:r>
      <w:r>
        <w:rPr>
          <w:rFonts w:hint="eastAsia"/>
        </w:rPr>
        <w:t>。</w:t>
      </w:r>
    </w:p>
    <w:p w:rsidR="00F17201" w:rsidRDefault="00F17201" w:rsidP="004211E8">
      <w:pPr>
        <w:pStyle w:val="5"/>
      </w:pPr>
      <w:r>
        <w:rPr>
          <w:rFonts w:hint="eastAsia"/>
        </w:rPr>
        <w:t>向</w:t>
      </w:r>
      <w:r>
        <w:rPr>
          <w:rFonts w:hint="eastAsia"/>
        </w:rPr>
        <w:t>GLN</w:t>
      </w:r>
      <w:r>
        <w:rPr>
          <w:rFonts w:hint="eastAsia"/>
        </w:rPr>
        <w:t>发布</w:t>
      </w:r>
      <w:r w:rsidR="002228FA">
        <w:rPr>
          <w:rFonts w:hint="eastAsia"/>
        </w:rPr>
        <w:t>（每个卡默认给一个</w:t>
      </w:r>
      <w:r w:rsidR="002228FA">
        <w:rPr>
          <w:rFonts w:hint="eastAsia"/>
        </w:rPr>
        <w:t>gln</w:t>
      </w:r>
      <w:r w:rsidR="002228FA">
        <w:rPr>
          <w:rFonts w:hint="eastAsia"/>
        </w:rPr>
        <w:t>）</w:t>
      </w:r>
    </w:p>
    <w:p w:rsidR="00F17201" w:rsidRDefault="00F17201" w:rsidP="00396D16">
      <w:pPr>
        <w:pStyle w:val="af0"/>
        <w:numPr>
          <w:ilvl w:val="0"/>
          <w:numId w:val="73"/>
        </w:numPr>
        <w:ind w:firstLineChars="0"/>
      </w:pPr>
      <w:r>
        <w:rPr>
          <w:rFonts w:hint="eastAsia"/>
        </w:rPr>
        <w:t>用户可以向某个厂商发布（有</w:t>
      </w:r>
      <w:r>
        <w:rPr>
          <w:rFonts w:hint="eastAsia"/>
        </w:rPr>
        <w:t>GLN</w:t>
      </w:r>
      <w:r>
        <w:rPr>
          <w:rFonts w:hint="eastAsia"/>
        </w:rPr>
        <w:t>的厂商）商品。检测用户的目标</w:t>
      </w:r>
      <w:r>
        <w:rPr>
          <w:rFonts w:hint="eastAsia"/>
        </w:rPr>
        <w:t>GLN</w:t>
      </w:r>
      <w:r>
        <w:rPr>
          <w:rFonts w:hint="eastAsia"/>
        </w:rPr>
        <w:t>的地理范围，如果没有</w:t>
      </w:r>
      <w:r w:rsidR="00F81843">
        <w:rPr>
          <w:rFonts w:hint="eastAsia"/>
        </w:rPr>
        <w:t>国际同步</w:t>
      </w:r>
      <w:r>
        <w:rPr>
          <w:rFonts w:hint="eastAsia"/>
        </w:rPr>
        <w:t>服务权限则只能填写国内厂家的</w:t>
      </w:r>
      <w:r>
        <w:rPr>
          <w:rFonts w:hint="eastAsia"/>
        </w:rPr>
        <w:t>GLN</w:t>
      </w:r>
      <w:r>
        <w:rPr>
          <w:rFonts w:hint="eastAsia"/>
        </w:rPr>
        <w:t>。</w:t>
      </w:r>
    </w:p>
    <w:p w:rsidR="00F17201" w:rsidRDefault="00F17201" w:rsidP="00396D16">
      <w:pPr>
        <w:pStyle w:val="af0"/>
        <w:numPr>
          <w:ilvl w:val="0"/>
          <w:numId w:val="73"/>
        </w:numPr>
        <w:ind w:firstLineChars="0"/>
      </w:pPr>
      <w:r>
        <w:rPr>
          <w:rFonts w:hint="eastAsia"/>
        </w:rPr>
        <w:t>检测用户</w:t>
      </w:r>
      <w:r>
        <w:rPr>
          <w:rFonts w:hint="eastAsia"/>
        </w:rPr>
        <w:t>GLN</w:t>
      </w:r>
      <w:r>
        <w:rPr>
          <w:rFonts w:hint="eastAsia"/>
        </w:rPr>
        <w:t>填写规范（</w:t>
      </w:r>
      <w:r>
        <w:rPr>
          <w:rFonts w:hint="eastAsia"/>
        </w:rPr>
        <w:t>13</w:t>
      </w:r>
      <w:r>
        <w:rPr>
          <w:rFonts w:hint="eastAsia"/>
        </w:rPr>
        <w:t>位代码）。</w:t>
      </w:r>
    </w:p>
    <w:p w:rsidR="00F17201" w:rsidRDefault="00F17201" w:rsidP="004211E8">
      <w:pPr>
        <w:pStyle w:val="5"/>
      </w:pPr>
      <w:r>
        <w:rPr>
          <w:rFonts w:hint="eastAsia"/>
        </w:rPr>
        <w:t>匹配订阅信息</w:t>
      </w:r>
      <w:r w:rsidR="002228FA">
        <w:rPr>
          <w:rFonts w:hint="eastAsia"/>
        </w:rPr>
        <w:t>（）</w:t>
      </w:r>
    </w:p>
    <w:p w:rsidR="00F17201" w:rsidRDefault="00F17201" w:rsidP="001F60D6">
      <w:pPr>
        <w:ind w:firstLineChars="200" w:firstLine="420"/>
      </w:pPr>
      <w:r>
        <w:rPr>
          <w:rFonts w:hint="eastAsia"/>
        </w:rPr>
        <w:t>当用户发布商品信息后，系统匹配相应的订阅，匹配成果发送通知消息。如果企业加入了国际同步，还要检测、发送</w:t>
      </w:r>
      <w:r>
        <w:rPr>
          <w:rFonts w:hint="eastAsia"/>
        </w:rPr>
        <w:t>CIN</w:t>
      </w:r>
      <w:r>
        <w:rPr>
          <w:rFonts w:hint="eastAsia"/>
        </w:rPr>
        <w:t>消息通知其他国外数据池。</w:t>
      </w:r>
    </w:p>
    <w:p w:rsidR="002228FA" w:rsidRPr="002F1C9D" w:rsidRDefault="002228FA" w:rsidP="002228FA">
      <w:pPr>
        <w:ind w:firstLineChars="200" w:firstLine="420"/>
      </w:pPr>
      <w:r>
        <w:rPr>
          <w:rFonts w:hint="eastAsia"/>
        </w:rPr>
        <w:t>匹配结果进入同步列表</w:t>
      </w:r>
    </w:p>
    <w:p w:rsidR="002228FA" w:rsidRDefault="002228FA" w:rsidP="001F60D6">
      <w:pPr>
        <w:ind w:firstLineChars="200" w:firstLine="420"/>
      </w:pPr>
      <w:r>
        <w:rPr>
          <w:rFonts w:hint="eastAsia"/>
        </w:rPr>
        <w:t>同步列表：</w:t>
      </w:r>
    </w:p>
    <w:p w:rsidR="002228FA" w:rsidRDefault="002228FA" w:rsidP="001F60D6">
      <w:pPr>
        <w:ind w:firstLineChars="200" w:firstLine="420"/>
      </w:pPr>
      <w:r>
        <w:rPr>
          <w:rFonts w:hint="eastAsia"/>
        </w:rPr>
        <w:t>商品</w:t>
      </w:r>
      <w:r>
        <w:rPr>
          <w:rFonts w:hint="eastAsia"/>
        </w:rPr>
        <w:t>id</w:t>
      </w:r>
      <w:r>
        <w:rPr>
          <w:rFonts w:hint="eastAsia"/>
        </w:rPr>
        <w:t>，发布和订阅者的</w:t>
      </w:r>
      <w:r>
        <w:rPr>
          <w:rFonts w:hint="eastAsia"/>
        </w:rPr>
        <w:t>gln</w:t>
      </w:r>
      <w:r>
        <w:rPr>
          <w:rFonts w:hint="eastAsia"/>
        </w:rPr>
        <w:t>，回执状态，</w:t>
      </w:r>
      <w:r>
        <w:rPr>
          <w:rFonts w:hint="eastAsia"/>
        </w:rPr>
        <w:t>isreload</w:t>
      </w:r>
    </w:p>
    <w:p w:rsidR="002228FA" w:rsidRDefault="002228FA" w:rsidP="001F60D6">
      <w:pPr>
        <w:ind w:firstLineChars="200" w:firstLine="420"/>
      </w:pPr>
      <w:r>
        <w:rPr>
          <w:rFonts w:hint="eastAsia"/>
        </w:rPr>
        <w:t>按标准定</w:t>
      </w:r>
    </w:p>
    <w:p w:rsidR="00F17201" w:rsidRDefault="00F17201" w:rsidP="005A79D5">
      <w:pPr>
        <w:pStyle w:val="4"/>
      </w:pPr>
      <w:r>
        <w:rPr>
          <w:rFonts w:hint="eastAsia"/>
        </w:rPr>
        <w:lastRenderedPageBreak/>
        <w:t>发布流程</w:t>
      </w:r>
    </w:p>
    <w:p w:rsidR="00F17201" w:rsidRDefault="006A6784" w:rsidP="00527F2C">
      <w:r>
        <w:rPr>
          <w:noProof/>
        </w:rPr>
        <w:drawing>
          <wp:inline distT="0" distB="0" distL="0" distR="0">
            <wp:extent cx="4495800" cy="7522845"/>
            <wp:effectExtent l="19050" t="0" r="0" b="0"/>
            <wp:docPr id="20" name="图片 20"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7"/>
                    <pic:cNvPicPr>
                      <a:picLocks noChangeAspect="1" noChangeArrowheads="1"/>
                    </pic:cNvPicPr>
                  </pic:nvPicPr>
                  <pic:blipFill>
                    <a:blip r:embed="rId35"/>
                    <a:srcRect/>
                    <a:stretch>
                      <a:fillRect/>
                    </a:stretch>
                  </pic:blipFill>
                  <pic:spPr bwMode="auto">
                    <a:xfrm>
                      <a:off x="0" y="0"/>
                      <a:ext cx="4495800" cy="7522845"/>
                    </a:xfrm>
                    <a:prstGeom prst="rect">
                      <a:avLst/>
                    </a:prstGeom>
                    <a:noFill/>
                    <a:ln w="9525">
                      <a:noFill/>
                      <a:miter lim="800000"/>
                      <a:headEnd/>
                      <a:tailEnd/>
                    </a:ln>
                  </pic:spPr>
                </pic:pic>
              </a:graphicData>
            </a:graphic>
          </wp:inline>
        </w:drawing>
      </w:r>
    </w:p>
    <w:p w:rsidR="00F17201" w:rsidRDefault="00F17201" w:rsidP="00396D16">
      <w:pPr>
        <w:pStyle w:val="af0"/>
        <w:numPr>
          <w:ilvl w:val="0"/>
          <w:numId w:val="74"/>
        </w:numPr>
        <w:ind w:firstLineChars="0"/>
      </w:pPr>
      <w:r>
        <w:rPr>
          <w:rFonts w:hint="eastAsia"/>
        </w:rPr>
        <w:t>用户首先录入商品，提交编码中心管理员审核；</w:t>
      </w:r>
    </w:p>
    <w:p w:rsidR="00F17201" w:rsidRDefault="00F17201" w:rsidP="00396D16">
      <w:pPr>
        <w:pStyle w:val="af0"/>
        <w:numPr>
          <w:ilvl w:val="0"/>
          <w:numId w:val="74"/>
        </w:numPr>
        <w:ind w:firstLineChars="0"/>
      </w:pPr>
      <w:r>
        <w:rPr>
          <w:rFonts w:hint="eastAsia"/>
        </w:rPr>
        <w:t>审核通过后，用户发布此商品；</w:t>
      </w:r>
    </w:p>
    <w:p w:rsidR="00F17201" w:rsidRDefault="00F17201" w:rsidP="00396D16">
      <w:pPr>
        <w:pStyle w:val="af0"/>
        <w:numPr>
          <w:ilvl w:val="0"/>
          <w:numId w:val="74"/>
        </w:numPr>
        <w:ind w:firstLineChars="0"/>
      </w:pPr>
      <w:r>
        <w:rPr>
          <w:rFonts w:hint="eastAsia"/>
        </w:rPr>
        <w:t>设置延迟发布时间或立即发布；</w:t>
      </w:r>
    </w:p>
    <w:p w:rsidR="00F17201" w:rsidRDefault="00F17201" w:rsidP="00396D16">
      <w:pPr>
        <w:pStyle w:val="af0"/>
        <w:numPr>
          <w:ilvl w:val="0"/>
          <w:numId w:val="74"/>
        </w:numPr>
        <w:ind w:firstLineChars="0"/>
      </w:pPr>
      <w:r>
        <w:rPr>
          <w:rFonts w:hint="eastAsia"/>
        </w:rPr>
        <w:lastRenderedPageBreak/>
        <w:t>用户可以选择向厂商（</w:t>
      </w:r>
      <w:r>
        <w:rPr>
          <w:rFonts w:hint="eastAsia"/>
        </w:rPr>
        <w:t>GLN</w:t>
      </w:r>
      <w:r>
        <w:rPr>
          <w:rFonts w:hint="eastAsia"/>
        </w:rPr>
        <w:t>）或者向目标市场发布；</w:t>
      </w:r>
    </w:p>
    <w:p w:rsidR="00F17201" w:rsidRPr="00527F2C" w:rsidRDefault="00F17201" w:rsidP="00396D16">
      <w:pPr>
        <w:pStyle w:val="af0"/>
        <w:numPr>
          <w:ilvl w:val="0"/>
          <w:numId w:val="74"/>
        </w:numPr>
        <w:ind w:firstLineChars="0"/>
      </w:pPr>
      <w:r>
        <w:rPr>
          <w:rFonts w:hint="eastAsia"/>
        </w:rPr>
        <w:t>如果企业</w:t>
      </w:r>
      <w:r w:rsidR="00CD12D6">
        <w:rPr>
          <w:rFonts w:hint="eastAsia"/>
        </w:rPr>
        <w:t>开通了</w:t>
      </w:r>
      <w:r>
        <w:rPr>
          <w:rFonts w:hint="eastAsia"/>
        </w:rPr>
        <w:t>国际同步服务，则根据订阅发送</w:t>
      </w:r>
      <w:r>
        <w:rPr>
          <w:rFonts w:hint="eastAsia"/>
        </w:rPr>
        <w:t>CIN</w:t>
      </w:r>
      <w:r>
        <w:rPr>
          <w:rFonts w:hint="eastAsia"/>
        </w:rPr>
        <w:t>消息到其他国际数据池；如果企业没有</w:t>
      </w:r>
      <w:r w:rsidR="000C0B21">
        <w:rPr>
          <w:rFonts w:hint="eastAsia"/>
        </w:rPr>
        <w:t>开通</w:t>
      </w:r>
      <w:r>
        <w:rPr>
          <w:rFonts w:hint="eastAsia"/>
        </w:rPr>
        <w:t>国际同步服务则发送站内通知消息。</w:t>
      </w:r>
    </w:p>
    <w:p w:rsidR="00F17201" w:rsidRDefault="00F17201" w:rsidP="000B4571">
      <w:pPr>
        <w:pStyle w:val="3"/>
      </w:pPr>
      <w:bookmarkStart w:id="53" w:name="_Toc216753974"/>
      <w:r>
        <w:rPr>
          <w:rFonts w:hint="eastAsia"/>
        </w:rPr>
        <w:t>取消</w:t>
      </w:r>
      <w:r w:rsidR="00B05C94">
        <w:rPr>
          <w:rFonts w:hint="eastAsia"/>
        </w:rPr>
        <w:t>商品</w:t>
      </w:r>
      <w:r>
        <w:rPr>
          <w:rFonts w:hint="eastAsia"/>
        </w:rPr>
        <w:t>发布</w:t>
      </w:r>
      <w:bookmarkEnd w:id="53"/>
    </w:p>
    <w:p w:rsidR="00F17201" w:rsidRDefault="00F17201" w:rsidP="005A79D5">
      <w:pPr>
        <w:pStyle w:val="4"/>
      </w:pPr>
      <w:r>
        <w:rPr>
          <w:rFonts w:hint="eastAsia"/>
        </w:rPr>
        <w:t>功能定义</w:t>
      </w:r>
    </w:p>
    <w:p w:rsidR="00F17201" w:rsidRPr="008B0126" w:rsidRDefault="00F17201" w:rsidP="001B7417">
      <w:pPr>
        <w:ind w:firstLine="420"/>
      </w:pPr>
      <w:r>
        <w:rPr>
          <w:rFonts w:hint="eastAsia"/>
        </w:rPr>
        <w:t>用户在已发布商品列表中选择条目，设置取消发布时间进行取消发布操作。如果被取消的商品条目被订阅了（进入了同步列表）根据国内同步与国际同步情况发送通知消息。</w:t>
      </w:r>
    </w:p>
    <w:p w:rsidR="00F17201" w:rsidRDefault="00F17201" w:rsidP="005A79D5">
      <w:pPr>
        <w:pStyle w:val="4"/>
      </w:pPr>
      <w:r>
        <w:rPr>
          <w:rFonts w:hint="eastAsia"/>
        </w:rPr>
        <w:t>取消发布流程</w:t>
      </w:r>
    </w:p>
    <w:p w:rsidR="00F17201" w:rsidRDefault="006A6784" w:rsidP="001B7417">
      <w:pPr>
        <w:jc w:val="center"/>
      </w:pPr>
      <w:r>
        <w:rPr>
          <w:noProof/>
        </w:rPr>
        <w:drawing>
          <wp:inline distT="0" distB="0" distL="0" distR="0">
            <wp:extent cx="3193415" cy="3103245"/>
            <wp:effectExtent l="19050" t="0" r="6985" b="0"/>
            <wp:docPr id="21" name="图片 2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8"/>
                    <pic:cNvPicPr>
                      <a:picLocks noChangeAspect="1" noChangeArrowheads="1"/>
                    </pic:cNvPicPr>
                  </pic:nvPicPr>
                  <pic:blipFill>
                    <a:blip r:embed="rId36"/>
                    <a:srcRect/>
                    <a:stretch>
                      <a:fillRect/>
                    </a:stretch>
                  </pic:blipFill>
                  <pic:spPr bwMode="auto">
                    <a:xfrm>
                      <a:off x="0" y="0"/>
                      <a:ext cx="3193415" cy="3103245"/>
                    </a:xfrm>
                    <a:prstGeom prst="rect">
                      <a:avLst/>
                    </a:prstGeom>
                    <a:noFill/>
                    <a:ln w="9525">
                      <a:noFill/>
                      <a:miter lim="800000"/>
                      <a:headEnd/>
                      <a:tailEnd/>
                    </a:ln>
                  </pic:spPr>
                </pic:pic>
              </a:graphicData>
            </a:graphic>
          </wp:inline>
        </w:drawing>
      </w:r>
    </w:p>
    <w:p w:rsidR="00F17201" w:rsidRPr="00874BB2" w:rsidRDefault="00F17201" w:rsidP="00396D16">
      <w:pPr>
        <w:pStyle w:val="af0"/>
        <w:numPr>
          <w:ilvl w:val="0"/>
          <w:numId w:val="100"/>
        </w:numPr>
        <w:ind w:firstLineChars="0"/>
      </w:pPr>
      <w:r w:rsidRPr="00874BB2">
        <w:rPr>
          <w:rFonts w:hint="eastAsia"/>
        </w:rPr>
        <w:t>用户在发布列表中选择要取消发布的商品，然后取消发布；</w:t>
      </w:r>
    </w:p>
    <w:p w:rsidR="00F17201" w:rsidRPr="00874BB2" w:rsidRDefault="00F17201" w:rsidP="00396D16">
      <w:pPr>
        <w:pStyle w:val="af0"/>
        <w:numPr>
          <w:ilvl w:val="0"/>
          <w:numId w:val="100"/>
        </w:numPr>
        <w:ind w:firstLineChars="0"/>
      </w:pPr>
      <w:r w:rsidRPr="00874BB2">
        <w:rPr>
          <w:rFonts w:hint="eastAsia"/>
        </w:rPr>
        <w:t>设置取消发布的时间；</w:t>
      </w:r>
    </w:p>
    <w:p w:rsidR="00F17201" w:rsidRPr="00E1222F" w:rsidRDefault="00F17201" w:rsidP="000B4571">
      <w:pPr>
        <w:pStyle w:val="af0"/>
        <w:numPr>
          <w:ilvl w:val="0"/>
          <w:numId w:val="100"/>
        </w:numPr>
        <w:ind w:firstLineChars="0"/>
      </w:pPr>
      <w:r w:rsidRPr="00874BB2">
        <w:rPr>
          <w:rFonts w:hint="eastAsia"/>
        </w:rPr>
        <w:t>如果是站内同步则发送站内删除通知消息；如果是国际同步则发送</w:t>
      </w:r>
      <w:r w:rsidRPr="00874BB2">
        <w:rPr>
          <w:rFonts w:hint="eastAsia"/>
        </w:rPr>
        <w:t>CIN-DELETE</w:t>
      </w:r>
      <w:r w:rsidRPr="00874BB2">
        <w:rPr>
          <w:rFonts w:hint="eastAsia"/>
        </w:rPr>
        <w:t>消息给目标数据池。</w:t>
      </w:r>
    </w:p>
    <w:p w:rsidR="00F17201" w:rsidRDefault="00F17201" w:rsidP="000B4571">
      <w:pPr>
        <w:pStyle w:val="3"/>
      </w:pPr>
      <w:bookmarkStart w:id="54" w:name="_Toc216753975"/>
      <w:r>
        <w:rPr>
          <w:rFonts w:hint="eastAsia"/>
        </w:rPr>
        <w:t>配置</w:t>
      </w:r>
      <w:r w:rsidR="001B3C4C">
        <w:rPr>
          <w:rFonts w:hint="eastAsia"/>
        </w:rPr>
        <w:t>商品</w:t>
      </w:r>
      <w:r>
        <w:rPr>
          <w:rFonts w:hint="eastAsia"/>
        </w:rPr>
        <w:t>模板</w:t>
      </w:r>
      <w:bookmarkEnd w:id="54"/>
    </w:p>
    <w:p w:rsidR="00F17201" w:rsidRDefault="001B3C4C" w:rsidP="00BE203F">
      <w:pPr>
        <w:ind w:firstLine="420"/>
      </w:pPr>
      <w:r>
        <w:rPr>
          <w:rFonts w:hint="eastAsia"/>
        </w:rPr>
        <w:t>商品</w:t>
      </w:r>
      <w:r w:rsidR="00F17201">
        <w:rPr>
          <w:rFonts w:hint="eastAsia"/>
        </w:rPr>
        <w:t>模板系列模块，主要是为了方便企业用户录入数据而设。系统将</w:t>
      </w:r>
      <w:r w:rsidR="00F17201">
        <w:rPr>
          <w:rFonts w:hint="eastAsia"/>
        </w:rPr>
        <w:t>GDD</w:t>
      </w:r>
      <w:r w:rsidR="00F17201">
        <w:rPr>
          <w:rFonts w:hint="eastAsia"/>
        </w:rPr>
        <w:t>和</w:t>
      </w:r>
      <w:r w:rsidR="00F17201">
        <w:rPr>
          <w:rFonts w:hint="eastAsia"/>
        </w:rPr>
        <w:t>LDD</w:t>
      </w:r>
      <w:r w:rsidR="00F17201">
        <w:rPr>
          <w:rFonts w:hint="eastAsia"/>
        </w:rPr>
        <w:t>属性按照行业性质划分不同的显示类别，便于不同行业用户录入数据。同时用户也可自定义</w:t>
      </w:r>
      <w:r>
        <w:rPr>
          <w:rFonts w:hint="eastAsia"/>
        </w:rPr>
        <w:t>商品</w:t>
      </w:r>
      <w:r w:rsidR="00F17201">
        <w:rPr>
          <w:rFonts w:hint="eastAsia"/>
        </w:rPr>
        <w:t>模板。</w:t>
      </w:r>
    </w:p>
    <w:p w:rsidR="00F17201" w:rsidRDefault="00F17201" w:rsidP="00BE203F">
      <w:pPr>
        <w:ind w:firstLine="420"/>
      </w:pPr>
      <w:r>
        <w:rPr>
          <w:rFonts w:hint="eastAsia"/>
        </w:rPr>
        <w:lastRenderedPageBreak/>
        <w:t>其中</w:t>
      </w:r>
      <w:r w:rsidR="001B3C4C">
        <w:rPr>
          <w:rFonts w:hint="eastAsia"/>
        </w:rPr>
        <w:t>商品</w:t>
      </w:r>
      <w:r>
        <w:rPr>
          <w:rFonts w:hint="eastAsia"/>
        </w:rPr>
        <w:t>模板定义规则如下：</w:t>
      </w:r>
    </w:p>
    <w:p w:rsidR="00F17201" w:rsidRDefault="00F17201" w:rsidP="00396D16">
      <w:pPr>
        <w:pStyle w:val="af0"/>
        <w:numPr>
          <w:ilvl w:val="0"/>
          <w:numId w:val="67"/>
        </w:numPr>
        <w:ind w:firstLineChars="0"/>
      </w:pPr>
      <w:r>
        <w:rPr>
          <w:rFonts w:hint="eastAsia"/>
        </w:rPr>
        <w:t>同一企业的用户共享自定义模板</w:t>
      </w:r>
    </w:p>
    <w:p w:rsidR="00F17201" w:rsidRDefault="00F17201" w:rsidP="00396D16">
      <w:pPr>
        <w:pStyle w:val="af0"/>
        <w:numPr>
          <w:ilvl w:val="0"/>
          <w:numId w:val="67"/>
        </w:numPr>
        <w:ind w:firstLineChars="0"/>
      </w:pPr>
      <w:r>
        <w:rPr>
          <w:rFonts w:hint="eastAsia"/>
        </w:rPr>
        <w:t>同一企业里的模板名称不可以重复</w:t>
      </w:r>
    </w:p>
    <w:p w:rsidR="00F17201" w:rsidRDefault="00F17201" w:rsidP="00396D16">
      <w:pPr>
        <w:pStyle w:val="af0"/>
        <w:numPr>
          <w:ilvl w:val="0"/>
          <w:numId w:val="67"/>
        </w:numPr>
        <w:ind w:firstLineChars="0"/>
      </w:pPr>
      <w:r>
        <w:rPr>
          <w:rFonts w:hint="eastAsia"/>
        </w:rPr>
        <w:t>同一模板里的属性组名称不可以重复</w:t>
      </w:r>
    </w:p>
    <w:p w:rsidR="00F17201" w:rsidRDefault="00F17201" w:rsidP="00BE203F">
      <w:pPr>
        <w:ind w:left="255"/>
      </w:pPr>
      <w:r>
        <w:rPr>
          <w:rFonts w:hint="eastAsia"/>
        </w:rPr>
        <w:t>业务流程如下：</w:t>
      </w:r>
    </w:p>
    <w:p w:rsidR="00F17201" w:rsidRPr="001352E5" w:rsidRDefault="00F17201" w:rsidP="00396D16">
      <w:pPr>
        <w:pStyle w:val="af0"/>
        <w:numPr>
          <w:ilvl w:val="0"/>
          <w:numId w:val="71"/>
        </w:numPr>
        <w:ind w:firstLineChars="0"/>
      </w:pPr>
      <w:r w:rsidRPr="001352E5">
        <w:rPr>
          <w:rFonts w:hint="eastAsia"/>
        </w:rPr>
        <w:t>企业用户指定模板名称，并提交</w:t>
      </w:r>
    </w:p>
    <w:p w:rsidR="00F17201" w:rsidRPr="001352E5" w:rsidRDefault="00F17201" w:rsidP="00396D16">
      <w:pPr>
        <w:pStyle w:val="af0"/>
        <w:numPr>
          <w:ilvl w:val="0"/>
          <w:numId w:val="71"/>
        </w:numPr>
        <w:ind w:firstLineChars="0"/>
      </w:pPr>
      <w:r w:rsidRPr="001352E5">
        <w:rPr>
          <w:rFonts w:hint="eastAsia"/>
        </w:rPr>
        <w:t>企业用户为各模板指定划定分类，并提交</w:t>
      </w:r>
    </w:p>
    <w:p w:rsidR="00F17201" w:rsidRPr="001352E5" w:rsidRDefault="00F17201" w:rsidP="00396D16">
      <w:pPr>
        <w:pStyle w:val="af0"/>
        <w:numPr>
          <w:ilvl w:val="0"/>
          <w:numId w:val="71"/>
        </w:numPr>
        <w:ind w:firstLineChars="0"/>
      </w:pPr>
      <w:r w:rsidRPr="001352E5">
        <w:rPr>
          <w:rFonts w:hint="eastAsia"/>
        </w:rPr>
        <w:t>企业为各分类指定具体属性</w:t>
      </w:r>
    </w:p>
    <w:p w:rsidR="00F17201" w:rsidRDefault="00F17201" w:rsidP="000B4571">
      <w:pPr>
        <w:pStyle w:val="3"/>
      </w:pPr>
      <w:bookmarkStart w:id="55" w:name="_Toc216753976"/>
      <w:r>
        <w:rPr>
          <w:rFonts w:hint="eastAsia"/>
        </w:rPr>
        <w:t>配置厂商模板</w:t>
      </w:r>
      <w:bookmarkEnd w:id="55"/>
    </w:p>
    <w:p w:rsidR="00F17201" w:rsidRDefault="00F17201" w:rsidP="00BE203F">
      <w:pPr>
        <w:ind w:firstLine="420"/>
      </w:pPr>
      <w:r>
        <w:rPr>
          <w:rFonts w:hint="eastAsia"/>
        </w:rPr>
        <w:t>为企业提供额外的增值服务，系统提供模板显示厂商信息的和</w:t>
      </w:r>
      <w:r w:rsidR="001B3C4C">
        <w:rPr>
          <w:rFonts w:hint="eastAsia"/>
        </w:rPr>
        <w:t>商品</w:t>
      </w:r>
      <w:r>
        <w:rPr>
          <w:rFonts w:hint="eastAsia"/>
        </w:rPr>
        <w:t>信息，解决小企业没有网站的问题。</w:t>
      </w:r>
    </w:p>
    <w:p w:rsidR="00F17201" w:rsidRDefault="00F17201" w:rsidP="00BE203F">
      <w:pPr>
        <w:ind w:firstLine="420"/>
      </w:pPr>
      <w:r>
        <w:rPr>
          <w:rFonts w:hint="eastAsia"/>
        </w:rPr>
        <w:t>业务流程如下：</w:t>
      </w:r>
    </w:p>
    <w:p w:rsidR="00F17201" w:rsidRDefault="00F17201" w:rsidP="00396D16">
      <w:pPr>
        <w:pStyle w:val="af0"/>
        <w:numPr>
          <w:ilvl w:val="1"/>
          <w:numId w:val="68"/>
        </w:numPr>
        <w:ind w:firstLineChars="0"/>
      </w:pPr>
      <w:r>
        <w:rPr>
          <w:rFonts w:hint="eastAsia"/>
        </w:rPr>
        <w:t>企业管理员根据系统定义选择待用的显示模板</w:t>
      </w:r>
    </w:p>
    <w:p w:rsidR="00F17201" w:rsidRDefault="00F17201" w:rsidP="00396D16">
      <w:pPr>
        <w:pStyle w:val="af0"/>
        <w:numPr>
          <w:ilvl w:val="1"/>
          <w:numId w:val="68"/>
        </w:numPr>
        <w:ind w:firstLineChars="0"/>
      </w:pPr>
      <w:r>
        <w:rPr>
          <w:rFonts w:hint="eastAsia"/>
        </w:rPr>
        <w:t>企业管理员根据自身环境设置企业基础信息保密度</w:t>
      </w:r>
    </w:p>
    <w:p w:rsidR="00F17201" w:rsidRDefault="00F17201" w:rsidP="00396D16">
      <w:pPr>
        <w:pStyle w:val="af0"/>
        <w:numPr>
          <w:ilvl w:val="1"/>
          <w:numId w:val="68"/>
        </w:numPr>
        <w:ind w:firstLineChars="0"/>
      </w:pPr>
      <w:r>
        <w:rPr>
          <w:rFonts w:hint="eastAsia"/>
        </w:rPr>
        <w:t>企业管理员可自定义基础信息中没有的企业信息</w:t>
      </w:r>
    </w:p>
    <w:p w:rsidR="00F17201" w:rsidRDefault="00F17201" w:rsidP="00396D16">
      <w:pPr>
        <w:pStyle w:val="af0"/>
        <w:numPr>
          <w:ilvl w:val="1"/>
          <w:numId w:val="68"/>
        </w:numPr>
        <w:ind w:firstLineChars="0"/>
      </w:pPr>
      <w:r>
        <w:rPr>
          <w:rFonts w:hint="eastAsia"/>
        </w:rPr>
        <w:t>提交系统</w:t>
      </w:r>
    </w:p>
    <w:p w:rsidR="00F17201" w:rsidRPr="00BE203F" w:rsidRDefault="00F17201" w:rsidP="00DA4AA6">
      <w:pPr>
        <w:ind w:firstLineChars="200" w:firstLine="420"/>
      </w:pPr>
      <w:r>
        <w:rPr>
          <w:rFonts w:hint="eastAsia"/>
        </w:rPr>
        <w:t>备注：系统模板还额外提供留言板等其他模块。</w:t>
      </w:r>
    </w:p>
    <w:p w:rsidR="00F17201" w:rsidRDefault="001B3C4C" w:rsidP="000B4571">
      <w:pPr>
        <w:pStyle w:val="3"/>
      </w:pPr>
      <w:bookmarkStart w:id="56" w:name="_Toc216753977"/>
      <w:r>
        <w:rPr>
          <w:rFonts w:hint="eastAsia"/>
        </w:rPr>
        <w:t>商品</w:t>
      </w:r>
      <w:r w:rsidR="00F17201">
        <w:rPr>
          <w:rFonts w:hint="eastAsia"/>
        </w:rPr>
        <w:t>自定义属性</w:t>
      </w:r>
      <w:bookmarkEnd w:id="56"/>
    </w:p>
    <w:p w:rsidR="00F17201" w:rsidRDefault="00F17201" w:rsidP="00B74EA2">
      <w:pPr>
        <w:ind w:firstLine="420"/>
      </w:pPr>
      <w:r>
        <w:rPr>
          <w:rFonts w:hint="eastAsia"/>
        </w:rPr>
        <w:t>GDD</w:t>
      </w:r>
      <w:r>
        <w:rPr>
          <w:rFonts w:hint="eastAsia"/>
        </w:rPr>
        <w:t>属性定义中缺少的属性，本系统提供额外的解决方案。用户可自定义企业特有的属性，定义规则如下：</w:t>
      </w:r>
    </w:p>
    <w:p w:rsidR="00F17201" w:rsidRDefault="00F17201" w:rsidP="00396D16">
      <w:pPr>
        <w:pStyle w:val="af0"/>
        <w:numPr>
          <w:ilvl w:val="0"/>
          <w:numId w:val="69"/>
        </w:numPr>
        <w:ind w:firstLineChars="0"/>
      </w:pPr>
      <w:r>
        <w:rPr>
          <w:rFonts w:hint="eastAsia"/>
        </w:rPr>
        <w:t>在属性管理中，可以查看所有属性，包括自定义的和系统定义的。</w:t>
      </w:r>
    </w:p>
    <w:p w:rsidR="00F17201" w:rsidRDefault="00F17201" w:rsidP="00396D16">
      <w:pPr>
        <w:pStyle w:val="af0"/>
        <w:numPr>
          <w:ilvl w:val="0"/>
          <w:numId w:val="69"/>
        </w:numPr>
        <w:ind w:firstLineChars="0"/>
      </w:pPr>
      <w:r>
        <w:rPr>
          <w:rFonts w:hint="eastAsia"/>
        </w:rPr>
        <w:t>同一张卡里的系统成员可以共享自定义属性。</w:t>
      </w:r>
    </w:p>
    <w:p w:rsidR="00F17201" w:rsidRDefault="00F17201" w:rsidP="00396D16">
      <w:pPr>
        <w:pStyle w:val="af0"/>
        <w:numPr>
          <w:ilvl w:val="0"/>
          <w:numId w:val="69"/>
        </w:numPr>
        <w:ind w:firstLineChars="0"/>
      </w:pPr>
      <w:r>
        <w:rPr>
          <w:rFonts w:hint="eastAsia"/>
        </w:rPr>
        <w:t>没有被引用过的自定义属性才可以删除。</w:t>
      </w:r>
    </w:p>
    <w:p w:rsidR="00F17201" w:rsidRDefault="00F17201" w:rsidP="00396D16">
      <w:pPr>
        <w:pStyle w:val="af0"/>
        <w:numPr>
          <w:ilvl w:val="0"/>
          <w:numId w:val="69"/>
        </w:numPr>
        <w:ind w:firstLineChars="0"/>
      </w:pPr>
      <w:r>
        <w:rPr>
          <w:rFonts w:hint="eastAsia"/>
        </w:rPr>
        <w:t>属性名称和类型不可以修改；长度只可以增加，不可以减少；描述可以任意修改。</w:t>
      </w:r>
    </w:p>
    <w:p w:rsidR="00F17201" w:rsidRDefault="00F17201" w:rsidP="00B74EA2">
      <w:pPr>
        <w:spacing w:line="240" w:lineRule="auto"/>
        <w:ind w:left="420"/>
      </w:pPr>
      <w:r>
        <w:rPr>
          <w:rFonts w:hint="eastAsia"/>
        </w:rPr>
        <w:t>定义属性业务流程如下：</w:t>
      </w:r>
    </w:p>
    <w:p w:rsidR="00F17201" w:rsidRDefault="00F17201" w:rsidP="00396D16">
      <w:pPr>
        <w:pStyle w:val="af0"/>
        <w:numPr>
          <w:ilvl w:val="0"/>
          <w:numId w:val="70"/>
        </w:numPr>
        <w:ind w:firstLineChars="0"/>
      </w:pPr>
      <w:r>
        <w:rPr>
          <w:rFonts w:hint="eastAsia"/>
        </w:rPr>
        <w:t>用户根据贸易需求定义特殊属性</w:t>
      </w:r>
    </w:p>
    <w:p w:rsidR="00F17201" w:rsidRDefault="00F17201" w:rsidP="00396D16">
      <w:pPr>
        <w:pStyle w:val="af0"/>
        <w:numPr>
          <w:ilvl w:val="0"/>
          <w:numId w:val="70"/>
        </w:numPr>
        <w:ind w:firstLineChars="0"/>
      </w:pPr>
      <w:r>
        <w:rPr>
          <w:rFonts w:hint="eastAsia"/>
        </w:rPr>
        <w:t>用户填写属性类型、名称和对应的长度</w:t>
      </w:r>
    </w:p>
    <w:p w:rsidR="00F17201" w:rsidRDefault="00F17201" w:rsidP="00396D16">
      <w:pPr>
        <w:pStyle w:val="af0"/>
        <w:numPr>
          <w:ilvl w:val="0"/>
          <w:numId w:val="70"/>
        </w:numPr>
        <w:ind w:firstLineChars="0"/>
      </w:pPr>
      <w:r>
        <w:rPr>
          <w:rFonts w:hint="eastAsia"/>
        </w:rPr>
        <w:lastRenderedPageBreak/>
        <w:t>系统检测该属性名称规则</w:t>
      </w:r>
    </w:p>
    <w:p w:rsidR="00F17201" w:rsidRDefault="00F17201" w:rsidP="00396D16">
      <w:pPr>
        <w:pStyle w:val="af0"/>
        <w:numPr>
          <w:ilvl w:val="0"/>
          <w:numId w:val="70"/>
        </w:numPr>
        <w:ind w:firstLineChars="0"/>
      </w:pPr>
      <w:r>
        <w:rPr>
          <w:rFonts w:hint="eastAsia"/>
        </w:rPr>
        <w:t>提交完成自定义属性</w:t>
      </w:r>
    </w:p>
    <w:p w:rsidR="00F17201" w:rsidRDefault="00F17201" w:rsidP="000B4571">
      <w:pPr>
        <w:pStyle w:val="3"/>
      </w:pPr>
      <w:bookmarkStart w:id="57" w:name="_Toc216753978"/>
      <w:r>
        <w:rPr>
          <w:rFonts w:hint="eastAsia"/>
        </w:rPr>
        <w:t>添加订阅</w:t>
      </w:r>
      <w:bookmarkEnd w:id="57"/>
    </w:p>
    <w:p w:rsidR="00F17201" w:rsidRPr="00AD541F" w:rsidRDefault="00F17201" w:rsidP="00AD541F">
      <w:r>
        <w:rPr>
          <w:rFonts w:hint="eastAsia"/>
        </w:rPr>
        <w:t xml:space="preserve">    </w:t>
      </w:r>
      <w:r>
        <w:rPr>
          <w:rFonts w:hint="eastAsia"/>
        </w:rPr>
        <w:t>系统中的定义可以分为站内订阅与站外订阅两种。企业用户可以根据自己的权限选择站内订阅与站外订阅；而订阅本身是由不同的订阅条件组合组成的（</w:t>
      </w:r>
      <w:r>
        <w:rPr>
          <w:rFonts w:hint="eastAsia"/>
        </w:rPr>
        <w:t>GLN</w:t>
      </w:r>
      <w:r>
        <w:rPr>
          <w:rFonts w:hint="eastAsia"/>
        </w:rPr>
        <w:t>、</w:t>
      </w:r>
      <w:r>
        <w:rPr>
          <w:rFonts w:hint="eastAsia"/>
        </w:rPr>
        <w:t>GTIN</w:t>
      </w:r>
      <w:r>
        <w:rPr>
          <w:rFonts w:hint="eastAsia"/>
        </w:rPr>
        <w:t>、</w:t>
      </w:r>
      <w:r w:rsidR="00D10866">
        <w:rPr>
          <w:rFonts w:hint="eastAsia"/>
        </w:rPr>
        <w:t>unspsc</w:t>
      </w:r>
      <w:r>
        <w:rPr>
          <w:rFonts w:hint="eastAsia"/>
        </w:rPr>
        <w:t>与</w:t>
      </w:r>
      <w:r>
        <w:rPr>
          <w:rFonts w:hint="eastAsia"/>
        </w:rPr>
        <w:t>TM</w:t>
      </w:r>
      <w:r>
        <w:rPr>
          <w:rFonts w:hint="eastAsia"/>
        </w:rPr>
        <w:t>）。</w:t>
      </w:r>
    </w:p>
    <w:p w:rsidR="00F17201" w:rsidRDefault="00F17201" w:rsidP="005A79D5">
      <w:pPr>
        <w:pStyle w:val="4"/>
      </w:pPr>
      <w:r>
        <w:rPr>
          <w:rFonts w:hint="eastAsia"/>
        </w:rPr>
        <w:t>功能定义</w:t>
      </w:r>
    </w:p>
    <w:p w:rsidR="00F17201" w:rsidRDefault="00F17201" w:rsidP="004211E8">
      <w:pPr>
        <w:pStyle w:val="5"/>
      </w:pPr>
      <w:r>
        <w:rPr>
          <w:rFonts w:hint="eastAsia"/>
        </w:rPr>
        <w:t>订阅条件的物理属性检测</w:t>
      </w:r>
    </w:p>
    <w:p w:rsidR="00F17201" w:rsidRDefault="00F17201" w:rsidP="00396D16">
      <w:pPr>
        <w:pStyle w:val="af0"/>
        <w:numPr>
          <w:ilvl w:val="0"/>
          <w:numId w:val="75"/>
        </w:numPr>
        <w:ind w:firstLineChars="0"/>
      </w:pPr>
      <w:r>
        <w:rPr>
          <w:rFonts w:hint="eastAsia"/>
        </w:rPr>
        <w:t>系统能够根据用户是否拥有国际发布权限来实时提供目标市场选项表，例如：如果用户有国际发布权限则在目标市场表中可以看到国外的目标市场代码，如果没有则只能看到国内的；</w:t>
      </w:r>
    </w:p>
    <w:p w:rsidR="00F17201" w:rsidRDefault="00F17201" w:rsidP="00396D16">
      <w:pPr>
        <w:pStyle w:val="af0"/>
        <w:numPr>
          <w:ilvl w:val="0"/>
          <w:numId w:val="75"/>
        </w:numPr>
        <w:ind w:firstLineChars="0"/>
      </w:pPr>
      <w:r>
        <w:rPr>
          <w:rFonts w:hint="eastAsia"/>
        </w:rPr>
        <w:t>对于国内订阅，</w:t>
      </w:r>
      <w:r w:rsidR="00D10866" w:rsidDel="00D10866">
        <w:rPr>
          <w:rFonts w:hint="eastAsia"/>
        </w:rPr>
        <w:t xml:space="preserve"> </w:t>
      </w:r>
    </w:p>
    <w:p w:rsidR="00F17201" w:rsidRDefault="00F17201" w:rsidP="00396D16">
      <w:pPr>
        <w:pStyle w:val="af0"/>
        <w:numPr>
          <w:ilvl w:val="0"/>
          <w:numId w:val="75"/>
        </w:numPr>
        <w:ind w:firstLineChars="0"/>
      </w:pPr>
      <w:r>
        <w:rPr>
          <w:rFonts w:hint="eastAsia"/>
        </w:rPr>
        <w:t>站内订阅还可以根据关键字搜索方式来查询需要的商品信息；</w:t>
      </w:r>
    </w:p>
    <w:p w:rsidR="00F17201" w:rsidRPr="00B07E74" w:rsidRDefault="00F17201" w:rsidP="00396D16">
      <w:pPr>
        <w:pStyle w:val="af0"/>
        <w:numPr>
          <w:ilvl w:val="0"/>
          <w:numId w:val="75"/>
        </w:numPr>
        <w:ind w:firstLineChars="0"/>
      </w:pPr>
      <w:r w:rsidRPr="00B07E74">
        <w:rPr>
          <w:rFonts w:hint="eastAsia"/>
        </w:rPr>
        <w:t>系统能够检测各个订阅条件如：</w:t>
      </w:r>
      <w:r w:rsidRPr="00B07E74">
        <w:rPr>
          <w:rFonts w:hint="eastAsia"/>
        </w:rPr>
        <w:t>GLN</w:t>
      </w:r>
      <w:r w:rsidRPr="00B07E74">
        <w:rPr>
          <w:rFonts w:hint="eastAsia"/>
        </w:rPr>
        <w:t>、</w:t>
      </w:r>
      <w:r w:rsidRPr="00B07E74">
        <w:rPr>
          <w:rFonts w:hint="eastAsia"/>
        </w:rPr>
        <w:t>GTIN</w:t>
      </w:r>
      <w:r w:rsidRPr="00B07E74">
        <w:rPr>
          <w:rFonts w:hint="eastAsia"/>
        </w:rPr>
        <w:t>的位数是否正确</w:t>
      </w:r>
      <w:r>
        <w:rPr>
          <w:rFonts w:hint="eastAsia"/>
        </w:rPr>
        <w:t>（</w:t>
      </w:r>
      <w:r>
        <w:rPr>
          <w:rFonts w:hint="eastAsia"/>
        </w:rPr>
        <w:t>GLN13</w:t>
      </w:r>
      <w:r>
        <w:rPr>
          <w:rFonts w:hint="eastAsia"/>
        </w:rPr>
        <w:t>位，</w:t>
      </w:r>
      <w:r>
        <w:rPr>
          <w:rFonts w:hint="eastAsia"/>
        </w:rPr>
        <w:t>GTIN14</w:t>
      </w:r>
      <w:r>
        <w:rPr>
          <w:rFonts w:hint="eastAsia"/>
        </w:rPr>
        <w:t>位）</w:t>
      </w:r>
      <w:r w:rsidRPr="00B07E74">
        <w:rPr>
          <w:rFonts w:hint="eastAsia"/>
        </w:rPr>
        <w:t>；</w:t>
      </w:r>
      <w:r w:rsidRPr="00B07E74">
        <w:rPr>
          <w:rFonts w:hint="eastAsia"/>
        </w:rPr>
        <w:t xml:space="preserve"> </w:t>
      </w:r>
    </w:p>
    <w:p w:rsidR="00F17201" w:rsidRDefault="00F17201" w:rsidP="00396D16">
      <w:pPr>
        <w:pStyle w:val="af0"/>
        <w:numPr>
          <w:ilvl w:val="0"/>
          <w:numId w:val="75"/>
        </w:numPr>
        <w:ind w:firstLineChars="0"/>
      </w:pPr>
      <w:r>
        <w:rPr>
          <w:rFonts w:hint="eastAsia"/>
        </w:rPr>
        <w:t>如果用户拥有国际发布的权限，系统能够让用户可选择的使订阅消息同时也发布到国外（发送给</w:t>
      </w:r>
      <w:r>
        <w:rPr>
          <w:rFonts w:hint="eastAsia"/>
        </w:rPr>
        <w:t>GR</w:t>
      </w:r>
      <w:r>
        <w:rPr>
          <w:rFonts w:hint="eastAsia"/>
        </w:rPr>
        <w:t>），进入国际</w:t>
      </w:r>
      <w:r w:rsidR="000410E8">
        <w:rPr>
          <w:rFonts w:hint="eastAsia"/>
        </w:rPr>
        <w:t>同步</w:t>
      </w:r>
      <w:r>
        <w:rPr>
          <w:rFonts w:hint="eastAsia"/>
        </w:rPr>
        <w:t>流程；</w:t>
      </w:r>
    </w:p>
    <w:p w:rsidR="00F17201" w:rsidRDefault="00F17201" w:rsidP="00396D16">
      <w:pPr>
        <w:pStyle w:val="af0"/>
        <w:numPr>
          <w:ilvl w:val="0"/>
          <w:numId w:val="75"/>
        </w:numPr>
        <w:ind w:firstLineChars="0"/>
      </w:pPr>
      <w:r>
        <w:rPr>
          <w:rFonts w:hint="eastAsia"/>
        </w:rPr>
        <w:t>系统不允许用户重复提交</w:t>
      </w:r>
      <w:r>
        <w:rPr>
          <w:rFonts w:hint="eastAsia"/>
        </w:rPr>
        <w:t>CIS</w:t>
      </w:r>
      <w:r>
        <w:rPr>
          <w:rFonts w:hint="eastAsia"/>
        </w:rPr>
        <w:t>消息。</w:t>
      </w:r>
    </w:p>
    <w:p w:rsidR="00F17201" w:rsidRDefault="00F17201" w:rsidP="004211E8">
      <w:pPr>
        <w:pStyle w:val="5"/>
      </w:pPr>
      <w:r>
        <w:rPr>
          <w:rFonts w:hint="eastAsia"/>
        </w:rPr>
        <w:t>订阅条件的业务逻辑检测</w:t>
      </w:r>
    </w:p>
    <w:p w:rsidR="00F17201" w:rsidRDefault="00F17201" w:rsidP="00396D16">
      <w:pPr>
        <w:pStyle w:val="af0"/>
        <w:numPr>
          <w:ilvl w:val="0"/>
          <w:numId w:val="76"/>
        </w:numPr>
        <w:ind w:firstLineChars="0"/>
      </w:pPr>
      <w:r>
        <w:rPr>
          <w:rFonts w:hint="eastAsia"/>
        </w:rPr>
        <w:t>对于国际订阅，如果出现了国际二级目标市场则一定要有相对应的一级目标市场与之对应，例如，二级目标市场选择了发布到纽约，则一级目标市场一定要是美国；</w:t>
      </w:r>
    </w:p>
    <w:p w:rsidR="00F17201" w:rsidRDefault="00F17201" w:rsidP="00396D16">
      <w:pPr>
        <w:pStyle w:val="af0"/>
        <w:numPr>
          <w:ilvl w:val="0"/>
          <w:numId w:val="76"/>
        </w:numPr>
        <w:ind w:firstLineChars="0"/>
      </w:pPr>
      <w:r>
        <w:rPr>
          <w:rFonts w:hint="eastAsia"/>
        </w:rPr>
        <w:t>不管是国内订阅还是国际订阅，</w:t>
      </w:r>
      <w:r>
        <w:rPr>
          <w:rFonts w:hint="eastAsia"/>
        </w:rPr>
        <w:t>GLN</w:t>
      </w:r>
      <w:r>
        <w:rPr>
          <w:rFonts w:hint="eastAsia"/>
        </w:rPr>
        <w:t>订阅过程中要检测被订阅</w:t>
      </w:r>
      <w:r>
        <w:rPr>
          <w:rFonts w:hint="eastAsia"/>
        </w:rPr>
        <w:t>GLN</w:t>
      </w:r>
      <w:r>
        <w:rPr>
          <w:rFonts w:hint="eastAsia"/>
        </w:rPr>
        <w:t>是否存在于数据池之中</w:t>
      </w:r>
      <w:r w:rsidR="00823CA5">
        <w:rPr>
          <w:rFonts w:hint="eastAsia"/>
        </w:rPr>
        <w:t>，避免随意的</w:t>
      </w:r>
      <w:r w:rsidR="00823CA5">
        <w:rPr>
          <w:rFonts w:hint="eastAsia"/>
        </w:rPr>
        <w:t>GLN</w:t>
      </w:r>
      <w:r w:rsidR="00823CA5">
        <w:rPr>
          <w:rFonts w:hint="eastAsia"/>
        </w:rPr>
        <w:t>订阅泛滥</w:t>
      </w:r>
      <w:r>
        <w:rPr>
          <w:rFonts w:hint="eastAsia"/>
        </w:rPr>
        <w:t>；</w:t>
      </w:r>
    </w:p>
    <w:p w:rsidR="00F17201" w:rsidRPr="00AD541F" w:rsidRDefault="00F17201" w:rsidP="00396D16">
      <w:pPr>
        <w:pStyle w:val="af0"/>
        <w:numPr>
          <w:ilvl w:val="0"/>
          <w:numId w:val="76"/>
        </w:numPr>
        <w:ind w:firstLineChars="0"/>
      </w:pPr>
      <w:r>
        <w:rPr>
          <w:rFonts w:hint="eastAsia"/>
        </w:rPr>
        <w:t>发布国际订阅过程中有三种条件组合是不合法的：</w:t>
      </w:r>
      <w:r>
        <w:rPr>
          <w:rFonts w:hint="eastAsia"/>
        </w:rPr>
        <w:t>GTIN+</w:t>
      </w:r>
      <w:r w:rsidR="00FE1033">
        <w:rPr>
          <w:rFonts w:hint="eastAsia"/>
        </w:rPr>
        <w:t>unpsc</w:t>
      </w:r>
      <w:r>
        <w:rPr>
          <w:rFonts w:hint="eastAsia"/>
        </w:rPr>
        <w:t>、</w:t>
      </w:r>
      <w:r>
        <w:rPr>
          <w:rFonts w:hint="eastAsia"/>
        </w:rPr>
        <w:t>GTIN+GLN+</w:t>
      </w:r>
      <w:r w:rsidR="00FE1033">
        <w:rPr>
          <w:rFonts w:hint="eastAsia"/>
        </w:rPr>
        <w:t>unspsc</w:t>
      </w:r>
      <w:r>
        <w:rPr>
          <w:rFonts w:hint="eastAsia"/>
        </w:rPr>
        <w:t>与</w:t>
      </w:r>
      <w:r>
        <w:rPr>
          <w:rFonts w:hint="eastAsia"/>
        </w:rPr>
        <w:t>GTIN+TM+</w:t>
      </w:r>
      <w:r w:rsidR="00FE1033">
        <w:rPr>
          <w:rFonts w:hint="eastAsia"/>
        </w:rPr>
        <w:t>unpsc</w:t>
      </w:r>
      <w:r>
        <w:rPr>
          <w:rFonts w:hint="eastAsia"/>
        </w:rPr>
        <w:t>，因为这三种组合在功能上互相冲突；</w:t>
      </w:r>
    </w:p>
    <w:p w:rsidR="00F17201" w:rsidRDefault="00F17201" w:rsidP="005A79D5">
      <w:pPr>
        <w:pStyle w:val="4"/>
      </w:pPr>
      <w:r>
        <w:rPr>
          <w:rFonts w:hint="eastAsia"/>
        </w:rPr>
        <w:lastRenderedPageBreak/>
        <w:t>订阅流程</w:t>
      </w:r>
    </w:p>
    <w:p w:rsidR="00F17201" w:rsidRDefault="006A6784" w:rsidP="000228BF">
      <w:pPr>
        <w:jc w:val="center"/>
      </w:pPr>
      <w:r>
        <w:rPr>
          <w:noProof/>
        </w:rPr>
        <w:drawing>
          <wp:inline distT="0" distB="0" distL="0" distR="0">
            <wp:extent cx="4114800" cy="5451475"/>
            <wp:effectExtent l="19050" t="0" r="0" b="0"/>
            <wp:docPr id="22" name="图片 22"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9"/>
                    <pic:cNvPicPr>
                      <a:picLocks noChangeAspect="1" noChangeArrowheads="1"/>
                    </pic:cNvPicPr>
                  </pic:nvPicPr>
                  <pic:blipFill>
                    <a:blip r:embed="rId37"/>
                    <a:srcRect/>
                    <a:stretch>
                      <a:fillRect/>
                    </a:stretch>
                  </pic:blipFill>
                  <pic:spPr bwMode="auto">
                    <a:xfrm>
                      <a:off x="0" y="0"/>
                      <a:ext cx="4114800" cy="5451475"/>
                    </a:xfrm>
                    <a:prstGeom prst="rect">
                      <a:avLst/>
                    </a:prstGeom>
                    <a:noFill/>
                    <a:ln w="9525">
                      <a:noFill/>
                      <a:miter lim="800000"/>
                      <a:headEnd/>
                      <a:tailEnd/>
                    </a:ln>
                  </pic:spPr>
                </pic:pic>
              </a:graphicData>
            </a:graphic>
          </wp:inline>
        </w:drawing>
      </w:r>
    </w:p>
    <w:p w:rsidR="00F17201" w:rsidRDefault="00F17201" w:rsidP="00396D16">
      <w:pPr>
        <w:pStyle w:val="af0"/>
        <w:numPr>
          <w:ilvl w:val="0"/>
          <w:numId w:val="77"/>
        </w:numPr>
        <w:ind w:firstLineChars="0"/>
      </w:pPr>
      <w:r>
        <w:rPr>
          <w:rFonts w:hint="eastAsia"/>
        </w:rPr>
        <w:t>用户填写订阅条件；</w:t>
      </w:r>
    </w:p>
    <w:p w:rsidR="00F17201" w:rsidRDefault="00F17201" w:rsidP="00396D16">
      <w:pPr>
        <w:pStyle w:val="af0"/>
        <w:numPr>
          <w:ilvl w:val="0"/>
          <w:numId w:val="77"/>
        </w:numPr>
        <w:ind w:firstLineChars="0"/>
      </w:pPr>
      <w:r>
        <w:rPr>
          <w:rFonts w:hint="eastAsia"/>
        </w:rPr>
        <w:t>检测用户的提交结果；验证通过进入下一步，不过进入错误处理；</w:t>
      </w:r>
    </w:p>
    <w:p w:rsidR="00F17201" w:rsidRPr="000228BF" w:rsidRDefault="00F17201" w:rsidP="00396D16">
      <w:pPr>
        <w:pStyle w:val="af0"/>
        <w:numPr>
          <w:ilvl w:val="0"/>
          <w:numId w:val="77"/>
        </w:numPr>
        <w:ind w:firstLineChars="0"/>
      </w:pPr>
      <w:r>
        <w:rPr>
          <w:rFonts w:hint="eastAsia"/>
        </w:rPr>
        <w:t>提交地订阅后，判断用户的权限，有</w:t>
      </w:r>
      <w:r w:rsidR="00B10450">
        <w:rPr>
          <w:rFonts w:hint="eastAsia"/>
        </w:rPr>
        <w:t>国际同步权限</w:t>
      </w:r>
      <w:r>
        <w:rPr>
          <w:rFonts w:hint="eastAsia"/>
        </w:rPr>
        <w:t>的国内与国际流程都走，没有的只走国内流程。</w:t>
      </w:r>
    </w:p>
    <w:p w:rsidR="00F17201" w:rsidRDefault="00F17201" w:rsidP="000B4571">
      <w:pPr>
        <w:pStyle w:val="3"/>
      </w:pPr>
      <w:bookmarkStart w:id="58" w:name="_Toc216753979"/>
      <w:r>
        <w:rPr>
          <w:rFonts w:hint="eastAsia"/>
        </w:rPr>
        <w:t>订阅列表</w:t>
      </w:r>
      <w:bookmarkEnd w:id="58"/>
    </w:p>
    <w:p w:rsidR="00F17201" w:rsidRDefault="00F17201" w:rsidP="00396D16">
      <w:pPr>
        <w:pStyle w:val="af0"/>
        <w:numPr>
          <w:ilvl w:val="0"/>
          <w:numId w:val="78"/>
        </w:numPr>
        <w:ind w:firstLineChars="0"/>
      </w:pPr>
      <w:r>
        <w:rPr>
          <w:rFonts w:hint="eastAsia"/>
        </w:rPr>
        <w:t>显示用户订阅信息，如：商品名称、</w:t>
      </w:r>
      <w:r>
        <w:rPr>
          <w:rFonts w:hint="eastAsia"/>
        </w:rPr>
        <w:t>GTIN</w:t>
      </w:r>
      <w:r>
        <w:rPr>
          <w:rFonts w:hint="eastAsia"/>
        </w:rPr>
        <w:t>、订阅条件类别；</w:t>
      </w:r>
    </w:p>
    <w:p w:rsidR="00F17201" w:rsidRDefault="00F17201" w:rsidP="00396D16">
      <w:pPr>
        <w:pStyle w:val="af0"/>
        <w:numPr>
          <w:ilvl w:val="0"/>
          <w:numId w:val="78"/>
        </w:numPr>
        <w:ind w:firstLineChars="0"/>
      </w:pPr>
      <w:r>
        <w:rPr>
          <w:rFonts w:hint="eastAsia"/>
        </w:rPr>
        <w:t>如果参加了国际订阅要显示</w:t>
      </w:r>
      <w:r>
        <w:rPr>
          <w:rFonts w:hint="eastAsia"/>
        </w:rPr>
        <w:t>CIS</w:t>
      </w:r>
      <w:r>
        <w:rPr>
          <w:rFonts w:hint="eastAsia"/>
        </w:rPr>
        <w:t>的状态信息，是否被</w:t>
      </w:r>
      <w:r>
        <w:rPr>
          <w:rFonts w:hint="eastAsia"/>
        </w:rPr>
        <w:t>GR</w:t>
      </w:r>
      <w:r>
        <w:rPr>
          <w:rFonts w:hint="eastAsia"/>
        </w:rPr>
        <w:t>成功接收；</w:t>
      </w:r>
    </w:p>
    <w:p w:rsidR="00F17201" w:rsidRDefault="00F17201" w:rsidP="00396D16">
      <w:pPr>
        <w:pStyle w:val="af0"/>
        <w:numPr>
          <w:ilvl w:val="0"/>
          <w:numId w:val="78"/>
        </w:numPr>
        <w:ind w:firstLineChars="0"/>
      </w:pPr>
      <w:r>
        <w:rPr>
          <w:rFonts w:hint="eastAsia"/>
        </w:rPr>
        <w:t>列表中有删除订阅功能选项；</w:t>
      </w:r>
    </w:p>
    <w:p w:rsidR="00F17201" w:rsidRDefault="00F17201" w:rsidP="00396D16">
      <w:pPr>
        <w:pStyle w:val="af0"/>
        <w:numPr>
          <w:ilvl w:val="0"/>
          <w:numId w:val="78"/>
        </w:numPr>
        <w:ind w:firstLineChars="0"/>
      </w:pPr>
      <w:r>
        <w:rPr>
          <w:rFonts w:hint="eastAsia"/>
        </w:rPr>
        <w:lastRenderedPageBreak/>
        <w:t>列表中可以查看订阅相关的详细信息。</w:t>
      </w:r>
    </w:p>
    <w:p w:rsidR="009C4117" w:rsidRDefault="009C4117" w:rsidP="000B4571">
      <w:pPr>
        <w:pStyle w:val="3"/>
      </w:pPr>
      <w:bookmarkStart w:id="59" w:name="_Toc216753980"/>
      <w:r>
        <w:rPr>
          <w:rFonts w:hint="eastAsia"/>
        </w:rPr>
        <w:t>商品列表</w:t>
      </w:r>
      <w:r w:rsidR="00FE1033">
        <w:rPr>
          <w:rFonts w:hint="eastAsia"/>
        </w:rPr>
        <w:t>（已订阅的并已经发布给自己的商品列表）</w:t>
      </w:r>
      <w:bookmarkEnd w:id="59"/>
    </w:p>
    <w:p w:rsidR="00F17201" w:rsidRDefault="00F17201" w:rsidP="000B4571">
      <w:pPr>
        <w:pStyle w:val="3"/>
      </w:pPr>
      <w:bookmarkStart w:id="60" w:name="_Toc216753981"/>
      <w:r>
        <w:rPr>
          <w:rFonts w:hint="eastAsia"/>
        </w:rPr>
        <w:t>通知消息列表</w:t>
      </w:r>
      <w:r w:rsidR="000E400E">
        <w:rPr>
          <w:rFonts w:hint="eastAsia"/>
        </w:rPr>
        <w:t>（参考</w:t>
      </w:r>
      <w:r w:rsidR="000E400E">
        <w:rPr>
          <w:rFonts w:hint="eastAsia"/>
        </w:rPr>
        <w:t>2.0</w:t>
      </w:r>
      <w:r w:rsidR="000E400E">
        <w:rPr>
          <w:rFonts w:hint="eastAsia"/>
        </w:rPr>
        <w:t>）</w:t>
      </w:r>
      <w:bookmarkEnd w:id="60"/>
    </w:p>
    <w:p w:rsidR="00F17201" w:rsidRDefault="00F17201" w:rsidP="005A79D5">
      <w:pPr>
        <w:pStyle w:val="4"/>
      </w:pPr>
      <w:r>
        <w:rPr>
          <w:rFonts w:hint="eastAsia"/>
        </w:rPr>
        <w:t>功能定义</w:t>
      </w:r>
    </w:p>
    <w:p w:rsidR="00F17201" w:rsidRDefault="00F17201" w:rsidP="00396D16">
      <w:pPr>
        <w:pStyle w:val="af0"/>
        <w:numPr>
          <w:ilvl w:val="0"/>
          <w:numId w:val="79"/>
        </w:numPr>
        <w:ind w:firstLineChars="0"/>
      </w:pPr>
      <w:r>
        <w:rPr>
          <w:rFonts w:hint="eastAsia"/>
        </w:rPr>
        <w:t>显示所有站内与站外的匹配；</w:t>
      </w:r>
    </w:p>
    <w:p w:rsidR="00F17201" w:rsidRDefault="00F17201" w:rsidP="00396D16">
      <w:pPr>
        <w:pStyle w:val="af0"/>
        <w:numPr>
          <w:ilvl w:val="0"/>
          <w:numId w:val="79"/>
        </w:numPr>
        <w:ind w:firstLineChars="0"/>
      </w:pPr>
      <w:r>
        <w:rPr>
          <w:rFonts w:hint="eastAsia"/>
        </w:rPr>
        <w:t>由于</w:t>
      </w:r>
      <w:r>
        <w:rPr>
          <w:rFonts w:hint="eastAsia"/>
        </w:rPr>
        <w:t>ANCCNet</w:t>
      </w:r>
      <w:r>
        <w:rPr>
          <w:rFonts w:hint="eastAsia"/>
        </w:rPr>
        <w:t>与</w:t>
      </w:r>
      <w:r w:rsidR="00C66C3F">
        <w:rPr>
          <w:rFonts w:hint="eastAsia"/>
        </w:rPr>
        <w:t>数据池系统</w:t>
      </w:r>
      <w:r>
        <w:rPr>
          <w:rFonts w:hint="eastAsia"/>
        </w:rPr>
        <w:t>都维护了各自的同步列表，所以对于一个订阅来说有可能收到两个一样的通知消息，也就是分别在两个同步列表中都匹配了；这时通知消息列表要能够区分这两条消息分别来自于哪个同步列表，分别显示。</w:t>
      </w:r>
    </w:p>
    <w:p w:rsidR="00F17201" w:rsidRDefault="00F17201" w:rsidP="00396D16">
      <w:pPr>
        <w:pStyle w:val="af0"/>
        <w:numPr>
          <w:ilvl w:val="0"/>
          <w:numId w:val="79"/>
        </w:numPr>
        <w:ind w:firstLineChars="0"/>
      </w:pPr>
      <w:r>
        <w:rPr>
          <w:rFonts w:hint="eastAsia"/>
        </w:rPr>
        <w:t>要能够显示通知消息的详细商品属性信息；</w:t>
      </w:r>
    </w:p>
    <w:p w:rsidR="00F17201" w:rsidRDefault="00F17201" w:rsidP="00396D16">
      <w:pPr>
        <w:pStyle w:val="af0"/>
        <w:numPr>
          <w:ilvl w:val="0"/>
          <w:numId w:val="79"/>
        </w:numPr>
        <w:ind w:firstLineChars="0"/>
      </w:pPr>
      <w:r>
        <w:rPr>
          <w:rFonts w:hint="eastAsia"/>
        </w:rPr>
        <w:t>能够删除不需要的通知消息；</w:t>
      </w:r>
    </w:p>
    <w:p w:rsidR="00F17201" w:rsidRDefault="00F17201" w:rsidP="00396D16">
      <w:pPr>
        <w:pStyle w:val="af0"/>
        <w:numPr>
          <w:ilvl w:val="0"/>
          <w:numId w:val="79"/>
        </w:numPr>
        <w:ind w:firstLineChars="0"/>
      </w:pPr>
      <w:r>
        <w:rPr>
          <w:rFonts w:hint="eastAsia"/>
        </w:rPr>
        <w:t>能够对通知消息表态（站内）或者发送</w:t>
      </w:r>
      <w:r>
        <w:rPr>
          <w:rFonts w:hint="eastAsia"/>
        </w:rPr>
        <w:t>CIC</w:t>
      </w:r>
      <w:r>
        <w:rPr>
          <w:rFonts w:hint="eastAsia"/>
        </w:rPr>
        <w:t>回复消息（站外）。</w:t>
      </w:r>
    </w:p>
    <w:p w:rsidR="00F17201" w:rsidRPr="00853922" w:rsidRDefault="00F17201" w:rsidP="00396D16">
      <w:pPr>
        <w:pStyle w:val="af0"/>
        <w:numPr>
          <w:ilvl w:val="0"/>
          <w:numId w:val="79"/>
        </w:numPr>
        <w:ind w:firstLineChars="0"/>
      </w:pPr>
      <w:r>
        <w:rPr>
          <w:rFonts w:hint="eastAsia"/>
        </w:rPr>
        <w:t>CIC</w:t>
      </w:r>
      <w:r>
        <w:rPr>
          <w:rFonts w:hint="eastAsia"/>
        </w:rPr>
        <w:t>消息必须符合</w:t>
      </w:r>
      <w:r>
        <w:rPr>
          <w:rFonts w:hint="eastAsia"/>
        </w:rPr>
        <w:t>GDSN V2.2</w:t>
      </w:r>
      <w:r>
        <w:rPr>
          <w:rFonts w:hint="eastAsia"/>
        </w:rPr>
        <w:t>标准</w:t>
      </w:r>
    </w:p>
    <w:p w:rsidR="00F17201" w:rsidRDefault="00F17201" w:rsidP="000B4571">
      <w:pPr>
        <w:pStyle w:val="3"/>
      </w:pPr>
      <w:bookmarkStart w:id="61" w:name="_Toc216753982"/>
      <w:r>
        <w:rPr>
          <w:rFonts w:hint="eastAsia"/>
        </w:rPr>
        <w:t>接收订阅消息</w:t>
      </w:r>
      <w:r w:rsidR="000E400E">
        <w:rPr>
          <w:rFonts w:hint="eastAsia"/>
        </w:rPr>
        <w:t>（国际同步，暂时不做）</w:t>
      </w:r>
      <w:bookmarkEnd w:id="61"/>
    </w:p>
    <w:p w:rsidR="00F17201" w:rsidRDefault="00F17201" w:rsidP="005A79D5">
      <w:pPr>
        <w:pStyle w:val="4"/>
      </w:pPr>
      <w:r>
        <w:rPr>
          <w:rFonts w:hint="eastAsia"/>
        </w:rPr>
        <w:t>功能定义</w:t>
      </w:r>
    </w:p>
    <w:p w:rsidR="00F17201" w:rsidRDefault="00F17201" w:rsidP="00396D16">
      <w:pPr>
        <w:pStyle w:val="af0"/>
        <w:numPr>
          <w:ilvl w:val="0"/>
          <w:numId w:val="80"/>
        </w:numPr>
        <w:ind w:firstLineChars="0"/>
      </w:pPr>
      <w:r>
        <w:rPr>
          <w:rFonts w:hint="eastAsia"/>
        </w:rPr>
        <w:t>站内直接通过检索数据库来实现匹配，不涉及</w:t>
      </w:r>
      <w:r>
        <w:rPr>
          <w:rFonts w:hint="eastAsia"/>
        </w:rPr>
        <w:t>CIN</w:t>
      </w:r>
      <w:r>
        <w:rPr>
          <w:rFonts w:hint="eastAsia"/>
        </w:rPr>
        <w:t>消息的发布；</w:t>
      </w:r>
    </w:p>
    <w:p w:rsidR="00F17201" w:rsidRDefault="00F17201" w:rsidP="00396D16">
      <w:pPr>
        <w:pStyle w:val="af0"/>
        <w:numPr>
          <w:ilvl w:val="0"/>
          <w:numId w:val="80"/>
        </w:numPr>
        <w:ind w:firstLineChars="0"/>
      </w:pPr>
      <w:r>
        <w:rPr>
          <w:rFonts w:hint="eastAsia"/>
        </w:rPr>
        <w:t>收到站外的</w:t>
      </w:r>
      <w:r>
        <w:rPr>
          <w:rFonts w:hint="eastAsia"/>
        </w:rPr>
        <w:t>CIS</w:t>
      </w:r>
      <w:r>
        <w:rPr>
          <w:rFonts w:hint="eastAsia"/>
        </w:rPr>
        <w:t>消息，判断用户是否</w:t>
      </w:r>
      <w:r w:rsidR="003E68D6">
        <w:rPr>
          <w:rFonts w:hint="eastAsia"/>
        </w:rPr>
        <w:t>开通国际同步</w:t>
      </w:r>
      <w:r>
        <w:rPr>
          <w:rFonts w:hint="eastAsia"/>
        </w:rPr>
        <w:t>服务；如果有把匹配后生成的</w:t>
      </w:r>
      <w:r>
        <w:rPr>
          <w:rFonts w:hint="eastAsia"/>
        </w:rPr>
        <w:t>CIN</w:t>
      </w:r>
      <w:r>
        <w:rPr>
          <w:rFonts w:hint="eastAsia"/>
        </w:rPr>
        <w:t>消息发送给相应的国外数据池，如果没有则展示给用户看，但是不发送出站；</w:t>
      </w:r>
    </w:p>
    <w:p w:rsidR="00F17201" w:rsidRDefault="00F17201" w:rsidP="00396D16">
      <w:pPr>
        <w:pStyle w:val="af0"/>
        <w:numPr>
          <w:ilvl w:val="0"/>
          <w:numId w:val="80"/>
        </w:numPr>
        <w:ind w:firstLineChars="0"/>
      </w:pPr>
      <w:r>
        <w:rPr>
          <w:rFonts w:hint="eastAsia"/>
        </w:rPr>
        <w:t>对于接收到的国际</w:t>
      </w:r>
      <w:r>
        <w:rPr>
          <w:rFonts w:hint="eastAsia"/>
        </w:rPr>
        <w:t>CIS</w:t>
      </w:r>
      <w:r>
        <w:rPr>
          <w:rFonts w:hint="eastAsia"/>
        </w:rPr>
        <w:t>消息也要能够通过本地的物理属性与业务逻辑检测；</w:t>
      </w:r>
    </w:p>
    <w:p w:rsidR="00F17201" w:rsidRDefault="00F17201" w:rsidP="00396D16">
      <w:pPr>
        <w:pStyle w:val="af0"/>
        <w:numPr>
          <w:ilvl w:val="0"/>
          <w:numId w:val="80"/>
        </w:numPr>
        <w:ind w:firstLineChars="0"/>
      </w:pPr>
      <w:r>
        <w:rPr>
          <w:rFonts w:hint="eastAsia"/>
        </w:rPr>
        <w:t>对于不符合</w:t>
      </w:r>
      <w:r>
        <w:rPr>
          <w:rFonts w:hint="eastAsia"/>
        </w:rPr>
        <w:t>GDSN</w:t>
      </w:r>
      <w:r>
        <w:rPr>
          <w:rFonts w:hint="eastAsia"/>
        </w:rPr>
        <w:t>规范的</w:t>
      </w:r>
      <w:r>
        <w:rPr>
          <w:rFonts w:hint="eastAsia"/>
        </w:rPr>
        <w:t>CIS</w:t>
      </w:r>
      <w:r>
        <w:rPr>
          <w:rFonts w:hint="eastAsia"/>
        </w:rPr>
        <w:t>都抛弃掉，并发送</w:t>
      </w:r>
      <w:r>
        <w:rPr>
          <w:rFonts w:hint="eastAsia"/>
        </w:rPr>
        <w:t>GDSNException</w:t>
      </w:r>
      <w:r>
        <w:rPr>
          <w:rFonts w:hint="eastAsia"/>
        </w:rPr>
        <w:t>给</w:t>
      </w:r>
      <w:r>
        <w:rPr>
          <w:rFonts w:hint="eastAsia"/>
        </w:rPr>
        <w:t>GR</w:t>
      </w:r>
      <w:r>
        <w:rPr>
          <w:rFonts w:hint="eastAsia"/>
        </w:rPr>
        <w:t>。</w:t>
      </w:r>
    </w:p>
    <w:p w:rsidR="00F17201" w:rsidRDefault="00F17201" w:rsidP="00396D16">
      <w:pPr>
        <w:pStyle w:val="af0"/>
        <w:numPr>
          <w:ilvl w:val="0"/>
          <w:numId w:val="80"/>
        </w:numPr>
        <w:ind w:firstLineChars="0"/>
      </w:pPr>
      <w:r>
        <w:rPr>
          <w:rFonts w:hint="eastAsia"/>
        </w:rPr>
        <w:t>接收到的订阅消息中如果包含</w:t>
      </w:r>
      <w:r>
        <w:rPr>
          <w:rFonts w:hint="eastAsia"/>
        </w:rPr>
        <w:t>GTIN</w:t>
      </w:r>
      <w:r>
        <w:rPr>
          <w:rFonts w:hint="eastAsia"/>
        </w:rPr>
        <w:t>，要检测本数据池中是否有该</w:t>
      </w:r>
      <w:r>
        <w:rPr>
          <w:rFonts w:hint="eastAsia"/>
        </w:rPr>
        <w:t>GTIN</w:t>
      </w:r>
      <w:r>
        <w:rPr>
          <w:rFonts w:hint="eastAsia"/>
        </w:rPr>
        <w:t>的商品；如果有该</w:t>
      </w:r>
      <w:r>
        <w:rPr>
          <w:rFonts w:hint="eastAsia"/>
        </w:rPr>
        <w:t>GTIN</w:t>
      </w:r>
      <w:r>
        <w:rPr>
          <w:rFonts w:hint="eastAsia"/>
        </w:rPr>
        <w:t>则进入下一步流程；如果没有该</w:t>
      </w:r>
      <w:r>
        <w:rPr>
          <w:rFonts w:hint="eastAsia"/>
        </w:rPr>
        <w:t>GTIN</w:t>
      </w:r>
      <w:r>
        <w:rPr>
          <w:rFonts w:hint="eastAsia"/>
        </w:rPr>
        <w:t>，国内订阅的情况，给用户错误提示信息；国外订阅则返回</w:t>
      </w:r>
      <w:r>
        <w:rPr>
          <w:rFonts w:hint="eastAsia"/>
        </w:rPr>
        <w:t>GDSNException</w:t>
      </w:r>
      <w:r>
        <w:rPr>
          <w:rFonts w:hint="eastAsia"/>
        </w:rPr>
        <w:t>给</w:t>
      </w:r>
      <w:r>
        <w:rPr>
          <w:rFonts w:hint="eastAsia"/>
        </w:rPr>
        <w:t>GR</w:t>
      </w:r>
      <w:r>
        <w:rPr>
          <w:rFonts w:hint="eastAsia"/>
        </w:rPr>
        <w:t>；</w:t>
      </w:r>
    </w:p>
    <w:p w:rsidR="00F17201" w:rsidRPr="0061143C" w:rsidRDefault="00F17201" w:rsidP="00396D16">
      <w:pPr>
        <w:pStyle w:val="af0"/>
        <w:numPr>
          <w:ilvl w:val="0"/>
          <w:numId w:val="80"/>
        </w:numPr>
        <w:ind w:firstLineChars="0"/>
      </w:pPr>
      <w:r>
        <w:rPr>
          <w:rFonts w:hint="eastAsia"/>
        </w:rPr>
        <w:t>对于没有匹配上的</w:t>
      </w:r>
      <w:r>
        <w:rPr>
          <w:rFonts w:hint="eastAsia"/>
        </w:rPr>
        <w:t>CIS</w:t>
      </w:r>
      <w:r>
        <w:rPr>
          <w:rFonts w:hint="eastAsia"/>
        </w:rPr>
        <w:t>，保存在数据库中。</w:t>
      </w:r>
    </w:p>
    <w:p w:rsidR="00F17201" w:rsidRDefault="00AD1341" w:rsidP="005A79D5">
      <w:pPr>
        <w:pStyle w:val="4"/>
      </w:pPr>
      <w:r>
        <w:rPr>
          <w:rFonts w:hint="eastAsia"/>
        </w:rPr>
        <w:lastRenderedPageBreak/>
        <w:t>接收</w:t>
      </w:r>
      <w:r w:rsidR="00F17201">
        <w:rPr>
          <w:rFonts w:hint="eastAsia"/>
        </w:rPr>
        <w:t>订阅流程</w:t>
      </w:r>
    </w:p>
    <w:p w:rsidR="00F17201" w:rsidRDefault="006A6784" w:rsidP="00712D9C">
      <w:pPr>
        <w:jc w:val="center"/>
      </w:pPr>
      <w:r>
        <w:rPr>
          <w:noProof/>
        </w:rPr>
        <w:drawing>
          <wp:inline distT="0" distB="0" distL="0" distR="0">
            <wp:extent cx="5271770" cy="5645785"/>
            <wp:effectExtent l="19050" t="0" r="5080" b="0"/>
            <wp:docPr id="23" name="图片 2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pic:cNvPicPr>
                      <a:picLocks noChangeAspect="1" noChangeArrowheads="1"/>
                    </pic:cNvPicPr>
                  </pic:nvPicPr>
                  <pic:blipFill>
                    <a:blip r:embed="rId38"/>
                    <a:srcRect/>
                    <a:stretch>
                      <a:fillRect/>
                    </a:stretch>
                  </pic:blipFill>
                  <pic:spPr bwMode="auto">
                    <a:xfrm>
                      <a:off x="0" y="0"/>
                      <a:ext cx="5271770" cy="5645785"/>
                    </a:xfrm>
                    <a:prstGeom prst="rect">
                      <a:avLst/>
                    </a:prstGeom>
                    <a:noFill/>
                    <a:ln w="9525">
                      <a:noFill/>
                      <a:miter lim="800000"/>
                      <a:headEnd/>
                      <a:tailEnd/>
                    </a:ln>
                  </pic:spPr>
                </pic:pic>
              </a:graphicData>
            </a:graphic>
          </wp:inline>
        </w:drawing>
      </w:r>
    </w:p>
    <w:p w:rsidR="00F17201" w:rsidRDefault="00F17201" w:rsidP="00396D16">
      <w:pPr>
        <w:pStyle w:val="af0"/>
        <w:numPr>
          <w:ilvl w:val="0"/>
          <w:numId w:val="81"/>
        </w:numPr>
        <w:ind w:firstLineChars="0"/>
      </w:pPr>
      <w:r>
        <w:rPr>
          <w:rFonts w:hint="eastAsia"/>
        </w:rPr>
        <w:t>系统接收到订阅消息，判断消息是来自站内还是站外（国内还是国际）；</w:t>
      </w:r>
    </w:p>
    <w:p w:rsidR="00F17201" w:rsidRDefault="00F17201" w:rsidP="00396D16">
      <w:pPr>
        <w:pStyle w:val="af0"/>
        <w:numPr>
          <w:ilvl w:val="0"/>
          <w:numId w:val="81"/>
        </w:numPr>
        <w:ind w:firstLineChars="0"/>
      </w:pPr>
      <w:r>
        <w:rPr>
          <w:rFonts w:hint="eastAsia"/>
        </w:rPr>
        <w:t>如果是来自国内，走站内匹配流程，如果匹配发送通知消息；</w:t>
      </w:r>
    </w:p>
    <w:p w:rsidR="00F17201" w:rsidRDefault="00F17201" w:rsidP="00396D16">
      <w:pPr>
        <w:pStyle w:val="af0"/>
        <w:numPr>
          <w:ilvl w:val="0"/>
          <w:numId w:val="81"/>
        </w:numPr>
        <w:ind w:firstLineChars="0"/>
      </w:pPr>
      <w:r>
        <w:rPr>
          <w:rFonts w:hint="eastAsia"/>
        </w:rPr>
        <w:t>如果是来自国际，按照</w:t>
      </w:r>
      <w:r>
        <w:rPr>
          <w:rFonts w:hint="eastAsia"/>
        </w:rPr>
        <w:t>GDSN</w:t>
      </w:r>
      <w:r>
        <w:rPr>
          <w:rFonts w:hint="eastAsia"/>
        </w:rPr>
        <w:t>规范检测</w:t>
      </w:r>
      <w:r>
        <w:rPr>
          <w:rFonts w:hint="eastAsia"/>
        </w:rPr>
        <w:t>CIS</w:t>
      </w:r>
      <w:r>
        <w:rPr>
          <w:rFonts w:hint="eastAsia"/>
        </w:rPr>
        <w:t>消息的内容是否符合要求；</w:t>
      </w:r>
    </w:p>
    <w:p w:rsidR="00F17201" w:rsidRDefault="00F17201" w:rsidP="00396D16">
      <w:pPr>
        <w:pStyle w:val="af0"/>
        <w:numPr>
          <w:ilvl w:val="0"/>
          <w:numId w:val="81"/>
        </w:numPr>
        <w:ind w:firstLineChars="0"/>
      </w:pPr>
      <w:r>
        <w:rPr>
          <w:rFonts w:hint="eastAsia"/>
        </w:rPr>
        <w:t>不符和要求的</w:t>
      </w:r>
      <w:r>
        <w:rPr>
          <w:rFonts w:hint="eastAsia"/>
        </w:rPr>
        <w:t>CIS</w:t>
      </w:r>
      <w:r>
        <w:rPr>
          <w:rFonts w:hint="eastAsia"/>
        </w:rPr>
        <w:t>发送</w:t>
      </w:r>
      <w:r>
        <w:rPr>
          <w:rFonts w:hint="eastAsia"/>
        </w:rPr>
        <w:t>GDSNException</w:t>
      </w:r>
      <w:r>
        <w:rPr>
          <w:rFonts w:hint="eastAsia"/>
        </w:rPr>
        <w:t>消息给</w:t>
      </w:r>
      <w:r>
        <w:rPr>
          <w:rFonts w:hint="eastAsia"/>
        </w:rPr>
        <w:t>GR</w:t>
      </w:r>
      <w:r>
        <w:rPr>
          <w:rFonts w:hint="eastAsia"/>
        </w:rPr>
        <w:t>；</w:t>
      </w:r>
    </w:p>
    <w:p w:rsidR="00F17201" w:rsidRDefault="00F17201" w:rsidP="00396D16">
      <w:pPr>
        <w:pStyle w:val="af0"/>
        <w:numPr>
          <w:ilvl w:val="0"/>
          <w:numId w:val="81"/>
        </w:numPr>
        <w:ind w:firstLineChars="0"/>
      </w:pPr>
      <w:r>
        <w:rPr>
          <w:rFonts w:hint="eastAsia"/>
        </w:rPr>
        <w:t>符合要求的进行国际订阅匹配流程；</w:t>
      </w:r>
    </w:p>
    <w:p w:rsidR="00F17201" w:rsidRDefault="00F17201" w:rsidP="00396D16">
      <w:pPr>
        <w:pStyle w:val="af0"/>
        <w:numPr>
          <w:ilvl w:val="0"/>
          <w:numId w:val="81"/>
        </w:numPr>
        <w:ind w:firstLineChars="0"/>
      </w:pPr>
      <w:r>
        <w:rPr>
          <w:rFonts w:hint="eastAsia"/>
        </w:rPr>
        <w:t>如果用户</w:t>
      </w:r>
      <w:r w:rsidR="00BE6ECF">
        <w:rPr>
          <w:rFonts w:hint="eastAsia"/>
        </w:rPr>
        <w:t>开通了国际同步服务</w:t>
      </w:r>
      <w:r w:rsidR="00DB6F29">
        <w:rPr>
          <w:rFonts w:hint="eastAsia"/>
        </w:rPr>
        <w:t>，</w:t>
      </w:r>
      <w:r>
        <w:rPr>
          <w:rFonts w:hint="eastAsia"/>
        </w:rPr>
        <w:t>发送</w:t>
      </w:r>
      <w:r>
        <w:rPr>
          <w:rFonts w:hint="eastAsia"/>
        </w:rPr>
        <w:t>CIN</w:t>
      </w:r>
      <w:r>
        <w:rPr>
          <w:rFonts w:hint="eastAsia"/>
        </w:rPr>
        <w:t>消息出站（匹配上的话）；</w:t>
      </w:r>
    </w:p>
    <w:p w:rsidR="00F17201" w:rsidRPr="00712D9C" w:rsidRDefault="00F17201" w:rsidP="00396D16">
      <w:pPr>
        <w:pStyle w:val="af0"/>
        <w:numPr>
          <w:ilvl w:val="0"/>
          <w:numId w:val="81"/>
        </w:numPr>
        <w:ind w:firstLineChars="0"/>
      </w:pPr>
      <w:r>
        <w:rPr>
          <w:rFonts w:hint="eastAsia"/>
        </w:rPr>
        <w:t>如果用户没有</w:t>
      </w:r>
      <w:r w:rsidR="0085658F">
        <w:rPr>
          <w:rFonts w:hint="eastAsia"/>
        </w:rPr>
        <w:t>开通国际同步服务</w:t>
      </w:r>
      <w:r>
        <w:rPr>
          <w:rFonts w:hint="eastAsia"/>
        </w:rPr>
        <w:t>，将</w:t>
      </w:r>
      <w:r>
        <w:rPr>
          <w:rFonts w:hint="eastAsia"/>
        </w:rPr>
        <w:t>CIS</w:t>
      </w:r>
      <w:r>
        <w:rPr>
          <w:rFonts w:hint="eastAsia"/>
        </w:rPr>
        <w:t>消息存入数据库。</w:t>
      </w:r>
    </w:p>
    <w:p w:rsidR="00F17201" w:rsidRDefault="00F17201" w:rsidP="000B4571">
      <w:pPr>
        <w:pStyle w:val="3"/>
      </w:pPr>
      <w:bookmarkStart w:id="62" w:name="_Toc216753983"/>
      <w:r>
        <w:rPr>
          <w:rFonts w:hint="eastAsia"/>
        </w:rPr>
        <w:lastRenderedPageBreak/>
        <w:t>删除订阅</w:t>
      </w:r>
      <w:r w:rsidR="000E400E">
        <w:rPr>
          <w:rFonts w:hint="eastAsia"/>
        </w:rPr>
        <w:t>（国际流程，暂时不做）</w:t>
      </w:r>
      <w:bookmarkEnd w:id="62"/>
    </w:p>
    <w:p w:rsidR="00F17201" w:rsidRDefault="00F17201" w:rsidP="005A79D5">
      <w:pPr>
        <w:pStyle w:val="4"/>
      </w:pPr>
      <w:r>
        <w:rPr>
          <w:rFonts w:hint="eastAsia"/>
        </w:rPr>
        <w:t>功能定义</w:t>
      </w:r>
    </w:p>
    <w:p w:rsidR="00F17201" w:rsidRDefault="00F17201" w:rsidP="00396D16">
      <w:pPr>
        <w:pStyle w:val="af0"/>
        <w:numPr>
          <w:ilvl w:val="0"/>
          <w:numId w:val="82"/>
        </w:numPr>
        <w:ind w:firstLineChars="0"/>
      </w:pPr>
      <w:r>
        <w:rPr>
          <w:rFonts w:hint="eastAsia"/>
        </w:rPr>
        <w:t>对于站内直接删除订阅，对于已经同步了的商品信息没有任何影响；</w:t>
      </w:r>
    </w:p>
    <w:p w:rsidR="00F17201" w:rsidRPr="008F22AD" w:rsidRDefault="00F17201" w:rsidP="00396D16">
      <w:pPr>
        <w:pStyle w:val="af0"/>
        <w:numPr>
          <w:ilvl w:val="0"/>
          <w:numId w:val="82"/>
        </w:numPr>
        <w:ind w:firstLineChars="0"/>
      </w:pPr>
      <w:r>
        <w:rPr>
          <w:rFonts w:hint="eastAsia"/>
        </w:rPr>
        <w:t>对于站外的订阅必须走标准</w:t>
      </w:r>
      <w:r>
        <w:rPr>
          <w:rFonts w:hint="eastAsia"/>
        </w:rPr>
        <w:t>GDSN</w:t>
      </w:r>
      <w:r>
        <w:rPr>
          <w:rFonts w:hint="eastAsia"/>
        </w:rPr>
        <w:t>流程，先发送</w:t>
      </w:r>
      <w:r>
        <w:rPr>
          <w:rFonts w:hint="eastAsia"/>
        </w:rPr>
        <w:t>CIS-Delelte</w:t>
      </w:r>
      <w:r>
        <w:rPr>
          <w:rFonts w:hint="eastAsia"/>
        </w:rPr>
        <w:t>消息给</w:t>
      </w:r>
      <w:r>
        <w:rPr>
          <w:rFonts w:hint="eastAsia"/>
        </w:rPr>
        <w:t>GR</w:t>
      </w:r>
      <w:r>
        <w:rPr>
          <w:rFonts w:hint="eastAsia"/>
        </w:rPr>
        <w:t>，然后删除本地的</w:t>
      </w:r>
      <w:r>
        <w:rPr>
          <w:rFonts w:hint="eastAsia"/>
        </w:rPr>
        <w:t>CIS</w:t>
      </w:r>
      <w:r>
        <w:rPr>
          <w:rFonts w:hint="eastAsia"/>
        </w:rPr>
        <w:t>订阅消息，同样对于已经同步了的消息不受任何影响。</w:t>
      </w:r>
    </w:p>
    <w:p w:rsidR="00F17201" w:rsidRDefault="00F17201" w:rsidP="005A79D5">
      <w:pPr>
        <w:pStyle w:val="4"/>
      </w:pPr>
      <w:r>
        <w:rPr>
          <w:rFonts w:hint="eastAsia"/>
        </w:rPr>
        <w:t>删除订阅流程</w:t>
      </w:r>
    </w:p>
    <w:p w:rsidR="00F17201" w:rsidRDefault="006A6784" w:rsidP="00F9539C">
      <w:pPr>
        <w:jc w:val="center"/>
      </w:pPr>
      <w:r>
        <w:rPr>
          <w:noProof/>
        </w:rPr>
        <w:drawing>
          <wp:inline distT="0" distB="0" distL="0" distR="0">
            <wp:extent cx="3498215" cy="3477260"/>
            <wp:effectExtent l="19050" t="0" r="6985" b="0"/>
            <wp:docPr id="24" name="图片 2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1"/>
                    <pic:cNvPicPr>
                      <a:picLocks noChangeAspect="1" noChangeArrowheads="1"/>
                    </pic:cNvPicPr>
                  </pic:nvPicPr>
                  <pic:blipFill>
                    <a:blip r:embed="rId39"/>
                    <a:srcRect/>
                    <a:stretch>
                      <a:fillRect/>
                    </a:stretch>
                  </pic:blipFill>
                  <pic:spPr bwMode="auto">
                    <a:xfrm>
                      <a:off x="0" y="0"/>
                      <a:ext cx="3498215" cy="3477260"/>
                    </a:xfrm>
                    <a:prstGeom prst="rect">
                      <a:avLst/>
                    </a:prstGeom>
                    <a:noFill/>
                    <a:ln w="9525">
                      <a:noFill/>
                      <a:miter lim="800000"/>
                      <a:headEnd/>
                      <a:tailEnd/>
                    </a:ln>
                  </pic:spPr>
                </pic:pic>
              </a:graphicData>
            </a:graphic>
          </wp:inline>
        </w:drawing>
      </w:r>
    </w:p>
    <w:p w:rsidR="00F17201" w:rsidRDefault="00F17201" w:rsidP="00396D16">
      <w:pPr>
        <w:pStyle w:val="af0"/>
        <w:numPr>
          <w:ilvl w:val="0"/>
          <w:numId w:val="84"/>
        </w:numPr>
        <w:ind w:firstLineChars="0"/>
      </w:pPr>
      <w:r>
        <w:rPr>
          <w:rFonts w:hint="eastAsia"/>
        </w:rPr>
        <w:t>判断此</w:t>
      </w:r>
      <w:r>
        <w:rPr>
          <w:rFonts w:hint="eastAsia"/>
        </w:rPr>
        <w:t>CIS</w:t>
      </w:r>
      <w:r>
        <w:rPr>
          <w:rFonts w:hint="eastAsia"/>
        </w:rPr>
        <w:t>消息来自国内还是国外；</w:t>
      </w:r>
    </w:p>
    <w:p w:rsidR="00F17201" w:rsidRDefault="00F17201" w:rsidP="00396D16">
      <w:pPr>
        <w:pStyle w:val="af0"/>
        <w:numPr>
          <w:ilvl w:val="0"/>
          <w:numId w:val="84"/>
        </w:numPr>
        <w:ind w:firstLineChars="0"/>
      </w:pPr>
      <w:r>
        <w:rPr>
          <w:rFonts w:hint="eastAsia"/>
        </w:rPr>
        <w:t>如果来自国内则直接删除；</w:t>
      </w:r>
    </w:p>
    <w:p w:rsidR="00F17201" w:rsidRDefault="00F17201" w:rsidP="00396D16">
      <w:pPr>
        <w:pStyle w:val="af0"/>
        <w:numPr>
          <w:ilvl w:val="0"/>
          <w:numId w:val="84"/>
        </w:numPr>
        <w:ind w:firstLineChars="0"/>
      </w:pPr>
      <w:r>
        <w:rPr>
          <w:rFonts w:hint="eastAsia"/>
        </w:rPr>
        <w:t>如果来自国外则发送</w:t>
      </w:r>
      <w:r>
        <w:rPr>
          <w:rFonts w:hint="eastAsia"/>
        </w:rPr>
        <w:t>CIS-delete</w:t>
      </w:r>
      <w:r>
        <w:rPr>
          <w:rFonts w:hint="eastAsia"/>
        </w:rPr>
        <w:t>消息给</w:t>
      </w:r>
      <w:r>
        <w:rPr>
          <w:rFonts w:hint="eastAsia"/>
        </w:rPr>
        <w:t>GR</w:t>
      </w:r>
      <w:r>
        <w:rPr>
          <w:rFonts w:hint="eastAsia"/>
        </w:rPr>
        <w:t>。</w:t>
      </w:r>
    </w:p>
    <w:p w:rsidR="00CA71C2" w:rsidRDefault="004E3BBB" w:rsidP="00CA71C2">
      <w:pPr>
        <w:pStyle w:val="3"/>
        <w:rPr>
          <w:lang w:bidi="en-US"/>
        </w:rPr>
      </w:pPr>
      <w:r>
        <w:rPr>
          <w:rFonts w:hint="eastAsia"/>
          <w:lang w:bidi="en-US"/>
        </w:rPr>
        <w:t xml:space="preserve"> </w:t>
      </w:r>
      <w:bookmarkStart w:id="63" w:name="_Toc216753984"/>
      <w:r>
        <w:rPr>
          <w:rFonts w:hint="eastAsia"/>
          <w:lang w:bidi="en-US"/>
        </w:rPr>
        <w:t>查看未匹配的</w:t>
      </w:r>
      <w:r w:rsidR="00CA71C2">
        <w:rPr>
          <w:rFonts w:hint="eastAsia"/>
          <w:lang w:bidi="en-US"/>
        </w:rPr>
        <w:t>订阅和发布</w:t>
      </w:r>
      <w:r w:rsidR="000E400E">
        <w:rPr>
          <w:rFonts w:hint="eastAsia"/>
          <w:lang w:bidi="en-US"/>
        </w:rPr>
        <w:t>（国内新加功能）</w:t>
      </w:r>
      <w:bookmarkEnd w:id="63"/>
    </w:p>
    <w:p w:rsidR="00CA71C2" w:rsidRPr="00CA71C2" w:rsidRDefault="00CA71C2" w:rsidP="00CA71C2">
      <w:r>
        <w:rPr>
          <w:rFonts w:ascii="Book Antiqua" w:hAnsi="Book Antiqua" w:hint="eastAsia"/>
          <w:lang w:bidi="en-US"/>
        </w:rPr>
        <w:t xml:space="preserve"> </w:t>
      </w:r>
      <w:r>
        <w:rPr>
          <w:rFonts w:ascii="Book Antiqua" w:hAnsi="Book Antiqua" w:hint="eastAsia"/>
          <w:lang w:bidi="en-US"/>
        </w:rPr>
        <w:t>提示零售商</w:t>
      </w:r>
      <w:r>
        <w:rPr>
          <w:rFonts w:hint="eastAsia"/>
        </w:rPr>
        <w:t>“还有多少家企业希望您关于他们的商品”等，增加发布企业的商业机会</w:t>
      </w:r>
    </w:p>
    <w:p w:rsidR="00F17201" w:rsidRDefault="00F17201" w:rsidP="000B4571">
      <w:pPr>
        <w:pStyle w:val="3"/>
      </w:pPr>
      <w:r>
        <w:rPr>
          <w:rFonts w:hint="eastAsia"/>
        </w:rPr>
        <w:t xml:space="preserve"> </w:t>
      </w:r>
      <w:bookmarkStart w:id="64" w:name="_Toc216753985"/>
      <w:r>
        <w:rPr>
          <w:rFonts w:hint="eastAsia"/>
        </w:rPr>
        <w:t>RFCIN</w:t>
      </w:r>
      <w:r>
        <w:rPr>
          <w:rFonts w:hint="eastAsia"/>
        </w:rPr>
        <w:t>消息的处理</w:t>
      </w:r>
      <w:r w:rsidR="000E400E">
        <w:rPr>
          <w:rFonts w:hint="eastAsia"/>
        </w:rPr>
        <w:t>（国际流程，暂时不做）</w:t>
      </w:r>
      <w:bookmarkEnd w:id="64"/>
    </w:p>
    <w:p w:rsidR="00F17201" w:rsidRDefault="00F17201" w:rsidP="00F9539C">
      <w:pPr>
        <w:ind w:firstLine="420"/>
      </w:pPr>
      <w:r w:rsidRPr="00C17479">
        <w:rPr>
          <w:rFonts w:hint="eastAsia"/>
        </w:rPr>
        <w:t>根据</w:t>
      </w:r>
      <w:r w:rsidRPr="00C17479">
        <w:rPr>
          <w:rFonts w:hint="eastAsia"/>
        </w:rPr>
        <w:t>GDSN V</w:t>
      </w:r>
      <w:bookmarkStart w:id="65" w:name="OLE_LINK5"/>
      <w:bookmarkStart w:id="66" w:name="OLE_LINK6"/>
      <w:r w:rsidRPr="00C17479">
        <w:rPr>
          <w:rFonts w:hint="eastAsia"/>
        </w:rPr>
        <w:t>2.</w:t>
      </w:r>
      <w:r>
        <w:rPr>
          <w:rFonts w:hint="eastAsia"/>
        </w:rPr>
        <w:t>2</w:t>
      </w:r>
      <w:bookmarkEnd w:id="65"/>
      <w:bookmarkEnd w:id="66"/>
      <w:r w:rsidRPr="00C17479">
        <w:rPr>
          <w:rFonts w:hint="eastAsia"/>
        </w:rPr>
        <w:t>规范，</w:t>
      </w:r>
      <w:r w:rsidRPr="00C17479">
        <w:rPr>
          <w:rFonts w:hint="eastAsia"/>
        </w:rPr>
        <w:t>RFCIN</w:t>
      </w:r>
      <w:r w:rsidRPr="00C17479">
        <w:rPr>
          <w:rFonts w:hint="eastAsia"/>
        </w:rPr>
        <w:t>（</w:t>
      </w:r>
      <w:r w:rsidRPr="00C17479">
        <w:rPr>
          <w:rFonts w:hint="eastAsia"/>
        </w:rPr>
        <w:t>Request For Catalogue Item Notification</w:t>
      </w:r>
      <w:r w:rsidRPr="00C17479">
        <w:rPr>
          <w:rFonts w:hint="eastAsia"/>
        </w:rPr>
        <w:t>）消息是一种特殊的</w:t>
      </w:r>
      <w:r w:rsidRPr="00C17479">
        <w:rPr>
          <w:rFonts w:hint="eastAsia"/>
        </w:rPr>
        <w:t>CIS</w:t>
      </w:r>
      <w:r w:rsidRPr="00C17479">
        <w:rPr>
          <w:rFonts w:hint="eastAsia"/>
        </w:rPr>
        <w:t>消息。它主要是为了弥补</w:t>
      </w:r>
      <w:r w:rsidRPr="00C17479">
        <w:rPr>
          <w:rFonts w:hint="eastAsia"/>
        </w:rPr>
        <w:t>GDSN</w:t>
      </w:r>
      <w:r w:rsidRPr="00C17479">
        <w:rPr>
          <w:rFonts w:hint="eastAsia"/>
        </w:rPr>
        <w:t>规范中，一个数据池不能重复发送相同</w:t>
      </w:r>
      <w:r w:rsidRPr="00C17479">
        <w:rPr>
          <w:rFonts w:hint="eastAsia"/>
        </w:rPr>
        <w:t>CIS</w:t>
      </w:r>
      <w:r w:rsidRPr="00C17479">
        <w:rPr>
          <w:rFonts w:hint="eastAsia"/>
        </w:rPr>
        <w:t>消息</w:t>
      </w:r>
      <w:r w:rsidRPr="00C17479">
        <w:rPr>
          <w:rFonts w:hint="eastAsia"/>
        </w:rPr>
        <w:lastRenderedPageBreak/>
        <w:t>来达到实时、多次同步数据的要求（因为</w:t>
      </w:r>
      <w:r w:rsidRPr="00C17479">
        <w:rPr>
          <w:rFonts w:hint="eastAsia"/>
        </w:rPr>
        <w:t>CIS</w:t>
      </w:r>
      <w:r w:rsidRPr="00C17479">
        <w:rPr>
          <w:rFonts w:hint="eastAsia"/>
        </w:rPr>
        <w:t>消息在</w:t>
      </w:r>
      <w:r w:rsidRPr="00C17479">
        <w:rPr>
          <w:rFonts w:hint="eastAsia"/>
        </w:rPr>
        <w:t>GR</w:t>
      </w:r>
      <w:r w:rsidRPr="00C17479">
        <w:rPr>
          <w:rFonts w:hint="eastAsia"/>
        </w:rPr>
        <w:t>有备份，</w:t>
      </w:r>
      <w:r w:rsidRPr="00C17479">
        <w:rPr>
          <w:rFonts w:hint="eastAsia"/>
        </w:rPr>
        <w:t>RFCIN</w:t>
      </w:r>
      <w:r w:rsidRPr="00C17479">
        <w:rPr>
          <w:rFonts w:hint="eastAsia"/>
        </w:rPr>
        <w:t>不在</w:t>
      </w:r>
      <w:r w:rsidRPr="00C17479">
        <w:rPr>
          <w:rFonts w:hint="eastAsia"/>
        </w:rPr>
        <w:t>GR</w:t>
      </w:r>
      <w:r w:rsidRPr="00C17479">
        <w:rPr>
          <w:rFonts w:hint="eastAsia"/>
        </w:rPr>
        <w:t>备份）的。因此系统必须提供对</w:t>
      </w:r>
      <w:r w:rsidRPr="00C17479">
        <w:rPr>
          <w:rFonts w:hint="eastAsia"/>
        </w:rPr>
        <w:t>RFCIN</w:t>
      </w:r>
      <w:r w:rsidRPr="00C17479">
        <w:rPr>
          <w:rFonts w:hint="eastAsia"/>
        </w:rPr>
        <w:t>消息的支持。</w:t>
      </w:r>
    </w:p>
    <w:p w:rsidR="00F17201" w:rsidRDefault="00F17201" w:rsidP="005A79D5">
      <w:pPr>
        <w:pStyle w:val="4"/>
      </w:pPr>
      <w:r>
        <w:rPr>
          <w:rFonts w:hint="eastAsia"/>
        </w:rPr>
        <w:t>功能定义</w:t>
      </w:r>
    </w:p>
    <w:p w:rsidR="00F17201" w:rsidRDefault="00F17201" w:rsidP="00396D16">
      <w:pPr>
        <w:pStyle w:val="af0"/>
        <w:numPr>
          <w:ilvl w:val="0"/>
          <w:numId w:val="83"/>
        </w:numPr>
        <w:ind w:firstLineChars="0"/>
      </w:pPr>
      <w:r>
        <w:rPr>
          <w:rFonts w:hint="eastAsia"/>
        </w:rPr>
        <w:t>只有具有</w:t>
      </w:r>
      <w:r w:rsidR="00B10450">
        <w:rPr>
          <w:rFonts w:hint="eastAsia"/>
        </w:rPr>
        <w:t>国际同步权限</w:t>
      </w:r>
      <w:r>
        <w:rPr>
          <w:rFonts w:hint="eastAsia"/>
        </w:rPr>
        <w:t>的用户才能发送</w:t>
      </w:r>
      <w:r>
        <w:rPr>
          <w:rFonts w:hint="eastAsia"/>
        </w:rPr>
        <w:t>RFCIN</w:t>
      </w:r>
      <w:r>
        <w:rPr>
          <w:rFonts w:hint="eastAsia"/>
        </w:rPr>
        <w:t>消息；</w:t>
      </w:r>
    </w:p>
    <w:p w:rsidR="00F17201" w:rsidRPr="006050F1" w:rsidRDefault="00F17201" w:rsidP="00396D16">
      <w:pPr>
        <w:pStyle w:val="af0"/>
        <w:numPr>
          <w:ilvl w:val="0"/>
          <w:numId w:val="83"/>
        </w:numPr>
        <w:ind w:firstLineChars="0"/>
      </w:pPr>
      <w:r>
        <w:rPr>
          <w:rFonts w:hint="eastAsia"/>
        </w:rPr>
        <w:t>当接收到一个</w:t>
      </w:r>
      <w:r>
        <w:rPr>
          <w:rFonts w:hint="eastAsia"/>
        </w:rPr>
        <w:t>RFCIN</w:t>
      </w:r>
      <w:r>
        <w:rPr>
          <w:rFonts w:hint="eastAsia"/>
        </w:rPr>
        <w:t>消息时的处理流程与接收到一个</w:t>
      </w:r>
      <w:r>
        <w:rPr>
          <w:rFonts w:hint="eastAsia"/>
        </w:rPr>
        <w:t>CIS</w:t>
      </w:r>
      <w:r>
        <w:rPr>
          <w:rFonts w:hint="eastAsia"/>
        </w:rPr>
        <w:t>消息的流程一致；判断合法性流程也是一样的，不同的只有：</w:t>
      </w:r>
      <w:r>
        <w:rPr>
          <w:rFonts w:hint="eastAsia"/>
        </w:rPr>
        <w:t>RFCIN</w:t>
      </w:r>
      <w:r>
        <w:rPr>
          <w:rFonts w:hint="eastAsia"/>
        </w:rPr>
        <w:t>消息可以重复发送与接收。</w:t>
      </w:r>
    </w:p>
    <w:p w:rsidR="00F17201" w:rsidRPr="006E01AF" w:rsidRDefault="00F17201" w:rsidP="00396D16">
      <w:pPr>
        <w:pStyle w:val="af0"/>
        <w:numPr>
          <w:ilvl w:val="0"/>
          <w:numId w:val="83"/>
        </w:numPr>
        <w:ind w:firstLineChars="0"/>
      </w:pPr>
      <w:r>
        <w:rPr>
          <w:rFonts w:hint="eastAsia"/>
        </w:rPr>
        <w:t>根据</w:t>
      </w:r>
      <w:r>
        <w:rPr>
          <w:rFonts w:hint="eastAsia"/>
        </w:rPr>
        <w:t>RFCIN</w:t>
      </w:r>
      <w:r>
        <w:rPr>
          <w:rFonts w:hint="eastAsia"/>
        </w:rPr>
        <w:t>消息的“</w:t>
      </w:r>
      <w:r>
        <w:rPr>
          <w:rFonts w:hint="eastAsia"/>
        </w:rPr>
        <w:t>isReload</w:t>
      </w:r>
      <w:r>
        <w:rPr>
          <w:rFonts w:hint="eastAsia"/>
        </w:rPr>
        <w:t>”属性来修改同步列表中商品的同步属性。</w:t>
      </w:r>
      <w:r>
        <w:rPr>
          <w:rFonts w:hint="eastAsia"/>
        </w:rPr>
        <w:t>isReload</w:t>
      </w:r>
      <w:r>
        <w:rPr>
          <w:rFonts w:hint="eastAsia"/>
        </w:rPr>
        <w:t>为“</w:t>
      </w:r>
      <w:r>
        <w:rPr>
          <w:rFonts w:hint="eastAsia"/>
        </w:rPr>
        <w:t>True</w:t>
      </w:r>
      <w:r>
        <w:rPr>
          <w:rFonts w:hint="eastAsia"/>
        </w:rPr>
        <w:t>”时，表示重发同步列表中没有被用户拒绝的商品信息，不影响同步列表状态；</w:t>
      </w:r>
      <w:r>
        <w:rPr>
          <w:rFonts w:hint="eastAsia"/>
        </w:rPr>
        <w:t>isReload</w:t>
      </w:r>
      <w:r>
        <w:rPr>
          <w:rFonts w:hint="eastAsia"/>
        </w:rPr>
        <w:t>为“</w:t>
      </w:r>
      <w:r>
        <w:rPr>
          <w:rFonts w:hint="eastAsia"/>
        </w:rPr>
        <w:t>False</w:t>
      </w:r>
      <w:r>
        <w:rPr>
          <w:rFonts w:hint="eastAsia"/>
        </w:rPr>
        <w:t>”时，表示重置那些存在同步列表中的并且符合匹配规则的商品的状态信息，并且重新发送这些商品的商品信息。</w:t>
      </w:r>
    </w:p>
    <w:p w:rsidR="00F17201" w:rsidRDefault="00F17201" w:rsidP="005A79D5">
      <w:pPr>
        <w:pStyle w:val="4"/>
      </w:pPr>
      <w:r>
        <w:rPr>
          <w:rFonts w:hint="eastAsia"/>
        </w:rPr>
        <w:t>RFCIN</w:t>
      </w:r>
      <w:r>
        <w:rPr>
          <w:rFonts w:hint="eastAsia"/>
        </w:rPr>
        <w:t>发送流程</w:t>
      </w:r>
    </w:p>
    <w:p w:rsidR="00F17201" w:rsidRPr="006E01AF" w:rsidRDefault="00F17201" w:rsidP="00DB610A">
      <w:pPr>
        <w:ind w:firstLineChars="200" w:firstLine="420"/>
      </w:pPr>
      <w:r>
        <w:rPr>
          <w:rFonts w:hint="eastAsia"/>
        </w:rPr>
        <w:t>与发送</w:t>
      </w:r>
      <w:r>
        <w:rPr>
          <w:rFonts w:hint="eastAsia"/>
        </w:rPr>
        <w:t>CIS</w:t>
      </w:r>
      <w:r>
        <w:rPr>
          <w:rFonts w:hint="eastAsia"/>
        </w:rPr>
        <w:t>消息的流程完全一致。</w:t>
      </w:r>
    </w:p>
    <w:p w:rsidR="00F17201" w:rsidRDefault="00F17201" w:rsidP="005A79D5">
      <w:pPr>
        <w:pStyle w:val="4"/>
      </w:pPr>
      <w:r>
        <w:rPr>
          <w:rFonts w:hint="eastAsia"/>
        </w:rPr>
        <w:lastRenderedPageBreak/>
        <w:t>RFCIN</w:t>
      </w:r>
      <w:r>
        <w:rPr>
          <w:rFonts w:hint="eastAsia"/>
        </w:rPr>
        <w:t>接收流程</w:t>
      </w:r>
    </w:p>
    <w:p w:rsidR="00F17201" w:rsidRDefault="006A6784" w:rsidP="00DB610A">
      <w:pPr>
        <w:jc w:val="center"/>
      </w:pPr>
      <w:r>
        <w:rPr>
          <w:noProof/>
        </w:rPr>
        <w:drawing>
          <wp:inline distT="0" distB="0" distL="0" distR="0">
            <wp:extent cx="4142740" cy="6137275"/>
            <wp:effectExtent l="19050" t="0" r="0" b="0"/>
            <wp:docPr id="25" name="图片 2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4"/>
                    <pic:cNvPicPr>
                      <a:picLocks noChangeAspect="1" noChangeArrowheads="1"/>
                    </pic:cNvPicPr>
                  </pic:nvPicPr>
                  <pic:blipFill>
                    <a:blip r:embed="rId40"/>
                    <a:srcRect/>
                    <a:stretch>
                      <a:fillRect/>
                    </a:stretch>
                  </pic:blipFill>
                  <pic:spPr bwMode="auto">
                    <a:xfrm>
                      <a:off x="0" y="0"/>
                      <a:ext cx="4142740" cy="6137275"/>
                    </a:xfrm>
                    <a:prstGeom prst="rect">
                      <a:avLst/>
                    </a:prstGeom>
                    <a:noFill/>
                    <a:ln w="9525">
                      <a:noFill/>
                      <a:miter lim="800000"/>
                      <a:headEnd/>
                      <a:tailEnd/>
                    </a:ln>
                  </pic:spPr>
                </pic:pic>
              </a:graphicData>
            </a:graphic>
          </wp:inline>
        </w:drawing>
      </w:r>
    </w:p>
    <w:p w:rsidR="00F17201" w:rsidRDefault="00F17201" w:rsidP="00396D16">
      <w:pPr>
        <w:pStyle w:val="af0"/>
        <w:numPr>
          <w:ilvl w:val="0"/>
          <w:numId w:val="85"/>
        </w:numPr>
        <w:ind w:firstLineChars="0"/>
      </w:pPr>
      <w:bookmarkStart w:id="67" w:name="OLE_LINK7"/>
      <w:bookmarkStart w:id="68" w:name="OLE_LINK8"/>
      <w:r>
        <w:rPr>
          <w:rFonts w:hint="eastAsia"/>
        </w:rPr>
        <w:t>接收</w:t>
      </w:r>
      <w:bookmarkEnd w:id="67"/>
      <w:bookmarkEnd w:id="68"/>
      <w:r>
        <w:rPr>
          <w:rFonts w:hint="eastAsia"/>
        </w:rPr>
        <w:t>到</w:t>
      </w:r>
      <w:r>
        <w:rPr>
          <w:rFonts w:hint="eastAsia"/>
        </w:rPr>
        <w:t>RFCIN</w:t>
      </w:r>
      <w:r>
        <w:rPr>
          <w:rFonts w:hint="eastAsia"/>
        </w:rPr>
        <w:t>消息，判断合法性（跟接收</w:t>
      </w:r>
      <w:r>
        <w:rPr>
          <w:rFonts w:hint="eastAsia"/>
        </w:rPr>
        <w:t>CIS</w:t>
      </w:r>
      <w:r>
        <w:rPr>
          <w:rFonts w:hint="eastAsia"/>
        </w:rPr>
        <w:t>消息时一致，只是不要检测重复性）；</w:t>
      </w:r>
    </w:p>
    <w:p w:rsidR="00F17201" w:rsidRDefault="00F17201" w:rsidP="00396D16">
      <w:pPr>
        <w:pStyle w:val="af0"/>
        <w:numPr>
          <w:ilvl w:val="0"/>
          <w:numId w:val="85"/>
        </w:numPr>
        <w:ind w:firstLineChars="0"/>
      </w:pPr>
      <w:r>
        <w:rPr>
          <w:rFonts w:hint="eastAsia"/>
        </w:rPr>
        <w:t>对于没有通过验证的</w:t>
      </w:r>
      <w:r>
        <w:rPr>
          <w:rFonts w:hint="eastAsia"/>
        </w:rPr>
        <w:t>RFCIN</w:t>
      </w:r>
      <w:r>
        <w:rPr>
          <w:rFonts w:hint="eastAsia"/>
        </w:rPr>
        <w:t>消息发送</w:t>
      </w:r>
      <w:r>
        <w:rPr>
          <w:rFonts w:hint="eastAsia"/>
        </w:rPr>
        <w:t>GDSNException</w:t>
      </w:r>
      <w:r>
        <w:rPr>
          <w:rFonts w:hint="eastAsia"/>
        </w:rPr>
        <w:t>给</w:t>
      </w:r>
      <w:r>
        <w:rPr>
          <w:rFonts w:hint="eastAsia"/>
        </w:rPr>
        <w:t>GR</w:t>
      </w:r>
      <w:r>
        <w:rPr>
          <w:rFonts w:hint="eastAsia"/>
        </w:rPr>
        <w:t>；</w:t>
      </w:r>
    </w:p>
    <w:p w:rsidR="00F17201" w:rsidRDefault="00F17201" w:rsidP="00396D16">
      <w:pPr>
        <w:pStyle w:val="af0"/>
        <w:numPr>
          <w:ilvl w:val="0"/>
          <w:numId w:val="85"/>
        </w:numPr>
        <w:ind w:firstLineChars="0"/>
      </w:pPr>
      <w:r>
        <w:rPr>
          <w:rFonts w:hint="eastAsia"/>
        </w:rPr>
        <w:t>通过验证的</w:t>
      </w:r>
      <w:r>
        <w:rPr>
          <w:rFonts w:hint="eastAsia"/>
        </w:rPr>
        <w:t>RFCIN</w:t>
      </w:r>
      <w:r>
        <w:rPr>
          <w:rFonts w:hint="eastAsia"/>
        </w:rPr>
        <w:t>消息进行匹配；</w:t>
      </w:r>
    </w:p>
    <w:p w:rsidR="00F17201" w:rsidRDefault="00F17201" w:rsidP="00396D16">
      <w:pPr>
        <w:pStyle w:val="af0"/>
        <w:numPr>
          <w:ilvl w:val="0"/>
          <w:numId w:val="85"/>
        </w:numPr>
        <w:ind w:firstLineChars="0"/>
      </w:pPr>
      <w:r>
        <w:rPr>
          <w:rFonts w:hint="eastAsia"/>
        </w:rPr>
        <w:t>对于匹配上同步列表中的商品，根据</w:t>
      </w:r>
      <w:r>
        <w:rPr>
          <w:rFonts w:hint="eastAsia"/>
        </w:rPr>
        <w:t>RFCIN</w:t>
      </w:r>
      <w:r>
        <w:rPr>
          <w:rFonts w:hint="eastAsia"/>
        </w:rPr>
        <w:t>消息的</w:t>
      </w:r>
      <w:r>
        <w:rPr>
          <w:rFonts w:hint="eastAsia"/>
        </w:rPr>
        <w:t>isReload</w:t>
      </w:r>
      <w:r>
        <w:rPr>
          <w:rFonts w:hint="eastAsia"/>
        </w:rPr>
        <w:t>属性修改这些商品的相应属性字段；</w:t>
      </w:r>
    </w:p>
    <w:p w:rsidR="00F17201" w:rsidRPr="00F9539C" w:rsidRDefault="00F17201" w:rsidP="00396D16">
      <w:pPr>
        <w:pStyle w:val="af0"/>
        <w:numPr>
          <w:ilvl w:val="0"/>
          <w:numId w:val="85"/>
        </w:numPr>
        <w:ind w:firstLineChars="0"/>
      </w:pPr>
      <w:r>
        <w:rPr>
          <w:rFonts w:hint="eastAsia"/>
        </w:rPr>
        <w:t>对于匹配上的商品，发送</w:t>
      </w:r>
      <w:r>
        <w:rPr>
          <w:rFonts w:hint="eastAsia"/>
        </w:rPr>
        <w:t>CIN</w:t>
      </w:r>
      <w:r>
        <w:rPr>
          <w:rFonts w:hint="eastAsia"/>
        </w:rPr>
        <w:t>消息（消息类型根据</w:t>
      </w:r>
      <w:r>
        <w:rPr>
          <w:rFonts w:hint="eastAsia"/>
        </w:rPr>
        <w:t>isReload</w:t>
      </w:r>
      <w:r>
        <w:rPr>
          <w:rFonts w:hint="eastAsia"/>
        </w:rPr>
        <w:t>属性设置）。</w:t>
      </w:r>
    </w:p>
    <w:p w:rsidR="00F17201" w:rsidRDefault="00F17201" w:rsidP="000B4571">
      <w:pPr>
        <w:pStyle w:val="3"/>
      </w:pPr>
      <w:bookmarkStart w:id="69" w:name="_Toc216753986"/>
      <w:r>
        <w:rPr>
          <w:rFonts w:hint="eastAsia"/>
        </w:rPr>
        <w:lastRenderedPageBreak/>
        <w:t>用户</w:t>
      </w:r>
      <w:r>
        <w:rPr>
          <w:rFonts w:hint="eastAsia"/>
        </w:rPr>
        <w:t>CIC</w:t>
      </w:r>
      <w:r>
        <w:rPr>
          <w:rFonts w:hint="eastAsia"/>
        </w:rPr>
        <w:t>回执消息的接收</w:t>
      </w:r>
      <w:r w:rsidR="000E400E">
        <w:rPr>
          <w:rFonts w:hint="eastAsia"/>
        </w:rPr>
        <w:t>（改同步列表</w:t>
      </w:r>
      <w:r w:rsidR="000D07E3">
        <w:rPr>
          <w:rFonts w:hint="eastAsia"/>
        </w:rPr>
        <w:t>，按标准</w:t>
      </w:r>
      <w:r w:rsidR="000E400E">
        <w:rPr>
          <w:rFonts w:hint="eastAsia"/>
        </w:rPr>
        <w:t>）</w:t>
      </w:r>
      <w:bookmarkEnd w:id="69"/>
    </w:p>
    <w:p w:rsidR="00F17201" w:rsidRPr="000C320F" w:rsidRDefault="00F17201" w:rsidP="0075735E">
      <w:pPr>
        <w:ind w:firstLine="420"/>
      </w:pPr>
      <w:r>
        <w:rPr>
          <w:rFonts w:hint="eastAsia"/>
        </w:rPr>
        <w:t>用户的回执消息（站内）与</w:t>
      </w:r>
      <w:r>
        <w:rPr>
          <w:rFonts w:hint="eastAsia"/>
        </w:rPr>
        <w:t>CIC</w:t>
      </w:r>
      <w:r>
        <w:rPr>
          <w:rFonts w:hint="eastAsia"/>
        </w:rPr>
        <w:t>消息（站外）是用于对一个商品信息进行评价与反馈的手段。贸易伙伴可以借此机制来提醒与纠正商品信息中的错误，系统可以借此来监督用户录入数据的质量。</w:t>
      </w:r>
    </w:p>
    <w:p w:rsidR="00F17201" w:rsidRDefault="00F17201" w:rsidP="005A79D5">
      <w:pPr>
        <w:pStyle w:val="4"/>
      </w:pPr>
      <w:r>
        <w:rPr>
          <w:rFonts w:hint="eastAsia"/>
        </w:rPr>
        <w:t>功能定义</w:t>
      </w:r>
    </w:p>
    <w:p w:rsidR="00F17201" w:rsidRDefault="00F17201" w:rsidP="00396D16">
      <w:pPr>
        <w:pStyle w:val="af0"/>
        <w:numPr>
          <w:ilvl w:val="0"/>
          <w:numId w:val="86"/>
        </w:numPr>
        <w:ind w:firstLineChars="0"/>
      </w:pPr>
      <w:r>
        <w:rPr>
          <w:rFonts w:hint="eastAsia"/>
        </w:rPr>
        <w:t>收到站内消息直接显示给用户看；</w:t>
      </w:r>
    </w:p>
    <w:p w:rsidR="00F17201" w:rsidRDefault="00F17201" w:rsidP="00396D16">
      <w:pPr>
        <w:pStyle w:val="af0"/>
        <w:numPr>
          <w:ilvl w:val="0"/>
          <w:numId w:val="86"/>
        </w:numPr>
        <w:ind w:firstLineChars="0"/>
      </w:pPr>
      <w:r>
        <w:rPr>
          <w:rFonts w:hint="eastAsia"/>
        </w:rPr>
        <w:t>收到站外</w:t>
      </w:r>
      <w:r>
        <w:rPr>
          <w:rFonts w:hint="eastAsia"/>
        </w:rPr>
        <w:t>CIC</w:t>
      </w:r>
      <w:r>
        <w:rPr>
          <w:rFonts w:hint="eastAsia"/>
        </w:rPr>
        <w:t>消息检测是否符合</w:t>
      </w:r>
      <w:r>
        <w:rPr>
          <w:rFonts w:hint="eastAsia"/>
        </w:rPr>
        <w:t>GDSN BMS-CIC</w:t>
      </w:r>
      <w:r>
        <w:rPr>
          <w:rFonts w:hint="eastAsia"/>
        </w:rPr>
        <w:t>消息的规范（</w:t>
      </w:r>
      <w:r>
        <w:rPr>
          <w:rFonts w:hint="eastAsia"/>
        </w:rPr>
        <w:t>CIC-XML</w:t>
      </w:r>
      <w:r>
        <w:rPr>
          <w:rFonts w:hint="eastAsia"/>
        </w:rPr>
        <w:t>文件是否能够通过验证，</w:t>
      </w:r>
      <w:r>
        <w:rPr>
          <w:rFonts w:hint="eastAsia"/>
        </w:rPr>
        <w:t>ComfirmationStatusCode</w:t>
      </w:r>
      <w:r>
        <w:rPr>
          <w:rFonts w:hint="eastAsia"/>
        </w:rPr>
        <w:t>是否为：</w:t>
      </w:r>
      <w:r>
        <w:rPr>
          <w:rFonts w:hint="eastAsia"/>
        </w:rPr>
        <w:t>Synchronised</w:t>
      </w:r>
      <w:r>
        <w:rPr>
          <w:rFonts w:hint="eastAsia"/>
        </w:rPr>
        <w:t>、</w:t>
      </w:r>
      <w:r>
        <w:rPr>
          <w:rFonts w:hint="eastAsia"/>
        </w:rPr>
        <w:t>Accepted</w:t>
      </w:r>
      <w:r>
        <w:rPr>
          <w:rFonts w:hint="eastAsia"/>
        </w:rPr>
        <w:t>、</w:t>
      </w:r>
      <w:r>
        <w:rPr>
          <w:rFonts w:hint="eastAsia"/>
        </w:rPr>
        <w:t>Review</w:t>
      </w:r>
      <w:r>
        <w:rPr>
          <w:rFonts w:hint="eastAsia"/>
        </w:rPr>
        <w:t>与</w:t>
      </w:r>
      <w:r>
        <w:rPr>
          <w:rFonts w:hint="eastAsia"/>
        </w:rPr>
        <w:t>Rejected</w:t>
      </w:r>
      <w:r>
        <w:rPr>
          <w:rFonts w:hint="eastAsia"/>
        </w:rPr>
        <w:t>四个值之一）；如果不符合则发送</w:t>
      </w:r>
      <w:r>
        <w:rPr>
          <w:rFonts w:hint="eastAsia"/>
        </w:rPr>
        <w:t>GDSNException</w:t>
      </w:r>
      <w:r>
        <w:rPr>
          <w:rFonts w:hint="eastAsia"/>
        </w:rPr>
        <w:t>；如果符合进入下一步流程；</w:t>
      </w:r>
    </w:p>
    <w:p w:rsidR="00F17201" w:rsidRDefault="00F17201" w:rsidP="00396D16">
      <w:pPr>
        <w:pStyle w:val="af0"/>
        <w:numPr>
          <w:ilvl w:val="0"/>
          <w:numId w:val="86"/>
        </w:numPr>
        <w:ind w:firstLineChars="0"/>
      </w:pPr>
      <w:r>
        <w:rPr>
          <w:rFonts w:hint="eastAsia"/>
        </w:rPr>
        <w:t>通过检测的站外</w:t>
      </w:r>
      <w:r>
        <w:rPr>
          <w:rFonts w:hint="eastAsia"/>
        </w:rPr>
        <w:t>CIC</w:t>
      </w:r>
      <w:r>
        <w:rPr>
          <w:rFonts w:hint="eastAsia"/>
        </w:rPr>
        <w:t>消息根据以上的</w:t>
      </w:r>
      <w:r>
        <w:rPr>
          <w:rFonts w:hint="eastAsia"/>
        </w:rPr>
        <w:t>4</w:t>
      </w:r>
      <w:r>
        <w:rPr>
          <w:rFonts w:hint="eastAsia"/>
        </w:rPr>
        <w:t>个值的含义做不同的操作；如果值为</w:t>
      </w:r>
      <w:r>
        <w:rPr>
          <w:rFonts w:hint="eastAsia"/>
        </w:rPr>
        <w:t>Synchronised</w:t>
      </w:r>
      <w:r>
        <w:rPr>
          <w:rFonts w:hint="eastAsia"/>
        </w:rPr>
        <w:t>则表示已经同步，商品信息进入同步列表，商品更新要通知；如果为</w:t>
      </w:r>
      <w:r>
        <w:rPr>
          <w:rFonts w:hint="eastAsia"/>
        </w:rPr>
        <w:t>Accepted</w:t>
      </w:r>
      <w:r>
        <w:rPr>
          <w:rFonts w:hint="eastAsia"/>
        </w:rPr>
        <w:t>表示数据接收方已经确认商品信息，但是还没有进行商品同步，商品更新要通知；</w:t>
      </w:r>
      <w:r>
        <w:rPr>
          <w:rFonts w:hint="eastAsia"/>
        </w:rPr>
        <w:t>Review</w:t>
      </w:r>
      <w:r>
        <w:rPr>
          <w:rFonts w:hint="eastAsia"/>
        </w:rPr>
        <w:t>表示接收方对接收到的商品信息有异议，需要核对商品信息，商品更新要通知；</w:t>
      </w:r>
      <w:r>
        <w:rPr>
          <w:rFonts w:hint="eastAsia"/>
        </w:rPr>
        <w:t>Rejected</w:t>
      </w:r>
      <w:r>
        <w:rPr>
          <w:rFonts w:hint="eastAsia"/>
        </w:rPr>
        <w:t>表示，数据接收方对消息不感兴趣，不需要同步，不再需要发送商品更新通知消息。</w:t>
      </w:r>
    </w:p>
    <w:p w:rsidR="00F17201" w:rsidRPr="000303D3" w:rsidRDefault="00F17201" w:rsidP="00396D16">
      <w:pPr>
        <w:pStyle w:val="af0"/>
        <w:numPr>
          <w:ilvl w:val="0"/>
          <w:numId w:val="86"/>
        </w:numPr>
        <w:ind w:firstLineChars="0"/>
      </w:pPr>
      <w:r>
        <w:rPr>
          <w:rFonts w:hint="eastAsia"/>
        </w:rPr>
        <w:t>对于错误信息的显示，共有</w:t>
      </w:r>
      <w:r>
        <w:rPr>
          <w:rFonts w:hint="eastAsia"/>
        </w:rPr>
        <w:t>5</w:t>
      </w:r>
      <w:r>
        <w:rPr>
          <w:rFonts w:hint="eastAsia"/>
        </w:rPr>
        <w:t>个字段；分别是：（</w:t>
      </w:r>
      <w:r>
        <w:rPr>
          <w:rFonts w:hint="eastAsia"/>
        </w:rPr>
        <w:t>1</w:t>
      </w:r>
      <w:r>
        <w:rPr>
          <w:rFonts w:hint="eastAsia"/>
        </w:rPr>
        <w:t>）</w:t>
      </w:r>
      <w:r w:rsidRPr="00954932">
        <w:t>confirmationStatusCode</w:t>
      </w:r>
      <w:r>
        <w:rPr>
          <w:rFonts w:hint="eastAsia"/>
        </w:rPr>
        <w:t>（回执消息的状态码）</w:t>
      </w:r>
      <w:r w:rsidRPr="00954932">
        <w:rPr>
          <w:rFonts w:hint="eastAsia"/>
        </w:rPr>
        <w:t>各个数据池定义的</w:t>
      </w:r>
      <w:r>
        <w:rPr>
          <w:rFonts w:hint="eastAsia"/>
        </w:rPr>
        <w:t>CIC-Status</w:t>
      </w:r>
      <w:r>
        <w:rPr>
          <w:rFonts w:hint="eastAsia"/>
        </w:rPr>
        <w:t>码表，企业之间互相清楚含义；（</w:t>
      </w:r>
      <w:r>
        <w:rPr>
          <w:rFonts w:hint="eastAsia"/>
        </w:rPr>
        <w:t>2</w:t>
      </w:r>
      <w:r>
        <w:rPr>
          <w:rFonts w:hint="eastAsia"/>
        </w:rPr>
        <w:t>）</w:t>
      </w:r>
      <w:r w:rsidRPr="007B2795">
        <w:t>c</w:t>
      </w:r>
      <w:r>
        <w:t>onfirmationStatusCodeDescripti</w:t>
      </w:r>
      <w:r>
        <w:rPr>
          <w:rFonts w:hint="eastAsia"/>
        </w:rPr>
        <w:t>n</w:t>
      </w:r>
      <w:r>
        <w:rPr>
          <w:rFonts w:hint="eastAsia"/>
        </w:rPr>
        <w:t>（回执消息状态码的描述信息）是对于回执消息状态码的描述信息；（</w:t>
      </w:r>
      <w:r>
        <w:rPr>
          <w:rFonts w:hint="eastAsia"/>
        </w:rPr>
        <w:t>3</w:t>
      </w:r>
      <w:r>
        <w:rPr>
          <w:rFonts w:hint="eastAsia"/>
        </w:rPr>
        <w:t>）</w:t>
      </w:r>
      <w:r w:rsidRPr="007B2795">
        <w:t>additionalConfirmationStatusDescription</w:t>
      </w:r>
      <w:r>
        <w:rPr>
          <w:rFonts w:hint="eastAsia"/>
        </w:rPr>
        <w:t>（附加描述）人工录入的自然语言描述；（</w:t>
      </w:r>
      <w:r>
        <w:rPr>
          <w:rFonts w:hint="eastAsia"/>
        </w:rPr>
        <w:t>4</w:t>
      </w:r>
      <w:r>
        <w:rPr>
          <w:rFonts w:hint="eastAsia"/>
        </w:rPr>
        <w:t>）</w:t>
      </w:r>
      <w:r w:rsidRPr="007B2795">
        <w:t>correctiveAction</w:t>
      </w:r>
      <w:r>
        <w:rPr>
          <w:rFonts w:hint="eastAsia"/>
        </w:rPr>
        <w:t>（纠错码）对于纠错有帮助的错误提示信息码表；（</w:t>
      </w:r>
      <w:r>
        <w:rPr>
          <w:rFonts w:hint="eastAsia"/>
        </w:rPr>
        <w:t>5</w:t>
      </w:r>
      <w:r>
        <w:rPr>
          <w:rFonts w:hint="eastAsia"/>
        </w:rPr>
        <w:t>）</w:t>
      </w:r>
      <w:r w:rsidRPr="00E67AD3">
        <w:t>expectedCorrectiveInformation</w:t>
      </w:r>
      <w:r>
        <w:rPr>
          <w:rFonts w:hint="eastAsia"/>
        </w:rPr>
        <w:t>（纠错提示）为人工自然语言对纠错的提示信息。</w:t>
      </w:r>
      <w:r>
        <w:rPr>
          <w:rFonts w:hint="eastAsia"/>
        </w:rPr>
        <w:tab/>
      </w:r>
    </w:p>
    <w:p w:rsidR="00F17201" w:rsidRDefault="00F17201" w:rsidP="005A79D5">
      <w:pPr>
        <w:pStyle w:val="4"/>
      </w:pPr>
      <w:r>
        <w:rPr>
          <w:rFonts w:hint="eastAsia"/>
        </w:rPr>
        <w:lastRenderedPageBreak/>
        <w:t>接收流程</w:t>
      </w:r>
    </w:p>
    <w:p w:rsidR="00F17201" w:rsidRDefault="006A6784" w:rsidP="00604FE8">
      <w:pPr>
        <w:jc w:val="center"/>
      </w:pPr>
      <w:r>
        <w:rPr>
          <w:noProof/>
        </w:rPr>
        <w:drawing>
          <wp:inline distT="0" distB="0" distL="0" distR="0">
            <wp:extent cx="4703445" cy="3678555"/>
            <wp:effectExtent l="19050" t="0" r="1905" b="0"/>
            <wp:docPr id="26" name="图片 2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4"/>
                    <pic:cNvPicPr>
                      <a:picLocks noChangeAspect="1" noChangeArrowheads="1"/>
                    </pic:cNvPicPr>
                  </pic:nvPicPr>
                  <pic:blipFill>
                    <a:blip r:embed="rId41"/>
                    <a:srcRect/>
                    <a:stretch>
                      <a:fillRect/>
                    </a:stretch>
                  </pic:blipFill>
                  <pic:spPr bwMode="auto">
                    <a:xfrm>
                      <a:off x="0" y="0"/>
                      <a:ext cx="4703445" cy="3678555"/>
                    </a:xfrm>
                    <a:prstGeom prst="rect">
                      <a:avLst/>
                    </a:prstGeom>
                    <a:noFill/>
                    <a:ln w="9525">
                      <a:noFill/>
                      <a:miter lim="800000"/>
                      <a:headEnd/>
                      <a:tailEnd/>
                    </a:ln>
                  </pic:spPr>
                </pic:pic>
              </a:graphicData>
            </a:graphic>
          </wp:inline>
        </w:drawing>
      </w:r>
    </w:p>
    <w:p w:rsidR="00F17201" w:rsidRDefault="00F17201" w:rsidP="00396D16">
      <w:pPr>
        <w:pStyle w:val="af0"/>
        <w:numPr>
          <w:ilvl w:val="0"/>
          <w:numId w:val="87"/>
        </w:numPr>
        <w:ind w:firstLineChars="0"/>
      </w:pPr>
      <w:r>
        <w:rPr>
          <w:rFonts w:hint="eastAsia"/>
        </w:rPr>
        <w:t>用户接收到商品回执消息后，系统根据回执消息的来源做不同处理；</w:t>
      </w:r>
    </w:p>
    <w:p w:rsidR="00F17201" w:rsidRDefault="00F17201" w:rsidP="00396D16">
      <w:pPr>
        <w:pStyle w:val="af0"/>
        <w:numPr>
          <w:ilvl w:val="0"/>
          <w:numId w:val="87"/>
        </w:numPr>
        <w:ind w:firstLineChars="0"/>
      </w:pPr>
      <w:r>
        <w:rPr>
          <w:rFonts w:hint="eastAsia"/>
        </w:rPr>
        <w:t>来自站内，则直接显示给用户看，然后修改站内同步列表的相关字段的值；</w:t>
      </w:r>
    </w:p>
    <w:p w:rsidR="00F17201" w:rsidRPr="0075735E" w:rsidRDefault="00F17201" w:rsidP="00396D16">
      <w:pPr>
        <w:pStyle w:val="af0"/>
        <w:numPr>
          <w:ilvl w:val="0"/>
          <w:numId w:val="87"/>
        </w:numPr>
        <w:ind w:firstLineChars="0"/>
      </w:pPr>
      <w:r>
        <w:rPr>
          <w:rFonts w:hint="eastAsia"/>
        </w:rPr>
        <w:t>来自站外，先检测收到的</w:t>
      </w:r>
      <w:r>
        <w:rPr>
          <w:rFonts w:hint="eastAsia"/>
        </w:rPr>
        <w:t>CIC</w:t>
      </w:r>
      <w:r>
        <w:rPr>
          <w:rFonts w:hint="eastAsia"/>
        </w:rPr>
        <w:t>消息是否符合</w:t>
      </w:r>
      <w:r>
        <w:rPr>
          <w:rFonts w:hint="eastAsia"/>
        </w:rPr>
        <w:t>GDSN BMS-CIC</w:t>
      </w:r>
      <w:r>
        <w:rPr>
          <w:rFonts w:hint="eastAsia"/>
        </w:rPr>
        <w:t>标准，否则发送</w:t>
      </w:r>
      <w:r>
        <w:rPr>
          <w:rFonts w:hint="eastAsia"/>
        </w:rPr>
        <w:t>GDSNException</w:t>
      </w:r>
      <w:r>
        <w:rPr>
          <w:rFonts w:hint="eastAsia"/>
        </w:rPr>
        <w:t>消息给对方</w:t>
      </w:r>
      <w:r>
        <w:rPr>
          <w:rFonts w:hint="eastAsia"/>
        </w:rPr>
        <w:t>SDP</w:t>
      </w:r>
      <w:r>
        <w:rPr>
          <w:rFonts w:hint="eastAsia"/>
        </w:rPr>
        <w:t>；然后根据</w:t>
      </w:r>
      <w:r>
        <w:rPr>
          <w:rFonts w:hint="eastAsia"/>
        </w:rPr>
        <w:t>CIC-StatusCode</w:t>
      </w:r>
      <w:r>
        <w:rPr>
          <w:rFonts w:hint="eastAsia"/>
        </w:rPr>
        <w:t>修改国际同步列表的相应字段。</w:t>
      </w:r>
    </w:p>
    <w:p w:rsidR="00F17201" w:rsidRDefault="00F17201" w:rsidP="000B4571">
      <w:pPr>
        <w:pStyle w:val="3"/>
      </w:pPr>
      <w:bookmarkStart w:id="70" w:name="_Toc216753987"/>
      <w:r>
        <w:rPr>
          <w:rFonts w:hint="eastAsia"/>
        </w:rPr>
        <w:t>用户</w:t>
      </w:r>
      <w:r>
        <w:rPr>
          <w:rFonts w:hint="eastAsia"/>
        </w:rPr>
        <w:t>CIC</w:t>
      </w:r>
      <w:r>
        <w:rPr>
          <w:rFonts w:hint="eastAsia"/>
        </w:rPr>
        <w:t>回执消息的发送</w:t>
      </w:r>
      <w:r w:rsidR="000D07E3">
        <w:rPr>
          <w:rFonts w:hint="eastAsia"/>
        </w:rPr>
        <w:t>（国际流程，暂时不做）</w:t>
      </w:r>
      <w:bookmarkEnd w:id="70"/>
    </w:p>
    <w:p w:rsidR="00F17201" w:rsidRDefault="00F17201" w:rsidP="005A79D5">
      <w:pPr>
        <w:pStyle w:val="4"/>
      </w:pPr>
      <w:r>
        <w:rPr>
          <w:rFonts w:hint="eastAsia"/>
        </w:rPr>
        <w:t>功能定义</w:t>
      </w:r>
    </w:p>
    <w:p w:rsidR="00F17201" w:rsidRDefault="00F17201" w:rsidP="00396D16">
      <w:pPr>
        <w:pStyle w:val="af0"/>
        <w:numPr>
          <w:ilvl w:val="0"/>
          <w:numId w:val="88"/>
        </w:numPr>
        <w:ind w:firstLineChars="0"/>
      </w:pPr>
      <w:r>
        <w:rPr>
          <w:rFonts w:hint="eastAsia"/>
        </w:rPr>
        <w:t>针对接收的商品信息能够发送回执信息（站内、站外格式一致）；</w:t>
      </w:r>
    </w:p>
    <w:p w:rsidR="00F17201" w:rsidRDefault="00F17201" w:rsidP="00396D16">
      <w:pPr>
        <w:pStyle w:val="af0"/>
        <w:numPr>
          <w:ilvl w:val="0"/>
          <w:numId w:val="88"/>
        </w:numPr>
        <w:ind w:firstLineChars="0"/>
      </w:pPr>
      <w:r>
        <w:rPr>
          <w:rFonts w:hint="eastAsia"/>
        </w:rPr>
        <w:t>只有回执消息状态为</w:t>
      </w:r>
      <w:r>
        <w:rPr>
          <w:rFonts w:hint="eastAsia"/>
        </w:rPr>
        <w:t>Review</w:t>
      </w:r>
      <w:r>
        <w:rPr>
          <w:rFonts w:hint="eastAsia"/>
        </w:rPr>
        <w:t>或</w:t>
      </w:r>
      <w:r>
        <w:rPr>
          <w:rFonts w:hint="eastAsia"/>
        </w:rPr>
        <w:t>Rejected</w:t>
      </w:r>
      <w:r>
        <w:rPr>
          <w:rFonts w:hint="eastAsia"/>
        </w:rPr>
        <w:t>的时候才能填写那</w:t>
      </w:r>
      <w:r>
        <w:rPr>
          <w:rFonts w:hint="eastAsia"/>
        </w:rPr>
        <w:t>5</w:t>
      </w:r>
      <w:r>
        <w:rPr>
          <w:rFonts w:hint="eastAsia"/>
        </w:rPr>
        <w:t>个特征属性；</w:t>
      </w:r>
    </w:p>
    <w:p w:rsidR="00F17201" w:rsidRDefault="00F17201" w:rsidP="00396D16">
      <w:pPr>
        <w:pStyle w:val="af0"/>
        <w:numPr>
          <w:ilvl w:val="0"/>
          <w:numId w:val="88"/>
        </w:numPr>
        <w:ind w:firstLineChars="0"/>
      </w:pPr>
      <w:r>
        <w:rPr>
          <w:rFonts w:hint="eastAsia"/>
        </w:rPr>
        <w:t>对于以上提出的</w:t>
      </w:r>
      <w:r>
        <w:rPr>
          <w:rFonts w:hint="eastAsia"/>
        </w:rPr>
        <w:t>5</w:t>
      </w:r>
      <w:r>
        <w:rPr>
          <w:rFonts w:hint="eastAsia"/>
        </w:rPr>
        <w:t>个特征属性提供录入框；（</w:t>
      </w:r>
      <w:r>
        <w:rPr>
          <w:rFonts w:hint="eastAsia"/>
        </w:rPr>
        <w:t>1</w:t>
      </w:r>
      <w:r>
        <w:rPr>
          <w:rFonts w:hint="eastAsia"/>
        </w:rPr>
        <w:t>）</w:t>
      </w:r>
      <w:r w:rsidRPr="00954932">
        <w:t>confirmationStatusCode</w:t>
      </w:r>
      <w:r>
        <w:rPr>
          <w:rFonts w:hint="eastAsia"/>
        </w:rPr>
        <w:t>（回执消息的状态码）唯一性填写，提供码表选择；（</w:t>
      </w:r>
      <w:r>
        <w:rPr>
          <w:rFonts w:hint="eastAsia"/>
        </w:rPr>
        <w:t>2</w:t>
      </w:r>
      <w:r>
        <w:rPr>
          <w:rFonts w:hint="eastAsia"/>
        </w:rPr>
        <w:t>）</w:t>
      </w:r>
      <w:r w:rsidRPr="007B2795">
        <w:t>c</w:t>
      </w:r>
      <w:r>
        <w:t>onfirmationStatusCodeDescripti</w:t>
      </w:r>
      <w:r>
        <w:rPr>
          <w:rFonts w:hint="eastAsia"/>
        </w:rPr>
        <w:t>n</w:t>
      </w:r>
      <w:r>
        <w:rPr>
          <w:rFonts w:hint="eastAsia"/>
        </w:rPr>
        <w:t>（回执消息状态码的描述信息）唯一性填写，匹配上面码表的描述信息，自动填写；（</w:t>
      </w:r>
      <w:r>
        <w:rPr>
          <w:rFonts w:hint="eastAsia"/>
        </w:rPr>
        <w:t>3</w:t>
      </w:r>
      <w:r>
        <w:rPr>
          <w:rFonts w:hint="eastAsia"/>
        </w:rPr>
        <w:t>）</w:t>
      </w:r>
      <w:r w:rsidRPr="007B2795">
        <w:t>additionalConfirmationStatusDescription</w:t>
      </w:r>
      <w:r>
        <w:rPr>
          <w:rFonts w:hint="eastAsia"/>
        </w:rPr>
        <w:t>（附加描述）不填写或者唯一性填写，为人工填写的描述信息，自然语言描述，限制</w:t>
      </w:r>
      <w:r>
        <w:rPr>
          <w:rFonts w:hint="eastAsia"/>
        </w:rPr>
        <w:t>70</w:t>
      </w:r>
      <w:r>
        <w:rPr>
          <w:rFonts w:hint="eastAsia"/>
        </w:rPr>
        <w:t>个字符以内；（</w:t>
      </w:r>
      <w:r>
        <w:rPr>
          <w:rFonts w:hint="eastAsia"/>
        </w:rPr>
        <w:t>4</w:t>
      </w:r>
      <w:r>
        <w:rPr>
          <w:rFonts w:hint="eastAsia"/>
        </w:rPr>
        <w:t>）</w:t>
      </w:r>
      <w:r w:rsidRPr="007B2795">
        <w:t>correctiveAction</w:t>
      </w:r>
      <w:r>
        <w:rPr>
          <w:rFonts w:hint="eastAsia"/>
        </w:rPr>
        <w:t>（纠</w:t>
      </w:r>
      <w:r>
        <w:rPr>
          <w:rFonts w:hint="eastAsia"/>
        </w:rPr>
        <w:lastRenderedPageBreak/>
        <w:t>错码）唯一性填写，提供码表选择；（</w:t>
      </w:r>
      <w:r>
        <w:rPr>
          <w:rFonts w:hint="eastAsia"/>
        </w:rPr>
        <w:t>5</w:t>
      </w:r>
      <w:r>
        <w:rPr>
          <w:rFonts w:hint="eastAsia"/>
        </w:rPr>
        <w:t>）</w:t>
      </w:r>
      <w:r w:rsidRPr="00E67AD3">
        <w:t>expectedCorrectiveInformation</w:t>
      </w:r>
      <w:r>
        <w:rPr>
          <w:rFonts w:hint="eastAsia"/>
        </w:rPr>
        <w:t>（纠错提示）不填写或者唯一性填写，为人工填写的描述信息，自然语言描述，限制</w:t>
      </w:r>
      <w:r>
        <w:rPr>
          <w:rFonts w:hint="eastAsia"/>
        </w:rPr>
        <w:t>70</w:t>
      </w:r>
      <w:r>
        <w:rPr>
          <w:rFonts w:hint="eastAsia"/>
        </w:rPr>
        <w:t>个字符以内；</w:t>
      </w:r>
    </w:p>
    <w:p w:rsidR="00F17201" w:rsidRPr="00136591" w:rsidRDefault="00F17201" w:rsidP="00396D16">
      <w:pPr>
        <w:pStyle w:val="af0"/>
        <w:numPr>
          <w:ilvl w:val="0"/>
          <w:numId w:val="88"/>
        </w:numPr>
        <w:ind w:firstLineChars="0"/>
      </w:pPr>
      <w:r>
        <w:rPr>
          <w:rFonts w:hint="eastAsia"/>
        </w:rPr>
        <w:t>对于发送的回执消息，站内直接显示；站外要检测</w:t>
      </w:r>
      <w:r>
        <w:rPr>
          <w:rFonts w:hint="eastAsia"/>
        </w:rPr>
        <w:t>CIC</w:t>
      </w:r>
      <w:r>
        <w:rPr>
          <w:rFonts w:hint="eastAsia"/>
        </w:rPr>
        <w:t>消息是否符合</w:t>
      </w:r>
      <w:r>
        <w:rPr>
          <w:rFonts w:hint="eastAsia"/>
        </w:rPr>
        <w:t>GDSN BMS-CIC</w:t>
      </w:r>
      <w:r>
        <w:rPr>
          <w:rFonts w:hint="eastAsia"/>
        </w:rPr>
        <w:t>消息规范，不符合的提示用户重填，符合的发送出站。</w:t>
      </w:r>
    </w:p>
    <w:p w:rsidR="00F17201" w:rsidRDefault="00F17201" w:rsidP="005A79D5">
      <w:pPr>
        <w:pStyle w:val="4"/>
      </w:pPr>
      <w:r>
        <w:rPr>
          <w:rFonts w:hint="eastAsia"/>
        </w:rPr>
        <w:t>发送流程</w:t>
      </w:r>
    </w:p>
    <w:p w:rsidR="00F17201" w:rsidRPr="00B2396E" w:rsidRDefault="006A6784" w:rsidP="00045DF2">
      <w:pPr>
        <w:jc w:val="center"/>
      </w:pPr>
      <w:r>
        <w:rPr>
          <w:noProof/>
        </w:rPr>
        <w:drawing>
          <wp:inline distT="0" distB="0" distL="0" distR="0">
            <wp:extent cx="5271770" cy="3297555"/>
            <wp:effectExtent l="19050" t="0" r="5080" b="0"/>
            <wp:docPr id="27" name="图片 2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4"/>
                    <pic:cNvPicPr>
                      <a:picLocks noChangeAspect="1" noChangeArrowheads="1"/>
                    </pic:cNvPicPr>
                  </pic:nvPicPr>
                  <pic:blipFill>
                    <a:blip r:embed="rId42"/>
                    <a:srcRect/>
                    <a:stretch>
                      <a:fillRect/>
                    </a:stretch>
                  </pic:blipFill>
                  <pic:spPr bwMode="auto">
                    <a:xfrm>
                      <a:off x="0" y="0"/>
                      <a:ext cx="5271770" cy="3297555"/>
                    </a:xfrm>
                    <a:prstGeom prst="rect">
                      <a:avLst/>
                    </a:prstGeom>
                    <a:noFill/>
                    <a:ln w="9525">
                      <a:noFill/>
                      <a:miter lim="800000"/>
                      <a:headEnd/>
                      <a:tailEnd/>
                    </a:ln>
                  </pic:spPr>
                </pic:pic>
              </a:graphicData>
            </a:graphic>
          </wp:inline>
        </w:drawing>
      </w:r>
    </w:p>
    <w:p w:rsidR="00AA1A46" w:rsidRDefault="00AA1A46" w:rsidP="000B4571">
      <w:pPr>
        <w:pStyle w:val="3"/>
      </w:pPr>
      <w:bookmarkStart w:id="71" w:name="_Toc216753988"/>
      <w:r>
        <w:rPr>
          <w:rFonts w:hint="eastAsia"/>
        </w:rPr>
        <w:t>商品数据下载</w:t>
      </w:r>
      <w:bookmarkEnd w:id="71"/>
    </w:p>
    <w:p w:rsidR="00F17201" w:rsidRDefault="00A816C3" w:rsidP="008C38D0">
      <w:pPr>
        <w:ind w:firstLineChars="200" w:firstLine="420"/>
      </w:pPr>
      <w:r>
        <w:rPr>
          <w:rFonts w:hint="eastAsia"/>
        </w:rPr>
        <w:t>商品数据下载是指企业用户可以</w:t>
      </w:r>
      <w:r w:rsidRPr="00A816C3">
        <w:rPr>
          <w:rFonts w:hint="eastAsia"/>
        </w:rPr>
        <w:t>下载自己</w:t>
      </w:r>
      <w:r>
        <w:rPr>
          <w:rFonts w:hint="eastAsia"/>
        </w:rPr>
        <w:t>查询到的商品，一般如果企业没有把商品数据设置为保密，都是可以下载的，下载的格式主要包括</w:t>
      </w:r>
      <w:r>
        <w:rPr>
          <w:rFonts w:hint="eastAsia"/>
        </w:rPr>
        <w:t>Excel</w:t>
      </w:r>
      <w:r>
        <w:rPr>
          <w:rFonts w:hint="eastAsia"/>
        </w:rPr>
        <w:t>文件、文本文件</w:t>
      </w:r>
      <w:r w:rsidR="000D07E3">
        <w:rPr>
          <w:rFonts w:hint="eastAsia"/>
        </w:rPr>
        <w:t>(excel</w:t>
      </w:r>
      <w:r w:rsidR="000D07E3">
        <w:rPr>
          <w:rFonts w:hint="eastAsia"/>
        </w:rPr>
        <w:t>和文本格式暂缓</w:t>
      </w:r>
      <w:r w:rsidR="000D07E3">
        <w:rPr>
          <w:rFonts w:hint="eastAsia"/>
        </w:rPr>
        <w:t>)</w:t>
      </w:r>
      <w:r>
        <w:rPr>
          <w:rFonts w:hint="eastAsia"/>
        </w:rPr>
        <w:t>和</w:t>
      </w:r>
      <w:r>
        <w:rPr>
          <w:rFonts w:hint="eastAsia"/>
        </w:rPr>
        <w:t>XML</w:t>
      </w:r>
      <w:r>
        <w:rPr>
          <w:rFonts w:hint="eastAsia"/>
        </w:rPr>
        <w:t>格式文件。</w:t>
      </w:r>
    </w:p>
    <w:p w:rsidR="00F17201" w:rsidRPr="00204760" w:rsidRDefault="00F17201" w:rsidP="00102A4B">
      <w:pPr>
        <w:pStyle w:val="2"/>
      </w:pPr>
      <w:bookmarkStart w:id="72" w:name="_Toc216753989"/>
      <w:r>
        <w:rPr>
          <w:rFonts w:hint="eastAsia"/>
        </w:rPr>
        <w:t>数据质量管理</w:t>
      </w:r>
      <w:bookmarkEnd w:id="72"/>
    </w:p>
    <w:p w:rsidR="00F17201" w:rsidRDefault="00F17201" w:rsidP="003D47A4">
      <w:pPr>
        <w:pStyle w:val="3"/>
      </w:pPr>
      <w:bookmarkStart w:id="73" w:name="_Toc216753990"/>
      <w:r>
        <w:rPr>
          <w:rFonts w:hint="eastAsia"/>
        </w:rPr>
        <w:t>现有的数据质量的问题</w:t>
      </w:r>
      <w:bookmarkEnd w:id="73"/>
    </w:p>
    <w:p w:rsidR="00F17201" w:rsidRDefault="00F17201" w:rsidP="005A79D5">
      <w:pPr>
        <w:pStyle w:val="4"/>
      </w:pPr>
      <w:r>
        <w:rPr>
          <w:rFonts w:hint="eastAsia"/>
        </w:rPr>
        <w:t>数据项不全</w:t>
      </w:r>
    </w:p>
    <w:p w:rsidR="00F17201" w:rsidRDefault="00F17201" w:rsidP="00F46D69">
      <w:pPr>
        <w:ind w:firstLineChars="200" w:firstLine="420"/>
      </w:pPr>
      <w:r>
        <w:rPr>
          <w:rFonts w:hint="eastAsia"/>
        </w:rPr>
        <w:t>一般企业生产或者供应的商品，大多都有几十，甚至上百个属性，数据项不全，零售商实际关注的属性没有，是</w:t>
      </w:r>
      <w:r w:rsidR="00D70487">
        <w:rPr>
          <w:rFonts w:hint="eastAsia"/>
        </w:rPr>
        <w:t>商品信息服务系统</w:t>
      </w:r>
      <w:r>
        <w:rPr>
          <w:rFonts w:hint="eastAsia"/>
        </w:rPr>
        <w:t>应用推广面临的一个重大问题。</w:t>
      </w:r>
    </w:p>
    <w:p w:rsidR="00F17201" w:rsidRDefault="00F17201" w:rsidP="005A79D5">
      <w:pPr>
        <w:pStyle w:val="4"/>
      </w:pPr>
      <w:r>
        <w:rPr>
          <w:rFonts w:hint="eastAsia"/>
        </w:rPr>
        <w:lastRenderedPageBreak/>
        <w:t>数据质量不高</w:t>
      </w:r>
    </w:p>
    <w:p w:rsidR="00F17201" w:rsidRDefault="00F17201" w:rsidP="00250151">
      <w:pPr>
        <w:ind w:firstLineChars="200" w:firstLine="420"/>
      </w:pPr>
      <w:r>
        <w:rPr>
          <w:rFonts w:hint="eastAsia"/>
        </w:rPr>
        <w:t>数据质量不高的问题也是制约</w:t>
      </w:r>
      <w:r w:rsidR="00D70487">
        <w:rPr>
          <w:rFonts w:hint="eastAsia"/>
        </w:rPr>
        <w:t>商品信息服务系统</w:t>
      </w:r>
      <w:r>
        <w:rPr>
          <w:rFonts w:hint="eastAsia"/>
        </w:rPr>
        <w:t>推广应用的大问题。现实使用过程中，造成商品数据质量不高的原因大概有：</w:t>
      </w:r>
    </w:p>
    <w:p w:rsidR="00F17201" w:rsidRDefault="00F17201" w:rsidP="00396D16">
      <w:pPr>
        <w:pStyle w:val="af0"/>
        <w:numPr>
          <w:ilvl w:val="0"/>
          <w:numId w:val="27"/>
        </w:numPr>
        <w:ind w:firstLineChars="0"/>
      </w:pPr>
      <w:r>
        <w:rPr>
          <w:rFonts w:hint="eastAsia"/>
        </w:rPr>
        <w:t>由于企业信息化不充分，企业本身没有完整的商品信息管理体系</w:t>
      </w:r>
      <w:r>
        <w:rPr>
          <w:rFonts w:hint="eastAsia"/>
        </w:rPr>
        <w:t xml:space="preserve"> </w:t>
      </w:r>
      <w:r>
        <w:rPr>
          <w:rFonts w:hint="eastAsia"/>
        </w:rPr>
        <w:t>；</w:t>
      </w:r>
    </w:p>
    <w:p w:rsidR="00F17201" w:rsidRDefault="00F17201" w:rsidP="00396D16">
      <w:pPr>
        <w:pStyle w:val="af0"/>
        <w:numPr>
          <w:ilvl w:val="0"/>
          <w:numId w:val="27"/>
        </w:numPr>
        <w:ind w:firstLineChars="0"/>
      </w:pPr>
      <w:r>
        <w:rPr>
          <w:rFonts w:hint="eastAsia"/>
        </w:rPr>
        <w:t>在录入商品，过于随意，大量使用复制、粘贴的操作；</w:t>
      </w:r>
    </w:p>
    <w:p w:rsidR="00F17201" w:rsidRDefault="00F17201" w:rsidP="00396D16">
      <w:pPr>
        <w:pStyle w:val="af0"/>
        <w:numPr>
          <w:ilvl w:val="0"/>
          <w:numId w:val="27"/>
        </w:numPr>
        <w:ind w:firstLineChars="0"/>
      </w:pPr>
      <w:r>
        <w:rPr>
          <w:rFonts w:hint="eastAsia"/>
        </w:rPr>
        <w:t>对于多语言描述的</w:t>
      </w:r>
      <w:r w:rsidR="001B3C4C">
        <w:rPr>
          <w:rFonts w:hint="eastAsia"/>
        </w:rPr>
        <w:t>商品</w:t>
      </w:r>
      <w:r>
        <w:rPr>
          <w:rFonts w:hint="eastAsia"/>
        </w:rPr>
        <w:t>信息，存在</w:t>
      </w:r>
      <w:r w:rsidR="001B3C4C">
        <w:rPr>
          <w:rFonts w:hint="eastAsia"/>
        </w:rPr>
        <w:t>商品</w:t>
      </w:r>
      <w:r>
        <w:rPr>
          <w:rFonts w:hint="eastAsia"/>
        </w:rPr>
        <w:t>所用语言描述不够准确的问题；</w:t>
      </w:r>
    </w:p>
    <w:p w:rsidR="00F17201" w:rsidRPr="00156017" w:rsidRDefault="001B3C4C" w:rsidP="00396D16">
      <w:pPr>
        <w:pStyle w:val="af0"/>
        <w:numPr>
          <w:ilvl w:val="0"/>
          <w:numId w:val="27"/>
        </w:numPr>
        <w:ind w:firstLineChars="0"/>
      </w:pPr>
      <w:r>
        <w:rPr>
          <w:rFonts w:hint="eastAsia"/>
        </w:rPr>
        <w:t>商品</w:t>
      </w:r>
      <w:r w:rsidR="00F17201">
        <w:rPr>
          <w:rFonts w:hint="eastAsia"/>
        </w:rPr>
        <w:t>分类选择不准确</w:t>
      </w:r>
    </w:p>
    <w:p w:rsidR="00F17201" w:rsidRDefault="00F17201" w:rsidP="003D47A4">
      <w:pPr>
        <w:pStyle w:val="3"/>
      </w:pPr>
      <w:bookmarkStart w:id="74" w:name="_Toc216753991"/>
      <w:r>
        <w:rPr>
          <w:rFonts w:hint="eastAsia"/>
        </w:rPr>
        <w:t>数据质量要求</w:t>
      </w:r>
      <w:bookmarkEnd w:id="74"/>
    </w:p>
    <w:p w:rsidR="00F17201" w:rsidRDefault="00F17201" w:rsidP="004027C7">
      <w:r>
        <w:rPr>
          <w:rFonts w:hint="eastAsia"/>
        </w:rPr>
        <w:t xml:space="preserve">    </w:t>
      </w:r>
      <w:r>
        <w:rPr>
          <w:rFonts w:hint="eastAsia"/>
        </w:rPr>
        <w:t>高质量的数据，一般都有四个主要的特征：</w:t>
      </w:r>
    </w:p>
    <w:p w:rsidR="00F17201" w:rsidRDefault="00F17201" w:rsidP="002F5FA0">
      <w:pPr>
        <w:pStyle w:val="af0"/>
        <w:numPr>
          <w:ilvl w:val="1"/>
          <w:numId w:val="4"/>
        </w:numPr>
        <w:ind w:firstLineChars="0"/>
      </w:pPr>
      <w:r>
        <w:rPr>
          <w:rFonts w:hint="eastAsia"/>
        </w:rPr>
        <w:t>完整性</w:t>
      </w:r>
    </w:p>
    <w:p w:rsidR="00F17201" w:rsidRDefault="00F17201" w:rsidP="002F5FA0">
      <w:pPr>
        <w:pStyle w:val="af0"/>
        <w:numPr>
          <w:ilvl w:val="1"/>
          <w:numId w:val="4"/>
        </w:numPr>
        <w:ind w:firstLineChars="0"/>
      </w:pPr>
      <w:r>
        <w:rPr>
          <w:rFonts w:hint="eastAsia"/>
        </w:rPr>
        <w:t>准确性</w:t>
      </w:r>
    </w:p>
    <w:p w:rsidR="00F17201" w:rsidRDefault="00F17201" w:rsidP="002F5FA0">
      <w:pPr>
        <w:pStyle w:val="af0"/>
        <w:numPr>
          <w:ilvl w:val="1"/>
          <w:numId w:val="4"/>
        </w:numPr>
        <w:ind w:firstLineChars="0"/>
      </w:pPr>
      <w:r>
        <w:rPr>
          <w:rFonts w:hint="eastAsia"/>
        </w:rPr>
        <w:t>一致性</w:t>
      </w:r>
    </w:p>
    <w:p w:rsidR="00F17201" w:rsidRDefault="00F17201" w:rsidP="002F5FA0">
      <w:pPr>
        <w:pStyle w:val="af0"/>
        <w:numPr>
          <w:ilvl w:val="1"/>
          <w:numId w:val="4"/>
        </w:numPr>
        <w:ind w:firstLineChars="0"/>
      </w:pPr>
      <w:r>
        <w:rPr>
          <w:rFonts w:hint="eastAsia"/>
        </w:rPr>
        <w:t>时效性</w:t>
      </w:r>
    </w:p>
    <w:p w:rsidR="00F17201" w:rsidRDefault="00F17201" w:rsidP="008163B6">
      <w:pPr>
        <w:ind w:firstLine="435"/>
      </w:pPr>
      <w:r>
        <w:rPr>
          <w:rFonts w:hint="eastAsia"/>
        </w:rPr>
        <w:t>只有这样，针对数据的所有修改才能被跟踪和审计。数据质量的提高是很难在短期内实现的，因为即使</w:t>
      </w:r>
      <w:r w:rsidR="00D70487">
        <w:rPr>
          <w:rFonts w:hint="eastAsia"/>
        </w:rPr>
        <w:t>商品信息服务系统</w:t>
      </w:r>
      <w:r>
        <w:rPr>
          <w:rFonts w:hint="eastAsia"/>
        </w:rPr>
        <w:t>能够检测到数据有错误，也不能自动修正这些错误，需要录入数据的企业大量的人工参与。</w:t>
      </w:r>
    </w:p>
    <w:p w:rsidR="00F17201" w:rsidRPr="004027C7" w:rsidRDefault="00F17201" w:rsidP="008163B6">
      <w:pPr>
        <w:ind w:firstLine="435"/>
      </w:pPr>
      <w:r>
        <w:rPr>
          <w:rFonts w:hint="eastAsia"/>
        </w:rPr>
        <w:t>保持数据的时效性也是一项繁重的工作。当商品信息有更新时，需要企业能够及时地将更新反馈到</w:t>
      </w:r>
      <w:r w:rsidR="00D70487">
        <w:rPr>
          <w:rFonts w:hint="eastAsia"/>
        </w:rPr>
        <w:t>商品信息服务系统</w:t>
      </w:r>
      <w:r>
        <w:rPr>
          <w:rFonts w:hint="eastAsia"/>
        </w:rPr>
        <w:t>上来。</w:t>
      </w:r>
    </w:p>
    <w:p w:rsidR="00F17201" w:rsidRDefault="00F17201" w:rsidP="003D47A4">
      <w:pPr>
        <w:pStyle w:val="3"/>
      </w:pPr>
      <w:bookmarkStart w:id="75" w:name="_Toc216753992"/>
      <w:r>
        <w:rPr>
          <w:rFonts w:hint="eastAsia"/>
        </w:rPr>
        <w:t>数据质量保证体系</w:t>
      </w:r>
      <w:bookmarkEnd w:id="75"/>
    </w:p>
    <w:p w:rsidR="00F17201" w:rsidRDefault="00D70487" w:rsidP="00F94FA5">
      <w:pPr>
        <w:ind w:firstLineChars="200" w:firstLine="420"/>
      </w:pPr>
      <w:r>
        <w:rPr>
          <w:rFonts w:hint="eastAsia"/>
        </w:rPr>
        <w:t>商品信息服务系统</w:t>
      </w:r>
      <w:r w:rsidR="00F17201">
        <w:rPr>
          <w:rFonts w:hint="eastAsia"/>
        </w:rPr>
        <w:t>为保障商品数据的质量，需要制定完善的质量保障体系。该体系分为四个部分：</w:t>
      </w:r>
    </w:p>
    <w:p w:rsidR="00F17201" w:rsidRPr="00C574A7" w:rsidRDefault="00F17201" w:rsidP="00396D16">
      <w:pPr>
        <w:pStyle w:val="af0"/>
        <w:numPr>
          <w:ilvl w:val="0"/>
          <w:numId w:val="89"/>
        </w:numPr>
        <w:ind w:firstLineChars="0"/>
      </w:pPr>
      <w:r w:rsidRPr="00C574A7">
        <w:rPr>
          <w:rFonts w:hint="eastAsia"/>
        </w:rPr>
        <w:t>平台系统校验</w:t>
      </w:r>
    </w:p>
    <w:p w:rsidR="00F17201" w:rsidRPr="00C574A7" w:rsidRDefault="00F17201" w:rsidP="00396D16">
      <w:pPr>
        <w:pStyle w:val="af0"/>
        <w:numPr>
          <w:ilvl w:val="0"/>
          <w:numId w:val="89"/>
        </w:numPr>
        <w:ind w:firstLineChars="0"/>
      </w:pPr>
      <w:r w:rsidRPr="00C574A7">
        <w:rPr>
          <w:rFonts w:hint="eastAsia"/>
        </w:rPr>
        <w:t>管理员审核</w:t>
      </w:r>
    </w:p>
    <w:p w:rsidR="00F17201" w:rsidRPr="00C574A7" w:rsidRDefault="00F17201" w:rsidP="00396D16">
      <w:pPr>
        <w:pStyle w:val="af0"/>
        <w:numPr>
          <w:ilvl w:val="0"/>
          <w:numId w:val="89"/>
        </w:numPr>
        <w:ind w:firstLineChars="0"/>
      </w:pPr>
      <w:r w:rsidRPr="00C574A7">
        <w:rPr>
          <w:rFonts w:hint="eastAsia"/>
        </w:rPr>
        <w:t>用户监督</w:t>
      </w:r>
    </w:p>
    <w:p w:rsidR="00F17201" w:rsidRPr="00C574A7" w:rsidRDefault="00F17201" w:rsidP="00396D16">
      <w:pPr>
        <w:pStyle w:val="af0"/>
        <w:numPr>
          <w:ilvl w:val="0"/>
          <w:numId w:val="89"/>
        </w:numPr>
        <w:ind w:firstLineChars="0"/>
      </w:pPr>
      <w:r w:rsidRPr="00C574A7">
        <w:rPr>
          <w:rFonts w:hint="eastAsia"/>
        </w:rPr>
        <w:t>管理办法</w:t>
      </w:r>
    </w:p>
    <w:p w:rsidR="00F17201" w:rsidRDefault="00F17201" w:rsidP="003D47A4">
      <w:pPr>
        <w:pStyle w:val="3"/>
      </w:pPr>
      <w:bookmarkStart w:id="76" w:name="_Toc216753993"/>
      <w:r>
        <w:rPr>
          <w:rFonts w:hint="eastAsia"/>
        </w:rPr>
        <w:t>平台系统校验</w:t>
      </w:r>
      <w:bookmarkEnd w:id="76"/>
    </w:p>
    <w:p w:rsidR="00F17201" w:rsidRPr="00E50C88" w:rsidRDefault="00F17201" w:rsidP="00E50C88">
      <w:pPr>
        <w:ind w:firstLineChars="200" w:firstLine="420"/>
      </w:pPr>
      <w:r>
        <w:rPr>
          <w:rFonts w:hint="eastAsia"/>
        </w:rPr>
        <w:t>平台系统能按照事先制定的规则，对数据进行校验，包括：必填项检查、数据格式检查</w:t>
      </w:r>
      <w:r>
        <w:rPr>
          <w:rFonts w:hint="eastAsia"/>
        </w:rPr>
        <w:lastRenderedPageBreak/>
        <w:t>和数据之间的逻辑关系检查。系统的所有属性，都制定了特定的校验规则，企业录入的时候，针对每条属性，都运用校验规则进行校验。</w:t>
      </w:r>
    </w:p>
    <w:p w:rsidR="00F17201" w:rsidRDefault="00F17201" w:rsidP="005A79D5">
      <w:pPr>
        <w:pStyle w:val="4"/>
      </w:pPr>
      <w:r>
        <w:rPr>
          <w:rFonts w:hint="eastAsia"/>
        </w:rPr>
        <w:t>必填项检查</w:t>
      </w:r>
    </w:p>
    <w:p w:rsidR="00F17201" w:rsidRPr="00D73A9E" w:rsidRDefault="00F17201" w:rsidP="00D73A9E">
      <w:pPr>
        <w:ind w:firstLineChars="200" w:firstLine="420"/>
      </w:pPr>
      <w:r>
        <w:rPr>
          <w:rFonts w:hint="eastAsia"/>
        </w:rPr>
        <w:t>在用户录入商品数据的时候，都要规定一些必填的数据项，比如商品信息入库、发布商品信息，订阅商品信息时，都有很多的必填项。数据进入系统之前，这些必填的数据项都必须按照要求进行录入。</w:t>
      </w:r>
    </w:p>
    <w:p w:rsidR="00F17201" w:rsidRDefault="00F17201" w:rsidP="005A79D5">
      <w:pPr>
        <w:pStyle w:val="4"/>
      </w:pPr>
      <w:r>
        <w:rPr>
          <w:rFonts w:hint="eastAsia"/>
        </w:rPr>
        <w:t>数据格式检查</w:t>
      </w:r>
    </w:p>
    <w:p w:rsidR="00F17201" w:rsidRPr="00893E09" w:rsidRDefault="00F17201" w:rsidP="00F05357">
      <w:pPr>
        <w:ind w:firstLineChars="200" w:firstLine="420"/>
      </w:pPr>
      <w:r>
        <w:rPr>
          <w:rFonts w:hint="eastAsia"/>
        </w:rPr>
        <w:t>数据格式很大程度上体现了数据的质量，数据格式的检查主要对字符拼写、数字、格式、数据长度等格式的检查。</w:t>
      </w:r>
    </w:p>
    <w:p w:rsidR="00F17201" w:rsidRDefault="00F17201" w:rsidP="005A79D5">
      <w:pPr>
        <w:pStyle w:val="4"/>
      </w:pPr>
      <w:r>
        <w:rPr>
          <w:rFonts w:hint="eastAsia"/>
        </w:rPr>
        <w:t>数据之间的逻辑关系检查</w:t>
      </w:r>
    </w:p>
    <w:p w:rsidR="00F17201" w:rsidRDefault="00F17201" w:rsidP="00E11428">
      <w:pPr>
        <w:ind w:firstLineChars="200" w:firstLine="420"/>
      </w:pPr>
      <w:r>
        <w:rPr>
          <w:rFonts w:hint="eastAsia"/>
        </w:rPr>
        <w:t>数据之间的逻辑关系，是数据质量好的重要体现。</w:t>
      </w:r>
      <w:r w:rsidR="00D70487">
        <w:rPr>
          <w:rFonts w:hint="eastAsia"/>
        </w:rPr>
        <w:t>商品信息服务系统</w:t>
      </w:r>
      <w:r>
        <w:rPr>
          <w:rFonts w:hint="eastAsia"/>
        </w:rPr>
        <w:t>将严格按照</w:t>
      </w:r>
      <w:r>
        <w:rPr>
          <w:rFonts w:hint="eastAsia"/>
        </w:rPr>
        <w:t>GS1</w:t>
      </w:r>
      <w:r>
        <w:rPr>
          <w:rFonts w:hint="eastAsia"/>
        </w:rPr>
        <w:t>提供的校验规则，对商品信息中涉及逻辑关系的属性进行校验，比如下市时间不能早于上市时间等。</w:t>
      </w:r>
    </w:p>
    <w:p w:rsidR="00F17201" w:rsidRDefault="00F17201" w:rsidP="005A79D5">
      <w:pPr>
        <w:pStyle w:val="4"/>
      </w:pPr>
      <w:r>
        <w:rPr>
          <w:rFonts w:hint="eastAsia"/>
        </w:rPr>
        <w:t>同一属性在不同层级的含义不同</w:t>
      </w:r>
    </w:p>
    <w:p w:rsidR="00F17201" w:rsidRPr="003D7F29" w:rsidRDefault="00F17201" w:rsidP="003C26F0">
      <w:pPr>
        <w:ind w:firstLineChars="200" w:firstLine="420"/>
      </w:pPr>
      <w:r>
        <w:rPr>
          <w:rFonts w:hint="eastAsia"/>
        </w:rPr>
        <w:t>在录入某个属性的时候，看是否适用于该层级的商品，如果该属性不能在该层级上使用，则禁止用户选择或者输入。</w:t>
      </w:r>
    </w:p>
    <w:p w:rsidR="00F17201" w:rsidRDefault="00F17201" w:rsidP="003D47A4">
      <w:pPr>
        <w:pStyle w:val="3"/>
      </w:pPr>
      <w:bookmarkStart w:id="77" w:name="_Toc216753994"/>
      <w:r>
        <w:rPr>
          <w:rFonts w:hint="eastAsia"/>
        </w:rPr>
        <w:t>管理员审核</w:t>
      </w:r>
      <w:r w:rsidR="000D07E3">
        <w:rPr>
          <w:rFonts w:hint="eastAsia"/>
        </w:rPr>
        <w:t>（和</w:t>
      </w:r>
      <w:r w:rsidR="000D07E3">
        <w:rPr>
          <w:rFonts w:hint="eastAsia"/>
        </w:rPr>
        <w:t>2.0</w:t>
      </w:r>
      <w:r w:rsidR="000D07E3">
        <w:rPr>
          <w:rFonts w:hint="eastAsia"/>
        </w:rPr>
        <w:t>一致）</w:t>
      </w:r>
      <w:bookmarkEnd w:id="77"/>
    </w:p>
    <w:p w:rsidR="00F17201" w:rsidRDefault="00F17201" w:rsidP="006F0553">
      <w:pPr>
        <w:ind w:firstLineChars="200" w:firstLine="420"/>
      </w:pPr>
      <w:r>
        <w:rPr>
          <w:rFonts w:hint="eastAsia"/>
        </w:rPr>
        <w:t>各级别的管理员可以对自己管辖范围内的数据进行审核，审核不通过的数据不能使用系统内的任何其他功能（除了修改和删除）。用户修改后，通过审核，数据才能进入正常状态。</w:t>
      </w:r>
    </w:p>
    <w:p w:rsidR="00F17201" w:rsidRDefault="00F17201" w:rsidP="003D47A4">
      <w:pPr>
        <w:pStyle w:val="3"/>
      </w:pPr>
      <w:bookmarkStart w:id="78" w:name="_Toc216753995"/>
      <w:r>
        <w:rPr>
          <w:rFonts w:hint="eastAsia"/>
        </w:rPr>
        <w:t>用户监督</w:t>
      </w:r>
      <w:r w:rsidR="000D07E3">
        <w:rPr>
          <w:rFonts w:hint="eastAsia"/>
        </w:rPr>
        <w:t>（暂缓）</w:t>
      </w:r>
      <w:bookmarkEnd w:id="78"/>
    </w:p>
    <w:p w:rsidR="00F17201" w:rsidRPr="004F77A3" w:rsidRDefault="00F17201" w:rsidP="00ED6EC9">
      <w:pPr>
        <w:ind w:firstLineChars="200" w:firstLine="420"/>
      </w:pPr>
      <w:r>
        <w:rPr>
          <w:rFonts w:hint="eastAsia"/>
        </w:rPr>
        <w:t>用户浏览到某条商品信息后，可以就这条商品信息的质量进行投票。或者，向管理员投诉该商品的属性不正确等数据质量问题。</w:t>
      </w:r>
    </w:p>
    <w:p w:rsidR="00F17201" w:rsidRDefault="00F17201" w:rsidP="00102A4B">
      <w:pPr>
        <w:pStyle w:val="2"/>
      </w:pPr>
      <w:bookmarkStart w:id="79" w:name="_Toc216753996"/>
      <w:r>
        <w:rPr>
          <w:rFonts w:hint="eastAsia"/>
        </w:rPr>
        <w:lastRenderedPageBreak/>
        <w:t>收费系统</w:t>
      </w:r>
      <w:r w:rsidR="000D07E3">
        <w:rPr>
          <w:rFonts w:hint="eastAsia"/>
        </w:rPr>
        <w:t>（给一个静态页面，显示缴费的基本信息）</w:t>
      </w:r>
      <w:bookmarkEnd w:id="79"/>
    </w:p>
    <w:p w:rsidR="00F17201" w:rsidRDefault="00F17201" w:rsidP="0087411E">
      <w:pPr>
        <w:pStyle w:val="3"/>
      </w:pPr>
      <w:bookmarkStart w:id="80" w:name="_Toc216753997"/>
      <w:r>
        <w:rPr>
          <w:rFonts w:hint="eastAsia"/>
        </w:rPr>
        <w:t>收费方案</w:t>
      </w:r>
      <w:bookmarkEnd w:id="80"/>
    </w:p>
    <w:p w:rsidR="00F17201" w:rsidRPr="003004D8" w:rsidRDefault="00F17201" w:rsidP="0071768F">
      <w:pPr>
        <w:tabs>
          <w:tab w:val="left" w:pos="-720"/>
        </w:tabs>
        <w:suppressAutoHyphens/>
        <w:spacing w:after="240"/>
        <w:rPr>
          <w:rFonts w:ascii="宋体" w:hAnsi="宋体"/>
          <w:sz w:val="24"/>
        </w:rPr>
      </w:pPr>
      <w:r>
        <w:rPr>
          <w:rFonts w:ascii="宋体" w:hAnsi="宋体" w:hint="eastAsia"/>
          <w:sz w:val="24"/>
        </w:rPr>
        <w:tab/>
        <w:t>此方案只收取企业用户的年费</w:t>
      </w:r>
      <w:r w:rsidR="005465EE">
        <w:rPr>
          <w:rFonts w:ascii="宋体" w:hAnsi="宋体" w:hint="eastAsia"/>
          <w:sz w:val="24"/>
        </w:rPr>
        <w:t>。</w:t>
      </w:r>
    </w:p>
    <w:tbl>
      <w:tblPr>
        <w:tblW w:w="8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26"/>
        <w:gridCol w:w="3402"/>
        <w:gridCol w:w="3260"/>
      </w:tblGrid>
      <w:tr w:rsidR="00F17201" w:rsidRPr="003004D8" w:rsidTr="00B269F9">
        <w:tc>
          <w:tcPr>
            <w:tcW w:w="1526" w:type="dxa"/>
          </w:tcPr>
          <w:p w:rsidR="00F17201" w:rsidRPr="003004D8" w:rsidRDefault="00F17201" w:rsidP="00B269F9">
            <w:pPr>
              <w:spacing w:after="240"/>
              <w:jc w:val="center"/>
              <w:rPr>
                <w:b/>
                <w:sz w:val="24"/>
              </w:rPr>
            </w:pPr>
            <w:r w:rsidRPr="003004D8">
              <w:rPr>
                <w:rFonts w:hint="eastAsia"/>
                <w:b/>
                <w:sz w:val="24"/>
              </w:rPr>
              <w:t>级别</w:t>
            </w:r>
          </w:p>
        </w:tc>
        <w:tc>
          <w:tcPr>
            <w:tcW w:w="3402" w:type="dxa"/>
          </w:tcPr>
          <w:p w:rsidR="00F17201" w:rsidRPr="003004D8" w:rsidRDefault="00F17201" w:rsidP="00B269F9">
            <w:pPr>
              <w:jc w:val="center"/>
              <w:rPr>
                <w:b/>
                <w:sz w:val="24"/>
              </w:rPr>
            </w:pPr>
            <w:r>
              <w:rPr>
                <w:rFonts w:hint="eastAsia"/>
                <w:b/>
                <w:sz w:val="24"/>
              </w:rPr>
              <w:t>企业注册资金（万元）</w:t>
            </w:r>
          </w:p>
        </w:tc>
        <w:tc>
          <w:tcPr>
            <w:tcW w:w="3260" w:type="dxa"/>
          </w:tcPr>
          <w:p w:rsidR="00F17201" w:rsidRPr="003004D8" w:rsidRDefault="00F17201" w:rsidP="00B269F9">
            <w:pPr>
              <w:jc w:val="center"/>
              <w:rPr>
                <w:b/>
                <w:sz w:val="24"/>
              </w:rPr>
            </w:pPr>
            <w:r>
              <w:rPr>
                <w:rFonts w:hint="eastAsia"/>
                <w:b/>
                <w:sz w:val="24"/>
              </w:rPr>
              <w:t>收取使用年费（</w:t>
            </w:r>
            <w:r w:rsidRPr="003004D8">
              <w:rPr>
                <w:rFonts w:hint="eastAsia"/>
                <w:b/>
                <w:sz w:val="24"/>
              </w:rPr>
              <w:t>元）</w:t>
            </w:r>
          </w:p>
        </w:tc>
      </w:tr>
      <w:tr w:rsidR="00F17201" w:rsidRPr="003004D8" w:rsidTr="005465EE">
        <w:trPr>
          <w:trHeight w:val="439"/>
        </w:trPr>
        <w:tc>
          <w:tcPr>
            <w:tcW w:w="1526" w:type="dxa"/>
            <w:vAlign w:val="center"/>
          </w:tcPr>
          <w:p w:rsidR="00F17201" w:rsidRPr="00FF1CF2" w:rsidRDefault="00F17201" w:rsidP="00B269F9">
            <w:pPr>
              <w:spacing w:after="240"/>
              <w:jc w:val="center"/>
              <w:rPr>
                <w:sz w:val="24"/>
              </w:rPr>
            </w:pPr>
            <w:r w:rsidRPr="00FF1CF2">
              <w:rPr>
                <w:sz w:val="24"/>
              </w:rPr>
              <w:t>1</w:t>
            </w:r>
            <w:r w:rsidRPr="00FF1CF2">
              <w:rPr>
                <w:rFonts w:hint="eastAsia"/>
                <w:sz w:val="24"/>
              </w:rPr>
              <w:t>级</w:t>
            </w:r>
          </w:p>
        </w:tc>
        <w:tc>
          <w:tcPr>
            <w:tcW w:w="3402" w:type="dxa"/>
          </w:tcPr>
          <w:p w:rsidR="00F17201" w:rsidRPr="003004D8" w:rsidRDefault="00F17201" w:rsidP="00B269F9">
            <w:pPr>
              <w:spacing w:after="240"/>
              <w:jc w:val="center"/>
              <w:rPr>
                <w:bCs/>
                <w:sz w:val="24"/>
              </w:rPr>
            </w:pPr>
            <w:r w:rsidRPr="003004D8">
              <w:rPr>
                <w:bCs/>
                <w:sz w:val="24"/>
                <w:lang w:eastAsia="zh-TW"/>
              </w:rPr>
              <w:t>10</w:t>
            </w:r>
            <w:r w:rsidRPr="003004D8">
              <w:rPr>
                <w:rFonts w:hint="eastAsia"/>
                <w:bCs/>
                <w:sz w:val="24"/>
                <w:lang w:val="de-DE"/>
              </w:rPr>
              <w:t>万</w:t>
            </w:r>
            <w:r w:rsidRPr="003004D8">
              <w:rPr>
                <w:rFonts w:hint="eastAsia"/>
                <w:bCs/>
                <w:sz w:val="24"/>
              </w:rPr>
              <w:t>元以下</w:t>
            </w:r>
          </w:p>
        </w:tc>
        <w:tc>
          <w:tcPr>
            <w:tcW w:w="3260" w:type="dxa"/>
            <w:vAlign w:val="center"/>
          </w:tcPr>
          <w:p w:rsidR="00F17201" w:rsidRPr="002E37B8" w:rsidRDefault="00F17201" w:rsidP="00B269F9">
            <w:pPr>
              <w:spacing w:after="240"/>
              <w:jc w:val="center"/>
              <w:rPr>
                <w:bCs/>
                <w:szCs w:val="22"/>
              </w:rPr>
            </w:pPr>
            <w:r>
              <w:rPr>
                <w:rFonts w:hint="eastAsia"/>
                <w:bCs/>
                <w:szCs w:val="22"/>
              </w:rPr>
              <w:t>500</w:t>
            </w:r>
          </w:p>
        </w:tc>
      </w:tr>
      <w:tr w:rsidR="00F17201" w:rsidRPr="003004D8" w:rsidTr="005465EE">
        <w:trPr>
          <w:trHeight w:val="422"/>
        </w:trPr>
        <w:tc>
          <w:tcPr>
            <w:tcW w:w="1526" w:type="dxa"/>
            <w:vAlign w:val="center"/>
          </w:tcPr>
          <w:p w:rsidR="00F17201" w:rsidRPr="00FF1CF2" w:rsidRDefault="00F17201" w:rsidP="00B269F9">
            <w:pPr>
              <w:spacing w:after="240"/>
              <w:jc w:val="center"/>
              <w:rPr>
                <w:sz w:val="24"/>
              </w:rPr>
            </w:pPr>
            <w:r w:rsidRPr="00FF1CF2">
              <w:rPr>
                <w:sz w:val="24"/>
              </w:rPr>
              <w:t>2</w:t>
            </w:r>
            <w:r w:rsidRPr="00FF1CF2">
              <w:rPr>
                <w:rFonts w:hint="eastAsia"/>
                <w:sz w:val="24"/>
              </w:rPr>
              <w:t>级</w:t>
            </w:r>
          </w:p>
        </w:tc>
        <w:tc>
          <w:tcPr>
            <w:tcW w:w="3402" w:type="dxa"/>
          </w:tcPr>
          <w:p w:rsidR="00F17201" w:rsidRPr="003004D8" w:rsidRDefault="00F17201" w:rsidP="00B269F9">
            <w:pPr>
              <w:spacing w:after="240"/>
              <w:jc w:val="center"/>
              <w:rPr>
                <w:bCs/>
                <w:sz w:val="24"/>
                <w:lang w:val="de-DE"/>
              </w:rPr>
            </w:pPr>
            <w:r w:rsidRPr="003004D8">
              <w:rPr>
                <w:bCs/>
                <w:sz w:val="24"/>
                <w:lang w:val="de-DE" w:eastAsia="zh-TW"/>
              </w:rPr>
              <w:t>100,000-25</w:t>
            </w:r>
            <w:r>
              <w:rPr>
                <w:rFonts w:hint="eastAsia"/>
                <w:bCs/>
                <w:sz w:val="24"/>
                <w:lang w:val="de-DE"/>
              </w:rPr>
              <w:t>万</w:t>
            </w:r>
            <w:r w:rsidRPr="003004D8">
              <w:rPr>
                <w:rFonts w:hint="eastAsia"/>
                <w:bCs/>
                <w:sz w:val="24"/>
                <w:lang w:val="de-DE"/>
              </w:rPr>
              <w:t>元</w:t>
            </w:r>
          </w:p>
        </w:tc>
        <w:tc>
          <w:tcPr>
            <w:tcW w:w="3260" w:type="dxa"/>
            <w:vAlign w:val="center"/>
          </w:tcPr>
          <w:p w:rsidR="00F17201" w:rsidRPr="002E37B8" w:rsidRDefault="00F17201" w:rsidP="00B269F9">
            <w:pPr>
              <w:spacing w:after="240"/>
              <w:jc w:val="center"/>
              <w:rPr>
                <w:bCs/>
                <w:szCs w:val="22"/>
                <w:lang w:val="de-DE"/>
              </w:rPr>
            </w:pPr>
            <w:r>
              <w:rPr>
                <w:rFonts w:hint="eastAsia"/>
                <w:bCs/>
                <w:szCs w:val="22"/>
                <w:lang w:val="de-DE"/>
              </w:rPr>
              <w:t>11</w:t>
            </w:r>
            <w:r w:rsidRPr="002E37B8">
              <w:rPr>
                <w:bCs/>
                <w:szCs w:val="22"/>
                <w:lang w:val="de-DE"/>
              </w:rPr>
              <w:t>00</w:t>
            </w:r>
          </w:p>
        </w:tc>
      </w:tr>
      <w:tr w:rsidR="00F17201" w:rsidRPr="003004D8" w:rsidTr="00FF1CF2">
        <w:trPr>
          <w:trHeight w:val="585"/>
        </w:trPr>
        <w:tc>
          <w:tcPr>
            <w:tcW w:w="1526" w:type="dxa"/>
            <w:vAlign w:val="center"/>
          </w:tcPr>
          <w:p w:rsidR="00F17201" w:rsidRPr="00FF1CF2" w:rsidRDefault="00F17201" w:rsidP="00B269F9">
            <w:pPr>
              <w:spacing w:after="240"/>
              <w:jc w:val="center"/>
              <w:rPr>
                <w:sz w:val="24"/>
                <w:lang w:val="de-DE"/>
              </w:rPr>
            </w:pPr>
            <w:r w:rsidRPr="00FF1CF2">
              <w:rPr>
                <w:sz w:val="24"/>
                <w:lang w:val="de-DE"/>
              </w:rPr>
              <w:t>3</w:t>
            </w:r>
            <w:r w:rsidRPr="00FF1CF2">
              <w:rPr>
                <w:rFonts w:hint="eastAsia"/>
                <w:sz w:val="24"/>
              </w:rPr>
              <w:t>级</w:t>
            </w:r>
          </w:p>
        </w:tc>
        <w:tc>
          <w:tcPr>
            <w:tcW w:w="3402" w:type="dxa"/>
          </w:tcPr>
          <w:p w:rsidR="00F17201" w:rsidRPr="003004D8" w:rsidRDefault="00F17201" w:rsidP="00B269F9">
            <w:pPr>
              <w:spacing w:after="240"/>
              <w:jc w:val="center"/>
              <w:rPr>
                <w:bCs/>
                <w:sz w:val="24"/>
                <w:lang w:val="de-DE" w:eastAsia="zh-TW"/>
              </w:rPr>
            </w:pPr>
            <w:r w:rsidRPr="003004D8">
              <w:rPr>
                <w:bCs/>
                <w:sz w:val="24"/>
                <w:lang w:val="de-DE" w:eastAsia="zh-TW"/>
              </w:rPr>
              <w:t>250,001-50</w:t>
            </w:r>
            <w:r>
              <w:rPr>
                <w:rFonts w:hint="eastAsia"/>
                <w:bCs/>
                <w:sz w:val="24"/>
                <w:lang w:val="de-DE"/>
              </w:rPr>
              <w:t>万</w:t>
            </w:r>
            <w:r w:rsidRPr="003004D8">
              <w:rPr>
                <w:rFonts w:hint="eastAsia"/>
                <w:bCs/>
                <w:sz w:val="24"/>
                <w:lang w:val="de-DE"/>
              </w:rPr>
              <w:t>元</w:t>
            </w:r>
          </w:p>
        </w:tc>
        <w:tc>
          <w:tcPr>
            <w:tcW w:w="3260" w:type="dxa"/>
            <w:vAlign w:val="center"/>
          </w:tcPr>
          <w:p w:rsidR="00F17201" w:rsidRPr="002E37B8" w:rsidRDefault="00F17201" w:rsidP="00B269F9">
            <w:pPr>
              <w:spacing w:after="240"/>
              <w:jc w:val="center"/>
              <w:rPr>
                <w:bCs/>
                <w:szCs w:val="22"/>
                <w:lang w:val="de-DE"/>
              </w:rPr>
            </w:pPr>
            <w:r>
              <w:rPr>
                <w:rFonts w:hint="eastAsia"/>
                <w:bCs/>
                <w:szCs w:val="22"/>
                <w:lang w:val="de-DE"/>
              </w:rPr>
              <w:t>23</w:t>
            </w:r>
            <w:r w:rsidRPr="002E37B8">
              <w:rPr>
                <w:bCs/>
                <w:szCs w:val="22"/>
                <w:lang w:val="de-DE"/>
              </w:rPr>
              <w:t>00</w:t>
            </w:r>
          </w:p>
        </w:tc>
      </w:tr>
      <w:tr w:rsidR="00F17201" w:rsidRPr="003004D8" w:rsidTr="00B269F9">
        <w:trPr>
          <w:trHeight w:val="465"/>
        </w:trPr>
        <w:tc>
          <w:tcPr>
            <w:tcW w:w="1526" w:type="dxa"/>
            <w:vAlign w:val="center"/>
          </w:tcPr>
          <w:p w:rsidR="00F17201" w:rsidRPr="00FF1CF2" w:rsidRDefault="00F17201" w:rsidP="00B269F9">
            <w:pPr>
              <w:spacing w:after="240"/>
              <w:jc w:val="center"/>
              <w:rPr>
                <w:sz w:val="24"/>
                <w:lang w:val="de-DE"/>
              </w:rPr>
            </w:pPr>
            <w:r w:rsidRPr="00FF1CF2">
              <w:rPr>
                <w:sz w:val="24"/>
                <w:lang w:val="de-DE"/>
              </w:rPr>
              <w:t>4</w:t>
            </w:r>
            <w:r w:rsidRPr="00FF1CF2">
              <w:rPr>
                <w:rFonts w:hint="eastAsia"/>
                <w:sz w:val="24"/>
              </w:rPr>
              <w:t>级</w:t>
            </w:r>
          </w:p>
        </w:tc>
        <w:tc>
          <w:tcPr>
            <w:tcW w:w="3402" w:type="dxa"/>
          </w:tcPr>
          <w:p w:rsidR="00F17201" w:rsidRPr="003004D8" w:rsidRDefault="00F17201" w:rsidP="00B269F9">
            <w:pPr>
              <w:jc w:val="center"/>
              <w:rPr>
                <w:bCs/>
                <w:sz w:val="24"/>
                <w:lang w:val="de-DE"/>
              </w:rPr>
            </w:pPr>
            <w:r w:rsidRPr="003004D8">
              <w:rPr>
                <w:bCs/>
                <w:sz w:val="24"/>
                <w:lang w:val="de-DE" w:eastAsia="zh-TW"/>
              </w:rPr>
              <w:t>500,001-1</w:t>
            </w:r>
            <w:r w:rsidRPr="003004D8">
              <w:rPr>
                <w:rFonts w:hint="eastAsia"/>
                <w:bCs/>
                <w:sz w:val="24"/>
                <w:lang w:val="de-DE"/>
              </w:rPr>
              <w:t>00</w:t>
            </w:r>
            <w:r>
              <w:rPr>
                <w:rFonts w:hint="eastAsia"/>
                <w:bCs/>
                <w:sz w:val="24"/>
                <w:lang w:val="de-DE"/>
              </w:rPr>
              <w:t>万</w:t>
            </w:r>
            <w:r w:rsidRPr="003004D8">
              <w:rPr>
                <w:rFonts w:hint="eastAsia"/>
                <w:bCs/>
                <w:sz w:val="24"/>
                <w:lang w:val="de-DE"/>
              </w:rPr>
              <w:t>元</w:t>
            </w:r>
          </w:p>
        </w:tc>
        <w:tc>
          <w:tcPr>
            <w:tcW w:w="3260" w:type="dxa"/>
            <w:vAlign w:val="center"/>
          </w:tcPr>
          <w:p w:rsidR="00F17201" w:rsidRPr="002E37B8" w:rsidRDefault="00F17201" w:rsidP="00B269F9">
            <w:pPr>
              <w:spacing w:after="240"/>
              <w:jc w:val="center"/>
              <w:rPr>
                <w:bCs/>
                <w:szCs w:val="22"/>
                <w:lang w:val="de-DE" w:eastAsia="zh-TW"/>
              </w:rPr>
            </w:pPr>
            <w:r>
              <w:rPr>
                <w:rFonts w:hint="eastAsia"/>
                <w:bCs/>
                <w:szCs w:val="22"/>
                <w:lang w:val="de-DE"/>
              </w:rPr>
              <w:t>5</w:t>
            </w:r>
            <w:r>
              <w:rPr>
                <w:rFonts w:hint="eastAsia"/>
                <w:bCs/>
                <w:szCs w:val="22"/>
                <w:lang w:val="de-DE" w:eastAsia="zh-TW"/>
              </w:rPr>
              <w:t>,000</w:t>
            </w:r>
          </w:p>
        </w:tc>
      </w:tr>
      <w:tr w:rsidR="00F17201" w:rsidRPr="003004D8" w:rsidTr="00B269F9">
        <w:tc>
          <w:tcPr>
            <w:tcW w:w="1526" w:type="dxa"/>
            <w:vAlign w:val="center"/>
          </w:tcPr>
          <w:p w:rsidR="00F17201" w:rsidRPr="00FF1CF2" w:rsidRDefault="00F17201" w:rsidP="00B269F9">
            <w:pPr>
              <w:spacing w:after="240"/>
              <w:jc w:val="center"/>
              <w:rPr>
                <w:sz w:val="24"/>
                <w:lang w:val="de-DE"/>
              </w:rPr>
            </w:pPr>
            <w:r w:rsidRPr="00FF1CF2">
              <w:rPr>
                <w:sz w:val="24"/>
                <w:lang w:val="de-DE"/>
              </w:rPr>
              <w:t>5</w:t>
            </w:r>
            <w:r w:rsidRPr="00FF1CF2">
              <w:rPr>
                <w:rFonts w:hint="eastAsia"/>
                <w:sz w:val="24"/>
              </w:rPr>
              <w:t>级</w:t>
            </w:r>
          </w:p>
        </w:tc>
        <w:tc>
          <w:tcPr>
            <w:tcW w:w="3402" w:type="dxa"/>
          </w:tcPr>
          <w:p w:rsidR="00F17201" w:rsidRPr="003004D8" w:rsidRDefault="00F17201" w:rsidP="00B269F9">
            <w:pPr>
              <w:jc w:val="center"/>
              <w:rPr>
                <w:bCs/>
                <w:sz w:val="24"/>
                <w:lang w:val="de-DE"/>
              </w:rPr>
            </w:pPr>
            <w:r w:rsidRPr="003004D8">
              <w:rPr>
                <w:bCs/>
                <w:sz w:val="24"/>
                <w:lang w:val="de-DE" w:eastAsia="zh-TW"/>
              </w:rPr>
              <w:t>1,000,001-25</w:t>
            </w:r>
            <w:r w:rsidRPr="003004D8">
              <w:rPr>
                <w:rFonts w:hint="eastAsia"/>
                <w:bCs/>
                <w:sz w:val="24"/>
                <w:lang w:val="de-DE"/>
              </w:rPr>
              <w:t>0</w:t>
            </w:r>
            <w:r>
              <w:rPr>
                <w:rFonts w:hint="eastAsia"/>
                <w:bCs/>
                <w:sz w:val="24"/>
                <w:lang w:val="de-DE"/>
              </w:rPr>
              <w:t>万</w:t>
            </w:r>
            <w:r w:rsidRPr="003004D8">
              <w:rPr>
                <w:rFonts w:hint="eastAsia"/>
                <w:bCs/>
                <w:sz w:val="24"/>
                <w:lang w:val="de-DE"/>
              </w:rPr>
              <w:t>元</w:t>
            </w:r>
          </w:p>
        </w:tc>
        <w:tc>
          <w:tcPr>
            <w:tcW w:w="3260" w:type="dxa"/>
            <w:vAlign w:val="center"/>
          </w:tcPr>
          <w:p w:rsidR="00F17201" w:rsidRPr="002E37B8" w:rsidRDefault="00F17201" w:rsidP="00B269F9">
            <w:pPr>
              <w:spacing w:after="240"/>
              <w:jc w:val="center"/>
              <w:rPr>
                <w:bCs/>
                <w:szCs w:val="22"/>
              </w:rPr>
            </w:pPr>
            <w:r>
              <w:rPr>
                <w:rFonts w:hint="eastAsia"/>
                <w:bCs/>
                <w:szCs w:val="22"/>
              </w:rPr>
              <w:t>9</w:t>
            </w:r>
            <w:r>
              <w:rPr>
                <w:rFonts w:hint="eastAsia"/>
                <w:bCs/>
                <w:szCs w:val="22"/>
                <w:lang w:eastAsia="zh-TW"/>
              </w:rPr>
              <w:t>,</w:t>
            </w:r>
            <w:r>
              <w:rPr>
                <w:rFonts w:hint="eastAsia"/>
                <w:bCs/>
                <w:szCs w:val="22"/>
              </w:rPr>
              <w:t>000</w:t>
            </w:r>
          </w:p>
        </w:tc>
      </w:tr>
      <w:tr w:rsidR="00F17201" w:rsidRPr="003004D8" w:rsidTr="00B269F9">
        <w:tc>
          <w:tcPr>
            <w:tcW w:w="1526" w:type="dxa"/>
            <w:vAlign w:val="center"/>
          </w:tcPr>
          <w:p w:rsidR="00F17201" w:rsidRPr="00FF1CF2" w:rsidRDefault="00F17201" w:rsidP="00B269F9">
            <w:pPr>
              <w:spacing w:after="240"/>
              <w:jc w:val="center"/>
              <w:rPr>
                <w:sz w:val="24"/>
                <w:lang w:val="de-DE" w:eastAsia="zh-TW"/>
              </w:rPr>
            </w:pPr>
            <w:r w:rsidRPr="00FF1CF2">
              <w:rPr>
                <w:sz w:val="24"/>
                <w:lang w:val="de-DE" w:eastAsia="zh-TW"/>
              </w:rPr>
              <w:t>6</w:t>
            </w:r>
            <w:r w:rsidRPr="00FF1CF2">
              <w:rPr>
                <w:rFonts w:hint="eastAsia"/>
                <w:sz w:val="24"/>
              </w:rPr>
              <w:t>级</w:t>
            </w:r>
          </w:p>
        </w:tc>
        <w:tc>
          <w:tcPr>
            <w:tcW w:w="3402" w:type="dxa"/>
          </w:tcPr>
          <w:p w:rsidR="00F17201" w:rsidRPr="003004D8" w:rsidRDefault="00F17201" w:rsidP="00B269F9">
            <w:pPr>
              <w:jc w:val="center"/>
              <w:rPr>
                <w:bCs/>
                <w:sz w:val="24"/>
                <w:lang w:val="de-DE"/>
              </w:rPr>
            </w:pPr>
            <w:r w:rsidRPr="003004D8">
              <w:rPr>
                <w:bCs/>
                <w:sz w:val="24"/>
                <w:lang w:val="de-DE" w:eastAsia="zh-TW"/>
              </w:rPr>
              <w:t>2,500,001-5</w:t>
            </w:r>
            <w:r w:rsidRPr="003004D8">
              <w:rPr>
                <w:rFonts w:hint="eastAsia"/>
                <w:bCs/>
                <w:sz w:val="24"/>
                <w:lang w:val="de-DE"/>
              </w:rPr>
              <w:t>00</w:t>
            </w:r>
            <w:r>
              <w:rPr>
                <w:rFonts w:hint="eastAsia"/>
                <w:bCs/>
                <w:sz w:val="24"/>
                <w:lang w:val="de-DE"/>
              </w:rPr>
              <w:t>万</w:t>
            </w:r>
            <w:r w:rsidRPr="003004D8">
              <w:rPr>
                <w:rFonts w:hint="eastAsia"/>
                <w:bCs/>
                <w:sz w:val="24"/>
                <w:lang w:val="de-DE"/>
              </w:rPr>
              <w:t>元</w:t>
            </w:r>
          </w:p>
        </w:tc>
        <w:tc>
          <w:tcPr>
            <w:tcW w:w="3260" w:type="dxa"/>
            <w:vAlign w:val="center"/>
          </w:tcPr>
          <w:p w:rsidR="00F17201" w:rsidRPr="002E37B8" w:rsidRDefault="00F17201" w:rsidP="00B269F9">
            <w:pPr>
              <w:spacing w:after="240"/>
              <w:jc w:val="center"/>
              <w:rPr>
                <w:bCs/>
                <w:szCs w:val="22"/>
              </w:rPr>
            </w:pPr>
            <w:r>
              <w:rPr>
                <w:rFonts w:hint="eastAsia"/>
                <w:bCs/>
                <w:szCs w:val="22"/>
              </w:rPr>
              <w:t>15,000</w:t>
            </w:r>
          </w:p>
        </w:tc>
      </w:tr>
      <w:tr w:rsidR="00F17201" w:rsidRPr="003004D8" w:rsidTr="00B269F9">
        <w:tc>
          <w:tcPr>
            <w:tcW w:w="1526" w:type="dxa"/>
            <w:vAlign w:val="center"/>
          </w:tcPr>
          <w:p w:rsidR="00F17201" w:rsidRPr="00FF1CF2" w:rsidRDefault="00F17201" w:rsidP="00B269F9">
            <w:pPr>
              <w:spacing w:after="240"/>
              <w:jc w:val="center"/>
              <w:rPr>
                <w:sz w:val="24"/>
                <w:lang w:eastAsia="zh-TW"/>
              </w:rPr>
            </w:pPr>
            <w:r w:rsidRPr="00FF1CF2">
              <w:rPr>
                <w:sz w:val="24"/>
                <w:lang w:eastAsia="zh-TW"/>
              </w:rPr>
              <w:t>7</w:t>
            </w:r>
            <w:r w:rsidRPr="00FF1CF2">
              <w:rPr>
                <w:rFonts w:hint="eastAsia"/>
                <w:sz w:val="24"/>
              </w:rPr>
              <w:t>级</w:t>
            </w:r>
          </w:p>
        </w:tc>
        <w:tc>
          <w:tcPr>
            <w:tcW w:w="3402" w:type="dxa"/>
          </w:tcPr>
          <w:p w:rsidR="00F17201" w:rsidRPr="003004D8" w:rsidRDefault="00F17201" w:rsidP="00B269F9">
            <w:pPr>
              <w:jc w:val="center"/>
              <w:rPr>
                <w:bCs/>
                <w:sz w:val="24"/>
                <w:lang w:val="de-DE"/>
              </w:rPr>
            </w:pPr>
            <w:r w:rsidRPr="003004D8">
              <w:rPr>
                <w:bCs/>
                <w:sz w:val="24"/>
                <w:lang w:val="de-DE" w:eastAsia="zh-TW"/>
              </w:rPr>
              <w:t>5,000,001-75</w:t>
            </w:r>
            <w:r w:rsidRPr="003004D8">
              <w:rPr>
                <w:rFonts w:hint="eastAsia"/>
                <w:bCs/>
                <w:sz w:val="24"/>
                <w:lang w:val="de-DE"/>
              </w:rPr>
              <w:t>0</w:t>
            </w:r>
            <w:r>
              <w:rPr>
                <w:rFonts w:hint="eastAsia"/>
                <w:bCs/>
                <w:sz w:val="24"/>
                <w:lang w:val="de-DE"/>
              </w:rPr>
              <w:t>万</w:t>
            </w:r>
            <w:r w:rsidRPr="003004D8">
              <w:rPr>
                <w:rFonts w:hint="eastAsia"/>
                <w:bCs/>
                <w:sz w:val="24"/>
                <w:lang w:val="de-DE"/>
              </w:rPr>
              <w:t>元</w:t>
            </w:r>
          </w:p>
        </w:tc>
        <w:tc>
          <w:tcPr>
            <w:tcW w:w="3260" w:type="dxa"/>
            <w:vAlign w:val="center"/>
          </w:tcPr>
          <w:p w:rsidR="00F17201" w:rsidRPr="002E37B8" w:rsidRDefault="00F17201" w:rsidP="00B269F9">
            <w:pPr>
              <w:spacing w:after="240"/>
              <w:jc w:val="center"/>
              <w:rPr>
                <w:bCs/>
                <w:szCs w:val="22"/>
              </w:rPr>
            </w:pPr>
            <w:r>
              <w:rPr>
                <w:rFonts w:hint="eastAsia"/>
                <w:bCs/>
                <w:szCs w:val="22"/>
              </w:rPr>
              <w:t>21,000</w:t>
            </w:r>
          </w:p>
        </w:tc>
      </w:tr>
      <w:tr w:rsidR="00F17201" w:rsidRPr="003004D8" w:rsidTr="00B269F9">
        <w:tc>
          <w:tcPr>
            <w:tcW w:w="1526" w:type="dxa"/>
            <w:vAlign w:val="center"/>
          </w:tcPr>
          <w:p w:rsidR="00F17201" w:rsidRPr="00FF1CF2" w:rsidRDefault="00F17201" w:rsidP="00B269F9">
            <w:pPr>
              <w:spacing w:after="240"/>
              <w:jc w:val="center"/>
              <w:rPr>
                <w:sz w:val="24"/>
                <w:lang w:eastAsia="zh-TW"/>
              </w:rPr>
            </w:pPr>
            <w:r w:rsidRPr="00FF1CF2">
              <w:rPr>
                <w:sz w:val="24"/>
                <w:lang w:eastAsia="zh-TW"/>
              </w:rPr>
              <w:t>8</w:t>
            </w:r>
            <w:r w:rsidRPr="00FF1CF2">
              <w:rPr>
                <w:rFonts w:hint="eastAsia"/>
                <w:sz w:val="24"/>
              </w:rPr>
              <w:t>级</w:t>
            </w:r>
          </w:p>
        </w:tc>
        <w:tc>
          <w:tcPr>
            <w:tcW w:w="3402" w:type="dxa"/>
          </w:tcPr>
          <w:p w:rsidR="00F17201" w:rsidRPr="003004D8" w:rsidRDefault="00F17201" w:rsidP="00B269F9">
            <w:pPr>
              <w:spacing w:after="240"/>
              <w:jc w:val="center"/>
              <w:rPr>
                <w:bCs/>
                <w:sz w:val="24"/>
              </w:rPr>
            </w:pPr>
            <w:r w:rsidRPr="003004D8">
              <w:rPr>
                <w:bCs/>
                <w:sz w:val="24"/>
                <w:lang w:eastAsia="zh-TW"/>
              </w:rPr>
              <w:t>7,000,001-10</w:t>
            </w:r>
            <w:r w:rsidRPr="003004D8">
              <w:rPr>
                <w:rFonts w:hint="eastAsia"/>
                <w:bCs/>
                <w:sz w:val="24"/>
              </w:rPr>
              <w:t>00</w:t>
            </w:r>
            <w:r w:rsidRPr="003004D8">
              <w:rPr>
                <w:rFonts w:hint="eastAsia"/>
                <w:bCs/>
                <w:sz w:val="24"/>
                <w:lang w:val="de-DE"/>
              </w:rPr>
              <w:t>万</w:t>
            </w:r>
            <w:r w:rsidRPr="003004D8">
              <w:rPr>
                <w:rFonts w:hint="eastAsia"/>
                <w:bCs/>
                <w:sz w:val="24"/>
              </w:rPr>
              <w:t>元</w:t>
            </w:r>
          </w:p>
        </w:tc>
        <w:tc>
          <w:tcPr>
            <w:tcW w:w="3260" w:type="dxa"/>
            <w:vAlign w:val="center"/>
          </w:tcPr>
          <w:p w:rsidR="00F17201" w:rsidRPr="002E37B8" w:rsidRDefault="00F17201" w:rsidP="00B269F9">
            <w:pPr>
              <w:spacing w:after="240"/>
              <w:jc w:val="center"/>
              <w:rPr>
                <w:bCs/>
                <w:szCs w:val="22"/>
              </w:rPr>
            </w:pPr>
            <w:r>
              <w:rPr>
                <w:rFonts w:hint="eastAsia"/>
                <w:bCs/>
                <w:szCs w:val="22"/>
              </w:rPr>
              <w:t>32,000</w:t>
            </w:r>
          </w:p>
        </w:tc>
      </w:tr>
      <w:tr w:rsidR="00F17201" w:rsidRPr="003004D8" w:rsidTr="00B269F9">
        <w:tc>
          <w:tcPr>
            <w:tcW w:w="1526" w:type="dxa"/>
            <w:vAlign w:val="center"/>
          </w:tcPr>
          <w:p w:rsidR="00F17201" w:rsidRPr="00FF1CF2" w:rsidRDefault="00F17201" w:rsidP="00B269F9">
            <w:pPr>
              <w:spacing w:after="240"/>
              <w:jc w:val="center"/>
              <w:rPr>
                <w:sz w:val="24"/>
                <w:lang w:eastAsia="zh-TW"/>
              </w:rPr>
            </w:pPr>
            <w:r w:rsidRPr="00FF1CF2">
              <w:rPr>
                <w:sz w:val="24"/>
                <w:lang w:eastAsia="zh-TW"/>
              </w:rPr>
              <w:t>9</w:t>
            </w:r>
            <w:r w:rsidRPr="00FF1CF2">
              <w:rPr>
                <w:rFonts w:hint="eastAsia"/>
                <w:sz w:val="24"/>
              </w:rPr>
              <w:t>级</w:t>
            </w:r>
          </w:p>
        </w:tc>
        <w:tc>
          <w:tcPr>
            <w:tcW w:w="3402" w:type="dxa"/>
          </w:tcPr>
          <w:p w:rsidR="00F17201" w:rsidRPr="003004D8" w:rsidRDefault="00F17201" w:rsidP="00B269F9">
            <w:pPr>
              <w:spacing w:after="240"/>
              <w:jc w:val="center"/>
              <w:rPr>
                <w:bCs/>
                <w:sz w:val="24"/>
                <w:lang w:eastAsia="zh-TW"/>
              </w:rPr>
            </w:pPr>
            <w:r w:rsidRPr="003004D8">
              <w:rPr>
                <w:rFonts w:hint="eastAsia"/>
                <w:bCs/>
                <w:sz w:val="24"/>
              </w:rPr>
              <w:t>1</w:t>
            </w:r>
            <w:r w:rsidRPr="003004D8">
              <w:rPr>
                <w:bCs/>
                <w:sz w:val="24"/>
                <w:lang w:eastAsia="zh-TW"/>
              </w:rPr>
              <w:t>0</w:t>
            </w:r>
            <w:r w:rsidRPr="003004D8">
              <w:rPr>
                <w:rFonts w:hint="eastAsia"/>
                <w:bCs/>
                <w:sz w:val="24"/>
              </w:rPr>
              <w:t>,000,000</w:t>
            </w:r>
            <w:r w:rsidRPr="003004D8">
              <w:rPr>
                <w:rFonts w:hint="eastAsia"/>
                <w:bCs/>
                <w:sz w:val="24"/>
              </w:rPr>
              <w:t>元以上</w:t>
            </w:r>
          </w:p>
        </w:tc>
        <w:tc>
          <w:tcPr>
            <w:tcW w:w="3260" w:type="dxa"/>
            <w:vAlign w:val="center"/>
          </w:tcPr>
          <w:p w:rsidR="00F17201" w:rsidRPr="002E37B8" w:rsidRDefault="00F17201" w:rsidP="00B269F9">
            <w:pPr>
              <w:spacing w:after="240"/>
              <w:jc w:val="center"/>
              <w:rPr>
                <w:bCs/>
                <w:szCs w:val="22"/>
                <w:lang w:eastAsia="zh-TW"/>
              </w:rPr>
            </w:pPr>
            <w:r>
              <w:rPr>
                <w:rFonts w:hint="eastAsia"/>
                <w:bCs/>
                <w:szCs w:val="22"/>
              </w:rPr>
              <w:t>55</w:t>
            </w:r>
            <w:r>
              <w:rPr>
                <w:rFonts w:hint="eastAsia"/>
                <w:bCs/>
                <w:szCs w:val="22"/>
                <w:lang w:eastAsia="zh-TW"/>
              </w:rPr>
              <w:t>,</w:t>
            </w:r>
            <w:r>
              <w:rPr>
                <w:rFonts w:hint="eastAsia"/>
                <w:bCs/>
                <w:szCs w:val="22"/>
              </w:rPr>
              <w:t>0</w:t>
            </w:r>
            <w:r>
              <w:rPr>
                <w:rFonts w:hint="eastAsia"/>
                <w:bCs/>
                <w:szCs w:val="22"/>
                <w:lang w:eastAsia="zh-TW"/>
              </w:rPr>
              <w:t>00</w:t>
            </w:r>
          </w:p>
        </w:tc>
      </w:tr>
    </w:tbl>
    <w:p w:rsidR="00F17201" w:rsidRPr="003004D8" w:rsidRDefault="00F17201" w:rsidP="0071768F">
      <w:pPr>
        <w:ind w:left="360"/>
        <w:rPr>
          <w:b/>
          <w:bCs/>
          <w:sz w:val="24"/>
        </w:rPr>
      </w:pPr>
      <w:r w:rsidRPr="003004D8">
        <w:rPr>
          <w:rFonts w:hint="eastAsia"/>
          <w:b/>
          <w:bCs/>
          <w:sz w:val="24"/>
        </w:rPr>
        <w:t>注：</w:t>
      </w:r>
    </w:p>
    <w:p w:rsidR="00F17201" w:rsidRPr="0018746E" w:rsidRDefault="00F17201" w:rsidP="00396D16">
      <w:pPr>
        <w:numPr>
          <w:ilvl w:val="0"/>
          <w:numId w:val="97"/>
        </w:numPr>
      </w:pPr>
      <w:r w:rsidRPr="0018746E">
        <w:rPr>
          <w:rFonts w:hint="eastAsia"/>
          <w:b/>
        </w:rPr>
        <w:t>分级：</w:t>
      </w:r>
      <w:r w:rsidRPr="0018746E">
        <w:rPr>
          <w:rFonts w:hint="eastAsia"/>
        </w:rPr>
        <w:t>将按照企业用户的注册资金，对企业用户进行分级。为了本协议的目的，个体公司、经营性公司或集团的下属公司将被视为独立的企业用户。</w:t>
      </w:r>
      <w:r w:rsidRPr="0018746E">
        <w:t xml:space="preserve"> </w:t>
      </w:r>
    </w:p>
    <w:p w:rsidR="00F17201" w:rsidRPr="0018746E" w:rsidRDefault="00F17201" w:rsidP="00396D16">
      <w:pPr>
        <w:numPr>
          <w:ilvl w:val="0"/>
          <w:numId w:val="97"/>
        </w:numPr>
      </w:pPr>
      <w:r w:rsidRPr="0018746E">
        <w:rPr>
          <w:rFonts w:hint="eastAsia"/>
          <w:b/>
        </w:rPr>
        <w:t>使用年费：</w:t>
      </w:r>
      <w:r w:rsidRPr="0018746E">
        <w:rPr>
          <w:rFonts w:hint="eastAsia"/>
        </w:rPr>
        <w:t>企业用户应在使用系统相关功能前缴纳相应年费。</w:t>
      </w:r>
      <w:r>
        <w:rPr>
          <w:rFonts w:hint="eastAsia"/>
        </w:rPr>
        <w:t>使用</w:t>
      </w:r>
      <w:r w:rsidRPr="0018746E">
        <w:rPr>
          <w:rFonts w:hint="eastAsia"/>
        </w:rPr>
        <w:t>年费将根据最终用户的相关等级确定，并自最终用户启用本服务之日起由</w:t>
      </w:r>
      <w:r>
        <w:rPr>
          <w:rFonts w:hint="eastAsia"/>
        </w:rPr>
        <w:t>企业用户全额支付</w:t>
      </w:r>
      <w:r w:rsidRPr="0018746E">
        <w:rPr>
          <w:rFonts w:hint="eastAsia"/>
        </w:rPr>
        <w:t>。此后的费用在相应的服务启用日提前支付。</w:t>
      </w:r>
    </w:p>
    <w:p w:rsidR="00F17201" w:rsidRPr="0018746E" w:rsidRDefault="00F17201" w:rsidP="00396D16">
      <w:pPr>
        <w:numPr>
          <w:ilvl w:val="0"/>
          <w:numId w:val="97"/>
        </w:numPr>
      </w:pPr>
      <w:r w:rsidRPr="0018746E">
        <w:rPr>
          <w:rFonts w:hint="eastAsia"/>
          <w:b/>
        </w:rPr>
        <w:t>额外项目：</w:t>
      </w:r>
      <w:r w:rsidRPr="0018746E">
        <w:rPr>
          <w:rFonts w:hint="eastAsia"/>
        </w:rPr>
        <w:t>如果最终用户在数据池服务的特定合同期限内</w:t>
      </w:r>
      <w:r>
        <w:rPr>
          <w:rFonts w:hint="eastAsia"/>
        </w:rPr>
        <w:t>注册资金增加到更高级别</w:t>
      </w:r>
      <w:r w:rsidRPr="0018746E">
        <w:rPr>
          <w:rFonts w:hint="eastAsia"/>
        </w:rPr>
        <w:t>，则该最终用户将下个月的第一天升级至下一</w:t>
      </w:r>
      <w:r>
        <w:rPr>
          <w:rFonts w:hint="eastAsia"/>
        </w:rPr>
        <w:t>相应</w:t>
      </w:r>
      <w:r w:rsidRPr="0018746E">
        <w:rPr>
          <w:rFonts w:hint="eastAsia"/>
        </w:rPr>
        <w:t>级</w:t>
      </w:r>
      <w:r>
        <w:rPr>
          <w:rFonts w:hint="eastAsia"/>
        </w:rPr>
        <w:t>别</w:t>
      </w:r>
      <w:r w:rsidRPr="0018746E">
        <w:rPr>
          <w:rFonts w:hint="eastAsia"/>
        </w:rPr>
        <w:t>。在升级后</w:t>
      </w:r>
      <w:r w:rsidRPr="0018746E">
        <w:rPr>
          <w:rFonts w:hint="eastAsia"/>
        </w:rPr>
        <w:t>30</w:t>
      </w:r>
      <w:r w:rsidRPr="0018746E">
        <w:rPr>
          <w:rFonts w:hint="eastAsia"/>
        </w:rPr>
        <w:t>天内，</w:t>
      </w:r>
      <w:r w:rsidRPr="0018746E">
        <w:t>GS1</w:t>
      </w:r>
      <w:r w:rsidRPr="0018746E">
        <w:t>中国</w:t>
      </w:r>
      <w:r w:rsidRPr="0018746E">
        <w:rPr>
          <w:rFonts w:hint="eastAsia"/>
        </w:rPr>
        <w:t>将就根据预付期限的剩余部分按比例计算的新旧等级之间的费用差额向</w:t>
      </w:r>
      <w:r>
        <w:rPr>
          <w:rFonts w:hint="eastAsia"/>
        </w:rPr>
        <w:t>企业用</w:t>
      </w:r>
      <w:r>
        <w:rPr>
          <w:rFonts w:hint="eastAsia"/>
        </w:rPr>
        <w:lastRenderedPageBreak/>
        <w:t>户索取差额</w:t>
      </w:r>
      <w:r w:rsidRPr="0018746E">
        <w:rPr>
          <w:rFonts w:hint="eastAsia"/>
        </w:rPr>
        <w:t>。</w:t>
      </w:r>
    </w:p>
    <w:p w:rsidR="00F17201" w:rsidRPr="0018746E" w:rsidRDefault="00F17201" w:rsidP="00396D16">
      <w:pPr>
        <w:numPr>
          <w:ilvl w:val="0"/>
          <w:numId w:val="97"/>
        </w:numPr>
      </w:pPr>
      <w:r w:rsidRPr="0018746E">
        <w:rPr>
          <w:rFonts w:hint="eastAsia"/>
          <w:b/>
        </w:rPr>
        <w:t>合同期限：</w:t>
      </w:r>
      <w:r w:rsidRPr="00726AD4">
        <w:rPr>
          <w:rFonts w:hint="eastAsia"/>
        </w:rPr>
        <w:t>用户企业</w:t>
      </w:r>
      <w:r>
        <w:rPr>
          <w:rFonts w:hint="eastAsia"/>
        </w:rPr>
        <w:t>向</w:t>
      </w:r>
      <w:r w:rsidRPr="0018746E">
        <w:t>GS1</w:t>
      </w:r>
      <w:r w:rsidRPr="0018746E">
        <w:t>中国</w:t>
      </w:r>
      <w:r w:rsidRPr="0018746E">
        <w:rPr>
          <w:rFonts w:hint="eastAsia"/>
        </w:rPr>
        <w:t>预付</w:t>
      </w:r>
      <w:r>
        <w:rPr>
          <w:rFonts w:hint="eastAsia"/>
        </w:rPr>
        <w:t>系统使用</w:t>
      </w:r>
      <w:r w:rsidRPr="0018746E">
        <w:rPr>
          <w:rFonts w:hint="eastAsia"/>
        </w:rPr>
        <w:t>费用，即首期支付至少</w:t>
      </w:r>
      <w:r w:rsidRPr="0018746E">
        <w:rPr>
          <w:rFonts w:hint="eastAsia"/>
        </w:rPr>
        <w:t>12</w:t>
      </w:r>
      <w:r w:rsidRPr="0018746E">
        <w:rPr>
          <w:rFonts w:hint="eastAsia"/>
        </w:rPr>
        <w:t>个月的费用，之后，每</w:t>
      </w:r>
      <w:r w:rsidRPr="0018746E">
        <w:rPr>
          <w:rFonts w:hint="eastAsia"/>
        </w:rPr>
        <w:t>12</w:t>
      </w:r>
      <w:r w:rsidRPr="0018746E">
        <w:rPr>
          <w:rFonts w:hint="eastAsia"/>
        </w:rPr>
        <w:t>个月支付一次（每</w:t>
      </w:r>
      <w:r w:rsidRPr="0018746E">
        <w:rPr>
          <w:rFonts w:hint="eastAsia"/>
        </w:rPr>
        <w:t>12</w:t>
      </w:r>
      <w:r w:rsidRPr="0018746E">
        <w:rPr>
          <w:rFonts w:hint="eastAsia"/>
        </w:rPr>
        <w:t>个月为一“合同期限”）。</w:t>
      </w:r>
    </w:p>
    <w:p w:rsidR="00F17201" w:rsidRDefault="00F17201" w:rsidP="00396D16">
      <w:pPr>
        <w:numPr>
          <w:ilvl w:val="0"/>
          <w:numId w:val="97"/>
        </w:numPr>
      </w:pPr>
      <w:r w:rsidRPr="0018746E">
        <w:rPr>
          <w:rFonts w:hint="eastAsia"/>
          <w:b/>
        </w:rPr>
        <w:t>取消：</w:t>
      </w:r>
      <w:r w:rsidRPr="0018746E">
        <w:rPr>
          <w:rFonts w:hint="eastAsia"/>
        </w:rPr>
        <w:t>在已经预付的合同期限内，如果最终用户取消服务或</w:t>
      </w:r>
      <w:r>
        <w:rPr>
          <w:rFonts w:hint="eastAsia"/>
        </w:rPr>
        <w:t>降为低级别</w:t>
      </w:r>
      <w:r w:rsidRPr="0018746E">
        <w:rPr>
          <w:rFonts w:hint="eastAsia"/>
        </w:rPr>
        <w:t>，</w:t>
      </w:r>
      <w:r>
        <w:rPr>
          <w:rFonts w:hint="eastAsia"/>
        </w:rPr>
        <w:t>企业用户无权</w:t>
      </w:r>
      <w:r w:rsidRPr="0018746E">
        <w:t>获得任何退款。</w:t>
      </w:r>
    </w:p>
    <w:p w:rsidR="00F17201" w:rsidRPr="00497E76" w:rsidRDefault="00F17201" w:rsidP="0087411E">
      <w:pPr>
        <w:pStyle w:val="3"/>
      </w:pPr>
      <w:bookmarkStart w:id="81" w:name="_Toc216753998"/>
      <w:r>
        <w:rPr>
          <w:rFonts w:hint="eastAsia"/>
        </w:rPr>
        <w:t>缴费方式</w:t>
      </w:r>
      <w:r w:rsidR="000D07E3">
        <w:rPr>
          <w:rFonts w:hint="eastAsia"/>
        </w:rPr>
        <w:t>（暂缓）</w:t>
      </w:r>
      <w:bookmarkEnd w:id="81"/>
    </w:p>
    <w:p w:rsidR="00F17201" w:rsidRDefault="00F17201" w:rsidP="005A79D5">
      <w:pPr>
        <w:pStyle w:val="4"/>
      </w:pPr>
      <w:r>
        <w:rPr>
          <w:rFonts w:hint="eastAsia"/>
        </w:rPr>
        <w:t>银行汇款</w:t>
      </w:r>
    </w:p>
    <w:p w:rsidR="00F17201" w:rsidRDefault="00F17201" w:rsidP="0071768F">
      <w:r>
        <w:rPr>
          <w:rFonts w:hint="eastAsia"/>
        </w:rPr>
        <w:tab/>
      </w:r>
      <w:r>
        <w:rPr>
          <w:rFonts w:hint="eastAsia"/>
        </w:rPr>
        <w:t>企业用户通过银行向我公司指定银行帐号汇款，要提供以下信息：</w:t>
      </w:r>
    </w:p>
    <w:p w:rsidR="00F17201" w:rsidRDefault="00F17201" w:rsidP="00396D16">
      <w:pPr>
        <w:numPr>
          <w:ilvl w:val="0"/>
          <w:numId w:val="90"/>
        </w:numPr>
      </w:pPr>
      <w:r>
        <w:rPr>
          <w:rFonts w:hint="eastAsia"/>
        </w:rPr>
        <w:t>用户企业名称；</w:t>
      </w:r>
    </w:p>
    <w:p w:rsidR="00F17201" w:rsidRDefault="00F17201" w:rsidP="00396D16">
      <w:pPr>
        <w:numPr>
          <w:ilvl w:val="0"/>
          <w:numId w:val="90"/>
        </w:numPr>
      </w:pPr>
      <w:r>
        <w:rPr>
          <w:rFonts w:hint="eastAsia"/>
        </w:rPr>
        <w:t>汇款人姓名，身份证号码；</w:t>
      </w:r>
    </w:p>
    <w:p w:rsidR="00F17201" w:rsidRDefault="00F17201" w:rsidP="00396D16">
      <w:pPr>
        <w:numPr>
          <w:ilvl w:val="0"/>
          <w:numId w:val="90"/>
        </w:numPr>
      </w:pPr>
      <w:r>
        <w:rPr>
          <w:rFonts w:hint="eastAsia"/>
        </w:rPr>
        <w:t>系统工作人员确认到款后，给企业帐户增加相应的款额。</w:t>
      </w:r>
    </w:p>
    <w:p w:rsidR="00F17201" w:rsidRDefault="00F17201" w:rsidP="0071768F">
      <w:r>
        <w:rPr>
          <w:rFonts w:hint="eastAsia"/>
        </w:rPr>
        <w:t xml:space="preserve">    </w:t>
      </w:r>
      <w:r>
        <w:rPr>
          <w:rFonts w:hint="eastAsia"/>
        </w:rPr>
        <w:t>流程如下：</w:t>
      </w:r>
    </w:p>
    <w:p w:rsidR="00F17201" w:rsidRDefault="006A6784" w:rsidP="0071768F">
      <w:pPr>
        <w:jc w:val="center"/>
      </w:pPr>
      <w:r>
        <w:rPr>
          <w:noProof/>
        </w:rPr>
        <w:drawing>
          <wp:inline distT="0" distB="0" distL="0" distR="0">
            <wp:extent cx="3103245" cy="3657600"/>
            <wp:effectExtent l="19050" t="0" r="1905" b="0"/>
            <wp:docPr id="32" name="图片 32"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9"/>
                    <pic:cNvPicPr>
                      <a:picLocks noChangeAspect="1" noChangeArrowheads="1"/>
                    </pic:cNvPicPr>
                  </pic:nvPicPr>
                  <pic:blipFill>
                    <a:blip r:embed="rId43"/>
                    <a:srcRect/>
                    <a:stretch>
                      <a:fillRect/>
                    </a:stretch>
                  </pic:blipFill>
                  <pic:spPr bwMode="auto">
                    <a:xfrm>
                      <a:off x="0" y="0"/>
                      <a:ext cx="3103245" cy="3657600"/>
                    </a:xfrm>
                    <a:prstGeom prst="rect">
                      <a:avLst/>
                    </a:prstGeom>
                    <a:noFill/>
                    <a:ln w="9525">
                      <a:noFill/>
                      <a:miter lim="800000"/>
                      <a:headEnd/>
                      <a:tailEnd/>
                    </a:ln>
                  </pic:spPr>
                </pic:pic>
              </a:graphicData>
            </a:graphic>
          </wp:inline>
        </w:drawing>
      </w:r>
    </w:p>
    <w:p w:rsidR="00F17201" w:rsidRDefault="00F17201" w:rsidP="0071768F">
      <w:pPr>
        <w:jc w:val="left"/>
      </w:pPr>
      <w:r>
        <w:rPr>
          <w:rFonts w:hint="eastAsia"/>
        </w:rPr>
        <w:t xml:space="preserve">    </w:t>
      </w:r>
      <w:r>
        <w:rPr>
          <w:rFonts w:hint="eastAsia"/>
        </w:rPr>
        <w:t>流程说明：</w:t>
      </w:r>
    </w:p>
    <w:p w:rsidR="00F17201" w:rsidRDefault="00F17201" w:rsidP="00396D16">
      <w:pPr>
        <w:numPr>
          <w:ilvl w:val="0"/>
          <w:numId w:val="91"/>
        </w:numPr>
      </w:pPr>
      <w:r>
        <w:rPr>
          <w:rFonts w:hint="eastAsia"/>
        </w:rPr>
        <w:t>用户到银行以企业名义向</w:t>
      </w:r>
      <w:r>
        <w:rPr>
          <w:rFonts w:hint="eastAsia"/>
        </w:rPr>
        <w:t>GDS</w:t>
      </w:r>
      <w:r>
        <w:rPr>
          <w:rFonts w:hint="eastAsia"/>
        </w:rPr>
        <w:t>系统制定的银行账户汇款；</w:t>
      </w:r>
    </w:p>
    <w:p w:rsidR="00F17201" w:rsidRDefault="00F17201" w:rsidP="00396D16">
      <w:pPr>
        <w:numPr>
          <w:ilvl w:val="0"/>
          <w:numId w:val="91"/>
        </w:numPr>
      </w:pPr>
      <w:r>
        <w:rPr>
          <w:rFonts w:hint="eastAsia"/>
        </w:rPr>
        <w:t>系统工作人员查收到汇款将汇款信息记录入系统；</w:t>
      </w:r>
    </w:p>
    <w:p w:rsidR="00F17201" w:rsidRDefault="00F17201" w:rsidP="00396D16">
      <w:pPr>
        <w:numPr>
          <w:ilvl w:val="0"/>
          <w:numId w:val="91"/>
        </w:numPr>
      </w:pPr>
      <w:r>
        <w:rPr>
          <w:rFonts w:hint="eastAsia"/>
        </w:rPr>
        <w:lastRenderedPageBreak/>
        <w:t>系统自动给企业帐号添加相应的资金额；</w:t>
      </w:r>
    </w:p>
    <w:p w:rsidR="00F17201" w:rsidRDefault="00F17201" w:rsidP="00396D16">
      <w:pPr>
        <w:numPr>
          <w:ilvl w:val="0"/>
          <w:numId w:val="91"/>
        </w:numPr>
      </w:pPr>
      <w:r>
        <w:rPr>
          <w:rFonts w:hint="eastAsia"/>
        </w:rPr>
        <w:t>以邮件或短信的方式通知汇款人或指定人员。</w:t>
      </w:r>
    </w:p>
    <w:p w:rsidR="00F17201" w:rsidRDefault="00F17201" w:rsidP="005A79D5">
      <w:pPr>
        <w:pStyle w:val="4"/>
      </w:pPr>
      <w:r>
        <w:rPr>
          <w:rFonts w:hint="eastAsia"/>
        </w:rPr>
        <w:t>B2B</w:t>
      </w:r>
      <w:r>
        <w:rPr>
          <w:rFonts w:hint="eastAsia"/>
        </w:rPr>
        <w:t>转账</w:t>
      </w:r>
    </w:p>
    <w:p w:rsidR="00F17201" w:rsidRDefault="00F17201" w:rsidP="0071768F">
      <w:r>
        <w:rPr>
          <w:rFonts w:hint="eastAsia"/>
        </w:rPr>
        <w:tab/>
      </w:r>
      <w:r>
        <w:rPr>
          <w:rFonts w:hint="eastAsia"/>
        </w:rPr>
        <w:t>借助第三方交易平台用户</w:t>
      </w:r>
      <w:r>
        <w:rPr>
          <w:rFonts w:hint="eastAsia"/>
        </w:rPr>
        <w:t>/</w:t>
      </w:r>
      <w:r>
        <w:rPr>
          <w:rFonts w:hint="eastAsia"/>
        </w:rPr>
        <w:t>企业充值。</w:t>
      </w:r>
    </w:p>
    <w:p w:rsidR="00F17201" w:rsidRDefault="00F17201" w:rsidP="0071768F">
      <w:r>
        <w:rPr>
          <w:rFonts w:hint="eastAsia"/>
        </w:rPr>
        <w:t xml:space="preserve">    </w:t>
      </w:r>
      <w:r>
        <w:rPr>
          <w:rFonts w:hint="eastAsia"/>
        </w:rPr>
        <w:t>流程如下：</w:t>
      </w:r>
    </w:p>
    <w:p w:rsidR="00F17201" w:rsidRDefault="006A6784" w:rsidP="0071768F">
      <w:pPr>
        <w:jc w:val="center"/>
      </w:pPr>
      <w:r>
        <w:rPr>
          <w:noProof/>
        </w:rPr>
        <w:drawing>
          <wp:inline distT="0" distB="0" distL="0" distR="0">
            <wp:extent cx="2355215" cy="6026785"/>
            <wp:effectExtent l="19050" t="0" r="6985" b="0"/>
            <wp:docPr id="33" name="图片 33"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0"/>
                    <pic:cNvPicPr>
                      <a:picLocks noChangeAspect="1" noChangeArrowheads="1"/>
                    </pic:cNvPicPr>
                  </pic:nvPicPr>
                  <pic:blipFill>
                    <a:blip r:embed="rId44"/>
                    <a:srcRect/>
                    <a:stretch>
                      <a:fillRect/>
                    </a:stretch>
                  </pic:blipFill>
                  <pic:spPr bwMode="auto">
                    <a:xfrm>
                      <a:off x="0" y="0"/>
                      <a:ext cx="2355215" cy="6026785"/>
                    </a:xfrm>
                    <a:prstGeom prst="rect">
                      <a:avLst/>
                    </a:prstGeom>
                    <a:noFill/>
                    <a:ln w="9525">
                      <a:noFill/>
                      <a:miter lim="800000"/>
                      <a:headEnd/>
                      <a:tailEnd/>
                    </a:ln>
                  </pic:spPr>
                </pic:pic>
              </a:graphicData>
            </a:graphic>
          </wp:inline>
        </w:drawing>
      </w:r>
    </w:p>
    <w:p w:rsidR="00F17201" w:rsidRDefault="00F17201" w:rsidP="0071768F">
      <w:pPr>
        <w:jc w:val="left"/>
      </w:pPr>
      <w:r>
        <w:rPr>
          <w:rFonts w:hint="eastAsia"/>
        </w:rPr>
        <w:t xml:space="preserve">    </w:t>
      </w:r>
      <w:r>
        <w:rPr>
          <w:rFonts w:hint="eastAsia"/>
        </w:rPr>
        <w:t>流程说明：</w:t>
      </w:r>
    </w:p>
    <w:p w:rsidR="00F17201" w:rsidRDefault="00F17201" w:rsidP="00396D16">
      <w:pPr>
        <w:numPr>
          <w:ilvl w:val="0"/>
          <w:numId w:val="93"/>
        </w:numPr>
      </w:pPr>
      <w:r>
        <w:rPr>
          <w:rFonts w:hint="eastAsia"/>
        </w:rPr>
        <w:t>用户链接到网络银行；</w:t>
      </w:r>
    </w:p>
    <w:p w:rsidR="00F17201" w:rsidRDefault="00F17201" w:rsidP="00396D16">
      <w:pPr>
        <w:numPr>
          <w:ilvl w:val="0"/>
          <w:numId w:val="93"/>
        </w:numPr>
      </w:pPr>
      <w:r>
        <w:rPr>
          <w:rFonts w:hint="eastAsia"/>
        </w:rPr>
        <w:t>用户给填写转账信息；</w:t>
      </w:r>
    </w:p>
    <w:p w:rsidR="00F17201" w:rsidRDefault="00F17201" w:rsidP="00396D16">
      <w:pPr>
        <w:numPr>
          <w:ilvl w:val="0"/>
          <w:numId w:val="93"/>
        </w:numPr>
      </w:pPr>
      <w:r>
        <w:rPr>
          <w:rFonts w:hint="eastAsia"/>
        </w:rPr>
        <w:lastRenderedPageBreak/>
        <w:t>充值资金到第三方平台；</w:t>
      </w:r>
    </w:p>
    <w:p w:rsidR="00F17201" w:rsidRDefault="00F17201" w:rsidP="00396D16">
      <w:pPr>
        <w:numPr>
          <w:ilvl w:val="0"/>
          <w:numId w:val="93"/>
        </w:numPr>
      </w:pPr>
      <w:r>
        <w:rPr>
          <w:rFonts w:hint="eastAsia"/>
        </w:rPr>
        <w:t>第三方平台发送交易记录给</w:t>
      </w:r>
      <w:r>
        <w:rPr>
          <w:rFonts w:hint="eastAsia"/>
        </w:rPr>
        <w:t>GDS</w:t>
      </w:r>
      <w:r>
        <w:rPr>
          <w:rFonts w:hint="eastAsia"/>
        </w:rPr>
        <w:t>系统；</w:t>
      </w:r>
    </w:p>
    <w:p w:rsidR="00F17201" w:rsidRDefault="00F17201" w:rsidP="00396D16">
      <w:pPr>
        <w:numPr>
          <w:ilvl w:val="0"/>
          <w:numId w:val="93"/>
        </w:numPr>
      </w:pPr>
      <w:r>
        <w:rPr>
          <w:rFonts w:hint="eastAsia"/>
        </w:rPr>
        <w:t>GDS</w:t>
      </w:r>
      <w:r>
        <w:rPr>
          <w:rFonts w:hint="eastAsia"/>
        </w:rPr>
        <w:t>系统记录交易信息，给用户帐户充值；</w:t>
      </w:r>
    </w:p>
    <w:p w:rsidR="00F17201" w:rsidRPr="0071768F" w:rsidRDefault="00F17201" w:rsidP="00396D16">
      <w:pPr>
        <w:numPr>
          <w:ilvl w:val="0"/>
          <w:numId w:val="93"/>
        </w:numPr>
      </w:pPr>
      <w:r>
        <w:rPr>
          <w:rFonts w:hint="eastAsia"/>
        </w:rPr>
        <w:t>第三方平台向</w:t>
      </w:r>
      <w:r>
        <w:rPr>
          <w:rFonts w:hint="eastAsia"/>
        </w:rPr>
        <w:t>GDS</w:t>
      </w:r>
      <w:r>
        <w:rPr>
          <w:rFonts w:hint="eastAsia"/>
        </w:rPr>
        <w:t>系统银行转帐。</w:t>
      </w:r>
    </w:p>
    <w:p w:rsidR="00F17201" w:rsidRDefault="00F17201" w:rsidP="0087411E">
      <w:pPr>
        <w:pStyle w:val="3"/>
      </w:pPr>
      <w:bookmarkStart w:id="82" w:name="_Toc216753999"/>
      <w:r>
        <w:rPr>
          <w:rFonts w:hint="eastAsia"/>
        </w:rPr>
        <w:t>网上支付系统集成</w:t>
      </w:r>
      <w:r w:rsidR="000D07E3">
        <w:rPr>
          <w:rFonts w:hint="eastAsia"/>
        </w:rPr>
        <w:t>（暂缓）</w:t>
      </w:r>
      <w:bookmarkEnd w:id="82"/>
    </w:p>
    <w:p w:rsidR="00F17201" w:rsidRDefault="00D70487" w:rsidP="009631D6">
      <w:pPr>
        <w:ind w:firstLineChars="200" w:firstLine="420"/>
      </w:pPr>
      <w:r>
        <w:rPr>
          <w:rFonts w:hint="eastAsia"/>
        </w:rPr>
        <w:t>商品信息服务系统</w:t>
      </w:r>
      <w:r w:rsidR="00F17201">
        <w:rPr>
          <w:rFonts w:hint="eastAsia"/>
        </w:rPr>
        <w:t>集成了成熟的网络支付系统，给网络中的收付款业务带来了极大的便利。网上支付系统的优势主要体现：</w:t>
      </w:r>
    </w:p>
    <w:p w:rsidR="00F17201" w:rsidRPr="007454C6" w:rsidRDefault="00F17201" w:rsidP="00782D29">
      <w:pPr>
        <w:ind w:firstLineChars="200" w:firstLine="420"/>
      </w:pPr>
      <w:r w:rsidRPr="007454C6">
        <w:t>基于纸张的付款系统会延缓交易流程，并会限制</w:t>
      </w:r>
      <w:r w:rsidRPr="007454C6">
        <w:rPr>
          <w:rFonts w:hint="eastAsia"/>
        </w:rPr>
        <w:t>使用平台的积极性</w:t>
      </w:r>
      <w:r w:rsidRPr="007454C6">
        <w:t>。</w:t>
      </w:r>
      <w:r w:rsidRPr="007454C6">
        <w:rPr>
          <w:rFonts w:hint="eastAsia"/>
        </w:rPr>
        <w:t>网上支付系统</w:t>
      </w:r>
      <w:r w:rsidRPr="007454C6">
        <w:t>与</w:t>
      </w:r>
      <w:r w:rsidR="00D70487">
        <w:rPr>
          <w:rFonts w:hint="eastAsia"/>
        </w:rPr>
        <w:t>商品信息服务系统</w:t>
      </w:r>
      <w:r w:rsidRPr="007454C6">
        <w:t>的无缝集成会带来快捷、方便的全新体验。整个结账流程只需几次点击而已。</w:t>
      </w:r>
    </w:p>
    <w:p w:rsidR="00F17201" w:rsidRDefault="004D23FA" w:rsidP="00102A4B">
      <w:pPr>
        <w:pStyle w:val="2"/>
      </w:pPr>
      <w:bookmarkStart w:id="83" w:name="_Toc216754000"/>
      <w:r>
        <w:rPr>
          <w:rFonts w:hint="eastAsia"/>
        </w:rPr>
        <w:t>平台管理</w:t>
      </w:r>
      <w:r w:rsidR="00F17201">
        <w:rPr>
          <w:rFonts w:hint="eastAsia"/>
        </w:rPr>
        <w:t>监控系统</w:t>
      </w:r>
      <w:r w:rsidR="000D07E3">
        <w:rPr>
          <w:rFonts w:hint="eastAsia"/>
        </w:rPr>
        <w:t>（暂缓）</w:t>
      </w:r>
      <w:bookmarkEnd w:id="83"/>
    </w:p>
    <w:p w:rsidR="00F17201" w:rsidRDefault="00F17201" w:rsidP="00A5603C">
      <w:pPr>
        <w:ind w:firstLineChars="200" w:firstLine="420"/>
      </w:pPr>
      <w:r>
        <w:rPr>
          <w:rFonts w:hint="eastAsia"/>
        </w:rPr>
        <w:t>本模块主要是管理用户信息，监控用户活动。包括企业注册、用户的注册、登录、身份认证、用户授权、信息变更、记录活动等。</w:t>
      </w:r>
    </w:p>
    <w:p w:rsidR="006227EB" w:rsidRDefault="006227EB" w:rsidP="003901DF">
      <w:pPr>
        <w:pStyle w:val="3"/>
      </w:pPr>
      <w:bookmarkStart w:id="84" w:name="_Toc216754001"/>
      <w:r>
        <w:rPr>
          <w:rFonts w:hint="eastAsia"/>
        </w:rPr>
        <w:t>系统留言板</w:t>
      </w:r>
      <w:r w:rsidR="000D07E3">
        <w:rPr>
          <w:rFonts w:hint="eastAsia"/>
        </w:rPr>
        <w:t>（</w:t>
      </w:r>
      <w:r w:rsidR="000D07E3">
        <w:rPr>
          <w:rFonts w:hint="eastAsia"/>
        </w:rPr>
        <w:t>2.0</w:t>
      </w:r>
      <w:r w:rsidR="000D07E3">
        <w:rPr>
          <w:rFonts w:hint="eastAsia"/>
        </w:rPr>
        <w:t>一致）</w:t>
      </w:r>
      <w:bookmarkEnd w:id="84"/>
    </w:p>
    <w:p w:rsidR="006227EB" w:rsidRPr="006227EB" w:rsidRDefault="006227EB" w:rsidP="006227EB">
      <w:pPr>
        <w:ind w:left="425"/>
      </w:pPr>
      <w:r>
        <w:rPr>
          <w:rFonts w:hint="eastAsia"/>
        </w:rPr>
        <w:t>系统留言板供用户对平台的使用情况留言。</w:t>
      </w:r>
    </w:p>
    <w:p w:rsidR="001B55D0" w:rsidRDefault="001B55D0" w:rsidP="003901DF">
      <w:pPr>
        <w:pStyle w:val="3"/>
      </w:pPr>
      <w:bookmarkStart w:id="85" w:name="_Toc216754002"/>
      <w:r>
        <w:rPr>
          <w:rFonts w:hint="eastAsia"/>
        </w:rPr>
        <w:t>系统公告</w:t>
      </w:r>
      <w:r w:rsidR="000D07E3">
        <w:rPr>
          <w:rFonts w:hint="eastAsia"/>
        </w:rPr>
        <w:t>（</w:t>
      </w:r>
      <w:r w:rsidR="000D07E3">
        <w:rPr>
          <w:rFonts w:hint="eastAsia"/>
        </w:rPr>
        <w:t>2.0</w:t>
      </w:r>
      <w:r w:rsidR="000D07E3">
        <w:rPr>
          <w:rFonts w:hint="eastAsia"/>
        </w:rPr>
        <w:t>一致）</w:t>
      </w:r>
      <w:bookmarkEnd w:id="85"/>
    </w:p>
    <w:p w:rsidR="006227EB" w:rsidRPr="006227EB" w:rsidRDefault="006227EB" w:rsidP="006227EB">
      <w:pPr>
        <w:ind w:left="425"/>
      </w:pPr>
      <w:r>
        <w:rPr>
          <w:rFonts w:hint="eastAsia"/>
        </w:rPr>
        <w:t>系统针对系统活动，或者发生的问题发布公告。</w:t>
      </w:r>
    </w:p>
    <w:p w:rsidR="00F17201" w:rsidRDefault="00F17201" w:rsidP="00102A4B">
      <w:pPr>
        <w:pStyle w:val="2"/>
      </w:pPr>
      <w:bookmarkStart w:id="86" w:name="_Toc216754003"/>
      <w:r w:rsidRPr="0091045D">
        <w:rPr>
          <w:rFonts w:hint="eastAsia"/>
        </w:rPr>
        <w:t>中国</w:t>
      </w:r>
      <w:r w:rsidR="009B0BB1">
        <w:rPr>
          <w:rFonts w:hint="eastAsia"/>
        </w:rPr>
        <w:t>产</w:t>
      </w:r>
      <w:r w:rsidR="001B3C4C">
        <w:rPr>
          <w:rFonts w:hint="eastAsia"/>
        </w:rPr>
        <w:t>品</w:t>
      </w:r>
      <w:r w:rsidRPr="0091045D">
        <w:rPr>
          <w:rFonts w:hint="eastAsia"/>
        </w:rPr>
        <w:t>质量电子监管网接口</w:t>
      </w:r>
      <w:r w:rsidR="000D07E3">
        <w:rPr>
          <w:rFonts w:hint="eastAsia"/>
        </w:rPr>
        <w:t>（暂缓）</w:t>
      </w:r>
      <w:bookmarkEnd w:id="86"/>
    </w:p>
    <w:p w:rsidR="00F17201" w:rsidRDefault="00F17201" w:rsidP="009631D6">
      <w:pPr>
        <w:ind w:firstLineChars="200" w:firstLine="420"/>
      </w:pPr>
      <w:r w:rsidRPr="00750A9F">
        <w:rPr>
          <w:rFonts w:hint="eastAsia"/>
        </w:rPr>
        <w:t>中国</w:t>
      </w:r>
      <w:r w:rsidR="0019084F">
        <w:rPr>
          <w:rFonts w:hint="eastAsia"/>
        </w:rPr>
        <w:t>产品质量电子监管网</w:t>
      </w:r>
      <w:r w:rsidRPr="00750A9F">
        <w:rPr>
          <w:rFonts w:hint="eastAsia"/>
        </w:rPr>
        <w:t>是国家质检总局遵照国务院领导关于“对生产</w:t>
      </w:r>
      <w:r w:rsidR="001B3C4C">
        <w:rPr>
          <w:rFonts w:hint="eastAsia"/>
        </w:rPr>
        <w:t>商品</w:t>
      </w:r>
      <w:r w:rsidRPr="00750A9F">
        <w:rPr>
          <w:rFonts w:hint="eastAsia"/>
        </w:rPr>
        <w:t>实行电子监管”的指示，与中国电信和中信集团合作建设，与国务院信息办等有关部委联合推动的全国性网络系统。该网的建设对于维护消费者和企业的合法权益，提高政府监管水平，打击假冒伪劣行为，建立良好的市场经济秩序和促进经济发展，具有积极的促进作用。</w:t>
      </w:r>
    </w:p>
    <w:p w:rsidR="00F17201" w:rsidRDefault="00F17201" w:rsidP="009631D6">
      <w:pPr>
        <w:ind w:firstLineChars="200" w:firstLine="420"/>
      </w:pPr>
      <w:r>
        <w:rPr>
          <w:rFonts w:hint="eastAsia"/>
        </w:rPr>
        <w:t>平台将为</w:t>
      </w:r>
      <w:r w:rsidRPr="00750A9F">
        <w:rPr>
          <w:rFonts w:hint="eastAsia"/>
        </w:rPr>
        <w:t>中国</w:t>
      </w:r>
      <w:r w:rsidR="0019084F">
        <w:rPr>
          <w:rFonts w:hint="eastAsia"/>
        </w:rPr>
        <w:t>产品质量电子监管网</w:t>
      </w:r>
      <w:r>
        <w:rPr>
          <w:rFonts w:hint="eastAsia"/>
        </w:rPr>
        <w:t>提供两方面的接口：</w:t>
      </w:r>
    </w:p>
    <w:p w:rsidR="00F17201" w:rsidRDefault="00F17201" w:rsidP="00396D16">
      <w:pPr>
        <w:pStyle w:val="af0"/>
        <w:numPr>
          <w:ilvl w:val="0"/>
          <w:numId w:val="23"/>
        </w:numPr>
        <w:ind w:firstLineChars="0"/>
      </w:pPr>
      <w:r>
        <w:rPr>
          <w:rFonts w:hint="eastAsia"/>
        </w:rPr>
        <w:t>验证</w:t>
      </w:r>
      <w:r w:rsidRPr="005C073B">
        <w:rPr>
          <w:rFonts w:hint="eastAsia"/>
        </w:rPr>
        <w:t>企业</w:t>
      </w:r>
      <w:r>
        <w:rPr>
          <w:rFonts w:hint="eastAsia"/>
        </w:rPr>
        <w:t>是否有</w:t>
      </w:r>
      <w:r w:rsidRPr="005C073B">
        <w:rPr>
          <w:rFonts w:hint="eastAsia"/>
        </w:rPr>
        <w:t>中国物品编码中心核发的“中国商品条码系统成员证书”</w:t>
      </w:r>
    </w:p>
    <w:p w:rsidR="00F17201" w:rsidRPr="00303089" w:rsidRDefault="00F17201" w:rsidP="00396D16">
      <w:pPr>
        <w:pStyle w:val="af0"/>
        <w:numPr>
          <w:ilvl w:val="0"/>
          <w:numId w:val="23"/>
        </w:numPr>
        <w:ind w:firstLineChars="0"/>
      </w:pPr>
      <w:r>
        <w:rPr>
          <w:rFonts w:hint="eastAsia"/>
        </w:rPr>
        <w:t>验证企业</w:t>
      </w:r>
      <w:r w:rsidRPr="005C073B">
        <w:rPr>
          <w:rFonts w:hint="eastAsia"/>
        </w:rPr>
        <w:t>的商品条码，</w:t>
      </w:r>
      <w:r>
        <w:rPr>
          <w:rFonts w:hint="eastAsia"/>
        </w:rPr>
        <w:t>或者</w:t>
      </w:r>
      <w:r>
        <w:rPr>
          <w:rFonts w:hint="eastAsia"/>
        </w:rPr>
        <w:t>GTIN</w:t>
      </w:r>
    </w:p>
    <w:p w:rsidR="00F17201" w:rsidRDefault="00F17201" w:rsidP="00102A4B">
      <w:pPr>
        <w:pStyle w:val="2"/>
      </w:pPr>
      <w:bookmarkStart w:id="87" w:name="OLE_LINK1"/>
      <w:bookmarkStart w:id="88" w:name="OLE_LINK2"/>
      <w:bookmarkStart w:id="89" w:name="_Toc216754004"/>
      <w:r>
        <w:rPr>
          <w:rFonts w:hint="eastAsia"/>
        </w:rPr>
        <w:lastRenderedPageBreak/>
        <w:t>GS1 GEPIR</w:t>
      </w:r>
      <w:r>
        <w:rPr>
          <w:rFonts w:hint="eastAsia"/>
        </w:rPr>
        <w:t>系统接口</w:t>
      </w:r>
      <w:r w:rsidR="000D07E3">
        <w:rPr>
          <w:rFonts w:hint="eastAsia"/>
        </w:rPr>
        <w:t>（商品信息转入</w:t>
      </w:r>
      <w:r w:rsidR="000D07E3">
        <w:rPr>
          <w:rFonts w:hint="eastAsia"/>
        </w:rPr>
        <w:t>2.0</w:t>
      </w:r>
      <w:r w:rsidR="000D07E3">
        <w:rPr>
          <w:rFonts w:hint="eastAsia"/>
        </w:rPr>
        <w:t>）</w:t>
      </w:r>
      <w:bookmarkEnd w:id="89"/>
    </w:p>
    <w:p w:rsidR="00F17201" w:rsidRDefault="00F17201" w:rsidP="00F17201">
      <w:pPr>
        <w:ind w:firstLine="435"/>
      </w:pPr>
      <w:r>
        <w:rPr>
          <w:rFonts w:hint="eastAsia"/>
        </w:rPr>
        <w:t>GEPIR</w:t>
      </w:r>
      <w:r>
        <w:rPr>
          <w:rFonts w:hint="eastAsia"/>
        </w:rPr>
        <w:t>是</w:t>
      </w:r>
      <w:r>
        <w:rPr>
          <w:rFonts w:hint="eastAsia"/>
        </w:rPr>
        <w:t>GS1</w:t>
      </w:r>
      <w:r>
        <w:rPr>
          <w:rFonts w:hint="eastAsia"/>
        </w:rPr>
        <w:t>推出的一项服务，即</w:t>
      </w:r>
      <w:r w:rsidRPr="00F17201">
        <w:t>GS1 Electronic Party Information Registry</w:t>
      </w:r>
      <w:r>
        <w:rPr>
          <w:rFonts w:hint="eastAsia"/>
        </w:rPr>
        <w:t>，</w:t>
      </w:r>
      <w:r>
        <w:rPr>
          <w:rFonts w:hint="eastAsia"/>
        </w:rPr>
        <w:t>GS1</w:t>
      </w:r>
      <w:r>
        <w:rPr>
          <w:rFonts w:hint="eastAsia"/>
        </w:rPr>
        <w:t>贸易伙伴电子信息查询。</w:t>
      </w:r>
    </w:p>
    <w:p w:rsidR="00F17201" w:rsidRDefault="00D70487" w:rsidP="00F17201">
      <w:pPr>
        <w:ind w:firstLine="435"/>
      </w:pPr>
      <w:r>
        <w:rPr>
          <w:rFonts w:hint="eastAsia"/>
        </w:rPr>
        <w:t>商品信息服务系统</w:t>
      </w:r>
      <w:r w:rsidR="00F17201">
        <w:rPr>
          <w:rFonts w:hint="eastAsia"/>
        </w:rPr>
        <w:t>作为</w:t>
      </w:r>
      <w:r w:rsidR="00F17201">
        <w:rPr>
          <w:rFonts w:hint="eastAsia"/>
        </w:rPr>
        <w:t>GEPIR</w:t>
      </w:r>
      <w:r w:rsidR="00F17201">
        <w:rPr>
          <w:rFonts w:hint="eastAsia"/>
        </w:rPr>
        <w:t>中国地区信息路由服务器（</w:t>
      </w:r>
      <w:r w:rsidR="00F17201">
        <w:rPr>
          <w:rFonts w:hint="eastAsia"/>
        </w:rPr>
        <w:t>Router</w:t>
      </w:r>
      <w:r w:rsidR="00F17201">
        <w:rPr>
          <w:rFonts w:hint="eastAsia"/>
        </w:rPr>
        <w:t>），将提供</w:t>
      </w:r>
      <w:r w:rsidR="00A475F5">
        <w:rPr>
          <w:rFonts w:hint="eastAsia"/>
        </w:rPr>
        <w:t xml:space="preserve"> GEPIR</w:t>
      </w:r>
      <w:r w:rsidR="00A475F5">
        <w:rPr>
          <w:rFonts w:hint="eastAsia"/>
        </w:rPr>
        <w:t>网络需要的中国地区贸易伙伴信息查询。</w:t>
      </w:r>
    </w:p>
    <w:p w:rsidR="00C15CC4" w:rsidRPr="00F17201" w:rsidRDefault="00C15CC4" w:rsidP="00F17201">
      <w:pPr>
        <w:ind w:firstLine="435"/>
      </w:pPr>
      <w:r w:rsidRPr="00C15CC4">
        <w:rPr>
          <w:rFonts w:hint="eastAsia"/>
        </w:rPr>
        <w:t>Trade item in</w:t>
      </w:r>
      <w:r>
        <w:rPr>
          <w:rFonts w:hint="eastAsia"/>
        </w:rPr>
        <w:t>fo</w:t>
      </w:r>
      <w:r>
        <w:rPr>
          <w:rFonts w:hint="eastAsia"/>
        </w:rPr>
        <w:t>从</w:t>
      </w:r>
      <w:r>
        <w:rPr>
          <w:rFonts w:hint="eastAsia"/>
        </w:rPr>
        <w:t>2.0</w:t>
      </w:r>
      <w:r>
        <w:rPr>
          <w:rFonts w:hint="eastAsia"/>
        </w:rPr>
        <w:t>数据库中查询，其他查询从</w:t>
      </w:r>
      <w:r>
        <w:rPr>
          <w:rFonts w:hint="eastAsia"/>
        </w:rPr>
        <w:t>1.0</w:t>
      </w:r>
      <w:r>
        <w:rPr>
          <w:rFonts w:hint="eastAsia"/>
        </w:rPr>
        <w:t>中查询。</w:t>
      </w:r>
    </w:p>
    <w:p w:rsidR="00E544E7" w:rsidRDefault="005C7B5F" w:rsidP="003901DF">
      <w:pPr>
        <w:pStyle w:val="1"/>
      </w:pPr>
      <w:bookmarkStart w:id="90" w:name="_Toc216754005"/>
      <w:r>
        <w:rPr>
          <w:rFonts w:hint="eastAsia"/>
        </w:rPr>
        <w:t>客户端平台解决方案</w:t>
      </w:r>
      <w:r w:rsidR="00D26E81">
        <w:rPr>
          <w:rFonts w:hint="eastAsia"/>
        </w:rPr>
        <w:t>（暂缓）</w:t>
      </w:r>
      <w:bookmarkEnd w:id="90"/>
    </w:p>
    <w:p w:rsidR="00330F7F" w:rsidRDefault="00330F7F" w:rsidP="00102A4B">
      <w:pPr>
        <w:pStyle w:val="2"/>
      </w:pPr>
      <w:bookmarkStart w:id="91" w:name="_Toc216754006"/>
      <w:r>
        <w:rPr>
          <w:rFonts w:hint="eastAsia"/>
        </w:rPr>
        <w:t>客户端平台定位</w:t>
      </w:r>
      <w:bookmarkEnd w:id="91"/>
    </w:p>
    <w:p w:rsidR="00330F7F" w:rsidRDefault="00F767DD" w:rsidP="00330F7F">
      <w:pPr>
        <w:ind w:firstLine="420"/>
      </w:pPr>
      <w:r>
        <w:rPr>
          <w:rFonts w:hint="eastAsia"/>
        </w:rPr>
        <w:t>商品信息服务</w:t>
      </w:r>
      <w:r>
        <w:rPr>
          <w:rFonts w:hint="eastAsia"/>
        </w:rPr>
        <w:t>Web</w:t>
      </w:r>
      <w:r>
        <w:rPr>
          <w:rFonts w:hint="eastAsia"/>
        </w:rPr>
        <w:t>平台</w:t>
      </w:r>
      <w:r w:rsidR="00330F7F">
        <w:rPr>
          <w:rFonts w:hint="eastAsia"/>
        </w:rPr>
        <w:t>的新一代</w:t>
      </w:r>
      <w:r w:rsidR="00330F7F">
        <w:rPr>
          <w:rFonts w:hint="eastAsia"/>
        </w:rPr>
        <w:t>Web</w:t>
      </w:r>
      <w:r w:rsidR="00330F7F">
        <w:rPr>
          <w:rFonts w:hint="eastAsia"/>
        </w:rPr>
        <w:t>系统，充分总结了</w:t>
      </w:r>
      <w:r w:rsidR="00330F7F">
        <w:rPr>
          <w:rFonts w:hint="eastAsia"/>
        </w:rPr>
        <w:t>GDS</w:t>
      </w:r>
      <w:r w:rsidR="00330F7F">
        <w:rPr>
          <w:rFonts w:hint="eastAsia"/>
        </w:rPr>
        <w:t>前几年的经验，功能不断完善，已经能够满足大部分系统成员的需求，但是系统成员的特点各式各样，信息化程度也不相同。</w:t>
      </w:r>
    </w:p>
    <w:p w:rsidR="00330F7F" w:rsidRDefault="00330F7F" w:rsidP="00330F7F">
      <w:pPr>
        <w:ind w:firstLine="420"/>
      </w:pPr>
      <w:r>
        <w:rPr>
          <w:rFonts w:hint="eastAsia"/>
        </w:rPr>
        <w:t>客户端平台应运而生。其定位是：是</w:t>
      </w:r>
      <w:r w:rsidR="00F767DD">
        <w:rPr>
          <w:rFonts w:hint="eastAsia"/>
        </w:rPr>
        <w:t>商品信息服务系统</w:t>
      </w:r>
      <w:r>
        <w:rPr>
          <w:rFonts w:hint="eastAsia"/>
        </w:rPr>
        <w:t>整体解决方案中，最贴近系统成员用户的部分，作为平台和企业内部信息源之间的连接工具，具体担负以下职能：</w:t>
      </w:r>
    </w:p>
    <w:p w:rsidR="00330F7F" w:rsidRPr="00304471" w:rsidRDefault="00330F7F" w:rsidP="00396D16">
      <w:pPr>
        <w:numPr>
          <w:ilvl w:val="0"/>
          <w:numId w:val="163"/>
        </w:numPr>
      </w:pPr>
      <w:r w:rsidRPr="00304471">
        <w:rPr>
          <w:rFonts w:hint="eastAsia"/>
        </w:rPr>
        <w:t>商品数据的导入和导出；</w:t>
      </w:r>
    </w:p>
    <w:p w:rsidR="00330F7F" w:rsidRPr="00304471" w:rsidRDefault="00330F7F" w:rsidP="00396D16">
      <w:pPr>
        <w:numPr>
          <w:ilvl w:val="0"/>
          <w:numId w:val="163"/>
        </w:numPr>
      </w:pPr>
      <w:r w:rsidRPr="00304471">
        <w:rPr>
          <w:rFonts w:hint="eastAsia"/>
        </w:rPr>
        <w:t>商品数据的离线管理；</w:t>
      </w:r>
    </w:p>
    <w:p w:rsidR="00330F7F" w:rsidRPr="00304471" w:rsidRDefault="00330F7F" w:rsidP="00396D16">
      <w:pPr>
        <w:numPr>
          <w:ilvl w:val="0"/>
          <w:numId w:val="163"/>
        </w:numPr>
      </w:pPr>
      <w:r w:rsidRPr="00304471">
        <w:rPr>
          <w:rFonts w:hint="eastAsia"/>
        </w:rPr>
        <w:t>商品数据的上传和下载；</w:t>
      </w:r>
    </w:p>
    <w:p w:rsidR="00330F7F" w:rsidRPr="00304471" w:rsidRDefault="00330F7F" w:rsidP="00396D16">
      <w:pPr>
        <w:numPr>
          <w:ilvl w:val="0"/>
          <w:numId w:val="163"/>
        </w:numPr>
      </w:pPr>
      <w:r w:rsidRPr="00304471">
        <w:rPr>
          <w:rFonts w:hint="eastAsia"/>
        </w:rPr>
        <w:t>价格和订单等增值服务。</w:t>
      </w:r>
    </w:p>
    <w:p w:rsidR="00330F7F" w:rsidRDefault="00330F7F" w:rsidP="00102A4B">
      <w:pPr>
        <w:pStyle w:val="2"/>
      </w:pPr>
      <w:bookmarkStart w:id="92" w:name="_Toc192498087"/>
      <w:bookmarkStart w:id="93" w:name="_Toc194334288"/>
      <w:bookmarkStart w:id="94" w:name="_Toc216754007"/>
      <w:r>
        <w:rPr>
          <w:rFonts w:hint="eastAsia"/>
        </w:rPr>
        <w:t>客户端平台解决方案</w:t>
      </w:r>
      <w:bookmarkEnd w:id="92"/>
      <w:bookmarkEnd w:id="93"/>
      <w:bookmarkEnd w:id="94"/>
    </w:p>
    <w:p w:rsidR="00330F7F" w:rsidRDefault="00330F7F" w:rsidP="00330F7F">
      <w:pPr>
        <w:ind w:firstLine="420"/>
      </w:pPr>
      <w:r>
        <w:rPr>
          <w:rFonts w:hint="eastAsia"/>
        </w:rPr>
        <w:t>客户端平台，依托</w:t>
      </w:r>
      <w:r w:rsidR="00F767DD">
        <w:rPr>
          <w:rFonts w:hint="eastAsia"/>
        </w:rPr>
        <w:t>商品信息服务系统</w:t>
      </w:r>
      <w:r>
        <w:rPr>
          <w:rFonts w:hint="eastAsia"/>
        </w:rPr>
        <w:t>，为企业提供丰富的服务。如果企业的信息化程度不高，客户端平台可以协助企业进行商品信息的管理，企业在不需要额外投资软件和基础设施的情况下，获得良好的扩展性和竞争优势。</w:t>
      </w:r>
    </w:p>
    <w:p w:rsidR="00330F7F" w:rsidRDefault="00330F7F" w:rsidP="00330F7F">
      <w:pPr>
        <w:ind w:firstLine="420"/>
      </w:pPr>
      <w:r>
        <w:rPr>
          <w:rFonts w:hint="eastAsia"/>
        </w:rPr>
        <w:t>对于信息化程度较高的企业，客户端平台将作为商品数据</w:t>
      </w:r>
      <w:r w:rsidR="000F4B55">
        <w:rPr>
          <w:rFonts w:hint="eastAsia"/>
        </w:rPr>
        <w:t>导入</w:t>
      </w:r>
      <w:r>
        <w:rPr>
          <w:rFonts w:hint="eastAsia"/>
        </w:rPr>
        <w:t>企业</w:t>
      </w:r>
      <w:r>
        <w:rPr>
          <w:rFonts w:hint="eastAsia"/>
        </w:rPr>
        <w:t>ERP</w:t>
      </w:r>
      <w:r>
        <w:rPr>
          <w:rFonts w:hint="eastAsia"/>
        </w:rPr>
        <w:t>等信息系统的通道，将企业的数据源和</w:t>
      </w:r>
      <w:r w:rsidR="00F767DD">
        <w:rPr>
          <w:rFonts w:hint="eastAsia"/>
        </w:rPr>
        <w:t>商品信息服务系统</w:t>
      </w:r>
      <w:r>
        <w:rPr>
          <w:rFonts w:hint="eastAsia"/>
        </w:rPr>
        <w:t>直接对接。</w:t>
      </w:r>
    </w:p>
    <w:p w:rsidR="00470488" w:rsidRDefault="00470488" w:rsidP="00330F7F">
      <w:pPr>
        <w:ind w:firstLine="420"/>
      </w:pPr>
      <w:r>
        <w:rPr>
          <w:rFonts w:hint="eastAsia"/>
          <w:lang w:bidi="en-US"/>
        </w:rPr>
        <w:t>PIS</w:t>
      </w:r>
      <w:r>
        <w:rPr>
          <w:rFonts w:hint="eastAsia"/>
          <w:lang w:bidi="en-US"/>
        </w:rPr>
        <w:t>客户端使用加密狗。</w:t>
      </w:r>
    </w:p>
    <w:p w:rsidR="00330F7F" w:rsidRPr="00AB0B36" w:rsidRDefault="006A6784" w:rsidP="00330F7F">
      <w:pPr>
        <w:ind w:firstLine="420"/>
        <w:jc w:val="center"/>
      </w:pPr>
      <w:r>
        <w:rPr>
          <w:noProof/>
        </w:rPr>
        <w:lastRenderedPageBreak/>
        <w:drawing>
          <wp:inline distT="0" distB="0" distL="0" distR="0">
            <wp:extent cx="5271770" cy="3546475"/>
            <wp:effectExtent l="19050" t="0" r="5080" b="0"/>
            <wp:docPr id="34" name="图片 34"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1"/>
                    <pic:cNvPicPr>
                      <a:picLocks noChangeAspect="1" noChangeArrowheads="1"/>
                    </pic:cNvPicPr>
                  </pic:nvPicPr>
                  <pic:blipFill>
                    <a:blip r:embed="rId45"/>
                    <a:srcRect/>
                    <a:stretch>
                      <a:fillRect/>
                    </a:stretch>
                  </pic:blipFill>
                  <pic:spPr bwMode="auto">
                    <a:xfrm>
                      <a:off x="0" y="0"/>
                      <a:ext cx="5271770" cy="3546475"/>
                    </a:xfrm>
                    <a:prstGeom prst="rect">
                      <a:avLst/>
                    </a:prstGeom>
                    <a:noFill/>
                    <a:ln w="9525">
                      <a:noFill/>
                      <a:miter lim="800000"/>
                      <a:headEnd/>
                      <a:tailEnd/>
                    </a:ln>
                  </pic:spPr>
                </pic:pic>
              </a:graphicData>
            </a:graphic>
          </wp:inline>
        </w:drawing>
      </w:r>
    </w:p>
    <w:p w:rsidR="00330F7F" w:rsidRDefault="00330F7F" w:rsidP="00102A4B">
      <w:pPr>
        <w:pStyle w:val="2"/>
      </w:pPr>
      <w:bookmarkStart w:id="95" w:name="_Toc194334293"/>
      <w:bookmarkStart w:id="96" w:name="_Toc216754008"/>
      <w:r>
        <w:rPr>
          <w:rFonts w:hint="eastAsia"/>
        </w:rPr>
        <w:t>系统业务功能模块</w:t>
      </w:r>
      <w:bookmarkEnd w:id="95"/>
      <w:bookmarkEnd w:id="96"/>
    </w:p>
    <w:p w:rsidR="00330F7F" w:rsidRPr="001C5D95" w:rsidRDefault="001B3C4C" w:rsidP="005D1D84">
      <w:pPr>
        <w:pStyle w:val="3"/>
      </w:pPr>
      <w:bookmarkStart w:id="97" w:name="_Toc194334294"/>
      <w:bookmarkStart w:id="98" w:name="_Toc216754009"/>
      <w:r>
        <w:rPr>
          <w:rFonts w:hint="eastAsia"/>
        </w:rPr>
        <w:t>商品</w:t>
      </w:r>
      <w:r w:rsidR="00330F7F">
        <w:rPr>
          <w:rFonts w:hint="eastAsia"/>
        </w:rPr>
        <w:t>信息</w:t>
      </w:r>
      <w:r w:rsidR="00330F7F" w:rsidRPr="00D05831">
        <w:rPr>
          <w:rFonts w:hint="eastAsia"/>
        </w:rPr>
        <w:t>管理</w:t>
      </w:r>
      <w:bookmarkEnd w:id="97"/>
      <w:bookmarkEnd w:id="98"/>
    </w:p>
    <w:p w:rsidR="00330F7F" w:rsidRDefault="00330F7F" w:rsidP="005A79D5">
      <w:pPr>
        <w:pStyle w:val="4"/>
      </w:pPr>
      <w:r>
        <w:rPr>
          <w:rFonts w:hint="eastAsia"/>
        </w:rPr>
        <w:t>创建</w:t>
      </w:r>
      <w:r w:rsidR="001B3C4C">
        <w:rPr>
          <w:rFonts w:hint="eastAsia"/>
        </w:rPr>
        <w:t>商品</w:t>
      </w:r>
    </w:p>
    <w:p w:rsidR="00330F7F" w:rsidRDefault="00330F7F" w:rsidP="005D1D84">
      <w:r>
        <w:tab/>
      </w:r>
      <w:r>
        <w:rPr>
          <w:rFonts w:hint="eastAsia"/>
        </w:rPr>
        <w:t>该节主要叙述用户在该软件中如何离线录入</w:t>
      </w:r>
      <w:r w:rsidR="001B3C4C">
        <w:rPr>
          <w:rFonts w:hint="eastAsia"/>
        </w:rPr>
        <w:t>商品</w:t>
      </w:r>
      <w:r>
        <w:rPr>
          <w:rFonts w:hint="eastAsia"/>
        </w:rPr>
        <w:t>特征数据。</w:t>
      </w:r>
      <w:r>
        <w:t>GDS</w:t>
      </w:r>
      <w:r w:rsidR="001B3C4C">
        <w:rPr>
          <w:rFonts w:hint="eastAsia"/>
        </w:rPr>
        <w:t>商品</w:t>
      </w:r>
      <w:r>
        <w:rPr>
          <w:rFonts w:hint="eastAsia"/>
        </w:rPr>
        <w:t>的数据录入现在是通过我们的</w:t>
      </w:r>
      <w:r>
        <w:rPr>
          <w:rFonts w:hint="eastAsia"/>
        </w:rPr>
        <w:t>GDS</w:t>
      </w:r>
      <w:r w:rsidR="00FF1CF2">
        <w:rPr>
          <w:rFonts w:hint="eastAsia"/>
        </w:rPr>
        <w:t xml:space="preserve"> Web</w:t>
      </w:r>
      <w:r>
        <w:rPr>
          <w:rFonts w:hint="eastAsia"/>
        </w:rPr>
        <w:t>平台（</w:t>
      </w:r>
      <w:r>
        <w:t>www.anccnet.com</w:t>
      </w:r>
      <w:r>
        <w:rPr>
          <w:rFonts w:hint="eastAsia"/>
        </w:rPr>
        <w:t>）来录入数据的，</w:t>
      </w:r>
      <w:r>
        <w:t>GDS</w:t>
      </w:r>
      <w:r>
        <w:rPr>
          <w:rFonts w:hint="eastAsia"/>
        </w:rPr>
        <w:t>在现阶段的版本中总共有将近</w:t>
      </w:r>
      <w:r>
        <w:t>500</w:t>
      </w:r>
      <w:r>
        <w:rPr>
          <w:rFonts w:hint="eastAsia"/>
        </w:rPr>
        <w:t>个属性，在</w:t>
      </w:r>
      <w:r>
        <w:t>WEB</w:t>
      </w:r>
      <w:r>
        <w:rPr>
          <w:rFonts w:hint="eastAsia"/>
        </w:rPr>
        <w:t>上录入时，要求时时在线，如果中途出错或者发生网路故障导</w:t>
      </w:r>
      <w:r w:rsidR="000F4B55">
        <w:rPr>
          <w:rFonts w:hint="eastAsia"/>
        </w:rPr>
        <w:t>致掉线等问题时，用户所在的工作都得重新再来，给用户带来极大不便，为此</w:t>
      </w:r>
      <w:r>
        <w:rPr>
          <w:rFonts w:hint="eastAsia"/>
        </w:rPr>
        <w:t>我们提供了在客户端软件离线录入数据的能力。</w:t>
      </w:r>
    </w:p>
    <w:p w:rsidR="00330F7F" w:rsidRDefault="00330F7F" w:rsidP="005D1D84">
      <w:pPr>
        <w:ind w:firstLine="420"/>
      </w:pPr>
      <w:r>
        <w:rPr>
          <w:rFonts w:hint="eastAsia"/>
        </w:rPr>
        <w:t>GDS</w:t>
      </w:r>
      <w:r>
        <w:rPr>
          <w:rFonts w:hint="eastAsia"/>
        </w:rPr>
        <w:t>的</w:t>
      </w:r>
      <w:r w:rsidR="001B3C4C">
        <w:rPr>
          <w:rFonts w:hint="eastAsia"/>
        </w:rPr>
        <w:t>商品</w:t>
      </w:r>
      <w:r>
        <w:rPr>
          <w:rFonts w:hint="eastAsia"/>
        </w:rPr>
        <w:t>定义因为是面向全球所有</w:t>
      </w:r>
      <w:r w:rsidR="001B3C4C">
        <w:rPr>
          <w:rFonts w:hint="eastAsia"/>
        </w:rPr>
        <w:t>商品</w:t>
      </w:r>
      <w:r>
        <w:rPr>
          <w:rFonts w:hint="eastAsia"/>
        </w:rPr>
        <w:t>的，所以它总结了几乎所有</w:t>
      </w:r>
      <w:r w:rsidR="001B3C4C">
        <w:rPr>
          <w:rFonts w:hint="eastAsia"/>
        </w:rPr>
        <w:t>商品</w:t>
      </w:r>
      <w:r>
        <w:rPr>
          <w:rFonts w:hint="eastAsia"/>
        </w:rPr>
        <w:t>的所有属性（区别于上一节的特征），目前</w:t>
      </w:r>
      <w:r w:rsidR="007B6939">
        <w:rPr>
          <w:rFonts w:hint="eastAsia"/>
        </w:rPr>
        <w:t>的标准规范</w:t>
      </w:r>
      <w:r>
        <w:rPr>
          <w:rFonts w:hint="eastAsia"/>
        </w:rPr>
        <w:t>版本有将近</w:t>
      </w:r>
      <w:r>
        <w:rPr>
          <w:rFonts w:hint="eastAsia"/>
        </w:rPr>
        <w:t>500</w:t>
      </w:r>
      <w:r>
        <w:rPr>
          <w:rFonts w:hint="eastAsia"/>
        </w:rPr>
        <w:t>个</w:t>
      </w:r>
      <w:r w:rsidR="001B3C4C">
        <w:rPr>
          <w:rFonts w:hint="eastAsia"/>
        </w:rPr>
        <w:t>商品</w:t>
      </w:r>
      <w:r>
        <w:rPr>
          <w:rFonts w:hint="eastAsia"/>
        </w:rPr>
        <w:t>属性，</w:t>
      </w:r>
      <w:r w:rsidR="007B6939">
        <w:rPr>
          <w:rFonts w:hint="eastAsia"/>
        </w:rPr>
        <w:t>但</w:t>
      </w:r>
      <w:r>
        <w:rPr>
          <w:rFonts w:hint="eastAsia"/>
        </w:rPr>
        <w:t>现实中的</w:t>
      </w:r>
      <w:r w:rsidR="001B3C4C">
        <w:rPr>
          <w:rFonts w:hint="eastAsia"/>
        </w:rPr>
        <w:t>商品</w:t>
      </w:r>
      <w:r>
        <w:rPr>
          <w:rFonts w:hint="eastAsia"/>
        </w:rPr>
        <w:t>大多</w:t>
      </w:r>
      <w:r w:rsidR="007B6939">
        <w:rPr>
          <w:rFonts w:hint="eastAsia"/>
        </w:rPr>
        <w:t>只具有</w:t>
      </w:r>
      <w:r>
        <w:rPr>
          <w:rFonts w:hint="eastAsia"/>
        </w:rPr>
        <w:t>该集合的</w:t>
      </w:r>
      <w:r w:rsidR="007B6939">
        <w:rPr>
          <w:rFonts w:hint="eastAsia"/>
        </w:rPr>
        <w:t>部分属性</w:t>
      </w:r>
      <w:r>
        <w:rPr>
          <w:rFonts w:hint="eastAsia"/>
        </w:rPr>
        <w:t>。对于用户来说，他们只关心自己</w:t>
      </w:r>
      <w:r w:rsidR="000F4B55">
        <w:rPr>
          <w:rFonts w:hint="eastAsia"/>
        </w:rPr>
        <w:t>需要</w:t>
      </w:r>
      <w:r>
        <w:rPr>
          <w:rFonts w:hint="eastAsia"/>
        </w:rPr>
        <w:t>的属性。我们提供一种方法可以让用户灵活的选择属性</w:t>
      </w:r>
      <w:r w:rsidR="0041116A">
        <w:rPr>
          <w:rFonts w:hint="eastAsia"/>
        </w:rPr>
        <w:t>，</w:t>
      </w:r>
      <w:r>
        <w:rPr>
          <w:rFonts w:hint="eastAsia"/>
        </w:rPr>
        <w:t>来组成自己的一个</w:t>
      </w:r>
      <w:r w:rsidR="001B3C4C">
        <w:rPr>
          <w:rFonts w:hint="eastAsia"/>
        </w:rPr>
        <w:t>商品</w:t>
      </w:r>
      <w:r>
        <w:rPr>
          <w:rFonts w:hint="eastAsia"/>
        </w:rPr>
        <w:t>模板。这样每次录入时，就可以只填写那些自己</w:t>
      </w:r>
      <w:r w:rsidR="001B3C4C">
        <w:rPr>
          <w:rFonts w:hint="eastAsia"/>
        </w:rPr>
        <w:t>商品</w:t>
      </w:r>
      <w:r>
        <w:rPr>
          <w:rFonts w:hint="eastAsia"/>
        </w:rPr>
        <w:t>所拥有的</w:t>
      </w:r>
      <w:r w:rsidR="001B3C4C">
        <w:rPr>
          <w:rFonts w:hint="eastAsia"/>
        </w:rPr>
        <w:t>商品</w:t>
      </w:r>
      <w:r>
        <w:rPr>
          <w:rFonts w:hint="eastAsia"/>
        </w:rPr>
        <w:t>属性，而不必关心与自身</w:t>
      </w:r>
      <w:r w:rsidR="001B3C4C">
        <w:rPr>
          <w:rFonts w:hint="eastAsia"/>
        </w:rPr>
        <w:t>商品</w:t>
      </w:r>
      <w:r>
        <w:rPr>
          <w:rFonts w:hint="eastAsia"/>
        </w:rPr>
        <w:t>无关的</w:t>
      </w:r>
      <w:r w:rsidR="001B3C4C">
        <w:rPr>
          <w:rFonts w:hint="eastAsia"/>
        </w:rPr>
        <w:t>商品</w:t>
      </w:r>
      <w:r>
        <w:rPr>
          <w:rFonts w:hint="eastAsia"/>
        </w:rPr>
        <w:t>属性。除了用户可以自己定义</w:t>
      </w:r>
      <w:r w:rsidR="001B3C4C">
        <w:rPr>
          <w:rFonts w:hint="eastAsia"/>
        </w:rPr>
        <w:t>商品</w:t>
      </w:r>
      <w:r>
        <w:rPr>
          <w:rFonts w:hint="eastAsia"/>
        </w:rPr>
        <w:t>属性模板外，我们还可以</w:t>
      </w:r>
      <w:r w:rsidR="0041116A">
        <w:rPr>
          <w:rFonts w:hint="eastAsia"/>
        </w:rPr>
        <w:t>制定</w:t>
      </w:r>
      <w:r>
        <w:rPr>
          <w:rFonts w:hint="eastAsia"/>
        </w:rPr>
        <w:t>一些行业的通用模板，这些模板可以通过该软件的更新系统，实时更新中国数据池上发布的最新行业属性模板库。</w:t>
      </w:r>
    </w:p>
    <w:p w:rsidR="00330F7F" w:rsidRDefault="00330F7F" w:rsidP="005D1D84">
      <w:pPr>
        <w:ind w:leftChars="71" w:left="149"/>
        <w:rPr>
          <w:b/>
        </w:rPr>
      </w:pPr>
      <w:r>
        <w:rPr>
          <w:rFonts w:hint="eastAsia"/>
          <w:b/>
        </w:rPr>
        <w:t>功能描述：</w:t>
      </w:r>
    </w:p>
    <w:p w:rsidR="00330F7F" w:rsidRDefault="00330F7F" w:rsidP="005D1D84">
      <w:pPr>
        <w:ind w:firstLine="420"/>
      </w:pPr>
      <w:r>
        <w:rPr>
          <w:rFonts w:hint="eastAsia"/>
        </w:rPr>
        <w:lastRenderedPageBreak/>
        <w:t>企业用户离线创建</w:t>
      </w:r>
      <w:r w:rsidR="001B3C4C">
        <w:rPr>
          <w:rFonts w:hint="eastAsia"/>
        </w:rPr>
        <w:t>商品</w:t>
      </w:r>
      <w:r>
        <w:rPr>
          <w:rFonts w:hint="eastAsia"/>
        </w:rPr>
        <w:t>，本地记录</w:t>
      </w:r>
      <w:r w:rsidR="001B3C4C">
        <w:rPr>
          <w:rFonts w:hint="eastAsia"/>
        </w:rPr>
        <w:t>商品</w:t>
      </w:r>
      <w:r>
        <w:rPr>
          <w:rFonts w:hint="eastAsia"/>
        </w:rPr>
        <w:t>信息，然后上传至中国数据池然后发布给中国本地订阅用户，上传操作可根据用户</w:t>
      </w:r>
      <w:r w:rsidR="000F4B55">
        <w:rPr>
          <w:rFonts w:hint="eastAsia"/>
        </w:rPr>
        <w:t>自定义的</w:t>
      </w:r>
      <w:r>
        <w:rPr>
          <w:rFonts w:hint="eastAsia"/>
        </w:rPr>
        <w:t>配置决定。</w:t>
      </w:r>
    </w:p>
    <w:p w:rsidR="00330F7F" w:rsidRDefault="00330F7F" w:rsidP="005D1D84">
      <w:pPr>
        <w:ind w:leftChars="71" w:left="149"/>
        <w:rPr>
          <w:b/>
        </w:rPr>
      </w:pPr>
      <w:r>
        <w:rPr>
          <w:rFonts w:hint="eastAsia"/>
          <w:b/>
        </w:rPr>
        <w:t>创建</w:t>
      </w:r>
      <w:r w:rsidR="001B3C4C">
        <w:rPr>
          <w:rFonts w:hint="eastAsia"/>
          <w:b/>
        </w:rPr>
        <w:t>商品</w:t>
      </w:r>
      <w:r>
        <w:rPr>
          <w:rFonts w:hint="eastAsia"/>
          <w:b/>
        </w:rPr>
        <w:t>逻辑流程：</w:t>
      </w:r>
    </w:p>
    <w:p w:rsidR="00330F7F" w:rsidRPr="00A6542B" w:rsidRDefault="00330F7F" w:rsidP="00396D16">
      <w:pPr>
        <w:numPr>
          <w:ilvl w:val="0"/>
          <w:numId w:val="169"/>
        </w:numPr>
      </w:pPr>
      <w:r w:rsidRPr="00A6542B">
        <w:rPr>
          <w:rFonts w:hint="eastAsia"/>
        </w:rPr>
        <w:t>用户根据中心发放证书模式登录软件</w:t>
      </w:r>
    </w:p>
    <w:p w:rsidR="00330F7F" w:rsidRPr="00A6542B" w:rsidRDefault="00330F7F" w:rsidP="00396D16">
      <w:pPr>
        <w:numPr>
          <w:ilvl w:val="0"/>
          <w:numId w:val="169"/>
        </w:numPr>
      </w:pPr>
      <w:r w:rsidRPr="00A6542B">
        <w:rPr>
          <w:rFonts w:hint="eastAsia"/>
        </w:rPr>
        <w:t>选择</w:t>
      </w:r>
      <w:r w:rsidR="001B3C4C" w:rsidRPr="00A6542B">
        <w:rPr>
          <w:rFonts w:hint="eastAsia"/>
        </w:rPr>
        <w:t>商品</w:t>
      </w:r>
      <w:r w:rsidRPr="00A6542B">
        <w:rPr>
          <w:rFonts w:hint="eastAsia"/>
        </w:rPr>
        <w:t>行业模板，（可在中国数据池下载最新的行业模板，也可用户自定义模板），其中系统在初始化时附带基础数据录入模板</w:t>
      </w:r>
    </w:p>
    <w:p w:rsidR="00330F7F" w:rsidRPr="00A6542B" w:rsidRDefault="00330F7F" w:rsidP="00396D16">
      <w:pPr>
        <w:numPr>
          <w:ilvl w:val="0"/>
          <w:numId w:val="169"/>
        </w:numPr>
      </w:pPr>
      <w:r w:rsidRPr="00A6542B">
        <w:rPr>
          <w:rFonts w:hint="eastAsia"/>
        </w:rPr>
        <w:t>用户根据数据实际情况正确填报数据</w:t>
      </w:r>
    </w:p>
    <w:p w:rsidR="00330F7F" w:rsidRPr="00A6542B" w:rsidRDefault="00330F7F" w:rsidP="00396D16">
      <w:pPr>
        <w:numPr>
          <w:ilvl w:val="0"/>
          <w:numId w:val="169"/>
        </w:numPr>
      </w:pPr>
      <w:r w:rsidRPr="00A6542B">
        <w:rPr>
          <w:rFonts w:hint="eastAsia"/>
        </w:rPr>
        <w:t>客户端软件本地检测数据的唯一性及其数据的完整性</w:t>
      </w:r>
    </w:p>
    <w:p w:rsidR="00330F7F" w:rsidRPr="00A6542B" w:rsidRDefault="00330F7F" w:rsidP="00396D16">
      <w:pPr>
        <w:numPr>
          <w:ilvl w:val="0"/>
          <w:numId w:val="169"/>
        </w:numPr>
      </w:pPr>
      <w:r w:rsidRPr="00A6542B">
        <w:rPr>
          <w:rFonts w:hint="eastAsia"/>
        </w:rPr>
        <w:t>提交数据至本地数据库</w:t>
      </w:r>
    </w:p>
    <w:p w:rsidR="000A1138" w:rsidRDefault="00330F7F">
      <w:pPr>
        <w:numPr>
          <w:ilvl w:val="0"/>
          <w:numId w:val="169"/>
        </w:numPr>
        <w:ind w:left="567"/>
      </w:pPr>
      <w:bookmarkStart w:id="99" w:name="_Toc205716910"/>
      <w:r w:rsidRPr="00A6542B">
        <w:rPr>
          <w:rFonts w:hint="eastAsia"/>
        </w:rPr>
        <w:t>系统根据数据上传情况记录上传状态</w:t>
      </w:r>
      <w:bookmarkEnd w:id="99"/>
    </w:p>
    <w:p w:rsidR="00330F7F" w:rsidRDefault="00330F7F" w:rsidP="005D1D84">
      <w:pPr>
        <w:ind w:leftChars="-100" w:left="-210" w:firstLine="420"/>
        <w:rPr>
          <w:b/>
        </w:rPr>
      </w:pPr>
      <w:r>
        <w:rPr>
          <w:rFonts w:hint="eastAsia"/>
          <w:b/>
        </w:rPr>
        <w:t>创建</w:t>
      </w:r>
      <w:r w:rsidR="001B3C4C">
        <w:rPr>
          <w:rFonts w:hint="eastAsia"/>
          <w:b/>
        </w:rPr>
        <w:t>商品</w:t>
      </w:r>
      <w:r>
        <w:rPr>
          <w:rFonts w:hint="eastAsia"/>
          <w:b/>
        </w:rPr>
        <w:t>流程图：</w:t>
      </w:r>
    </w:p>
    <w:p w:rsidR="00330F7F" w:rsidRPr="00F93EAF" w:rsidRDefault="006A6784" w:rsidP="005D1D84">
      <w:pPr>
        <w:jc w:val="center"/>
      </w:pPr>
      <w:r>
        <w:rPr>
          <w:noProof/>
        </w:rPr>
        <w:drawing>
          <wp:inline distT="0" distB="0" distL="0" distR="0">
            <wp:extent cx="4772660" cy="4086860"/>
            <wp:effectExtent l="19050" t="0" r="8890" b="0"/>
            <wp:docPr id="35" name="图片 35"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2"/>
                    <pic:cNvPicPr>
                      <a:picLocks noChangeAspect="1" noChangeArrowheads="1"/>
                    </pic:cNvPicPr>
                  </pic:nvPicPr>
                  <pic:blipFill>
                    <a:blip r:embed="rId46"/>
                    <a:srcRect/>
                    <a:stretch>
                      <a:fillRect/>
                    </a:stretch>
                  </pic:blipFill>
                  <pic:spPr bwMode="auto">
                    <a:xfrm>
                      <a:off x="0" y="0"/>
                      <a:ext cx="4772660" cy="4086860"/>
                    </a:xfrm>
                    <a:prstGeom prst="rect">
                      <a:avLst/>
                    </a:prstGeom>
                    <a:noFill/>
                    <a:ln w="9525">
                      <a:noFill/>
                      <a:miter lim="800000"/>
                      <a:headEnd/>
                      <a:tailEnd/>
                    </a:ln>
                  </pic:spPr>
                </pic:pic>
              </a:graphicData>
            </a:graphic>
          </wp:inline>
        </w:drawing>
      </w:r>
    </w:p>
    <w:p w:rsidR="00330F7F" w:rsidRDefault="00330F7F" w:rsidP="005A79D5">
      <w:pPr>
        <w:pStyle w:val="4"/>
      </w:pPr>
      <w:r>
        <w:rPr>
          <w:rFonts w:hint="eastAsia"/>
        </w:rPr>
        <w:t>变更</w:t>
      </w:r>
      <w:r>
        <w:rPr>
          <w:rFonts w:hint="eastAsia"/>
        </w:rPr>
        <w:t>/</w:t>
      </w:r>
      <w:r>
        <w:rPr>
          <w:rFonts w:hint="eastAsia"/>
        </w:rPr>
        <w:t>修正</w:t>
      </w:r>
      <w:r w:rsidR="001B3C4C">
        <w:rPr>
          <w:rFonts w:hint="eastAsia"/>
        </w:rPr>
        <w:t>商品</w:t>
      </w:r>
    </w:p>
    <w:p w:rsidR="00330F7F" w:rsidRDefault="00330F7F" w:rsidP="005D1D84">
      <w:r>
        <w:rPr>
          <w:rFonts w:hint="eastAsia"/>
        </w:rPr>
        <w:tab/>
      </w:r>
      <w:r>
        <w:rPr>
          <w:rFonts w:hint="eastAsia"/>
        </w:rPr>
        <w:t>该节主要叙述用户在本地离线修改</w:t>
      </w:r>
      <w:r>
        <w:rPr>
          <w:rFonts w:hint="eastAsia"/>
        </w:rPr>
        <w:t>/</w:t>
      </w:r>
      <w:r>
        <w:rPr>
          <w:rFonts w:hint="eastAsia"/>
        </w:rPr>
        <w:t>修正</w:t>
      </w:r>
      <w:r w:rsidR="001B3C4C">
        <w:rPr>
          <w:rFonts w:hint="eastAsia"/>
        </w:rPr>
        <w:t>商品</w:t>
      </w:r>
      <w:r>
        <w:rPr>
          <w:rFonts w:hint="eastAsia"/>
        </w:rPr>
        <w:t>以后，然后更新到中国数据池的过程（其中更新过程为一个独立的流程）。用户离线修改完数据后不用实时上报到中国数据池，可统一批量完成数据变更</w:t>
      </w:r>
      <w:r>
        <w:rPr>
          <w:rFonts w:hint="eastAsia"/>
        </w:rPr>
        <w:t>/</w:t>
      </w:r>
      <w:r>
        <w:rPr>
          <w:rFonts w:hint="eastAsia"/>
        </w:rPr>
        <w:t>修正。</w:t>
      </w:r>
    </w:p>
    <w:p w:rsidR="00330F7F" w:rsidRDefault="00330F7F" w:rsidP="005D1D84">
      <w:pPr>
        <w:ind w:leftChars="71" w:left="149"/>
        <w:rPr>
          <w:b/>
        </w:rPr>
      </w:pPr>
      <w:r w:rsidRPr="00B8566D">
        <w:rPr>
          <w:rFonts w:hint="eastAsia"/>
          <w:b/>
        </w:rPr>
        <w:lastRenderedPageBreak/>
        <w:t>功能描述：</w:t>
      </w:r>
    </w:p>
    <w:p w:rsidR="00330F7F" w:rsidRPr="00BE0239" w:rsidRDefault="00330F7F" w:rsidP="005D1D84">
      <w:pPr>
        <w:ind w:firstLine="420"/>
      </w:pPr>
      <w:r w:rsidRPr="000450E4">
        <w:rPr>
          <w:rFonts w:hint="eastAsia"/>
        </w:rPr>
        <w:t>企业用户离线</w:t>
      </w:r>
      <w:r>
        <w:rPr>
          <w:rFonts w:hint="eastAsia"/>
        </w:rPr>
        <w:t>修改</w:t>
      </w:r>
      <w:r>
        <w:rPr>
          <w:rFonts w:hint="eastAsia"/>
        </w:rPr>
        <w:t>/</w:t>
      </w:r>
      <w:r>
        <w:rPr>
          <w:rFonts w:hint="eastAsia"/>
        </w:rPr>
        <w:t>修正</w:t>
      </w:r>
      <w:r w:rsidR="001B3C4C">
        <w:rPr>
          <w:rFonts w:hint="eastAsia"/>
        </w:rPr>
        <w:t>商品</w:t>
      </w:r>
      <w:r w:rsidRPr="000450E4">
        <w:rPr>
          <w:rFonts w:hint="eastAsia"/>
        </w:rPr>
        <w:t>，</w:t>
      </w:r>
      <w:r>
        <w:rPr>
          <w:rFonts w:hint="eastAsia"/>
        </w:rPr>
        <w:t>然后统一批量上传到数据池系统。数据池将根据数据同步状态和修改的具体属性发送</w:t>
      </w:r>
      <w:r>
        <w:rPr>
          <w:rFonts w:hint="eastAsia"/>
        </w:rPr>
        <w:t>CIN</w:t>
      </w:r>
      <w:r>
        <w:rPr>
          <w:rFonts w:hint="eastAsia"/>
        </w:rPr>
        <w:t>消息</w:t>
      </w:r>
      <w:r w:rsidR="007444B8">
        <w:rPr>
          <w:rFonts w:hint="eastAsia"/>
        </w:rPr>
        <w:t>或者</w:t>
      </w:r>
      <w:r>
        <w:rPr>
          <w:rFonts w:hint="eastAsia"/>
        </w:rPr>
        <w:t>RCI</w:t>
      </w:r>
      <w:r>
        <w:rPr>
          <w:rFonts w:hint="eastAsia"/>
        </w:rPr>
        <w:t>消息</w:t>
      </w:r>
      <w:r w:rsidRPr="000450E4">
        <w:rPr>
          <w:rFonts w:hint="eastAsia"/>
        </w:rPr>
        <w:t>。</w:t>
      </w:r>
      <w:r>
        <w:rPr>
          <w:rFonts w:hint="eastAsia"/>
        </w:rPr>
        <w:t>修改具体和</w:t>
      </w:r>
      <w:r>
        <w:rPr>
          <w:rFonts w:hint="eastAsia"/>
        </w:rPr>
        <w:t>GR</w:t>
      </w:r>
      <w:r>
        <w:rPr>
          <w:rFonts w:hint="eastAsia"/>
        </w:rPr>
        <w:t>相关的属性需发送</w:t>
      </w:r>
      <w:r>
        <w:rPr>
          <w:rFonts w:hint="eastAsia"/>
        </w:rPr>
        <w:t>RCI</w:t>
      </w:r>
      <w:r>
        <w:rPr>
          <w:rFonts w:hint="eastAsia"/>
        </w:rPr>
        <w:t>消息到</w:t>
      </w:r>
      <w:r>
        <w:rPr>
          <w:rFonts w:hint="eastAsia"/>
        </w:rPr>
        <w:t>GR</w:t>
      </w:r>
      <w:r>
        <w:rPr>
          <w:rFonts w:hint="eastAsia"/>
        </w:rPr>
        <w:t>。</w:t>
      </w:r>
    </w:p>
    <w:p w:rsidR="00330F7F" w:rsidRPr="00DC78AE" w:rsidRDefault="00330F7F" w:rsidP="005D1D84">
      <w:pPr>
        <w:ind w:leftChars="71" w:left="149"/>
        <w:rPr>
          <w:b/>
        </w:rPr>
      </w:pPr>
      <w:r w:rsidRPr="002C1AC5">
        <w:rPr>
          <w:rFonts w:hint="eastAsia"/>
          <w:b/>
        </w:rPr>
        <w:t>变更</w:t>
      </w:r>
      <w:r w:rsidRPr="002C1AC5">
        <w:rPr>
          <w:rFonts w:hint="eastAsia"/>
          <w:b/>
        </w:rPr>
        <w:t>/</w:t>
      </w:r>
      <w:r w:rsidRPr="002C1AC5">
        <w:rPr>
          <w:rFonts w:hint="eastAsia"/>
          <w:b/>
        </w:rPr>
        <w:t>修正</w:t>
      </w:r>
      <w:r w:rsidR="001B3C4C">
        <w:rPr>
          <w:rFonts w:hint="eastAsia"/>
          <w:b/>
        </w:rPr>
        <w:t>商品</w:t>
      </w:r>
      <w:r w:rsidRPr="00DC78AE">
        <w:rPr>
          <w:rFonts w:hint="eastAsia"/>
          <w:b/>
        </w:rPr>
        <w:t>逻辑流程：</w:t>
      </w:r>
    </w:p>
    <w:p w:rsidR="000A1138" w:rsidRDefault="00330F7F">
      <w:pPr>
        <w:numPr>
          <w:ilvl w:val="0"/>
          <w:numId w:val="170"/>
        </w:numPr>
        <w:ind w:left="567"/>
      </w:pPr>
      <w:bookmarkStart w:id="100" w:name="_Toc205716911"/>
      <w:r w:rsidRPr="00206679">
        <w:rPr>
          <w:rFonts w:hint="eastAsia"/>
        </w:rPr>
        <w:t>用户</w:t>
      </w:r>
      <w:r w:rsidR="000D76C7" w:rsidRPr="00206679">
        <w:rPr>
          <w:rFonts w:hint="eastAsia"/>
        </w:rPr>
        <w:t>登录</w:t>
      </w:r>
      <w:r w:rsidRPr="00206679">
        <w:rPr>
          <w:rFonts w:hint="eastAsia"/>
        </w:rPr>
        <w:t>软件系统</w:t>
      </w:r>
      <w:bookmarkEnd w:id="100"/>
    </w:p>
    <w:p w:rsidR="00330F7F" w:rsidRPr="00206679" w:rsidRDefault="007444B8" w:rsidP="00396D16">
      <w:pPr>
        <w:numPr>
          <w:ilvl w:val="0"/>
          <w:numId w:val="170"/>
        </w:numPr>
      </w:pPr>
      <w:r w:rsidRPr="00206679">
        <w:rPr>
          <w:rFonts w:hint="eastAsia"/>
        </w:rPr>
        <w:t>选择需要修改的某个商品</w:t>
      </w:r>
      <w:r w:rsidR="00330F7F" w:rsidRPr="00206679">
        <w:rPr>
          <w:rFonts w:hint="eastAsia"/>
        </w:rPr>
        <w:t>及其对应的模板显示数据</w:t>
      </w:r>
    </w:p>
    <w:p w:rsidR="00330F7F" w:rsidRPr="00206679" w:rsidRDefault="00330F7F" w:rsidP="00396D16">
      <w:pPr>
        <w:numPr>
          <w:ilvl w:val="0"/>
          <w:numId w:val="170"/>
        </w:numPr>
      </w:pPr>
      <w:r w:rsidRPr="00206679">
        <w:rPr>
          <w:rFonts w:hint="eastAsia"/>
        </w:rPr>
        <w:t>用户根据数据实际情况正确修改</w:t>
      </w:r>
      <w:r w:rsidRPr="00206679">
        <w:rPr>
          <w:rFonts w:hint="eastAsia"/>
        </w:rPr>
        <w:t>/</w:t>
      </w:r>
      <w:r w:rsidRPr="00206679">
        <w:rPr>
          <w:rFonts w:hint="eastAsia"/>
        </w:rPr>
        <w:t>修正数据</w:t>
      </w:r>
    </w:p>
    <w:p w:rsidR="00330F7F" w:rsidRPr="00206679" w:rsidRDefault="00330F7F" w:rsidP="00396D16">
      <w:pPr>
        <w:numPr>
          <w:ilvl w:val="0"/>
          <w:numId w:val="170"/>
        </w:numPr>
      </w:pPr>
      <w:r w:rsidRPr="00206679">
        <w:rPr>
          <w:rFonts w:hint="eastAsia"/>
        </w:rPr>
        <w:t>客户端软件本地检测数据的唯一性及其数据的完整性</w:t>
      </w:r>
    </w:p>
    <w:p w:rsidR="00330F7F" w:rsidRPr="00206679" w:rsidRDefault="00330F7F" w:rsidP="00396D16">
      <w:pPr>
        <w:numPr>
          <w:ilvl w:val="0"/>
          <w:numId w:val="170"/>
        </w:numPr>
      </w:pPr>
      <w:r w:rsidRPr="00206679">
        <w:rPr>
          <w:rFonts w:hint="eastAsia"/>
        </w:rPr>
        <w:t>根据变更</w:t>
      </w:r>
      <w:r w:rsidRPr="00206679">
        <w:rPr>
          <w:rFonts w:hint="eastAsia"/>
        </w:rPr>
        <w:t>/</w:t>
      </w:r>
      <w:r w:rsidRPr="00206679">
        <w:rPr>
          <w:rFonts w:hint="eastAsia"/>
        </w:rPr>
        <w:t>修正指令提交数据至本地数据库</w:t>
      </w:r>
    </w:p>
    <w:p w:rsidR="00330F7F" w:rsidRPr="00206679" w:rsidRDefault="00330F7F" w:rsidP="00396D16">
      <w:pPr>
        <w:numPr>
          <w:ilvl w:val="0"/>
          <w:numId w:val="170"/>
        </w:numPr>
      </w:pPr>
      <w:r w:rsidRPr="00206679">
        <w:rPr>
          <w:rFonts w:hint="eastAsia"/>
        </w:rPr>
        <w:t>系统根据数据上传情况记录上传状态</w:t>
      </w:r>
    </w:p>
    <w:p w:rsidR="00330F7F" w:rsidRDefault="00330F7F" w:rsidP="005D1D84">
      <w:pPr>
        <w:ind w:leftChars="-100" w:left="-210" w:firstLine="420"/>
        <w:rPr>
          <w:b/>
        </w:rPr>
      </w:pPr>
      <w:r w:rsidRPr="008A6494">
        <w:rPr>
          <w:rFonts w:hint="eastAsia"/>
          <w:b/>
        </w:rPr>
        <w:t>变更</w:t>
      </w:r>
      <w:r w:rsidRPr="008A6494">
        <w:rPr>
          <w:rFonts w:hint="eastAsia"/>
          <w:b/>
        </w:rPr>
        <w:t>/</w:t>
      </w:r>
      <w:r w:rsidRPr="008A6494">
        <w:rPr>
          <w:rFonts w:hint="eastAsia"/>
          <w:b/>
        </w:rPr>
        <w:t>修正</w:t>
      </w:r>
      <w:r w:rsidRPr="008E3E74">
        <w:rPr>
          <w:rFonts w:hint="eastAsia"/>
          <w:b/>
        </w:rPr>
        <w:t>流程图：</w:t>
      </w:r>
    </w:p>
    <w:p w:rsidR="00330F7F" w:rsidRPr="008E3E74" w:rsidRDefault="006A6784" w:rsidP="005D1D84">
      <w:pPr>
        <w:ind w:leftChars="-100" w:left="-210" w:firstLine="420"/>
        <w:jc w:val="center"/>
        <w:rPr>
          <w:b/>
        </w:rPr>
      </w:pPr>
      <w:r>
        <w:rPr>
          <w:noProof/>
        </w:rPr>
        <w:drawing>
          <wp:inline distT="0" distB="0" distL="0" distR="0">
            <wp:extent cx="3013075" cy="3248660"/>
            <wp:effectExtent l="19050" t="0" r="0" b="0"/>
            <wp:docPr id="36" name="图片 36"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3"/>
                    <pic:cNvPicPr>
                      <a:picLocks noChangeAspect="1" noChangeArrowheads="1"/>
                    </pic:cNvPicPr>
                  </pic:nvPicPr>
                  <pic:blipFill>
                    <a:blip r:embed="rId47"/>
                    <a:srcRect/>
                    <a:stretch>
                      <a:fillRect/>
                    </a:stretch>
                  </pic:blipFill>
                  <pic:spPr bwMode="auto">
                    <a:xfrm>
                      <a:off x="0" y="0"/>
                      <a:ext cx="3013075" cy="3248660"/>
                    </a:xfrm>
                    <a:prstGeom prst="rect">
                      <a:avLst/>
                    </a:prstGeom>
                    <a:noFill/>
                    <a:ln w="9525">
                      <a:noFill/>
                      <a:miter lim="800000"/>
                      <a:headEnd/>
                      <a:tailEnd/>
                    </a:ln>
                  </pic:spPr>
                </pic:pic>
              </a:graphicData>
            </a:graphic>
          </wp:inline>
        </w:drawing>
      </w:r>
    </w:p>
    <w:p w:rsidR="00330F7F" w:rsidRPr="00F93EAF" w:rsidRDefault="00330F7F" w:rsidP="005D1D84"/>
    <w:p w:rsidR="00330F7F" w:rsidRDefault="00330F7F" w:rsidP="005A79D5">
      <w:pPr>
        <w:pStyle w:val="4"/>
      </w:pPr>
      <w:r w:rsidRPr="00C358E5">
        <w:rPr>
          <w:rFonts w:hint="eastAsia"/>
        </w:rPr>
        <w:t>发布</w:t>
      </w:r>
      <w:r w:rsidR="001B3C4C">
        <w:rPr>
          <w:rFonts w:hint="eastAsia"/>
        </w:rPr>
        <w:t>商品</w:t>
      </w:r>
    </w:p>
    <w:p w:rsidR="00330F7F" w:rsidRDefault="00330F7F" w:rsidP="005D1D84">
      <w:pPr>
        <w:ind w:firstLine="420"/>
      </w:pPr>
      <w:r>
        <w:rPr>
          <w:rFonts w:hint="eastAsia"/>
        </w:rPr>
        <w:t>该节主要叙述用户利用客户端发布</w:t>
      </w:r>
      <w:r w:rsidR="001B3C4C">
        <w:rPr>
          <w:rFonts w:hint="eastAsia"/>
        </w:rPr>
        <w:t>商品</w:t>
      </w:r>
      <w:r>
        <w:rPr>
          <w:rFonts w:hint="eastAsia"/>
        </w:rPr>
        <w:t>的过程，其中发布</w:t>
      </w:r>
      <w:r w:rsidR="001B3C4C">
        <w:rPr>
          <w:rFonts w:hint="eastAsia"/>
        </w:rPr>
        <w:t>商品</w:t>
      </w:r>
      <w:r>
        <w:rPr>
          <w:rFonts w:hint="eastAsia"/>
        </w:rPr>
        <w:t>不能离线操作</w:t>
      </w:r>
      <w:r w:rsidR="007444B8">
        <w:rPr>
          <w:rFonts w:hint="eastAsia"/>
        </w:rPr>
        <w:t>，</w:t>
      </w:r>
      <w:r>
        <w:rPr>
          <w:rFonts w:hint="eastAsia"/>
        </w:rPr>
        <w:t>为实时连线操作。</w:t>
      </w:r>
    </w:p>
    <w:p w:rsidR="00330F7F" w:rsidRDefault="00330F7F" w:rsidP="005D1D84">
      <w:pPr>
        <w:ind w:leftChars="71" w:left="149"/>
        <w:rPr>
          <w:b/>
        </w:rPr>
      </w:pPr>
      <w:r w:rsidRPr="00B8566D">
        <w:rPr>
          <w:rFonts w:hint="eastAsia"/>
          <w:b/>
        </w:rPr>
        <w:t>功能描述：</w:t>
      </w:r>
    </w:p>
    <w:p w:rsidR="00330F7F" w:rsidRPr="00BE0239" w:rsidRDefault="00330F7F" w:rsidP="005D1D84">
      <w:pPr>
        <w:ind w:firstLine="420"/>
      </w:pPr>
      <w:r>
        <w:rPr>
          <w:rFonts w:hint="eastAsia"/>
        </w:rPr>
        <w:lastRenderedPageBreak/>
        <w:t>该节主要叙述用户利用客户端发布</w:t>
      </w:r>
      <w:r w:rsidR="001B3C4C">
        <w:rPr>
          <w:rFonts w:hint="eastAsia"/>
        </w:rPr>
        <w:t>商品</w:t>
      </w:r>
      <w:r w:rsidR="007444B8">
        <w:rPr>
          <w:rFonts w:hint="eastAsia"/>
        </w:rPr>
        <w:t>的过程。数据池以系统消息的模式发送发布结果给</w:t>
      </w:r>
      <w:r>
        <w:rPr>
          <w:rFonts w:hint="eastAsia"/>
        </w:rPr>
        <w:t>用户。对于</w:t>
      </w:r>
      <w:r w:rsidR="007444B8">
        <w:rPr>
          <w:rFonts w:hint="eastAsia"/>
        </w:rPr>
        <w:t>开通国际同步服务</w:t>
      </w:r>
      <w:r>
        <w:rPr>
          <w:rFonts w:hint="eastAsia"/>
        </w:rPr>
        <w:t>的</w:t>
      </w:r>
      <w:r w:rsidR="007444B8">
        <w:rPr>
          <w:rFonts w:hint="eastAsia"/>
        </w:rPr>
        <w:t>企业</w:t>
      </w:r>
      <w:r>
        <w:rPr>
          <w:rFonts w:hint="eastAsia"/>
        </w:rPr>
        <w:t>，</w:t>
      </w:r>
      <w:r w:rsidR="007444B8">
        <w:rPr>
          <w:rFonts w:hint="eastAsia"/>
        </w:rPr>
        <w:t>其</w:t>
      </w:r>
      <w:r>
        <w:rPr>
          <w:rFonts w:hint="eastAsia"/>
        </w:rPr>
        <w:t>数据无法发布到国外</w:t>
      </w:r>
      <w:r w:rsidR="007444B8">
        <w:rPr>
          <w:rFonts w:hint="eastAsia"/>
        </w:rPr>
        <w:t>；未</w:t>
      </w:r>
      <w:r>
        <w:rPr>
          <w:rFonts w:hint="eastAsia"/>
        </w:rPr>
        <w:t>上传到</w:t>
      </w:r>
      <w:r w:rsidR="007444B8">
        <w:rPr>
          <w:rFonts w:hint="eastAsia"/>
        </w:rPr>
        <w:t>ANCCNet</w:t>
      </w:r>
      <w:r>
        <w:rPr>
          <w:rFonts w:hint="eastAsia"/>
        </w:rPr>
        <w:t>的</w:t>
      </w:r>
      <w:r w:rsidR="001B3C4C">
        <w:rPr>
          <w:rFonts w:hint="eastAsia"/>
        </w:rPr>
        <w:t>商品</w:t>
      </w:r>
      <w:r>
        <w:rPr>
          <w:rFonts w:hint="eastAsia"/>
        </w:rPr>
        <w:t>无法发布</w:t>
      </w:r>
      <w:r w:rsidR="007444B8">
        <w:rPr>
          <w:rFonts w:hint="eastAsia"/>
        </w:rPr>
        <w:t>。</w:t>
      </w:r>
    </w:p>
    <w:p w:rsidR="00330F7F" w:rsidRPr="00DC78AE" w:rsidRDefault="00330F7F" w:rsidP="005D1D84">
      <w:pPr>
        <w:ind w:leftChars="71" w:left="149"/>
        <w:rPr>
          <w:b/>
        </w:rPr>
      </w:pPr>
      <w:r>
        <w:rPr>
          <w:rFonts w:hint="eastAsia"/>
          <w:b/>
        </w:rPr>
        <w:t>发布</w:t>
      </w:r>
      <w:r w:rsidR="001B3C4C">
        <w:rPr>
          <w:rFonts w:hint="eastAsia"/>
          <w:b/>
        </w:rPr>
        <w:t>商品</w:t>
      </w:r>
      <w:r w:rsidRPr="00DC78AE">
        <w:rPr>
          <w:rFonts w:hint="eastAsia"/>
          <w:b/>
        </w:rPr>
        <w:t>逻辑流程：</w:t>
      </w:r>
    </w:p>
    <w:p w:rsidR="00330F7F" w:rsidRDefault="00330F7F" w:rsidP="00396D16">
      <w:pPr>
        <w:pStyle w:val="af0"/>
        <w:numPr>
          <w:ilvl w:val="0"/>
          <w:numId w:val="107"/>
        </w:numPr>
        <w:ind w:firstLineChars="0"/>
      </w:pPr>
      <w:r>
        <w:rPr>
          <w:rFonts w:hint="eastAsia"/>
        </w:rPr>
        <w:t>用户</w:t>
      </w:r>
      <w:r w:rsidR="000D76C7">
        <w:rPr>
          <w:rFonts w:hint="eastAsia"/>
        </w:rPr>
        <w:t>登录</w:t>
      </w:r>
      <w:r>
        <w:rPr>
          <w:rFonts w:hint="eastAsia"/>
        </w:rPr>
        <w:t>软件系统</w:t>
      </w:r>
    </w:p>
    <w:p w:rsidR="00330F7F" w:rsidRDefault="00330F7F" w:rsidP="00396D16">
      <w:pPr>
        <w:pStyle w:val="af0"/>
        <w:numPr>
          <w:ilvl w:val="0"/>
          <w:numId w:val="107"/>
        </w:numPr>
        <w:ind w:firstLineChars="0"/>
      </w:pPr>
      <w:r>
        <w:rPr>
          <w:rFonts w:hint="eastAsia"/>
        </w:rPr>
        <w:t>选择需要待发布的数据和预发布时间</w:t>
      </w:r>
    </w:p>
    <w:p w:rsidR="00330F7F" w:rsidRDefault="00330F7F" w:rsidP="00396D16">
      <w:pPr>
        <w:pStyle w:val="af0"/>
        <w:numPr>
          <w:ilvl w:val="0"/>
          <w:numId w:val="107"/>
        </w:numPr>
        <w:ind w:firstLineChars="0"/>
      </w:pPr>
      <w:r>
        <w:rPr>
          <w:rFonts w:hint="eastAsia"/>
        </w:rPr>
        <w:t>选择待发布的目标市场或者</w:t>
      </w:r>
      <w:r>
        <w:rPr>
          <w:rFonts w:hint="eastAsia"/>
        </w:rPr>
        <w:t>GLN</w:t>
      </w:r>
    </w:p>
    <w:p w:rsidR="00330F7F" w:rsidRDefault="00330F7F" w:rsidP="00396D16">
      <w:pPr>
        <w:pStyle w:val="af0"/>
        <w:numPr>
          <w:ilvl w:val="0"/>
          <w:numId w:val="107"/>
        </w:numPr>
        <w:ind w:firstLineChars="0"/>
      </w:pPr>
      <w:r>
        <w:rPr>
          <w:rFonts w:hint="eastAsia"/>
        </w:rPr>
        <w:t>发布</w:t>
      </w:r>
      <w:r>
        <w:rPr>
          <w:rFonts w:hint="eastAsia"/>
        </w:rPr>
        <w:t>CIP</w:t>
      </w:r>
      <w:r w:rsidR="004B26F8">
        <w:rPr>
          <w:rFonts w:hint="eastAsia"/>
        </w:rPr>
        <w:t>消息至数据池</w:t>
      </w:r>
    </w:p>
    <w:p w:rsidR="00330F7F" w:rsidRDefault="00330F7F" w:rsidP="00396D16">
      <w:pPr>
        <w:pStyle w:val="af0"/>
        <w:numPr>
          <w:ilvl w:val="0"/>
          <w:numId w:val="107"/>
        </w:numPr>
        <w:ind w:firstLineChars="0"/>
      </w:pPr>
      <w:r>
        <w:rPr>
          <w:rFonts w:hint="eastAsia"/>
        </w:rPr>
        <w:t>数据池根据</w:t>
      </w:r>
      <w:r>
        <w:rPr>
          <w:rFonts w:hint="eastAsia"/>
        </w:rPr>
        <w:t>CIP</w:t>
      </w:r>
      <w:r>
        <w:rPr>
          <w:rFonts w:hint="eastAsia"/>
        </w:rPr>
        <w:t>消息实时发布数据</w:t>
      </w:r>
    </w:p>
    <w:p w:rsidR="00330F7F" w:rsidRPr="00AB76A7" w:rsidRDefault="004B26F8" w:rsidP="00396D16">
      <w:pPr>
        <w:pStyle w:val="af0"/>
        <w:numPr>
          <w:ilvl w:val="0"/>
          <w:numId w:val="107"/>
        </w:numPr>
        <w:ind w:firstLineChars="0"/>
      </w:pPr>
      <w:r>
        <w:rPr>
          <w:rFonts w:hint="eastAsia"/>
        </w:rPr>
        <w:t>数据池根据发布时间以系统消息模式反馈发布结果至用户</w:t>
      </w:r>
    </w:p>
    <w:p w:rsidR="00330F7F" w:rsidRDefault="00330F7F" w:rsidP="005D1D84">
      <w:pPr>
        <w:ind w:leftChars="-100" w:left="-210" w:firstLine="420"/>
        <w:rPr>
          <w:b/>
        </w:rPr>
      </w:pPr>
      <w:r>
        <w:rPr>
          <w:rFonts w:hint="eastAsia"/>
          <w:b/>
        </w:rPr>
        <w:t>发布</w:t>
      </w:r>
      <w:r w:rsidR="001B3C4C">
        <w:rPr>
          <w:rFonts w:hint="eastAsia"/>
          <w:b/>
        </w:rPr>
        <w:t>商品</w:t>
      </w:r>
      <w:r w:rsidRPr="008E3E74">
        <w:rPr>
          <w:rFonts w:hint="eastAsia"/>
          <w:b/>
        </w:rPr>
        <w:t>流程图：</w:t>
      </w:r>
    </w:p>
    <w:p w:rsidR="00330F7F" w:rsidRDefault="006A6784" w:rsidP="005D1D84">
      <w:pPr>
        <w:ind w:leftChars="-100" w:left="-210" w:firstLine="420"/>
        <w:jc w:val="center"/>
        <w:rPr>
          <w:b/>
        </w:rPr>
      </w:pPr>
      <w:r>
        <w:rPr>
          <w:noProof/>
        </w:rPr>
        <w:drawing>
          <wp:inline distT="0" distB="0" distL="0" distR="0">
            <wp:extent cx="3068955" cy="4135755"/>
            <wp:effectExtent l="19050" t="0" r="0" b="0"/>
            <wp:docPr id="37" name="图片 37"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4"/>
                    <pic:cNvPicPr>
                      <a:picLocks noChangeAspect="1" noChangeArrowheads="1"/>
                    </pic:cNvPicPr>
                  </pic:nvPicPr>
                  <pic:blipFill>
                    <a:blip r:embed="rId48"/>
                    <a:srcRect/>
                    <a:stretch>
                      <a:fillRect/>
                    </a:stretch>
                  </pic:blipFill>
                  <pic:spPr bwMode="auto">
                    <a:xfrm>
                      <a:off x="0" y="0"/>
                      <a:ext cx="3068955" cy="4135755"/>
                    </a:xfrm>
                    <a:prstGeom prst="rect">
                      <a:avLst/>
                    </a:prstGeom>
                    <a:noFill/>
                    <a:ln w="9525">
                      <a:noFill/>
                      <a:miter lim="800000"/>
                      <a:headEnd/>
                      <a:tailEnd/>
                    </a:ln>
                  </pic:spPr>
                </pic:pic>
              </a:graphicData>
            </a:graphic>
          </wp:inline>
        </w:drawing>
      </w:r>
    </w:p>
    <w:p w:rsidR="00330F7F" w:rsidRDefault="00330F7F" w:rsidP="005A79D5">
      <w:pPr>
        <w:pStyle w:val="4"/>
      </w:pPr>
      <w:r>
        <w:rPr>
          <w:rFonts w:hint="eastAsia"/>
        </w:rPr>
        <w:t>中断</w:t>
      </w:r>
      <w:r>
        <w:rPr>
          <w:rFonts w:hint="eastAsia"/>
        </w:rPr>
        <w:t>/</w:t>
      </w:r>
      <w:r>
        <w:rPr>
          <w:rFonts w:hint="eastAsia"/>
        </w:rPr>
        <w:t>取消发布</w:t>
      </w:r>
      <w:r w:rsidR="001B3C4C">
        <w:rPr>
          <w:rFonts w:hint="eastAsia"/>
        </w:rPr>
        <w:t>商品</w:t>
      </w:r>
    </w:p>
    <w:p w:rsidR="00330F7F" w:rsidRDefault="00330F7F" w:rsidP="005D1D84">
      <w:pPr>
        <w:ind w:firstLine="420"/>
      </w:pPr>
      <w:r>
        <w:rPr>
          <w:rFonts w:hint="eastAsia"/>
        </w:rPr>
        <w:t>由于数据池允许延时发布数据，所以中断发布</w:t>
      </w:r>
      <w:r w:rsidR="001B3C4C">
        <w:rPr>
          <w:rFonts w:hint="eastAsia"/>
        </w:rPr>
        <w:t>商品</w:t>
      </w:r>
      <w:r>
        <w:rPr>
          <w:rFonts w:hint="eastAsia"/>
        </w:rPr>
        <w:t>为时间未到期的发布操作的对应操作。中断发布以后，系统将不会发布数据。</w:t>
      </w:r>
    </w:p>
    <w:p w:rsidR="00330F7F" w:rsidRDefault="00330F7F" w:rsidP="005D1D84">
      <w:pPr>
        <w:ind w:leftChars="71" w:left="149"/>
        <w:rPr>
          <w:b/>
        </w:rPr>
      </w:pPr>
      <w:r w:rsidRPr="00B8566D">
        <w:rPr>
          <w:rFonts w:hint="eastAsia"/>
          <w:b/>
        </w:rPr>
        <w:t>功能描述：</w:t>
      </w:r>
    </w:p>
    <w:p w:rsidR="00330F7F" w:rsidRPr="00BE0239" w:rsidRDefault="00330F7F" w:rsidP="005D1D84">
      <w:pPr>
        <w:ind w:firstLine="420"/>
      </w:pPr>
      <w:r>
        <w:rPr>
          <w:rFonts w:hint="eastAsia"/>
        </w:rPr>
        <w:lastRenderedPageBreak/>
        <w:t>取消</w:t>
      </w:r>
      <w:r w:rsidR="001B3C4C">
        <w:rPr>
          <w:rFonts w:hint="eastAsia"/>
        </w:rPr>
        <w:t>商品</w:t>
      </w:r>
      <w:r>
        <w:rPr>
          <w:rFonts w:hint="eastAsia"/>
        </w:rPr>
        <w:t>预发布的操作，该操作对应发布</w:t>
      </w:r>
      <w:r w:rsidR="001B3C4C">
        <w:rPr>
          <w:rFonts w:hint="eastAsia"/>
        </w:rPr>
        <w:t>商品</w:t>
      </w:r>
      <w:r>
        <w:rPr>
          <w:rFonts w:hint="eastAsia"/>
        </w:rPr>
        <w:t>但是局限于数据未发布的时候。数据已经发布不能中断发布。</w:t>
      </w:r>
    </w:p>
    <w:p w:rsidR="00330F7F" w:rsidRPr="00DC78AE" w:rsidRDefault="00330F7F" w:rsidP="005D1D84">
      <w:pPr>
        <w:ind w:leftChars="71" w:left="149"/>
        <w:rPr>
          <w:b/>
        </w:rPr>
      </w:pPr>
      <w:r>
        <w:rPr>
          <w:rFonts w:hint="eastAsia"/>
          <w:b/>
        </w:rPr>
        <w:t>发布</w:t>
      </w:r>
      <w:r w:rsidR="001B3C4C">
        <w:rPr>
          <w:rFonts w:hint="eastAsia"/>
          <w:b/>
        </w:rPr>
        <w:t>商品</w:t>
      </w:r>
      <w:r w:rsidRPr="00DC78AE">
        <w:rPr>
          <w:rFonts w:hint="eastAsia"/>
          <w:b/>
        </w:rPr>
        <w:t>逻辑流程：</w:t>
      </w:r>
    </w:p>
    <w:p w:rsidR="00330F7F" w:rsidRDefault="00330F7F" w:rsidP="00396D16">
      <w:pPr>
        <w:pStyle w:val="af0"/>
        <w:numPr>
          <w:ilvl w:val="0"/>
          <w:numId w:val="108"/>
        </w:numPr>
        <w:ind w:firstLineChars="0"/>
      </w:pPr>
      <w:r>
        <w:rPr>
          <w:rFonts w:hint="eastAsia"/>
        </w:rPr>
        <w:t>用户</w:t>
      </w:r>
      <w:r w:rsidR="000D76C7">
        <w:rPr>
          <w:rFonts w:hint="eastAsia"/>
        </w:rPr>
        <w:t>登录</w:t>
      </w:r>
      <w:r>
        <w:rPr>
          <w:rFonts w:hint="eastAsia"/>
        </w:rPr>
        <w:t>软件系统</w:t>
      </w:r>
    </w:p>
    <w:p w:rsidR="00330F7F" w:rsidRDefault="00330F7F" w:rsidP="00396D16">
      <w:pPr>
        <w:pStyle w:val="af0"/>
        <w:numPr>
          <w:ilvl w:val="0"/>
          <w:numId w:val="108"/>
        </w:numPr>
        <w:ind w:firstLineChars="0"/>
      </w:pPr>
      <w:r>
        <w:rPr>
          <w:rFonts w:hint="eastAsia"/>
        </w:rPr>
        <w:t>选择需要操作的数据并进入数据发布的日志详细页面</w:t>
      </w:r>
    </w:p>
    <w:p w:rsidR="00330F7F" w:rsidRDefault="00330F7F" w:rsidP="00396D16">
      <w:pPr>
        <w:pStyle w:val="af0"/>
        <w:numPr>
          <w:ilvl w:val="0"/>
          <w:numId w:val="108"/>
        </w:numPr>
        <w:ind w:firstLineChars="0"/>
      </w:pPr>
      <w:r>
        <w:rPr>
          <w:rFonts w:hint="eastAsia"/>
        </w:rPr>
        <w:t>选择待取消发布的</w:t>
      </w:r>
      <w:r w:rsidR="004B26F8">
        <w:rPr>
          <w:rFonts w:hint="eastAsia"/>
        </w:rPr>
        <w:t>数据</w:t>
      </w:r>
    </w:p>
    <w:p w:rsidR="00330F7F" w:rsidRDefault="00330F7F" w:rsidP="00396D16">
      <w:pPr>
        <w:pStyle w:val="af0"/>
        <w:numPr>
          <w:ilvl w:val="0"/>
          <w:numId w:val="108"/>
        </w:numPr>
        <w:ind w:firstLineChars="0"/>
      </w:pPr>
      <w:r>
        <w:rPr>
          <w:rFonts w:hint="eastAsia"/>
        </w:rPr>
        <w:t>数据池同步该操作结果至客户端</w:t>
      </w:r>
    </w:p>
    <w:p w:rsidR="00330F7F" w:rsidRDefault="00330F7F" w:rsidP="005D1D84">
      <w:pPr>
        <w:ind w:leftChars="-100" w:left="-210" w:firstLine="420"/>
        <w:rPr>
          <w:b/>
        </w:rPr>
      </w:pPr>
      <w:r>
        <w:rPr>
          <w:rFonts w:hint="eastAsia"/>
          <w:b/>
        </w:rPr>
        <w:t>发布</w:t>
      </w:r>
      <w:r w:rsidR="001B3C4C">
        <w:rPr>
          <w:rFonts w:hint="eastAsia"/>
          <w:b/>
        </w:rPr>
        <w:t>商品</w:t>
      </w:r>
      <w:r w:rsidRPr="008E3E74">
        <w:rPr>
          <w:rFonts w:hint="eastAsia"/>
          <w:b/>
        </w:rPr>
        <w:t>流程图：</w:t>
      </w:r>
    </w:p>
    <w:p w:rsidR="00330F7F" w:rsidRDefault="006A6784" w:rsidP="005D1D84">
      <w:pPr>
        <w:ind w:leftChars="-100" w:left="-210" w:firstLine="420"/>
        <w:jc w:val="center"/>
        <w:rPr>
          <w:b/>
        </w:rPr>
      </w:pPr>
      <w:r>
        <w:rPr>
          <w:noProof/>
        </w:rPr>
        <w:drawing>
          <wp:inline distT="0" distB="0" distL="0" distR="0">
            <wp:extent cx="2251075" cy="3533140"/>
            <wp:effectExtent l="19050" t="0" r="0" b="0"/>
            <wp:docPr id="38" name="图片 38"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5"/>
                    <pic:cNvPicPr>
                      <a:picLocks noChangeAspect="1" noChangeArrowheads="1"/>
                    </pic:cNvPicPr>
                  </pic:nvPicPr>
                  <pic:blipFill>
                    <a:blip r:embed="rId49"/>
                    <a:srcRect/>
                    <a:stretch>
                      <a:fillRect/>
                    </a:stretch>
                  </pic:blipFill>
                  <pic:spPr bwMode="auto">
                    <a:xfrm>
                      <a:off x="0" y="0"/>
                      <a:ext cx="2251075" cy="3533140"/>
                    </a:xfrm>
                    <a:prstGeom prst="rect">
                      <a:avLst/>
                    </a:prstGeom>
                    <a:noFill/>
                    <a:ln w="9525">
                      <a:noFill/>
                      <a:miter lim="800000"/>
                      <a:headEnd/>
                      <a:tailEnd/>
                    </a:ln>
                  </pic:spPr>
                </pic:pic>
              </a:graphicData>
            </a:graphic>
          </wp:inline>
        </w:drawing>
      </w:r>
    </w:p>
    <w:p w:rsidR="00330F7F" w:rsidRDefault="00330F7F" w:rsidP="005A79D5">
      <w:pPr>
        <w:pStyle w:val="4"/>
      </w:pPr>
      <w:r>
        <w:rPr>
          <w:rFonts w:hint="eastAsia"/>
        </w:rPr>
        <w:t>取消发布</w:t>
      </w:r>
      <w:r w:rsidR="001B3C4C">
        <w:rPr>
          <w:rFonts w:hint="eastAsia"/>
        </w:rPr>
        <w:t>商品</w:t>
      </w:r>
    </w:p>
    <w:p w:rsidR="00330F7F" w:rsidRDefault="00330F7F" w:rsidP="005D1D84">
      <w:pPr>
        <w:ind w:firstLine="420"/>
      </w:pPr>
      <w:r>
        <w:rPr>
          <w:rFonts w:hint="eastAsia"/>
        </w:rPr>
        <w:t>该节主要叙述用户利用客户端取消发布</w:t>
      </w:r>
      <w:r w:rsidR="001B3C4C">
        <w:rPr>
          <w:rFonts w:hint="eastAsia"/>
        </w:rPr>
        <w:t>商品</w:t>
      </w:r>
      <w:r>
        <w:rPr>
          <w:rFonts w:hint="eastAsia"/>
        </w:rPr>
        <w:t>的过程。</w:t>
      </w:r>
    </w:p>
    <w:p w:rsidR="00330F7F" w:rsidRDefault="00330F7F" w:rsidP="005D1D84">
      <w:pPr>
        <w:ind w:leftChars="71" w:left="149"/>
        <w:rPr>
          <w:b/>
        </w:rPr>
      </w:pPr>
      <w:r w:rsidRPr="00B8566D">
        <w:rPr>
          <w:rFonts w:hint="eastAsia"/>
          <w:b/>
        </w:rPr>
        <w:t>功能描述：</w:t>
      </w:r>
    </w:p>
    <w:p w:rsidR="00330F7F" w:rsidRPr="00BE0239" w:rsidRDefault="00330F7F" w:rsidP="005D1D84">
      <w:pPr>
        <w:ind w:firstLine="420"/>
      </w:pPr>
      <w:r>
        <w:rPr>
          <w:rFonts w:hint="eastAsia"/>
        </w:rPr>
        <w:t>该节主要叙述用户利用客户端取消发布</w:t>
      </w:r>
      <w:r w:rsidR="001B3C4C">
        <w:rPr>
          <w:rFonts w:hint="eastAsia"/>
        </w:rPr>
        <w:t>商品</w:t>
      </w:r>
      <w:r>
        <w:rPr>
          <w:rFonts w:hint="eastAsia"/>
        </w:rPr>
        <w:t>的过程。取消发布的</w:t>
      </w:r>
      <w:r w:rsidR="001B3C4C">
        <w:rPr>
          <w:rFonts w:hint="eastAsia"/>
        </w:rPr>
        <w:t>商品</w:t>
      </w:r>
      <w:r>
        <w:rPr>
          <w:rFonts w:hint="eastAsia"/>
        </w:rPr>
        <w:t>将可以删除，其中未上传到数据池的</w:t>
      </w:r>
      <w:r w:rsidR="001B3C4C">
        <w:rPr>
          <w:rFonts w:hint="eastAsia"/>
        </w:rPr>
        <w:t>商品</w:t>
      </w:r>
      <w:r w:rsidR="004B26F8">
        <w:rPr>
          <w:rFonts w:hint="eastAsia"/>
        </w:rPr>
        <w:t>，</w:t>
      </w:r>
      <w:r>
        <w:rPr>
          <w:rFonts w:hint="eastAsia"/>
        </w:rPr>
        <w:t>无法</w:t>
      </w:r>
      <w:r w:rsidR="004B26F8">
        <w:rPr>
          <w:rFonts w:hint="eastAsia"/>
        </w:rPr>
        <w:t>取消发布</w:t>
      </w:r>
      <w:r>
        <w:rPr>
          <w:rFonts w:hint="eastAsia"/>
        </w:rPr>
        <w:t>。</w:t>
      </w:r>
    </w:p>
    <w:p w:rsidR="00330F7F" w:rsidRPr="00DC78AE" w:rsidRDefault="00330F7F" w:rsidP="005D1D84">
      <w:pPr>
        <w:ind w:leftChars="71" w:left="149"/>
        <w:rPr>
          <w:b/>
        </w:rPr>
      </w:pPr>
      <w:r>
        <w:rPr>
          <w:rFonts w:hint="eastAsia"/>
          <w:b/>
        </w:rPr>
        <w:t>发布</w:t>
      </w:r>
      <w:r w:rsidR="001B3C4C">
        <w:rPr>
          <w:rFonts w:hint="eastAsia"/>
          <w:b/>
        </w:rPr>
        <w:t>商品</w:t>
      </w:r>
      <w:r w:rsidRPr="00DC78AE">
        <w:rPr>
          <w:rFonts w:hint="eastAsia"/>
          <w:b/>
        </w:rPr>
        <w:t>逻辑流程：</w:t>
      </w:r>
    </w:p>
    <w:p w:rsidR="00330F7F" w:rsidRDefault="00330F7F" w:rsidP="00396D16">
      <w:pPr>
        <w:pStyle w:val="af0"/>
        <w:numPr>
          <w:ilvl w:val="0"/>
          <w:numId w:val="109"/>
        </w:numPr>
        <w:ind w:firstLineChars="0"/>
      </w:pPr>
      <w:r>
        <w:rPr>
          <w:rFonts w:hint="eastAsia"/>
        </w:rPr>
        <w:t>用户</w:t>
      </w:r>
      <w:r w:rsidR="000D76C7">
        <w:rPr>
          <w:rFonts w:hint="eastAsia"/>
        </w:rPr>
        <w:t>登录</w:t>
      </w:r>
      <w:r>
        <w:rPr>
          <w:rFonts w:hint="eastAsia"/>
        </w:rPr>
        <w:t>软件系统</w:t>
      </w:r>
    </w:p>
    <w:p w:rsidR="00330F7F" w:rsidRDefault="00BA1C1B" w:rsidP="00396D16">
      <w:pPr>
        <w:pStyle w:val="af0"/>
        <w:numPr>
          <w:ilvl w:val="0"/>
          <w:numId w:val="109"/>
        </w:numPr>
        <w:ind w:firstLineChars="0"/>
      </w:pPr>
      <w:r>
        <w:rPr>
          <w:rFonts w:hint="eastAsia"/>
        </w:rPr>
        <w:t>选择</w:t>
      </w:r>
      <w:r w:rsidR="00330F7F">
        <w:rPr>
          <w:rFonts w:hint="eastAsia"/>
        </w:rPr>
        <w:t>已经发布的数据</w:t>
      </w:r>
    </w:p>
    <w:p w:rsidR="00330F7F" w:rsidRDefault="00330F7F" w:rsidP="00396D16">
      <w:pPr>
        <w:pStyle w:val="af0"/>
        <w:numPr>
          <w:ilvl w:val="0"/>
          <w:numId w:val="109"/>
        </w:numPr>
        <w:ind w:firstLineChars="0"/>
      </w:pPr>
      <w:r>
        <w:rPr>
          <w:rFonts w:hint="eastAsia"/>
        </w:rPr>
        <w:t>设置取消发布</w:t>
      </w:r>
      <w:r w:rsidR="001B3C4C">
        <w:rPr>
          <w:rFonts w:hint="eastAsia"/>
        </w:rPr>
        <w:t>商品</w:t>
      </w:r>
      <w:r>
        <w:rPr>
          <w:rFonts w:hint="eastAsia"/>
        </w:rPr>
        <w:t>时间，取消发布时间不能小于发布时间，未设置发布时间的数据不</w:t>
      </w:r>
      <w:r>
        <w:rPr>
          <w:rFonts w:hint="eastAsia"/>
        </w:rPr>
        <w:lastRenderedPageBreak/>
        <w:t>能设置取消发布时间</w:t>
      </w:r>
    </w:p>
    <w:p w:rsidR="00330F7F" w:rsidRPr="00AB76A7" w:rsidRDefault="00330F7F" w:rsidP="00396D16">
      <w:pPr>
        <w:pStyle w:val="af0"/>
        <w:numPr>
          <w:ilvl w:val="0"/>
          <w:numId w:val="109"/>
        </w:numPr>
        <w:ind w:firstLineChars="0"/>
      </w:pPr>
      <w:r>
        <w:rPr>
          <w:rFonts w:hint="eastAsia"/>
        </w:rPr>
        <w:t>数据池根据发布时间以系统消息模式反馈发布结果至用户系统</w:t>
      </w:r>
    </w:p>
    <w:p w:rsidR="00330F7F" w:rsidRDefault="00330F7F" w:rsidP="005D1D84">
      <w:pPr>
        <w:ind w:leftChars="-100" w:left="-210" w:firstLine="420"/>
        <w:rPr>
          <w:b/>
        </w:rPr>
      </w:pPr>
      <w:r>
        <w:rPr>
          <w:rFonts w:hint="eastAsia"/>
          <w:b/>
        </w:rPr>
        <w:t>发布</w:t>
      </w:r>
      <w:r w:rsidR="001B3C4C">
        <w:rPr>
          <w:rFonts w:hint="eastAsia"/>
          <w:b/>
        </w:rPr>
        <w:t>商品</w:t>
      </w:r>
      <w:r w:rsidRPr="008E3E74">
        <w:rPr>
          <w:rFonts w:hint="eastAsia"/>
          <w:b/>
        </w:rPr>
        <w:t>流程图：</w:t>
      </w:r>
    </w:p>
    <w:p w:rsidR="00330F7F" w:rsidRPr="001F37FB" w:rsidRDefault="006A6784" w:rsidP="005D1D84">
      <w:pPr>
        <w:jc w:val="center"/>
      </w:pPr>
      <w:r>
        <w:rPr>
          <w:noProof/>
        </w:rPr>
        <w:drawing>
          <wp:inline distT="0" distB="0" distL="0" distR="0">
            <wp:extent cx="3657600" cy="3304540"/>
            <wp:effectExtent l="19050" t="0" r="0" b="0"/>
            <wp:docPr id="39" name="图片 39"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6"/>
                    <pic:cNvPicPr>
                      <a:picLocks noChangeAspect="1" noChangeArrowheads="1"/>
                    </pic:cNvPicPr>
                  </pic:nvPicPr>
                  <pic:blipFill>
                    <a:blip r:embed="rId50"/>
                    <a:srcRect/>
                    <a:stretch>
                      <a:fillRect/>
                    </a:stretch>
                  </pic:blipFill>
                  <pic:spPr bwMode="auto">
                    <a:xfrm>
                      <a:off x="0" y="0"/>
                      <a:ext cx="3657600" cy="3304540"/>
                    </a:xfrm>
                    <a:prstGeom prst="rect">
                      <a:avLst/>
                    </a:prstGeom>
                    <a:noFill/>
                    <a:ln w="9525">
                      <a:noFill/>
                      <a:miter lim="800000"/>
                      <a:headEnd/>
                      <a:tailEnd/>
                    </a:ln>
                  </pic:spPr>
                </pic:pic>
              </a:graphicData>
            </a:graphic>
          </wp:inline>
        </w:drawing>
      </w:r>
    </w:p>
    <w:p w:rsidR="00330F7F" w:rsidRDefault="00330F7F" w:rsidP="005A79D5">
      <w:pPr>
        <w:pStyle w:val="4"/>
      </w:pPr>
      <w:r>
        <w:rPr>
          <w:rFonts w:hint="eastAsia"/>
        </w:rPr>
        <w:t>删除</w:t>
      </w:r>
      <w:r w:rsidR="001B3C4C">
        <w:rPr>
          <w:rFonts w:hint="eastAsia"/>
        </w:rPr>
        <w:t>商品</w:t>
      </w:r>
    </w:p>
    <w:p w:rsidR="00330F7F" w:rsidRDefault="00330F7F" w:rsidP="005D1D84">
      <w:pPr>
        <w:ind w:firstLine="420"/>
      </w:pPr>
      <w:r>
        <w:rPr>
          <w:rFonts w:hint="eastAsia"/>
        </w:rPr>
        <w:t>该节主要叙述用户利用客户端删除数据的功能。</w:t>
      </w:r>
    </w:p>
    <w:p w:rsidR="00330F7F" w:rsidRDefault="00330F7F" w:rsidP="005D1D84">
      <w:pPr>
        <w:ind w:leftChars="71" w:left="149"/>
        <w:rPr>
          <w:b/>
        </w:rPr>
      </w:pPr>
      <w:r w:rsidRPr="00B8566D">
        <w:rPr>
          <w:rFonts w:hint="eastAsia"/>
          <w:b/>
        </w:rPr>
        <w:t>功能描述：</w:t>
      </w:r>
    </w:p>
    <w:p w:rsidR="00330F7F" w:rsidRPr="00BE0239" w:rsidRDefault="00330F7F" w:rsidP="005D1D84">
      <w:pPr>
        <w:ind w:firstLine="420"/>
      </w:pPr>
      <w:r>
        <w:rPr>
          <w:rFonts w:hint="eastAsia"/>
        </w:rPr>
        <w:t>企业用户发布的</w:t>
      </w:r>
      <w:r w:rsidR="001B3C4C">
        <w:rPr>
          <w:rFonts w:hint="eastAsia"/>
        </w:rPr>
        <w:t>商品</w:t>
      </w:r>
      <w:r>
        <w:rPr>
          <w:rFonts w:hint="eastAsia"/>
        </w:rPr>
        <w:t>可通过客户端软件直接删除，对于已经</w:t>
      </w:r>
      <w:r w:rsidR="00E923C3">
        <w:rPr>
          <w:rFonts w:hint="eastAsia"/>
        </w:rPr>
        <w:t>上传到</w:t>
      </w:r>
      <w:r w:rsidR="00E923C3">
        <w:rPr>
          <w:rFonts w:hint="eastAsia"/>
        </w:rPr>
        <w:t>ANCCNet</w:t>
      </w:r>
      <w:r>
        <w:rPr>
          <w:rFonts w:hint="eastAsia"/>
        </w:rPr>
        <w:t>和注册的</w:t>
      </w:r>
      <w:r w:rsidR="001B3C4C">
        <w:rPr>
          <w:rFonts w:hint="eastAsia"/>
        </w:rPr>
        <w:t>商品</w:t>
      </w:r>
      <w:r>
        <w:rPr>
          <w:rFonts w:hint="eastAsia"/>
        </w:rPr>
        <w:t>数据采用不同的删除策略。其中</w:t>
      </w:r>
      <w:r w:rsidR="00E923C3">
        <w:rPr>
          <w:rFonts w:hint="eastAsia"/>
        </w:rPr>
        <w:t>已上传</w:t>
      </w:r>
      <w:r>
        <w:rPr>
          <w:rFonts w:hint="eastAsia"/>
        </w:rPr>
        <w:t>但未注册的数据可直接删除，对于已经在</w:t>
      </w:r>
      <w:r>
        <w:rPr>
          <w:rFonts w:hint="eastAsia"/>
        </w:rPr>
        <w:t>GR</w:t>
      </w:r>
      <w:r>
        <w:rPr>
          <w:rFonts w:hint="eastAsia"/>
        </w:rPr>
        <w:t>注册的数据不能直接删除。已注册的</w:t>
      </w:r>
      <w:r w:rsidR="001B3C4C">
        <w:rPr>
          <w:rFonts w:hint="eastAsia"/>
        </w:rPr>
        <w:t>商品</w:t>
      </w:r>
      <w:r>
        <w:rPr>
          <w:rFonts w:hint="eastAsia"/>
        </w:rPr>
        <w:t>，系统将严格按照</w:t>
      </w:r>
      <w:r>
        <w:rPr>
          <w:rFonts w:hint="eastAsia"/>
        </w:rPr>
        <w:t>GDSN</w:t>
      </w:r>
      <w:r>
        <w:rPr>
          <w:rFonts w:hint="eastAsia"/>
        </w:rPr>
        <w:t>的流程中基于下市时间删除数据。数据池删除成功客户端才可删除否则删除失败。对于未上传的数据，可在客户端直接删除。</w:t>
      </w:r>
    </w:p>
    <w:p w:rsidR="00330F7F" w:rsidRPr="00DC78AE" w:rsidRDefault="00330F7F" w:rsidP="005D1D84">
      <w:pPr>
        <w:ind w:leftChars="71" w:left="149"/>
        <w:rPr>
          <w:b/>
        </w:rPr>
      </w:pPr>
      <w:r>
        <w:rPr>
          <w:rFonts w:hint="eastAsia"/>
          <w:b/>
        </w:rPr>
        <w:t>发布</w:t>
      </w:r>
      <w:r w:rsidR="001B3C4C">
        <w:rPr>
          <w:rFonts w:hint="eastAsia"/>
          <w:b/>
        </w:rPr>
        <w:t>商品</w:t>
      </w:r>
      <w:r w:rsidRPr="00DC78AE">
        <w:rPr>
          <w:rFonts w:hint="eastAsia"/>
          <w:b/>
        </w:rPr>
        <w:t>逻辑流程：</w:t>
      </w:r>
    </w:p>
    <w:p w:rsidR="00330F7F" w:rsidRDefault="00330F7F" w:rsidP="00396D16">
      <w:pPr>
        <w:pStyle w:val="af0"/>
        <w:numPr>
          <w:ilvl w:val="0"/>
          <w:numId w:val="110"/>
        </w:numPr>
        <w:ind w:firstLineChars="0"/>
      </w:pPr>
      <w:r>
        <w:rPr>
          <w:rFonts w:hint="eastAsia"/>
        </w:rPr>
        <w:t>用户</w:t>
      </w:r>
      <w:r w:rsidR="000D76C7">
        <w:rPr>
          <w:rFonts w:hint="eastAsia"/>
        </w:rPr>
        <w:t>登录</w:t>
      </w:r>
      <w:r>
        <w:rPr>
          <w:rFonts w:hint="eastAsia"/>
        </w:rPr>
        <w:t>软件系统</w:t>
      </w:r>
    </w:p>
    <w:p w:rsidR="00330F7F" w:rsidRDefault="00BA1C1B" w:rsidP="00396D16">
      <w:pPr>
        <w:pStyle w:val="af0"/>
        <w:numPr>
          <w:ilvl w:val="0"/>
          <w:numId w:val="110"/>
        </w:numPr>
        <w:ind w:firstLineChars="0"/>
      </w:pPr>
      <w:r>
        <w:rPr>
          <w:rFonts w:hint="eastAsia"/>
        </w:rPr>
        <w:t>选择</w:t>
      </w:r>
      <w:r w:rsidR="00330F7F">
        <w:rPr>
          <w:rFonts w:hint="eastAsia"/>
        </w:rPr>
        <w:t>需要删除的数据</w:t>
      </w:r>
    </w:p>
    <w:p w:rsidR="00330F7F" w:rsidRDefault="00330F7F" w:rsidP="00396D16">
      <w:pPr>
        <w:pStyle w:val="af0"/>
        <w:numPr>
          <w:ilvl w:val="0"/>
          <w:numId w:val="110"/>
        </w:numPr>
        <w:ind w:firstLineChars="0"/>
      </w:pPr>
      <w:r>
        <w:rPr>
          <w:rFonts w:hint="eastAsia"/>
        </w:rPr>
        <w:t>系统连接服务器检测数据上传状态</w:t>
      </w:r>
    </w:p>
    <w:p w:rsidR="00330F7F" w:rsidRDefault="00330F7F" w:rsidP="00396D16">
      <w:pPr>
        <w:pStyle w:val="af0"/>
        <w:numPr>
          <w:ilvl w:val="0"/>
          <w:numId w:val="110"/>
        </w:numPr>
        <w:ind w:firstLineChars="0"/>
      </w:pPr>
      <w:r>
        <w:rPr>
          <w:rFonts w:hint="eastAsia"/>
        </w:rPr>
        <w:t>对于未上传的数据可直接删除</w:t>
      </w:r>
    </w:p>
    <w:p w:rsidR="00330F7F" w:rsidRDefault="00330F7F" w:rsidP="00396D16">
      <w:pPr>
        <w:pStyle w:val="af0"/>
        <w:numPr>
          <w:ilvl w:val="0"/>
          <w:numId w:val="110"/>
        </w:numPr>
        <w:ind w:firstLineChars="0"/>
      </w:pPr>
      <w:r>
        <w:rPr>
          <w:rFonts w:hint="eastAsia"/>
        </w:rPr>
        <w:t>已上传未同步的可直接删除</w:t>
      </w:r>
    </w:p>
    <w:p w:rsidR="00330F7F" w:rsidRDefault="00330F7F" w:rsidP="00396D16">
      <w:pPr>
        <w:pStyle w:val="af0"/>
        <w:numPr>
          <w:ilvl w:val="0"/>
          <w:numId w:val="110"/>
        </w:numPr>
        <w:ind w:firstLineChars="0"/>
      </w:pPr>
      <w:r>
        <w:rPr>
          <w:rFonts w:hint="eastAsia"/>
        </w:rPr>
        <w:lastRenderedPageBreak/>
        <w:t>已上传已同步的数据，删除时系统需要发送</w:t>
      </w:r>
      <w:r>
        <w:rPr>
          <w:rFonts w:hint="eastAsia"/>
        </w:rPr>
        <w:t>RCI</w:t>
      </w:r>
      <w:r>
        <w:rPr>
          <w:rFonts w:hint="eastAsia"/>
        </w:rPr>
        <w:t>至</w:t>
      </w:r>
      <w:r>
        <w:rPr>
          <w:rFonts w:hint="eastAsia"/>
        </w:rPr>
        <w:t>GR</w:t>
      </w:r>
      <w:r>
        <w:rPr>
          <w:rFonts w:hint="eastAsia"/>
        </w:rPr>
        <w:t>同时还需要发送</w:t>
      </w:r>
      <w:r>
        <w:rPr>
          <w:rFonts w:hint="eastAsia"/>
        </w:rPr>
        <w:t>CIN</w:t>
      </w:r>
      <w:r>
        <w:rPr>
          <w:rFonts w:hint="eastAsia"/>
        </w:rPr>
        <w:t>消息</w:t>
      </w:r>
    </w:p>
    <w:p w:rsidR="00330F7F" w:rsidRDefault="00330F7F" w:rsidP="00396D16">
      <w:pPr>
        <w:pStyle w:val="af0"/>
        <w:numPr>
          <w:ilvl w:val="0"/>
          <w:numId w:val="110"/>
        </w:numPr>
        <w:ind w:firstLineChars="0"/>
      </w:pPr>
      <w:r>
        <w:rPr>
          <w:rFonts w:hint="eastAsia"/>
        </w:rPr>
        <w:t>服务器端使数据进入保留期限，对用户提示数据已删除</w:t>
      </w:r>
    </w:p>
    <w:p w:rsidR="00330F7F" w:rsidRDefault="00330F7F" w:rsidP="00396D16">
      <w:pPr>
        <w:pStyle w:val="af0"/>
        <w:numPr>
          <w:ilvl w:val="0"/>
          <w:numId w:val="110"/>
        </w:numPr>
        <w:ind w:firstLineChars="0"/>
      </w:pPr>
      <w:r>
        <w:rPr>
          <w:rFonts w:hint="eastAsia"/>
        </w:rPr>
        <w:t>客户端删除数据</w:t>
      </w:r>
    </w:p>
    <w:p w:rsidR="00330F7F" w:rsidRDefault="00330F7F" w:rsidP="005D1D84">
      <w:pPr>
        <w:ind w:leftChars="-100" w:left="-210" w:firstLine="420"/>
        <w:rPr>
          <w:b/>
        </w:rPr>
      </w:pPr>
      <w:r>
        <w:rPr>
          <w:rFonts w:hint="eastAsia"/>
          <w:b/>
        </w:rPr>
        <w:t>发布</w:t>
      </w:r>
      <w:r w:rsidR="001B3C4C">
        <w:rPr>
          <w:rFonts w:hint="eastAsia"/>
          <w:b/>
        </w:rPr>
        <w:t>商品</w:t>
      </w:r>
      <w:r w:rsidRPr="008E3E74">
        <w:rPr>
          <w:rFonts w:hint="eastAsia"/>
          <w:b/>
        </w:rPr>
        <w:t>流程图：</w:t>
      </w:r>
    </w:p>
    <w:p w:rsidR="00330F7F" w:rsidRDefault="006A6784" w:rsidP="005D1D84">
      <w:pPr>
        <w:ind w:leftChars="-100" w:left="-210" w:firstLine="420"/>
        <w:jc w:val="center"/>
        <w:rPr>
          <w:b/>
        </w:rPr>
      </w:pPr>
      <w:r>
        <w:rPr>
          <w:noProof/>
        </w:rPr>
        <w:drawing>
          <wp:inline distT="0" distB="0" distL="0" distR="0">
            <wp:extent cx="4003675" cy="5188585"/>
            <wp:effectExtent l="19050" t="0" r="0" b="0"/>
            <wp:docPr id="40" name="图片 40"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37"/>
                    <pic:cNvPicPr>
                      <a:picLocks noChangeAspect="1" noChangeArrowheads="1"/>
                    </pic:cNvPicPr>
                  </pic:nvPicPr>
                  <pic:blipFill>
                    <a:blip r:embed="rId51"/>
                    <a:srcRect/>
                    <a:stretch>
                      <a:fillRect/>
                    </a:stretch>
                  </pic:blipFill>
                  <pic:spPr bwMode="auto">
                    <a:xfrm>
                      <a:off x="0" y="0"/>
                      <a:ext cx="4003675" cy="5188585"/>
                    </a:xfrm>
                    <a:prstGeom prst="rect">
                      <a:avLst/>
                    </a:prstGeom>
                    <a:noFill/>
                    <a:ln w="9525">
                      <a:noFill/>
                      <a:miter lim="800000"/>
                      <a:headEnd/>
                      <a:tailEnd/>
                    </a:ln>
                  </pic:spPr>
                </pic:pic>
              </a:graphicData>
            </a:graphic>
          </wp:inline>
        </w:drawing>
      </w:r>
    </w:p>
    <w:p w:rsidR="00330F7F" w:rsidRDefault="00330F7F" w:rsidP="005A79D5">
      <w:pPr>
        <w:pStyle w:val="4"/>
      </w:pPr>
      <w:r>
        <w:rPr>
          <w:rFonts w:hint="eastAsia"/>
        </w:rPr>
        <w:t>数据列表下载（仅限公开的数据）</w:t>
      </w:r>
    </w:p>
    <w:p w:rsidR="00330F7F" w:rsidRDefault="00330F7F" w:rsidP="005D1D84">
      <w:pPr>
        <w:ind w:leftChars="71" w:left="149"/>
        <w:rPr>
          <w:b/>
        </w:rPr>
      </w:pPr>
      <w:r w:rsidRPr="00B8566D">
        <w:rPr>
          <w:rFonts w:hint="eastAsia"/>
          <w:b/>
        </w:rPr>
        <w:t>功能描述：</w:t>
      </w:r>
    </w:p>
    <w:p w:rsidR="00330F7F" w:rsidRDefault="00330F7F" w:rsidP="005D1D84">
      <w:pPr>
        <w:ind w:firstLine="420"/>
      </w:pPr>
      <w:r>
        <w:rPr>
          <w:rFonts w:hint="eastAsia"/>
        </w:rPr>
        <w:t>根据用户订阅产生的数据同步列表，其中仅下载数据的概要信息。数据下载是根据</w:t>
      </w:r>
      <w:r>
        <w:rPr>
          <w:rFonts w:hint="eastAsia"/>
        </w:rPr>
        <w:t>CIN</w:t>
      </w:r>
      <w:r>
        <w:rPr>
          <w:rFonts w:hint="eastAsia"/>
        </w:rPr>
        <w:t>消息产生具体数据。</w:t>
      </w:r>
    </w:p>
    <w:p w:rsidR="00330F7F" w:rsidRPr="00DC78AE" w:rsidRDefault="00330F7F" w:rsidP="005D1D84">
      <w:pPr>
        <w:ind w:leftChars="71" w:left="149"/>
        <w:rPr>
          <w:b/>
        </w:rPr>
      </w:pPr>
      <w:r w:rsidRPr="004C478F">
        <w:rPr>
          <w:rFonts w:hint="eastAsia"/>
          <w:b/>
        </w:rPr>
        <w:t>数据列表下载</w:t>
      </w:r>
      <w:r w:rsidRPr="00DC78AE">
        <w:rPr>
          <w:rFonts w:hint="eastAsia"/>
          <w:b/>
        </w:rPr>
        <w:t>逻辑流程：</w:t>
      </w:r>
    </w:p>
    <w:p w:rsidR="00330F7F" w:rsidRDefault="00330F7F" w:rsidP="00396D16">
      <w:pPr>
        <w:pStyle w:val="af0"/>
        <w:numPr>
          <w:ilvl w:val="0"/>
          <w:numId w:val="111"/>
        </w:numPr>
        <w:ind w:firstLineChars="0"/>
      </w:pPr>
      <w:r>
        <w:rPr>
          <w:rFonts w:hint="eastAsia"/>
        </w:rPr>
        <w:t>用户</w:t>
      </w:r>
      <w:r w:rsidR="000D76C7">
        <w:rPr>
          <w:rFonts w:hint="eastAsia"/>
        </w:rPr>
        <w:t>登录</w:t>
      </w:r>
      <w:r>
        <w:rPr>
          <w:rFonts w:hint="eastAsia"/>
        </w:rPr>
        <w:t>软件系统</w:t>
      </w:r>
    </w:p>
    <w:p w:rsidR="00330F7F" w:rsidRDefault="00BA1C1B" w:rsidP="00396D16">
      <w:pPr>
        <w:pStyle w:val="af0"/>
        <w:numPr>
          <w:ilvl w:val="0"/>
          <w:numId w:val="111"/>
        </w:numPr>
        <w:ind w:firstLineChars="0"/>
      </w:pPr>
      <w:r>
        <w:rPr>
          <w:rFonts w:hint="eastAsia"/>
        </w:rPr>
        <w:t>选择</w:t>
      </w:r>
      <w:r w:rsidR="00330F7F">
        <w:rPr>
          <w:rFonts w:hint="eastAsia"/>
        </w:rPr>
        <w:t>需同步的订阅，并下载数据列表</w:t>
      </w:r>
    </w:p>
    <w:p w:rsidR="00330F7F" w:rsidRDefault="00330F7F" w:rsidP="00396D16">
      <w:pPr>
        <w:pStyle w:val="af0"/>
        <w:numPr>
          <w:ilvl w:val="0"/>
          <w:numId w:val="111"/>
        </w:numPr>
        <w:ind w:firstLineChars="0"/>
      </w:pPr>
      <w:r>
        <w:rPr>
          <w:rFonts w:hint="eastAsia"/>
        </w:rPr>
        <w:lastRenderedPageBreak/>
        <w:t>连接服务器下载最新匹配的数据</w:t>
      </w:r>
    </w:p>
    <w:p w:rsidR="00330F7F" w:rsidRDefault="00330F7F" w:rsidP="00396D16">
      <w:pPr>
        <w:pStyle w:val="af0"/>
        <w:numPr>
          <w:ilvl w:val="0"/>
          <w:numId w:val="111"/>
        </w:numPr>
        <w:ind w:firstLineChars="0"/>
      </w:pPr>
      <w:r>
        <w:rPr>
          <w:rFonts w:hint="eastAsia"/>
        </w:rPr>
        <w:t>本地入库</w:t>
      </w:r>
    </w:p>
    <w:p w:rsidR="00330F7F" w:rsidRDefault="00330F7F" w:rsidP="005D1D84">
      <w:pPr>
        <w:ind w:leftChars="-100" w:left="-210" w:firstLine="420"/>
        <w:rPr>
          <w:b/>
        </w:rPr>
      </w:pPr>
      <w:r w:rsidRPr="004C478F">
        <w:rPr>
          <w:rFonts w:hint="eastAsia"/>
          <w:b/>
        </w:rPr>
        <w:t>数据列表下载</w:t>
      </w:r>
      <w:r w:rsidRPr="008E3E74">
        <w:rPr>
          <w:rFonts w:hint="eastAsia"/>
          <w:b/>
        </w:rPr>
        <w:t>流程图：</w:t>
      </w:r>
    </w:p>
    <w:p w:rsidR="00330F7F" w:rsidRDefault="006A6784" w:rsidP="005D1D84">
      <w:pPr>
        <w:ind w:leftChars="-100" w:left="-210" w:firstLine="420"/>
        <w:jc w:val="center"/>
        <w:rPr>
          <w:b/>
        </w:rPr>
      </w:pPr>
      <w:r>
        <w:rPr>
          <w:noProof/>
        </w:rPr>
        <w:drawing>
          <wp:inline distT="0" distB="0" distL="0" distR="0">
            <wp:extent cx="4308475" cy="5236845"/>
            <wp:effectExtent l="19050" t="0" r="0" b="0"/>
            <wp:docPr id="41" name="图片 41"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38"/>
                    <pic:cNvPicPr>
                      <a:picLocks noChangeAspect="1" noChangeArrowheads="1"/>
                    </pic:cNvPicPr>
                  </pic:nvPicPr>
                  <pic:blipFill>
                    <a:blip r:embed="rId52"/>
                    <a:srcRect/>
                    <a:stretch>
                      <a:fillRect/>
                    </a:stretch>
                  </pic:blipFill>
                  <pic:spPr bwMode="auto">
                    <a:xfrm>
                      <a:off x="0" y="0"/>
                      <a:ext cx="4308475" cy="5236845"/>
                    </a:xfrm>
                    <a:prstGeom prst="rect">
                      <a:avLst/>
                    </a:prstGeom>
                    <a:noFill/>
                    <a:ln w="9525">
                      <a:noFill/>
                      <a:miter lim="800000"/>
                      <a:headEnd/>
                      <a:tailEnd/>
                    </a:ln>
                  </pic:spPr>
                </pic:pic>
              </a:graphicData>
            </a:graphic>
          </wp:inline>
        </w:drawing>
      </w:r>
    </w:p>
    <w:p w:rsidR="00330F7F" w:rsidRDefault="00330F7F" w:rsidP="005A79D5">
      <w:pPr>
        <w:pStyle w:val="4"/>
      </w:pPr>
      <w:r>
        <w:rPr>
          <w:rFonts w:hint="eastAsia"/>
        </w:rPr>
        <w:t>数据版本比较（已下载在本地的同一条数据的多个版本）</w:t>
      </w:r>
    </w:p>
    <w:p w:rsidR="00330F7F" w:rsidRDefault="00330F7F" w:rsidP="005D1D84">
      <w:pPr>
        <w:ind w:leftChars="71" w:left="149"/>
        <w:rPr>
          <w:b/>
        </w:rPr>
      </w:pPr>
      <w:r w:rsidRPr="00B8566D">
        <w:rPr>
          <w:rFonts w:hint="eastAsia"/>
          <w:b/>
        </w:rPr>
        <w:t>功能描述：</w:t>
      </w:r>
    </w:p>
    <w:p w:rsidR="00330F7F" w:rsidRDefault="00330F7F" w:rsidP="005D1D84">
      <w:pPr>
        <w:ind w:firstLine="420"/>
      </w:pPr>
      <w:r>
        <w:rPr>
          <w:rFonts w:hint="eastAsia"/>
        </w:rPr>
        <w:t>该功能主要用于企业用户比较已经下载在本地的同一数据多个版本的差异。其中，未下载的数据本软件不提供管理。</w:t>
      </w:r>
    </w:p>
    <w:p w:rsidR="00330F7F" w:rsidRPr="00DC78AE" w:rsidRDefault="00330F7F" w:rsidP="005D1D84">
      <w:pPr>
        <w:ind w:leftChars="71" w:left="149"/>
        <w:rPr>
          <w:b/>
        </w:rPr>
      </w:pPr>
      <w:r w:rsidRPr="007F5033">
        <w:rPr>
          <w:rFonts w:hint="eastAsia"/>
          <w:b/>
        </w:rPr>
        <w:t>版本比较</w:t>
      </w:r>
      <w:r w:rsidRPr="00DC78AE">
        <w:rPr>
          <w:rFonts w:hint="eastAsia"/>
          <w:b/>
        </w:rPr>
        <w:t>逻辑流程：</w:t>
      </w:r>
    </w:p>
    <w:p w:rsidR="00330F7F" w:rsidRDefault="00330F7F" w:rsidP="00396D16">
      <w:pPr>
        <w:pStyle w:val="af0"/>
        <w:numPr>
          <w:ilvl w:val="0"/>
          <w:numId w:val="112"/>
        </w:numPr>
        <w:ind w:firstLineChars="0"/>
      </w:pPr>
      <w:r>
        <w:rPr>
          <w:rFonts w:hint="eastAsia"/>
        </w:rPr>
        <w:t>选择数据</w:t>
      </w:r>
    </w:p>
    <w:p w:rsidR="00330F7F" w:rsidRDefault="00330F7F" w:rsidP="00396D16">
      <w:pPr>
        <w:pStyle w:val="af0"/>
        <w:numPr>
          <w:ilvl w:val="0"/>
          <w:numId w:val="112"/>
        </w:numPr>
        <w:ind w:firstLineChars="0"/>
      </w:pPr>
      <w:r>
        <w:rPr>
          <w:rFonts w:hint="eastAsia"/>
        </w:rPr>
        <w:t>读取数据</w:t>
      </w:r>
    </w:p>
    <w:p w:rsidR="00330F7F" w:rsidRDefault="00330F7F" w:rsidP="00396D16">
      <w:pPr>
        <w:pStyle w:val="af0"/>
        <w:numPr>
          <w:ilvl w:val="0"/>
          <w:numId w:val="112"/>
        </w:numPr>
        <w:ind w:firstLineChars="0"/>
      </w:pPr>
      <w:r>
        <w:rPr>
          <w:rFonts w:hint="eastAsia"/>
        </w:rPr>
        <w:t>系统按照标准数据格式比较各个版本数据差异</w:t>
      </w:r>
    </w:p>
    <w:p w:rsidR="00330F7F" w:rsidRPr="00F27A3A" w:rsidRDefault="00330F7F" w:rsidP="00396D16">
      <w:pPr>
        <w:pStyle w:val="af0"/>
        <w:numPr>
          <w:ilvl w:val="0"/>
          <w:numId w:val="112"/>
        </w:numPr>
        <w:ind w:firstLineChars="0"/>
      </w:pPr>
      <w:r>
        <w:rPr>
          <w:rFonts w:hint="eastAsia"/>
        </w:rPr>
        <w:lastRenderedPageBreak/>
        <w:t>显示比较结果</w:t>
      </w:r>
    </w:p>
    <w:p w:rsidR="00330F7F" w:rsidRDefault="00330F7F" w:rsidP="005A79D5">
      <w:pPr>
        <w:pStyle w:val="4"/>
      </w:pPr>
      <w:r>
        <w:rPr>
          <w:rFonts w:hint="eastAsia"/>
        </w:rPr>
        <w:t>本地数据管理（已下载的本地数据）</w:t>
      </w:r>
    </w:p>
    <w:p w:rsidR="00330F7F" w:rsidRDefault="00330F7F" w:rsidP="005D1D84">
      <w:pPr>
        <w:ind w:leftChars="71" w:left="149"/>
        <w:rPr>
          <w:b/>
        </w:rPr>
      </w:pPr>
      <w:r w:rsidRPr="00B8566D">
        <w:rPr>
          <w:rFonts w:hint="eastAsia"/>
          <w:b/>
        </w:rPr>
        <w:t>功能描述：</w:t>
      </w:r>
    </w:p>
    <w:p w:rsidR="00330F7F" w:rsidRDefault="00330F7F" w:rsidP="005D1D84">
      <w:pPr>
        <w:ind w:firstLine="420"/>
      </w:pPr>
      <w:r>
        <w:rPr>
          <w:rFonts w:hint="eastAsia"/>
        </w:rPr>
        <w:t>该功能主要用于企业用户对本地已下载得数据管理，其中具体操作比较多，但没有什么具体的操作逻辑并且和数据池关系也不太大。比如删除本地数据，用户提交删除操作确认即可删除。总结本地数据管理包含如下几个功能：</w:t>
      </w:r>
    </w:p>
    <w:p w:rsidR="00330F7F" w:rsidRDefault="00330F7F" w:rsidP="00396D16">
      <w:pPr>
        <w:pStyle w:val="af0"/>
        <w:numPr>
          <w:ilvl w:val="0"/>
          <w:numId w:val="113"/>
        </w:numPr>
        <w:ind w:firstLineChars="0"/>
      </w:pPr>
      <w:r>
        <w:rPr>
          <w:rFonts w:hint="eastAsia"/>
        </w:rPr>
        <w:t>下载数据删除</w:t>
      </w:r>
    </w:p>
    <w:p w:rsidR="00330F7F" w:rsidRPr="00F27A3A" w:rsidRDefault="00330F7F" w:rsidP="00396D16">
      <w:pPr>
        <w:pStyle w:val="af0"/>
        <w:numPr>
          <w:ilvl w:val="0"/>
          <w:numId w:val="113"/>
        </w:numPr>
        <w:ind w:firstLineChars="0"/>
      </w:pPr>
      <w:r>
        <w:rPr>
          <w:rFonts w:hint="eastAsia"/>
        </w:rPr>
        <w:t>单条数据更新</w:t>
      </w:r>
    </w:p>
    <w:p w:rsidR="00330F7F" w:rsidRDefault="00330F7F" w:rsidP="005A79D5">
      <w:pPr>
        <w:pStyle w:val="4"/>
      </w:pPr>
      <w:r>
        <w:rPr>
          <w:rFonts w:hint="eastAsia"/>
        </w:rPr>
        <w:t>数据上传</w:t>
      </w:r>
    </w:p>
    <w:p w:rsidR="00ED0BBC" w:rsidRPr="00ED0BBC" w:rsidRDefault="00ED0BBC" w:rsidP="00ED0BBC">
      <w:pPr>
        <w:ind w:firstLine="420"/>
        <w:rPr>
          <w:b/>
        </w:rPr>
      </w:pPr>
      <w:r w:rsidRPr="00C17EC3">
        <w:rPr>
          <w:rFonts w:hint="eastAsia"/>
          <w:b/>
        </w:rPr>
        <w:t>功能描述</w:t>
      </w:r>
      <w:r>
        <w:rPr>
          <w:rFonts w:hint="eastAsia"/>
          <w:b/>
        </w:rPr>
        <w:t>：</w:t>
      </w:r>
    </w:p>
    <w:p w:rsidR="00330F7F" w:rsidRDefault="00330F7F" w:rsidP="005D1D84">
      <w:pPr>
        <w:ind w:firstLine="420"/>
      </w:pPr>
      <w:r>
        <w:rPr>
          <w:rFonts w:hint="eastAsia"/>
        </w:rPr>
        <w:t>在大批量数据上传时，因为网络故障或者其他原因导致的断网，死机等都可能导致上传失败。系统上传的数据在</w:t>
      </w:r>
      <w:r w:rsidR="002E0271">
        <w:rPr>
          <w:rFonts w:hint="eastAsia"/>
        </w:rPr>
        <w:t>ANCCNet</w:t>
      </w:r>
      <w:r>
        <w:rPr>
          <w:rFonts w:hint="eastAsia"/>
        </w:rPr>
        <w:t>可能已经存在，</w:t>
      </w:r>
      <w:r w:rsidR="00FC0298">
        <w:rPr>
          <w:rFonts w:hint="eastAsia"/>
        </w:rPr>
        <w:t>因此</w:t>
      </w:r>
      <w:r>
        <w:rPr>
          <w:rFonts w:hint="eastAsia"/>
        </w:rPr>
        <w:t>设计一个健壮的实用性很强的上传系统是我们面临的问题。</w:t>
      </w:r>
    </w:p>
    <w:p w:rsidR="00330F7F" w:rsidRDefault="00330F7F" w:rsidP="005D1D84">
      <w:pPr>
        <w:ind w:firstLine="420"/>
      </w:pPr>
      <w:r>
        <w:rPr>
          <w:rFonts w:hint="eastAsia"/>
        </w:rPr>
        <w:t>多线程无疑是必需要采用的，除此之外没有更好的方法了。另外还要提供类似于ＦＴＰ的断点续传功能，具体到我们的系统是指每个记录的断点，如果一个记录失败，我们只能是选择重传。对于一条记录，系统在</w:t>
      </w:r>
      <w:r w:rsidR="00ED0BBC">
        <w:rPr>
          <w:rFonts w:hint="eastAsia"/>
        </w:rPr>
        <w:t>上传</w:t>
      </w:r>
      <w:r>
        <w:rPr>
          <w:rFonts w:hint="eastAsia"/>
        </w:rPr>
        <w:t>时，附唯一性标记，服务端接收后，检查和验证数据，通过根据该记录的唯一性标记，设置一个返回状态，因为是通过</w:t>
      </w:r>
      <w:r>
        <w:rPr>
          <w:rFonts w:hint="eastAsia"/>
        </w:rPr>
        <w:t>Web Service</w:t>
      </w:r>
      <w:r>
        <w:rPr>
          <w:rFonts w:hint="eastAsia"/>
        </w:rPr>
        <w:t>上传数据，客户端是无法直接获取返回值的，可以把该返回值写入</w:t>
      </w:r>
      <w:r>
        <w:rPr>
          <w:rFonts w:hint="eastAsia"/>
        </w:rPr>
        <w:t>session</w:t>
      </w:r>
      <w:r>
        <w:rPr>
          <w:rFonts w:hint="eastAsia"/>
        </w:rPr>
        <w:t>，客户端读取</w:t>
      </w:r>
      <w:r>
        <w:rPr>
          <w:rFonts w:hint="eastAsia"/>
        </w:rPr>
        <w:t>session</w:t>
      </w:r>
      <w:r>
        <w:rPr>
          <w:rFonts w:hint="eastAsia"/>
        </w:rPr>
        <w:t>就可以获得返回值，然后更改数据状态为上传成功。如果收不到返回值，或者返回值表述该数据有问题，则标记该条数据为上传失败数据，并记录原因到该条数据的日志，等问题解决后，再进行下一次上传。</w:t>
      </w:r>
    </w:p>
    <w:p w:rsidR="00330F7F" w:rsidRDefault="00330F7F" w:rsidP="005D1D84">
      <w:pPr>
        <w:ind w:firstLine="420"/>
        <w:rPr>
          <w:b/>
        </w:rPr>
      </w:pPr>
      <w:r>
        <w:rPr>
          <w:rFonts w:hint="eastAsia"/>
          <w:b/>
        </w:rPr>
        <w:t>业务逻辑流程：</w:t>
      </w:r>
    </w:p>
    <w:p w:rsidR="00330F7F" w:rsidRDefault="00330F7F" w:rsidP="00396D16">
      <w:pPr>
        <w:pStyle w:val="af0"/>
        <w:numPr>
          <w:ilvl w:val="0"/>
          <w:numId w:val="114"/>
        </w:numPr>
        <w:ind w:firstLineChars="0"/>
      </w:pPr>
      <w:r>
        <w:rPr>
          <w:rFonts w:hint="eastAsia"/>
        </w:rPr>
        <w:t>用户录入、修改、修正数据以后需要上传到</w:t>
      </w:r>
      <w:r w:rsidR="00A25324">
        <w:rPr>
          <w:rFonts w:hint="eastAsia"/>
        </w:rPr>
        <w:t>ANCCNet</w:t>
      </w:r>
    </w:p>
    <w:p w:rsidR="00330F7F" w:rsidRDefault="00330F7F" w:rsidP="00396D16">
      <w:pPr>
        <w:pStyle w:val="af0"/>
        <w:numPr>
          <w:ilvl w:val="0"/>
          <w:numId w:val="114"/>
        </w:numPr>
        <w:ind w:firstLineChars="0"/>
      </w:pPr>
      <w:r>
        <w:rPr>
          <w:rFonts w:hint="eastAsia"/>
        </w:rPr>
        <w:t>用户选择</w:t>
      </w:r>
      <w:r w:rsidR="0041077A">
        <w:rPr>
          <w:rFonts w:hint="eastAsia"/>
        </w:rPr>
        <w:t>未</w:t>
      </w:r>
      <w:r>
        <w:rPr>
          <w:rFonts w:hint="eastAsia"/>
        </w:rPr>
        <w:t>上传的数据上传</w:t>
      </w:r>
    </w:p>
    <w:p w:rsidR="00330F7F" w:rsidRDefault="00330F7F" w:rsidP="00396D16">
      <w:pPr>
        <w:pStyle w:val="af0"/>
        <w:numPr>
          <w:ilvl w:val="0"/>
          <w:numId w:val="114"/>
        </w:numPr>
        <w:ind w:firstLineChars="0"/>
      </w:pPr>
      <w:r>
        <w:rPr>
          <w:rFonts w:hint="eastAsia"/>
        </w:rPr>
        <w:t>服务端检测用户上传权限</w:t>
      </w:r>
    </w:p>
    <w:p w:rsidR="00330F7F" w:rsidRDefault="00330F7F" w:rsidP="00396D16">
      <w:pPr>
        <w:pStyle w:val="af0"/>
        <w:numPr>
          <w:ilvl w:val="0"/>
          <w:numId w:val="114"/>
        </w:numPr>
        <w:ind w:firstLineChars="0"/>
      </w:pPr>
      <w:r>
        <w:rPr>
          <w:rFonts w:hint="eastAsia"/>
        </w:rPr>
        <w:t>服务器端根据数据存在状态返回交互界面至客户端，比如：是否覆盖、是否修改、是否修正等操作</w:t>
      </w:r>
    </w:p>
    <w:p w:rsidR="00330F7F" w:rsidRDefault="00330F7F" w:rsidP="00396D16">
      <w:pPr>
        <w:pStyle w:val="af0"/>
        <w:numPr>
          <w:ilvl w:val="0"/>
          <w:numId w:val="114"/>
        </w:numPr>
        <w:ind w:firstLineChars="0"/>
      </w:pPr>
      <w:r>
        <w:rPr>
          <w:rFonts w:hint="eastAsia"/>
        </w:rPr>
        <w:t>用户选择最终动作处理数据</w:t>
      </w:r>
    </w:p>
    <w:p w:rsidR="00330F7F" w:rsidRPr="00C17EC3" w:rsidRDefault="00330F7F" w:rsidP="00396D16">
      <w:pPr>
        <w:pStyle w:val="af0"/>
        <w:numPr>
          <w:ilvl w:val="0"/>
          <w:numId w:val="114"/>
        </w:numPr>
        <w:ind w:firstLineChars="0"/>
      </w:pPr>
      <w:r>
        <w:rPr>
          <w:rFonts w:hint="eastAsia"/>
        </w:rPr>
        <w:lastRenderedPageBreak/>
        <w:t>服务器端返回上传结果至用户，其中包括成功、失败、失败原因等。</w:t>
      </w:r>
    </w:p>
    <w:p w:rsidR="00330F7F" w:rsidRPr="00AD70BA" w:rsidRDefault="00330F7F" w:rsidP="005D1D84">
      <w:pPr>
        <w:ind w:firstLine="420"/>
        <w:rPr>
          <w:b/>
        </w:rPr>
      </w:pPr>
      <w:r w:rsidRPr="00AD70BA">
        <w:rPr>
          <w:rFonts w:hint="eastAsia"/>
          <w:b/>
        </w:rPr>
        <w:t>数据上传流程图：</w:t>
      </w:r>
    </w:p>
    <w:p w:rsidR="00330F7F" w:rsidRPr="001D3063" w:rsidRDefault="006A6784" w:rsidP="005D1D84">
      <w:r>
        <w:rPr>
          <w:noProof/>
        </w:rPr>
        <w:drawing>
          <wp:inline distT="0" distB="0" distL="0" distR="0">
            <wp:extent cx="4364355" cy="3276600"/>
            <wp:effectExtent l="19050" t="0" r="0" b="0"/>
            <wp:docPr id="42" name="图片 42"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39"/>
                    <pic:cNvPicPr>
                      <a:picLocks noChangeAspect="1" noChangeArrowheads="1"/>
                    </pic:cNvPicPr>
                  </pic:nvPicPr>
                  <pic:blipFill>
                    <a:blip r:embed="rId53"/>
                    <a:srcRect/>
                    <a:stretch>
                      <a:fillRect/>
                    </a:stretch>
                  </pic:blipFill>
                  <pic:spPr bwMode="auto">
                    <a:xfrm>
                      <a:off x="0" y="0"/>
                      <a:ext cx="4364355" cy="3276600"/>
                    </a:xfrm>
                    <a:prstGeom prst="rect">
                      <a:avLst/>
                    </a:prstGeom>
                    <a:noFill/>
                    <a:ln w="9525">
                      <a:noFill/>
                      <a:miter lim="800000"/>
                      <a:headEnd/>
                      <a:tailEnd/>
                    </a:ln>
                  </pic:spPr>
                </pic:pic>
              </a:graphicData>
            </a:graphic>
          </wp:inline>
        </w:drawing>
      </w:r>
    </w:p>
    <w:p w:rsidR="00330F7F" w:rsidRDefault="00330F7F" w:rsidP="005A79D5">
      <w:pPr>
        <w:pStyle w:val="4"/>
      </w:pPr>
      <w:r>
        <w:rPr>
          <w:rFonts w:hint="eastAsia"/>
        </w:rPr>
        <w:t>数据下载、导出</w:t>
      </w:r>
    </w:p>
    <w:p w:rsidR="00330F7F" w:rsidRDefault="00330F7F" w:rsidP="005D1D84">
      <w:pPr>
        <w:ind w:leftChars="71" w:left="149"/>
        <w:rPr>
          <w:b/>
        </w:rPr>
      </w:pPr>
      <w:r w:rsidRPr="00714281">
        <w:rPr>
          <w:rFonts w:hint="eastAsia"/>
          <w:b/>
        </w:rPr>
        <w:t>功能描述</w:t>
      </w:r>
      <w:r>
        <w:rPr>
          <w:rFonts w:hint="eastAsia"/>
          <w:b/>
        </w:rPr>
        <w:t>：</w:t>
      </w:r>
    </w:p>
    <w:p w:rsidR="00330F7F" w:rsidRDefault="00330F7F" w:rsidP="005D1D84">
      <w:pPr>
        <w:ind w:firstLine="420"/>
      </w:pPr>
      <w:r>
        <w:rPr>
          <w:rFonts w:hint="eastAsia"/>
        </w:rPr>
        <w:t>根据订阅结果下载</w:t>
      </w:r>
      <w:r w:rsidR="001B3C4C">
        <w:rPr>
          <w:rFonts w:hint="eastAsia"/>
        </w:rPr>
        <w:t>商品</w:t>
      </w:r>
      <w:r>
        <w:rPr>
          <w:rFonts w:hint="eastAsia"/>
        </w:rPr>
        <w:t>数据详细信息。其中数据下载是数据版本比较的基础，数据比较属于客户端功能，用户手动下载以后的数据才可以比较。</w:t>
      </w:r>
    </w:p>
    <w:p w:rsidR="00330F7F" w:rsidRDefault="00330F7F" w:rsidP="005D1D84">
      <w:pPr>
        <w:ind w:leftChars="71" w:left="149"/>
        <w:rPr>
          <w:b/>
        </w:rPr>
      </w:pPr>
      <w:r w:rsidRPr="00D14B3C">
        <w:rPr>
          <w:rFonts w:hint="eastAsia"/>
          <w:b/>
        </w:rPr>
        <w:t>数据下载业务流程</w:t>
      </w:r>
      <w:r>
        <w:rPr>
          <w:rFonts w:hint="eastAsia"/>
          <w:b/>
        </w:rPr>
        <w:t>：</w:t>
      </w:r>
    </w:p>
    <w:p w:rsidR="00330F7F" w:rsidRDefault="00330F7F" w:rsidP="00396D16">
      <w:pPr>
        <w:pStyle w:val="af0"/>
        <w:numPr>
          <w:ilvl w:val="0"/>
          <w:numId w:val="115"/>
        </w:numPr>
        <w:ind w:firstLineChars="0"/>
      </w:pPr>
      <w:r>
        <w:rPr>
          <w:rFonts w:hint="eastAsia"/>
        </w:rPr>
        <w:t>用户进入数据列表页面，选择需要下载的数据</w:t>
      </w:r>
    </w:p>
    <w:p w:rsidR="00330F7F" w:rsidRDefault="00330F7F" w:rsidP="00396D16">
      <w:pPr>
        <w:pStyle w:val="af0"/>
        <w:numPr>
          <w:ilvl w:val="0"/>
          <w:numId w:val="115"/>
        </w:numPr>
        <w:ind w:firstLineChars="0"/>
      </w:pPr>
      <w:r>
        <w:rPr>
          <w:rFonts w:hint="eastAsia"/>
        </w:rPr>
        <w:t>用户选择下载数据的消息格式（提供，</w:t>
      </w:r>
      <w:r>
        <w:rPr>
          <w:rFonts w:hint="eastAsia"/>
        </w:rPr>
        <w:t>Excel</w:t>
      </w:r>
      <w:r>
        <w:rPr>
          <w:rFonts w:hint="eastAsia"/>
        </w:rPr>
        <w:t>，</w:t>
      </w:r>
      <w:r>
        <w:rPr>
          <w:rFonts w:hint="eastAsia"/>
        </w:rPr>
        <w:t>XML</w:t>
      </w:r>
      <w:r>
        <w:rPr>
          <w:rFonts w:hint="eastAsia"/>
        </w:rPr>
        <w:t>等多种格式）</w:t>
      </w:r>
    </w:p>
    <w:p w:rsidR="00330F7F" w:rsidRDefault="00330F7F" w:rsidP="00396D16">
      <w:pPr>
        <w:pStyle w:val="af0"/>
        <w:numPr>
          <w:ilvl w:val="0"/>
          <w:numId w:val="115"/>
        </w:numPr>
        <w:ind w:firstLineChars="0"/>
      </w:pPr>
      <w:r>
        <w:rPr>
          <w:rFonts w:hint="eastAsia"/>
        </w:rPr>
        <w:t>系统记录</w:t>
      </w:r>
      <w:r w:rsidR="0094526E">
        <w:rPr>
          <w:rFonts w:hint="eastAsia"/>
        </w:rPr>
        <w:t>当前</w:t>
      </w:r>
      <w:r>
        <w:rPr>
          <w:rFonts w:hint="eastAsia"/>
        </w:rPr>
        <w:t>下载数据的版本及其数据详细属性</w:t>
      </w:r>
    </w:p>
    <w:p w:rsidR="00330F7F" w:rsidRDefault="00330F7F" w:rsidP="00396D16">
      <w:pPr>
        <w:pStyle w:val="af0"/>
        <w:numPr>
          <w:ilvl w:val="0"/>
          <w:numId w:val="115"/>
        </w:numPr>
        <w:ind w:firstLineChars="0"/>
      </w:pPr>
      <w:r>
        <w:rPr>
          <w:rFonts w:hint="eastAsia"/>
        </w:rPr>
        <w:t>系统存储标准</w:t>
      </w:r>
      <w:r>
        <w:rPr>
          <w:rFonts w:hint="eastAsia"/>
        </w:rPr>
        <w:t>xml</w:t>
      </w:r>
      <w:r>
        <w:rPr>
          <w:rFonts w:hint="eastAsia"/>
        </w:rPr>
        <w:t>格式一份（用以比较版本）及其用户选择下载格式一份</w:t>
      </w:r>
    </w:p>
    <w:p w:rsidR="00330F7F" w:rsidRPr="00F27A3A" w:rsidRDefault="00330F7F" w:rsidP="00396D16">
      <w:pPr>
        <w:pStyle w:val="af0"/>
        <w:numPr>
          <w:ilvl w:val="0"/>
          <w:numId w:val="115"/>
        </w:numPr>
        <w:ind w:firstLineChars="0"/>
      </w:pPr>
      <w:r>
        <w:rPr>
          <w:rFonts w:hint="eastAsia"/>
        </w:rPr>
        <w:t>用户选择存储路径，完成数据导出</w:t>
      </w:r>
    </w:p>
    <w:p w:rsidR="00330F7F" w:rsidRDefault="00330F7F" w:rsidP="005A79D5">
      <w:pPr>
        <w:pStyle w:val="4"/>
      </w:pPr>
      <w:r>
        <w:rPr>
          <w:rFonts w:hint="eastAsia"/>
        </w:rPr>
        <w:t>数据导入</w:t>
      </w:r>
      <w:r>
        <w:rPr>
          <w:rFonts w:hint="eastAsia"/>
        </w:rPr>
        <w:t>(XML</w:t>
      </w:r>
      <w:r>
        <w:rPr>
          <w:rFonts w:hint="eastAsia"/>
        </w:rPr>
        <w:t>，</w:t>
      </w:r>
      <w:r>
        <w:rPr>
          <w:rFonts w:hint="eastAsia"/>
        </w:rPr>
        <w:t>Excel)</w:t>
      </w:r>
    </w:p>
    <w:p w:rsidR="0031548B" w:rsidRPr="0031548B" w:rsidRDefault="0031548B" w:rsidP="0031548B">
      <w:pPr>
        <w:ind w:firstLine="420"/>
        <w:rPr>
          <w:b/>
        </w:rPr>
      </w:pPr>
      <w:r w:rsidRPr="00AA38C0">
        <w:rPr>
          <w:rFonts w:hint="eastAsia"/>
          <w:b/>
        </w:rPr>
        <w:t>功能描述</w:t>
      </w:r>
      <w:r>
        <w:rPr>
          <w:rFonts w:hint="eastAsia"/>
          <w:b/>
        </w:rPr>
        <w:t>：</w:t>
      </w:r>
    </w:p>
    <w:p w:rsidR="00330F7F" w:rsidRPr="00BC7C2C" w:rsidRDefault="00330F7F" w:rsidP="00977415">
      <w:pPr>
        <w:ind w:firstLine="420"/>
      </w:pPr>
      <w:r w:rsidRPr="00BC7C2C">
        <w:rPr>
          <w:rFonts w:hint="eastAsia"/>
        </w:rPr>
        <w:t>该节主要描述用户如何把已有的</w:t>
      </w:r>
      <w:r w:rsidR="001B3C4C">
        <w:rPr>
          <w:rFonts w:hint="eastAsia"/>
        </w:rPr>
        <w:t>商品</w:t>
      </w:r>
      <w:r w:rsidRPr="00BC7C2C">
        <w:rPr>
          <w:rFonts w:hint="eastAsia"/>
        </w:rPr>
        <w:t>的信息批量导入到现有的软件系统。对于大部分</w:t>
      </w:r>
      <w:r w:rsidR="00977415">
        <w:rPr>
          <w:rFonts w:hint="eastAsia"/>
        </w:rPr>
        <w:t>系统成员</w:t>
      </w:r>
      <w:r w:rsidRPr="00BC7C2C">
        <w:rPr>
          <w:rFonts w:hint="eastAsia"/>
        </w:rPr>
        <w:t>来说，大都有自己的</w:t>
      </w:r>
      <w:r w:rsidR="00977415">
        <w:rPr>
          <w:rFonts w:hint="eastAsia"/>
        </w:rPr>
        <w:t>商品</w:t>
      </w:r>
      <w:r w:rsidRPr="00BC7C2C">
        <w:rPr>
          <w:rFonts w:hint="eastAsia"/>
        </w:rPr>
        <w:t>编码信息数据库，有可能是一个</w:t>
      </w:r>
      <w:r>
        <w:rPr>
          <w:rFonts w:hint="eastAsia"/>
        </w:rPr>
        <w:t>Excel</w:t>
      </w:r>
      <w:r w:rsidRPr="00BC7C2C">
        <w:rPr>
          <w:rFonts w:hint="eastAsia"/>
        </w:rPr>
        <w:t>文件，或</w:t>
      </w:r>
      <w:r w:rsidR="00EB4F81">
        <w:rPr>
          <w:rFonts w:hint="eastAsia"/>
        </w:rPr>
        <w:t>Access</w:t>
      </w:r>
      <w:r w:rsidRPr="00BC7C2C">
        <w:rPr>
          <w:rFonts w:hint="eastAsia"/>
        </w:rPr>
        <w:t>数据库，或</w:t>
      </w:r>
      <w:r w:rsidRPr="00BC7C2C">
        <w:rPr>
          <w:rFonts w:hint="eastAsia"/>
        </w:rPr>
        <w:t>SQL SERVER</w:t>
      </w:r>
      <w:r>
        <w:rPr>
          <w:rFonts w:hint="eastAsia"/>
        </w:rPr>
        <w:t>数据库等。如果企业</w:t>
      </w:r>
      <w:r w:rsidRPr="00BC7C2C">
        <w:rPr>
          <w:rFonts w:hint="eastAsia"/>
        </w:rPr>
        <w:t>只有几十条数据，</w:t>
      </w:r>
      <w:r>
        <w:rPr>
          <w:rFonts w:hint="eastAsia"/>
        </w:rPr>
        <w:t>可直接通过数据池系统的</w:t>
      </w:r>
      <w:r>
        <w:rPr>
          <w:rFonts w:hint="eastAsia"/>
        </w:rPr>
        <w:t>WEB</w:t>
      </w:r>
      <w:r>
        <w:rPr>
          <w:rFonts w:hint="eastAsia"/>
        </w:rPr>
        <w:lastRenderedPageBreak/>
        <w:t>平台录入数据，而对于有大量数据的用户并且</w:t>
      </w:r>
      <w:r w:rsidR="001B3C4C">
        <w:rPr>
          <w:rFonts w:hint="eastAsia"/>
        </w:rPr>
        <w:t>商品</w:t>
      </w:r>
      <w:r w:rsidRPr="00BC7C2C">
        <w:rPr>
          <w:rFonts w:hint="eastAsia"/>
        </w:rPr>
        <w:t>数据信息不一定完全符合</w:t>
      </w:r>
      <w:r>
        <w:rPr>
          <w:rFonts w:hint="eastAsia"/>
        </w:rPr>
        <w:t>GDS</w:t>
      </w:r>
      <w:r w:rsidRPr="00BC7C2C">
        <w:rPr>
          <w:rFonts w:hint="eastAsia"/>
        </w:rPr>
        <w:t>数据标准</w:t>
      </w:r>
      <w:r>
        <w:rPr>
          <w:rFonts w:hint="eastAsia"/>
        </w:rPr>
        <w:t>就需要一个标准的平台替企业转换、导入。</w:t>
      </w:r>
    </w:p>
    <w:p w:rsidR="00330F7F" w:rsidRDefault="00330F7F" w:rsidP="005D1D84">
      <w:pPr>
        <w:ind w:firstLine="420"/>
      </w:pPr>
      <w:r>
        <w:rPr>
          <w:rFonts w:hint="eastAsia"/>
        </w:rPr>
        <w:t>用户的</w:t>
      </w:r>
      <w:r w:rsidR="001B3C4C">
        <w:rPr>
          <w:rFonts w:hint="eastAsia"/>
        </w:rPr>
        <w:t>商品</w:t>
      </w:r>
      <w:r w:rsidR="00977415">
        <w:rPr>
          <w:rFonts w:hint="eastAsia"/>
        </w:rPr>
        <w:t>信息的问题主要是数据源很随意、数据项不完整，数据格式不对等。</w:t>
      </w:r>
      <w:r>
        <w:rPr>
          <w:rFonts w:hint="eastAsia"/>
        </w:rPr>
        <w:t>本系统通过</w:t>
      </w:r>
      <w:r>
        <w:rPr>
          <w:rFonts w:hint="eastAsia"/>
        </w:rPr>
        <w:t>ADO</w:t>
      </w:r>
      <w:r>
        <w:rPr>
          <w:rFonts w:hint="eastAsia"/>
        </w:rPr>
        <w:t>来连接不同的数据源，</w:t>
      </w:r>
      <w:r w:rsidR="00EB4F81">
        <w:rPr>
          <w:rFonts w:hint="eastAsia"/>
        </w:rPr>
        <w:t>大多</w:t>
      </w:r>
      <w:r w:rsidR="00EB4F81">
        <w:rPr>
          <w:rFonts w:hint="eastAsia"/>
        </w:rPr>
        <w:t>Windows</w:t>
      </w:r>
      <w:r>
        <w:rPr>
          <w:rFonts w:hint="eastAsia"/>
        </w:rPr>
        <w:t>系统已经附带了常用的数据源的连接驱动，如</w:t>
      </w:r>
      <w:r>
        <w:rPr>
          <w:rFonts w:hint="eastAsia"/>
        </w:rPr>
        <w:t>Excel</w:t>
      </w:r>
      <w:r>
        <w:rPr>
          <w:rFonts w:hint="eastAsia"/>
        </w:rPr>
        <w:t>、</w:t>
      </w:r>
      <w:r>
        <w:rPr>
          <w:rFonts w:hint="eastAsia"/>
        </w:rPr>
        <w:t>Access</w:t>
      </w:r>
      <w:r>
        <w:rPr>
          <w:rFonts w:hint="eastAsia"/>
        </w:rPr>
        <w:t>、</w:t>
      </w:r>
      <w:r>
        <w:rPr>
          <w:rFonts w:hint="eastAsia"/>
        </w:rPr>
        <w:t>MS SQL Server</w:t>
      </w:r>
      <w:r>
        <w:rPr>
          <w:rFonts w:hint="eastAsia"/>
        </w:rPr>
        <w:t>、</w:t>
      </w:r>
      <w:r>
        <w:rPr>
          <w:rFonts w:hint="eastAsia"/>
        </w:rPr>
        <w:t>Oracle</w:t>
      </w:r>
      <w:r>
        <w:rPr>
          <w:rFonts w:hint="eastAsia"/>
        </w:rPr>
        <w:t>等。连接成功后，选择数据表，建立该表的每一个字段和</w:t>
      </w:r>
      <w:r>
        <w:rPr>
          <w:rFonts w:hint="eastAsia"/>
        </w:rPr>
        <w:t xml:space="preserve">GDS </w:t>
      </w:r>
      <w:r>
        <w:rPr>
          <w:rFonts w:hint="eastAsia"/>
        </w:rPr>
        <w:t>数据表相关字段的对应关系，完成后就可以执行导入功能。系统在导入之前应该设置检查，来检验</w:t>
      </w:r>
      <w:r>
        <w:rPr>
          <w:rFonts w:hint="eastAsia"/>
        </w:rPr>
        <w:t>GDS</w:t>
      </w:r>
      <w:r>
        <w:rPr>
          <w:rFonts w:hint="eastAsia"/>
        </w:rPr>
        <w:t>所要求的必需填写项目是否完整，该数据是否已经存在，保证数据的唯一性。在数据导入时，能提供容错机制，在发生故障导致数据导入异常时，能自动回滚数据。</w:t>
      </w:r>
    </w:p>
    <w:p w:rsidR="00330F7F" w:rsidRDefault="00330F7F" w:rsidP="005D1D84">
      <w:pPr>
        <w:ind w:firstLine="420"/>
        <w:rPr>
          <w:b/>
        </w:rPr>
      </w:pPr>
      <w:r>
        <w:rPr>
          <w:rFonts w:hint="eastAsia"/>
          <w:b/>
        </w:rPr>
        <w:t>业务</w:t>
      </w:r>
      <w:r w:rsidRPr="000F7F12">
        <w:rPr>
          <w:rFonts w:hint="eastAsia"/>
          <w:b/>
        </w:rPr>
        <w:t>逻辑</w:t>
      </w:r>
      <w:r>
        <w:rPr>
          <w:rFonts w:hint="eastAsia"/>
          <w:b/>
        </w:rPr>
        <w:t>流程</w:t>
      </w:r>
      <w:r w:rsidRPr="000F7F12">
        <w:rPr>
          <w:rFonts w:hint="eastAsia"/>
          <w:b/>
        </w:rPr>
        <w:t>：</w:t>
      </w:r>
    </w:p>
    <w:p w:rsidR="00330F7F" w:rsidRDefault="00330F7F" w:rsidP="00396D16">
      <w:pPr>
        <w:pStyle w:val="af0"/>
        <w:numPr>
          <w:ilvl w:val="0"/>
          <w:numId w:val="116"/>
        </w:numPr>
        <w:ind w:firstLineChars="0"/>
      </w:pPr>
      <w:r>
        <w:rPr>
          <w:rFonts w:hint="eastAsia"/>
        </w:rPr>
        <w:t>企业整理需要导入的数据</w:t>
      </w:r>
    </w:p>
    <w:p w:rsidR="00330F7F" w:rsidRDefault="00330F7F" w:rsidP="00396D16">
      <w:pPr>
        <w:pStyle w:val="af0"/>
        <w:numPr>
          <w:ilvl w:val="0"/>
          <w:numId w:val="116"/>
        </w:numPr>
        <w:ind w:firstLineChars="0"/>
      </w:pPr>
      <w:r>
        <w:rPr>
          <w:rFonts w:hint="eastAsia"/>
        </w:rPr>
        <w:t>企业选择导入的数据方式，比如：</w:t>
      </w:r>
      <w:r>
        <w:rPr>
          <w:rFonts w:hint="eastAsia"/>
        </w:rPr>
        <w:t>Excel, Access</w:t>
      </w:r>
      <w:r>
        <w:rPr>
          <w:rFonts w:hint="eastAsia"/>
        </w:rPr>
        <w:t>等</w:t>
      </w:r>
    </w:p>
    <w:p w:rsidR="00330F7F" w:rsidRDefault="00330F7F" w:rsidP="00396D16">
      <w:pPr>
        <w:pStyle w:val="af0"/>
        <w:numPr>
          <w:ilvl w:val="0"/>
          <w:numId w:val="116"/>
        </w:numPr>
        <w:ind w:firstLineChars="0"/>
      </w:pPr>
      <w:r>
        <w:rPr>
          <w:rFonts w:hint="eastAsia"/>
        </w:rPr>
        <w:t>企业建立数据和</w:t>
      </w:r>
      <w:r>
        <w:rPr>
          <w:rFonts w:hint="eastAsia"/>
        </w:rPr>
        <w:t>GDS</w:t>
      </w:r>
      <w:r>
        <w:rPr>
          <w:rFonts w:hint="eastAsia"/>
        </w:rPr>
        <w:t>标准数据格式间关系</w:t>
      </w:r>
    </w:p>
    <w:p w:rsidR="00330F7F" w:rsidRDefault="00330F7F" w:rsidP="00396D16">
      <w:pPr>
        <w:pStyle w:val="af0"/>
        <w:numPr>
          <w:ilvl w:val="0"/>
          <w:numId w:val="116"/>
        </w:numPr>
        <w:ind w:firstLineChars="0"/>
      </w:pPr>
      <w:r>
        <w:rPr>
          <w:rFonts w:hint="eastAsia"/>
        </w:rPr>
        <w:t>启动软件导入接口</w:t>
      </w:r>
      <w:r w:rsidR="000E45CC">
        <w:rPr>
          <w:rFonts w:hint="eastAsia"/>
        </w:rPr>
        <w:t>，</w:t>
      </w:r>
      <w:r>
        <w:rPr>
          <w:rFonts w:hint="eastAsia"/>
        </w:rPr>
        <w:t>导入数据</w:t>
      </w:r>
    </w:p>
    <w:p w:rsidR="00330F7F" w:rsidRPr="000F7F12" w:rsidRDefault="00330F7F" w:rsidP="00396D16">
      <w:pPr>
        <w:pStyle w:val="af0"/>
        <w:numPr>
          <w:ilvl w:val="0"/>
          <w:numId w:val="116"/>
        </w:numPr>
        <w:ind w:firstLineChars="0"/>
      </w:pPr>
      <w:r>
        <w:rPr>
          <w:rFonts w:hint="eastAsia"/>
        </w:rPr>
        <w:t>显示导入</w:t>
      </w:r>
      <w:r w:rsidR="000E45CC">
        <w:rPr>
          <w:rFonts w:hint="eastAsia"/>
        </w:rPr>
        <w:t>结果</w:t>
      </w:r>
    </w:p>
    <w:p w:rsidR="00330F7F" w:rsidRPr="00090416" w:rsidRDefault="00330F7F" w:rsidP="005D1D84">
      <w:pPr>
        <w:ind w:firstLine="420"/>
        <w:rPr>
          <w:b/>
        </w:rPr>
      </w:pPr>
      <w:r w:rsidRPr="00090416">
        <w:rPr>
          <w:rFonts w:hint="eastAsia"/>
          <w:b/>
        </w:rPr>
        <w:t>业务流程图</w:t>
      </w:r>
      <w:r>
        <w:rPr>
          <w:rFonts w:hint="eastAsia"/>
          <w:b/>
        </w:rPr>
        <w:t>：</w:t>
      </w:r>
    </w:p>
    <w:p w:rsidR="00330F7F" w:rsidRDefault="00330F7F" w:rsidP="005D1D84"/>
    <w:p w:rsidR="00330F7F" w:rsidRDefault="006A6784" w:rsidP="005D1D84">
      <w:pPr>
        <w:ind w:firstLine="420"/>
        <w:jc w:val="center"/>
      </w:pPr>
      <w:r>
        <w:rPr>
          <w:noProof/>
        </w:rPr>
        <w:lastRenderedPageBreak/>
        <w:drawing>
          <wp:inline distT="0" distB="0" distL="0" distR="0">
            <wp:extent cx="4246245" cy="5617845"/>
            <wp:effectExtent l="19050" t="0" r="1905" b="0"/>
            <wp:docPr id="43" name="图片 43" descr="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40"/>
                    <pic:cNvPicPr>
                      <a:picLocks noChangeAspect="1" noChangeArrowheads="1"/>
                    </pic:cNvPicPr>
                  </pic:nvPicPr>
                  <pic:blipFill>
                    <a:blip r:embed="rId54"/>
                    <a:srcRect/>
                    <a:stretch>
                      <a:fillRect/>
                    </a:stretch>
                  </pic:blipFill>
                  <pic:spPr bwMode="auto">
                    <a:xfrm>
                      <a:off x="0" y="0"/>
                      <a:ext cx="4246245" cy="5617845"/>
                    </a:xfrm>
                    <a:prstGeom prst="rect">
                      <a:avLst/>
                    </a:prstGeom>
                    <a:noFill/>
                    <a:ln w="9525">
                      <a:noFill/>
                      <a:miter lim="800000"/>
                      <a:headEnd/>
                      <a:tailEnd/>
                    </a:ln>
                  </pic:spPr>
                </pic:pic>
              </a:graphicData>
            </a:graphic>
          </wp:inline>
        </w:drawing>
      </w:r>
    </w:p>
    <w:p w:rsidR="00330F7F" w:rsidRDefault="00330F7F" w:rsidP="005D1D84">
      <w:pPr>
        <w:pStyle w:val="3"/>
      </w:pPr>
      <w:bookmarkStart w:id="101" w:name="_Toc194334295"/>
      <w:bookmarkStart w:id="102" w:name="_Toc216754010"/>
      <w:r>
        <w:rPr>
          <w:rFonts w:hint="eastAsia"/>
        </w:rPr>
        <w:t>价格管理（用户到用户）</w:t>
      </w:r>
      <w:bookmarkEnd w:id="101"/>
      <w:bookmarkEnd w:id="102"/>
    </w:p>
    <w:p w:rsidR="00330F7F" w:rsidRPr="00E67DA2" w:rsidRDefault="00330F7F" w:rsidP="005D1D84">
      <w:pPr>
        <w:ind w:firstLineChars="200" w:firstLine="420"/>
      </w:pPr>
      <w:r>
        <w:rPr>
          <w:rFonts w:hint="eastAsia"/>
        </w:rPr>
        <w:t>企业将商品信息录入到</w:t>
      </w:r>
      <w:r w:rsidR="00F767DD">
        <w:rPr>
          <w:rFonts w:hint="eastAsia"/>
        </w:rPr>
        <w:t>商品信息服务系统</w:t>
      </w:r>
      <w:r>
        <w:rPr>
          <w:rFonts w:hint="eastAsia"/>
        </w:rPr>
        <w:t>之后，可以向特定的贸易伙伴或者目标市场发布，一旦有企业订阅该企业的信息，商品信息即可以在两个企业之间同步，当该商品信息更新时，订阅方就可以收到更新之后的商品信息，可以视为两个企业之间的主数据已经建立同步关系。</w:t>
      </w:r>
    </w:p>
    <w:p w:rsidR="00330F7F" w:rsidRDefault="00330F7F" w:rsidP="005A79D5">
      <w:pPr>
        <w:pStyle w:val="4"/>
      </w:pPr>
      <w:r>
        <w:rPr>
          <w:rFonts w:hint="eastAsia"/>
        </w:rPr>
        <w:t>发布价格</w:t>
      </w:r>
    </w:p>
    <w:p w:rsidR="00330F7F" w:rsidRPr="00EC3FB9" w:rsidRDefault="00330F7F" w:rsidP="004211E8">
      <w:pPr>
        <w:pStyle w:val="5"/>
      </w:pPr>
      <w:r>
        <w:rPr>
          <w:rFonts w:hint="eastAsia"/>
        </w:rPr>
        <w:t>功能定义</w:t>
      </w:r>
    </w:p>
    <w:p w:rsidR="00330F7F" w:rsidRPr="006678BE" w:rsidRDefault="00330F7F" w:rsidP="005D1D84">
      <w:pPr>
        <w:ind w:firstLineChars="200" w:firstLine="420"/>
      </w:pPr>
      <w:r>
        <w:rPr>
          <w:rFonts w:hint="eastAsia"/>
        </w:rPr>
        <w:t>发布价格是指企业向订阅了本企业商品信息的企业发布商品的价格信息，前提条件是该</w:t>
      </w:r>
      <w:r>
        <w:rPr>
          <w:rFonts w:hint="eastAsia"/>
        </w:rPr>
        <w:lastRenderedPageBreak/>
        <w:t>商品的主数据已经同步。</w:t>
      </w:r>
    </w:p>
    <w:p w:rsidR="00330F7F" w:rsidRDefault="00330F7F" w:rsidP="004211E8">
      <w:pPr>
        <w:pStyle w:val="5"/>
      </w:pPr>
      <w:r>
        <w:rPr>
          <w:rFonts w:hint="eastAsia"/>
        </w:rPr>
        <w:t>主要流程</w:t>
      </w:r>
    </w:p>
    <w:p w:rsidR="00330F7F" w:rsidRDefault="00330F7F" w:rsidP="005D1D84">
      <w:r>
        <w:rPr>
          <w:rFonts w:hint="eastAsia"/>
        </w:rPr>
        <w:t xml:space="preserve">    </w:t>
      </w:r>
      <w:r>
        <w:rPr>
          <w:rFonts w:hint="eastAsia"/>
        </w:rPr>
        <w:t>发布价格的主要流程如下：</w:t>
      </w:r>
    </w:p>
    <w:p w:rsidR="00330F7F" w:rsidRDefault="00330F7F" w:rsidP="00396D16">
      <w:pPr>
        <w:pStyle w:val="af0"/>
        <w:numPr>
          <w:ilvl w:val="0"/>
          <w:numId w:val="105"/>
        </w:numPr>
        <w:ind w:firstLineChars="0"/>
      </w:pPr>
      <w:r>
        <w:rPr>
          <w:rFonts w:hint="eastAsia"/>
        </w:rPr>
        <w:t>企业从贸易伙伴列表中选择一个贸易伙伴；</w:t>
      </w:r>
    </w:p>
    <w:p w:rsidR="00330F7F" w:rsidRDefault="00330F7F" w:rsidP="00396D16">
      <w:pPr>
        <w:pStyle w:val="af0"/>
        <w:numPr>
          <w:ilvl w:val="0"/>
          <w:numId w:val="105"/>
        </w:numPr>
        <w:ind w:firstLineChars="0"/>
      </w:pPr>
      <w:r>
        <w:rPr>
          <w:rFonts w:hint="eastAsia"/>
        </w:rPr>
        <w:t>价格信息的发布建立在商品主数据已经同步的基础上，所以企业只能从已经与该企业进行主数据同步的商品中选择；</w:t>
      </w:r>
    </w:p>
    <w:p w:rsidR="00330F7F" w:rsidRDefault="00330F7F" w:rsidP="00396D16">
      <w:pPr>
        <w:pStyle w:val="af0"/>
        <w:numPr>
          <w:ilvl w:val="0"/>
          <w:numId w:val="105"/>
        </w:numPr>
        <w:ind w:firstLineChars="0"/>
      </w:pPr>
      <w:r>
        <w:rPr>
          <w:rFonts w:hint="eastAsia"/>
        </w:rPr>
        <w:t>如果该商品已经有价格信息，则可以直接发布，否则，需要针对该贸易伙伴录入价格信息；</w:t>
      </w:r>
    </w:p>
    <w:p w:rsidR="00330F7F" w:rsidRDefault="00330F7F" w:rsidP="00396D16">
      <w:pPr>
        <w:pStyle w:val="af0"/>
        <w:numPr>
          <w:ilvl w:val="0"/>
          <w:numId w:val="105"/>
        </w:numPr>
        <w:ind w:firstLineChars="0"/>
      </w:pPr>
      <w:r>
        <w:rPr>
          <w:rFonts w:hint="eastAsia"/>
        </w:rPr>
        <w:t>如果企业没有价格同步的权限，则需要缴费申请开通该服务；</w:t>
      </w:r>
    </w:p>
    <w:p w:rsidR="00330F7F" w:rsidRDefault="00330F7F" w:rsidP="00396D16">
      <w:pPr>
        <w:pStyle w:val="af0"/>
        <w:numPr>
          <w:ilvl w:val="0"/>
          <w:numId w:val="105"/>
        </w:numPr>
        <w:ind w:firstLineChars="0"/>
      </w:pPr>
      <w:r>
        <w:rPr>
          <w:rFonts w:hint="eastAsia"/>
        </w:rPr>
        <w:t>如果企业开通了价格同步的权限，可以直接发布价格信息；</w:t>
      </w:r>
    </w:p>
    <w:p w:rsidR="00330F7F" w:rsidRPr="00EC4E22" w:rsidRDefault="00330F7F" w:rsidP="00396D16">
      <w:pPr>
        <w:pStyle w:val="af0"/>
        <w:numPr>
          <w:ilvl w:val="0"/>
          <w:numId w:val="105"/>
        </w:numPr>
        <w:ind w:firstLineChars="0"/>
      </w:pPr>
      <w:r>
        <w:rPr>
          <w:rFonts w:hint="eastAsia"/>
        </w:rPr>
        <w:t>如果订阅方客户端当前不在线，价格信息先暂存到</w:t>
      </w:r>
      <w:r w:rsidR="00F767DD">
        <w:rPr>
          <w:rFonts w:hint="eastAsia"/>
        </w:rPr>
        <w:t>商品信息服务系统</w:t>
      </w:r>
      <w:r>
        <w:rPr>
          <w:rFonts w:hint="eastAsia"/>
        </w:rPr>
        <w:t>上，等订阅方上线之后，</w:t>
      </w:r>
      <w:r w:rsidR="00F767DD">
        <w:rPr>
          <w:rFonts w:hint="eastAsia"/>
        </w:rPr>
        <w:t>商品信息服务系统</w:t>
      </w:r>
      <w:r>
        <w:rPr>
          <w:rFonts w:hint="eastAsia"/>
        </w:rPr>
        <w:t>将价格信息发送给订阅方</w:t>
      </w:r>
    </w:p>
    <w:p w:rsidR="00330F7F" w:rsidRPr="00B817C0" w:rsidRDefault="006A6784" w:rsidP="005D1D84">
      <w:pPr>
        <w:jc w:val="center"/>
      </w:pPr>
      <w:r>
        <w:rPr>
          <w:noProof/>
        </w:rPr>
        <w:lastRenderedPageBreak/>
        <w:drawing>
          <wp:inline distT="0" distB="0" distL="0" distR="0">
            <wp:extent cx="3317875" cy="6372860"/>
            <wp:effectExtent l="19050" t="0" r="0" b="0"/>
            <wp:docPr id="44" name="图片 44"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41"/>
                    <pic:cNvPicPr>
                      <a:picLocks noChangeAspect="1" noChangeArrowheads="1"/>
                    </pic:cNvPicPr>
                  </pic:nvPicPr>
                  <pic:blipFill>
                    <a:blip r:embed="rId55"/>
                    <a:srcRect/>
                    <a:stretch>
                      <a:fillRect/>
                    </a:stretch>
                  </pic:blipFill>
                  <pic:spPr bwMode="auto">
                    <a:xfrm>
                      <a:off x="0" y="0"/>
                      <a:ext cx="3317875" cy="6372860"/>
                    </a:xfrm>
                    <a:prstGeom prst="rect">
                      <a:avLst/>
                    </a:prstGeom>
                    <a:noFill/>
                    <a:ln w="9525">
                      <a:noFill/>
                      <a:miter lim="800000"/>
                      <a:headEnd/>
                      <a:tailEnd/>
                    </a:ln>
                  </pic:spPr>
                </pic:pic>
              </a:graphicData>
            </a:graphic>
          </wp:inline>
        </w:drawing>
      </w:r>
    </w:p>
    <w:p w:rsidR="00330F7F" w:rsidRPr="00C36DB7" w:rsidRDefault="00330F7F" w:rsidP="005A79D5">
      <w:pPr>
        <w:pStyle w:val="4"/>
      </w:pPr>
      <w:r>
        <w:rPr>
          <w:rFonts w:hint="eastAsia"/>
        </w:rPr>
        <w:t>查看价格</w:t>
      </w:r>
    </w:p>
    <w:p w:rsidR="00330F7F" w:rsidRDefault="00330F7F" w:rsidP="005D1D84">
      <w:r>
        <w:rPr>
          <w:rFonts w:hint="eastAsia"/>
        </w:rPr>
        <w:t xml:space="preserve">    </w:t>
      </w:r>
      <w:r>
        <w:rPr>
          <w:rFonts w:hint="eastAsia"/>
        </w:rPr>
        <w:t>订阅方在收到价格信息之后，可以查看价格信息，系统提供多种查看方式，比如：</w:t>
      </w:r>
    </w:p>
    <w:p w:rsidR="00330F7F" w:rsidRDefault="00330F7F" w:rsidP="00396D16">
      <w:pPr>
        <w:pStyle w:val="af0"/>
        <w:numPr>
          <w:ilvl w:val="0"/>
          <w:numId w:val="106"/>
        </w:numPr>
        <w:ind w:firstLineChars="0"/>
      </w:pPr>
      <w:r>
        <w:rPr>
          <w:rFonts w:hint="eastAsia"/>
        </w:rPr>
        <w:t>按贸易伙伴分类查看；</w:t>
      </w:r>
    </w:p>
    <w:p w:rsidR="00330F7F" w:rsidRDefault="00330F7F" w:rsidP="00396D16">
      <w:pPr>
        <w:pStyle w:val="af0"/>
        <w:numPr>
          <w:ilvl w:val="0"/>
          <w:numId w:val="106"/>
        </w:numPr>
        <w:ind w:firstLineChars="0"/>
      </w:pPr>
      <w:r>
        <w:rPr>
          <w:rFonts w:hint="eastAsia"/>
        </w:rPr>
        <w:t>按同类型的商品价格排序查看；</w:t>
      </w:r>
    </w:p>
    <w:p w:rsidR="00330F7F" w:rsidRPr="00FE0A80" w:rsidRDefault="00330F7F" w:rsidP="00396D16">
      <w:pPr>
        <w:pStyle w:val="af0"/>
        <w:numPr>
          <w:ilvl w:val="0"/>
          <w:numId w:val="106"/>
        </w:numPr>
        <w:ind w:firstLineChars="0"/>
      </w:pPr>
      <w:r>
        <w:rPr>
          <w:rFonts w:hint="eastAsia"/>
        </w:rPr>
        <w:t>按贸易伙伴所在地分类查看。</w:t>
      </w:r>
    </w:p>
    <w:p w:rsidR="00330F7F" w:rsidRDefault="00330F7F" w:rsidP="005D1D84">
      <w:pPr>
        <w:pStyle w:val="3"/>
      </w:pPr>
      <w:bookmarkStart w:id="103" w:name="_Toc194334296"/>
      <w:bookmarkStart w:id="104" w:name="_Toc216754011"/>
      <w:r>
        <w:rPr>
          <w:rFonts w:hint="eastAsia"/>
        </w:rPr>
        <w:lastRenderedPageBreak/>
        <w:t>订单管理（用户到用户）</w:t>
      </w:r>
      <w:bookmarkEnd w:id="103"/>
      <w:bookmarkEnd w:id="104"/>
    </w:p>
    <w:p w:rsidR="00330F7F" w:rsidRDefault="00330F7F" w:rsidP="005A79D5">
      <w:pPr>
        <w:pStyle w:val="4"/>
      </w:pPr>
      <w:r>
        <w:rPr>
          <w:rFonts w:hint="eastAsia"/>
        </w:rPr>
        <w:t>生成订单</w:t>
      </w:r>
    </w:p>
    <w:p w:rsidR="00330F7F" w:rsidRDefault="00330F7F" w:rsidP="004211E8">
      <w:pPr>
        <w:pStyle w:val="5"/>
      </w:pPr>
      <w:r>
        <w:rPr>
          <w:rFonts w:hint="eastAsia"/>
        </w:rPr>
        <w:t>功能定义</w:t>
      </w:r>
    </w:p>
    <w:p w:rsidR="00330F7F" w:rsidRPr="007C56E9" w:rsidRDefault="00330F7F" w:rsidP="005D1D84">
      <w:r>
        <w:rPr>
          <w:rFonts w:hint="eastAsia"/>
        </w:rPr>
        <w:t xml:space="preserve">    </w:t>
      </w:r>
      <w:r>
        <w:rPr>
          <w:rFonts w:hint="eastAsia"/>
        </w:rPr>
        <w:t>企业在获得其所订阅的商品信息的价格信息之后，如果认可该价格，可以通过客户端平台向数据发布方下订单，订单的数据相对简单，主要是需要订购的商品，以及订货数量，同时校验订货数量是否满足最小订货数量，订货方希望的到货时间供货方是否能够满足。</w:t>
      </w:r>
    </w:p>
    <w:p w:rsidR="00330F7F" w:rsidRDefault="00330F7F" w:rsidP="004211E8">
      <w:pPr>
        <w:pStyle w:val="5"/>
      </w:pPr>
      <w:r>
        <w:rPr>
          <w:rFonts w:hint="eastAsia"/>
        </w:rPr>
        <w:t>主要流程</w:t>
      </w:r>
    </w:p>
    <w:p w:rsidR="00330F7F" w:rsidRDefault="00330F7F" w:rsidP="005D1D84">
      <w:pPr>
        <w:ind w:left="425"/>
      </w:pPr>
      <w:r>
        <w:rPr>
          <w:rFonts w:hint="eastAsia"/>
        </w:rPr>
        <w:t>生成订单的主要流程如下：</w:t>
      </w:r>
    </w:p>
    <w:p w:rsidR="00330F7F" w:rsidRDefault="00330F7F" w:rsidP="00396D16">
      <w:pPr>
        <w:pStyle w:val="af0"/>
        <w:numPr>
          <w:ilvl w:val="0"/>
          <w:numId w:val="124"/>
        </w:numPr>
        <w:ind w:firstLineChars="0"/>
      </w:pPr>
      <w:r>
        <w:rPr>
          <w:rFonts w:hint="eastAsia"/>
        </w:rPr>
        <w:t>企业从贸易伙伴列表中选择一个贸易伙伴；</w:t>
      </w:r>
    </w:p>
    <w:p w:rsidR="00330F7F" w:rsidRDefault="00330F7F" w:rsidP="00396D16">
      <w:pPr>
        <w:pStyle w:val="af0"/>
        <w:numPr>
          <w:ilvl w:val="0"/>
          <w:numId w:val="124"/>
        </w:numPr>
        <w:ind w:firstLineChars="0"/>
      </w:pPr>
      <w:r>
        <w:rPr>
          <w:rFonts w:hint="eastAsia"/>
        </w:rPr>
        <w:t>订单的生成建立在商品主数据和价格信息已经同步的基础上，所以企业只能从已经与该企业进行主数据和价格信息同步的商品中选择；</w:t>
      </w:r>
    </w:p>
    <w:p w:rsidR="00330F7F" w:rsidRDefault="00330F7F" w:rsidP="00396D16">
      <w:pPr>
        <w:pStyle w:val="af0"/>
        <w:numPr>
          <w:ilvl w:val="0"/>
          <w:numId w:val="124"/>
        </w:numPr>
        <w:ind w:firstLineChars="0"/>
      </w:pPr>
      <w:r>
        <w:rPr>
          <w:rFonts w:hint="eastAsia"/>
        </w:rPr>
        <w:t>如果该商品已经有价格信息，则可以尝试生成订单，否则不行；</w:t>
      </w:r>
    </w:p>
    <w:p w:rsidR="00330F7F" w:rsidRDefault="00330F7F" w:rsidP="00396D16">
      <w:pPr>
        <w:pStyle w:val="af0"/>
        <w:numPr>
          <w:ilvl w:val="0"/>
          <w:numId w:val="124"/>
        </w:numPr>
        <w:ind w:firstLineChars="0"/>
      </w:pPr>
      <w:r>
        <w:rPr>
          <w:rFonts w:hint="eastAsia"/>
        </w:rPr>
        <w:t>如果企业没有生成订单的权限，则需要缴费申请开通该服务；</w:t>
      </w:r>
    </w:p>
    <w:p w:rsidR="00330F7F" w:rsidRDefault="00330F7F" w:rsidP="00396D16">
      <w:pPr>
        <w:pStyle w:val="af0"/>
        <w:numPr>
          <w:ilvl w:val="0"/>
          <w:numId w:val="124"/>
        </w:numPr>
        <w:ind w:firstLineChars="0"/>
      </w:pPr>
      <w:r>
        <w:rPr>
          <w:rFonts w:hint="eastAsia"/>
        </w:rPr>
        <w:t>如果企业开通了生成订单的权限，可以直接生成订单；</w:t>
      </w:r>
    </w:p>
    <w:p w:rsidR="00330F7F" w:rsidRPr="00EC4E22" w:rsidRDefault="00330F7F" w:rsidP="00396D16">
      <w:pPr>
        <w:pStyle w:val="af0"/>
        <w:numPr>
          <w:ilvl w:val="0"/>
          <w:numId w:val="124"/>
        </w:numPr>
        <w:ind w:firstLineChars="0"/>
      </w:pPr>
      <w:r>
        <w:rPr>
          <w:rFonts w:hint="eastAsia"/>
        </w:rPr>
        <w:t>如果供货方客户端当前不在线，订单信息先暂存到</w:t>
      </w:r>
      <w:r w:rsidR="00F767DD">
        <w:rPr>
          <w:rFonts w:hint="eastAsia"/>
        </w:rPr>
        <w:t>商品信息服务系统</w:t>
      </w:r>
      <w:r>
        <w:rPr>
          <w:rFonts w:hint="eastAsia"/>
        </w:rPr>
        <w:t>上，等供货方上线之后，</w:t>
      </w:r>
      <w:r w:rsidR="00F767DD">
        <w:rPr>
          <w:rFonts w:hint="eastAsia"/>
        </w:rPr>
        <w:t>商品信息服务系统</w:t>
      </w:r>
      <w:r>
        <w:rPr>
          <w:rFonts w:hint="eastAsia"/>
        </w:rPr>
        <w:t>将订单信息发送给供货方。</w:t>
      </w:r>
    </w:p>
    <w:p w:rsidR="00330F7F" w:rsidRPr="00EC0CAB" w:rsidRDefault="006A6784" w:rsidP="005D1D84">
      <w:pPr>
        <w:jc w:val="center"/>
      </w:pPr>
      <w:r>
        <w:rPr>
          <w:noProof/>
        </w:rPr>
        <w:lastRenderedPageBreak/>
        <w:drawing>
          <wp:inline distT="0" distB="0" distL="0" distR="0">
            <wp:extent cx="3317875" cy="6372860"/>
            <wp:effectExtent l="19050" t="0" r="0" b="0"/>
            <wp:docPr id="45" name="图片 45"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42"/>
                    <pic:cNvPicPr>
                      <a:picLocks noChangeAspect="1" noChangeArrowheads="1"/>
                    </pic:cNvPicPr>
                  </pic:nvPicPr>
                  <pic:blipFill>
                    <a:blip r:embed="rId56"/>
                    <a:srcRect/>
                    <a:stretch>
                      <a:fillRect/>
                    </a:stretch>
                  </pic:blipFill>
                  <pic:spPr bwMode="auto">
                    <a:xfrm>
                      <a:off x="0" y="0"/>
                      <a:ext cx="3317875" cy="6372860"/>
                    </a:xfrm>
                    <a:prstGeom prst="rect">
                      <a:avLst/>
                    </a:prstGeom>
                    <a:noFill/>
                    <a:ln w="9525">
                      <a:noFill/>
                      <a:miter lim="800000"/>
                      <a:headEnd/>
                      <a:tailEnd/>
                    </a:ln>
                  </pic:spPr>
                </pic:pic>
              </a:graphicData>
            </a:graphic>
          </wp:inline>
        </w:drawing>
      </w:r>
    </w:p>
    <w:p w:rsidR="00330F7F" w:rsidRDefault="00330F7F" w:rsidP="005A79D5">
      <w:pPr>
        <w:pStyle w:val="4"/>
      </w:pPr>
      <w:r>
        <w:rPr>
          <w:rFonts w:hint="eastAsia"/>
        </w:rPr>
        <w:t>订单管理</w:t>
      </w:r>
    </w:p>
    <w:p w:rsidR="00330F7F" w:rsidRPr="00E91986" w:rsidRDefault="00330F7F" w:rsidP="005D1D84">
      <w:r>
        <w:rPr>
          <w:rFonts w:hint="eastAsia"/>
        </w:rPr>
        <w:t xml:space="preserve">    </w:t>
      </w:r>
      <w:r>
        <w:rPr>
          <w:rFonts w:hint="eastAsia"/>
        </w:rPr>
        <w:t>订单管理分为供货方和订货方的订单管理。</w:t>
      </w:r>
    </w:p>
    <w:p w:rsidR="00330F7F" w:rsidRDefault="00330F7F" w:rsidP="000B4571">
      <w:pPr>
        <w:pStyle w:val="5"/>
      </w:pPr>
      <w:bookmarkStart w:id="105" w:name="_Toc194334297"/>
      <w:r>
        <w:rPr>
          <w:rFonts w:hint="eastAsia"/>
        </w:rPr>
        <w:t>订货方订单管理</w:t>
      </w:r>
    </w:p>
    <w:p w:rsidR="00330F7F" w:rsidRPr="00E91986" w:rsidRDefault="00330F7F" w:rsidP="005D1D84">
      <w:r>
        <w:rPr>
          <w:rFonts w:hint="eastAsia"/>
        </w:rPr>
        <w:t xml:space="preserve">    </w:t>
      </w:r>
      <w:r>
        <w:rPr>
          <w:rFonts w:hint="eastAsia"/>
        </w:rPr>
        <w:t>订货方可以查看发送出去的订单，也可以重新再次发送等。</w:t>
      </w:r>
    </w:p>
    <w:p w:rsidR="00330F7F" w:rsidRDefault="00330F7F" w:rsidP="005A79D5">
      <w:pPr>
        <w:pStyle w:val="4"/>
      </w:pPr>
      <w:r>
        <w:rPr>
          <w:rFonts w:hint="eastAsia"/>
        </w:rPr>
        <w:t>供货方订单管理</w:t>
      </w:r>
    </w:p>
    <w:p w:rsidR="00330F7F" w:rsidRPr="00424300" w:rsidRDefault="00330F7F" w:rsidP="005D1D84">
      <w:r>
        <w:rPr>
          <w:rFonts w:hint="eastAsia"/>
        </w:rPr>
        <w:t xml:space="preserve">    </w:t>
      </w:r>
      <w:r>
        <w:rPr>
          <w:rFonts w:hint="eastAsia"/>
        </w:rPr>
        <w:t>供货方可以查看所有收到的订单，查看订单详情。</w:t>
      </w:r>
    </w:p>
    <w:p w:rsidR="00330F7F" w:rsidRDefault="00330F7F" w:rsidP="005D1D84">
      <w:pPr>
        <w:pStyle w:val="3"/>
      </w:pPr>
      <w:bookmarkStart w:id="106" w:name="_Toc216754012"/>
      <w:r>
        <w:rPr>
          <w:rFonts w:hint="eastAsia"/>
        </w:rPr>
        <w:lastRenderedPageBreak/>
        <w:t>消息管理</w:t>
      </w:r>
      <w:bookmarkEnd w:id="105"/>
      <w:bookmarkEnd w:id="106"/>
    </w:p>
    <w:p w:rsidR="00330F7F" w:rsidRDefault="001B3C4C" w:rsidP="005A79D5">
      <w:pPr>
        <w:pStyle w:val="4"/>
      </w:pPr>
      <w:r>
        <w:rPr>
          <w:rFonts w:hint="eastAsia"/>
        </w:rPr>
        <w:t>商品</w:t>
      </w:r>
      <w:r w:rsidR="00330F7F">
        <w:rPr>
          <w:rFonts w:hint="eastAsia"/>
        </w:rPr>
        <w:t>的回执</w:t>
      </w:r>
    </w:p>
    <w:p w:rsidR="00330F7F" w:rsidRPr="00F853B6" w:rsidRDefault="00330F7F" w:rsidP="000B4571">
      <w:pPr>
        <w:pStyle w:val="5"/>
      </w:pPr>
      <w:r>
        <w:rPr>
          <w:rFonts w:hint="eastAsia"/>
        </w:rPr>
        <w:t>接收回执</w:t>
      </w:r>
    </w:p>
    <w:p w:rsidR="00330F7F" w:rsidRDefault="00330F7F" w:rsidP="000B4571">
      <w:pPr>
        <w:pStyle w:val="6"/>
      </w:pPr>
      <w:r>
        <w:rPr>
          <w:rFonts w:hint="eastAsia"/>
        </w:rPr>
        <w:t>功能定义</w:t>
      </w:r>
    </w:p>
    <w:p w:rsidR="00330F7F" w:rsidRPr="00424300" w:rsidRDefault="00330F7F" w:rsidP="005D1D84">
      <w:r>
        <w:rPr>
          <w:rFonts w:hint="eastAsia"/>
        </w:rPr>
        <w:t xml:space="preserve">    </w:t>
      </w:r>
      <w:r>
        <w:rPr>
          <w:rFonts w:hint="eastAsia"/>
        </w:rPr>
        <w:t>商品的回执管理有以下功能：</w:t>
      </w:r>
    </w:p>
    <w:p w:rsidR="00330F7F" w:rsidRPr="00424300" w:rsidRDefault="00330F7F" w:rsidP="00396D16">
      <w:pPr>
        <w:pStyle w:val="af0"/>
        <w:numPr>
          <w:ilvl w:val="0"/>
          <w:numId w:val="125"/>
        </w:numPr>
        <w:ind w:firstLineChars="0"/>
      </w:pPr>
      <w:r w:rsidRPr="00424300">
        <w:rPr>
          <w:rFonts w:hint="eastAsia"/>
        </w:rPr>
        <w:t>收到站内消息直接显示给用户看；</w:t>
      </w:r>
    </w:p>
    <w:p w:rsidR="00330F7F" w:rsidRPr="00424300" w:rsidRDefault="00330F7F" w:rsidP="00396D16">
      <w:pPr>
        <w:pStyle w:val="af0"/>
        <w:numPr>
          <w:ilvl w:val="0"/>
          <w:numId w:val="125"/>
        </w:numPr>
        <w:ind w:firstLineChars="0"/>
      </w:pPr>
      <w:r w:rsidRPr="00424300">
        <w:rPr>
          <w:rFonts w:hint="eastAsia"/>
        </w:rPr>
        <w:t>收到站外</w:t>
      </w:r>
      <w:r w:rsidRPr="00424300">
        <w:rPr>
          <w:rFonts w:hint="eastAsia"/>
        </w:rPr>
        <w:t>CIC</w:t>
      </w:r>
      <w:r w:rsidRPr="00424300">
        <w:rPr>
          <w:rFonts w:hint="eastAsia"/>
        </w:rPr>
        <w:t>消息</w:t>
      </w:r>
      <w:r w:rsidR="00251EB2">
        <w:rPr>
          <w:rFonts w:hint="eastAsia"/>
        </w:rPr>
        <w:t>，</w:t>
      </w:r>
      <w:r w:rsidRPr="00424300">
        <w:rPr>
          <w:rFonts w:hint="eastAsia"/>
        </w:rPr>
        <w:t>检测是否符合</w:t>
      </w:r>
      <w:r w:rsidRPr="00424300">
        <w:rPr>
          <w:rFonts w:hint="eastAsia"/>
        </w:rPr>
        <w:t>GDSN BMS-CIC</w:t>
      </w:r>
      <w:r w:rsidRPr="00424300">
        <w:rPr>
          <w:rFonts w:hint="eastAsia"/>
        </w:rPr>
        <w:t>消息的规范（</w:t>
      </w:r>
      <w:r w:rsidRPr="00424300">
        <w:rPr>
          <w:rFonts w:hint="eastAsia"/>
        </w:rPr>
        <w:t>CIC-XML</w:t>
      </w:r>
      <w:r w:rsidRPr="00424300">
        <w:rPr>
          <w:rFonts w:hint="eastAsia"/>
        </w:rPr>
        <w:t>文件是否能够通过校验，</w:t>
      </w:r>
      <w:r w:rsidRPr="00424300">
        <w:rPr>
          <w:rFonts w:hint="eastAsia"/>
        </w:rPr>
        <w:t>ComfirmationStatusCode</w:t>
      </w:r>
      <w:r w:rsidRPr="00424300">
        <w:rPr>
          <w:rFonts w:hint="eastAsia"/>
        </w:rPr>
        <w:t>是否为：</w:t>
      </w:r>
      <w:r w:rsidRPr="00424300">
        <w:rPr>
          <w:rFonts w:hint="eastAsia"/>
        </w:rPr>
        <w:t>Synchronised</w:t>
      </w:r>
      <w:r w:rsidRPr="00424300">
        <w:rPr>
          <w:rFonts w:hint="eastAsia"/>
        </w:rPr>
        <w:t>、</w:t>
      </w:r>
      <w:r w:rsidRPr="00424300">
        <w:rPr>
          <w:rFonts w:hint="eastAsia"/>
        </w:rPr>
        <w:t>Accepted</w:t>
      </w:r>
      <w:r w:rsidRPr="00424300">
        <w:rPr>
          <w:rFonts w:hint="eastAsia"/>
        </w:rPr>
        <w:t>、</w:t>
      </w:r>
      <w:r w:rsidRPr="00424300">
        <w:rPr>
          <w:rFonts w:hint="eastAsia"/>
        </w:rPr>
        <w:t>Review</w:t>
      </w:r>
      <w:r w:rsidRPr="00424300">
        <w:rPr>
          <w:rFonts w:hint="eastAsia"/>
        </w:rPr>
        <w:t>与</w:t>
      </w:r>
      <w:r w:rsidRPr="00424300">
        <w:rPr>
          <w:rFonts w:hint="eastAsia"/>
        </w:rPr>
        <w:t>Rejected</w:t>
      </w:r>
      <w:r w:rsidRPr="00424300">
        <w:rPr>
          <w:rFonts w:hint="eastAsia"/>
        </w:rPr>
        <w:t>四个值之一）；如果不符合则发送</w:t>
      </w:r>
      <w:r w:rsidRPr="00424300">
        <w:rPr>
          <w:rFonts w:hint="eastAsia"/>
        </w:rPr>
        <w:t>GDSNException</w:t>
      </w:r>
      <w:r w:rsidRPr="00424300">
        <w:rPr>
          <w:rFonts w:hint="eastAsia"/>
        </w:rPr>
        <w:t>；如果符合进入下一步流程；</w:t>
      </w:r>
    </w:p>
    <w:p w:rsidR="00330F7F" w:rsidRPr="00424300" w:rsidRDefault="00330F7F" w:rsidP="00396D16">
      <w:pPr>
        <w:pStyle w:val="af0"/>
        <w:numPr>
          <w:ilvl w:val="0"/>
          <w:numId w:val="125"/>
        </w:numPr>
        <w:ind w:firstLineChars="0"/>
      </w:pPr>
      <w:r w:rsidRPr="00424300">
        <w:rPr>
          <w:rFonts w:hint="eastAsia"/>
        </w:rPr>
        <w:t>通过检测的站外</w:t>
      </w:r>
      <w:r w:rsidRPr="00424300">
        <w:rPr>
          <w:rFonts w:hint="eastAsia"/>
        </w:rPr>
        <w:t>CIC</w:t>
      </w:r>
      <w:r w:rsidRPr="00424300">
        <w:rPr>
          <w:rFonts w:hint="eastAsia"/>
        </w:rPr>
        <w:t>消息根据以上的</w:t>
      </w:r>
      <w:r w:rsidRPr="00424300">
        <w:rPr>
          <w:rFonts w:hint="eastAsia"/>
        </w:rPr>
        <w:t>4</w:t>
      </w:r>
      <w:r w:rsidRPr="00424300">
        <w:rPr>
          <w:rFonts w:hint="eastAsia"/>
        </w:rPr>
        <w:t>个值的含义做不同的操作；如果值为</w:t>
      </w:r>
      <w:r w:rsidRPr="00424300">
        <w:rPr>
          <w:rFonts w:hint="eastAsia"/>
        </w:rPr>
        <w:t>Synchronised</w:t>
      </w:r>
      <w:r w:rsidRPr="00424300">
        <w:rPr>
          <w:rFonts w:hint="eastAsia"/>
        </w:rPr>
        <w:t>则表示已经同步，商品信息进入同步列表，商品更新要通知；如果为</w:t>
      </w:r>
      <w:r w:rsidRPr="00424300">
        <w:rPr>
          <w:rFonts w:hint="eastAsia"/>
        </w:rPr>
        <w:t>Accepted</w:t>
      </w:r>
      <w:r w:rsidRPr="00424300">
        <w:rPr>
          <w:rFonts w:hint="eastAsia"/>
        </w:rPr>
        <w:t>表示数据接收方已经确认商品信息，但是还没有进行商品同步，商品更新要通知；</w:t>
      </w:r>
      <w:r w:rsidRPr="00424300">
        <w:rPr>
          <w:rFonts w:hint="eastAsia"/>
        </w:rPr>
        <w:t>Review</w:t>
      </w:r>
      <w:r w:rsidRPr="00424300">
        <w:rPr>
          <w:rFonts w:hint="eastAsia"/>
        </w:rPr>
        <w:t>表示接收方对接收到的商品信息有异议，需要核对商品信息，商品更新要通知；</w:t>
      </w:r>
      <w:r w:rsidRPr="00424300">
        <w:rPr>
          <w:rFonts w:hint="eastAsia"/>
        </w:rPr>
        <w:t>Rejected</w:t>
      </w:r>
      <w:r w:rsidRPr="00424300">
        <w:rPr>
          <w:rFonts w:hint="eastAsia"/>
        </w:rPr>
        <w:t>表示，数据接收方对消息不感兴趣，不需要同步，不再需要发送商品更新通知消息。</w:t>
      </w:r>
    </w:p>
    <w:p w:rsidR="00330F7F" w:rsidRPr="00424300" w:rsidRDefault="00330F7F" w:rsidP="00396D16">
      <w:pPr>
        <w:pStyle w:val="af0"/>
        <w:numPr>
          <w:ilvl w:val="0"/>
          <w:numId w:val="125"/>
        </w:numPr>
        <w:ind w:firstLineChars="0"/>
      </w:pPr>
      <w:r w:rsidRPr="00424300">
        <w:rPr>
          <w:rFonts w:hint="eastAsia"/>
        </w:rPr>
        <w:t>对于错误信息的显示，共有</w:t>
      </w:r>
      <w:r w:rsidRPr="00424300">
        <w:rPr>
          <w:rFonts w:hint="eastAsia"/>
        </w:rPr>
        <w:t>5</w:t>
      </w:r>
      <w:r w:rsidRPr="00424300">
        <w:rPr>
          <w:rFonts w:hint="eastAsia"/>
        </w:rPr>
        <w:t>个字段；分别是：（</w:t>
      </w:r>
      <w:r w:rsidRPr="00424300">
        <w:rPr>
          <w:rFonts w:hint="eastAsia"/>
        </w:rPr>
        <w:t>1</w:t>
      </w:r>
      <w:r w:rsidRPr="00424300">
        <w:rPr>
          <w:rFonts w:hint="eastAsia"/>
        </w:rPr>
        <w:t>）</w:t>
      </w:r>
      <w:r w:rsidRPr="00424300">
        <w:t>confirmationStatusCode</w:t>
      </w:r>
      <w:r w:rsidRPr="00424300">
        <w:rPr>
          <w:rFonts w:hint="eastAsia"/>
        </w:rPr>
        <w:t>（回执消息的状态码）各个数据池定义的</w:t>
      </w:r>
      <w:r w:rsidRPr="00424300">
        <w:rPr>
          <w:rFonts w:hint="eastAsia"/>
        </w:rPr>
        <w:t>CIC-Status</w:t>
      </w:r>
      <w:r w:rsidRPr="00424300">
        <w:rPr>
          <w:rFonts w:hint="eastAsia"/>
        </w:rPr>
        <w:t>码表，企业之间互相清楚含义；（</w:t>
      </w:r>
      <w:r w:rsidRPr="00424300">
        <w:rPr>
          <w:rFonts w:hint="eastAsia"/>
        </w:rPr>
        <w:t>2</w:t>
      </w:r>
      <w:r w:rsidRPr="00424300">
        <w:rPr>
          <w:rFonts w:hint="eastAsia"/>
        </w:rPr>
        <w:t>）</w:t>
      </w:r>
      <w:r w:rsidRPr="00424300">
        <w:t>confirmationStatusCodeDescripti</w:t>
      </w:r>
      <w:r w:rsidRPr="00424300">
        <w:rPr>
          <w:rFonts w:hint="eastAsia"/>
        </w:rPr>
        <w:t>n</w:t>
      </w:r>
      <w:r w:rsidRPr="00424300">
        <w:rPr>
          <w:rFonts w:hint="eastAsia"/>
        </w:rPr>
        <w:t>（回执消息状态码的描述信息）是对于回执消息状态码的描述信息；（</w:t>
      </w:r>
      <w:r w:rsidRPr="00424300">
        <w:rPr>
          <w:rFonts w:hint="eastAsia"/>
        </w:rPr>
        <w:t>3</w:t>
      </w:r>
      <w:r w:rsidRPr="00424300">
        <w:rPr>
          <w:rFonts w:hint="eastAsia"/>
        </w:rPr>
        <w:t>）</w:t>
      </w:r>
      <w:r w:rsidRPr="00424300">
        <w:t>additionalConfirmationStatusDescription</w:t>
      </w:r>
      <w:r w:rsidRPr="00424300">
        <w:rPr>
          <w:rFonts w:hint="eastAsia"/>
        </w:rPr>
        <w:t>（附加描述）人工录入的自然语言描述；（</w:t>
      </w:r>
      <w:r w:rsidRPr="00424300">
        <w:rPr>
          <w:rFonts w:hint="eastAsia"/>
        </w:rPr>
        <w:t>4</w:t>
      </w:r>
      <w:r w:rsidRPr="00424300">
        <w:rPr>
          <w:rFonts w:hint="eastAsia"/>
        </w:rPr>
        <w:t>）</w:t>
      </w:r>
      <w:r w:rsidRPr="00424300">
        <w:t>correctiveAction</w:t>
      </w:r>
      <w:r w:rsidRPr="00424300">
        <w:rPr>
          <w:rFonts w:hint="eastAsia"/>
        </w:rPr>
        <w:t>（纠错码）对于纠错有帮助的错误提示信息码表；（</w:t>
      </w:r>
      <w:r w:rsidRPr="00424300">
        <w:rPr>
          <w:rFonts w:hint="eastAsia"/>
        </w:rPr>
        <w:t>5</w:t>
      </w:r>
      <w:r w:rsidRPr="00424300">
        <w:rPr>
          <w:rFonts w:hint="eastAsia"/>
        </w:rPr>
        <w:t>）</w:t>
      </w:r>
      <w:r w:rsidRPr="00424300">
        <w:t>expectedCorrectiveInformation</w:t>
      </w:r>
      <w:r w:rsidRPr="00424300">
        <w:rPr>
          <w:rFonts w:hint="eastAsia"/>
        </w:rPr>
        <w:t>（纠错提示）为人工自然语言对纠错的提示信息。</w:t>
      </w:r>
    </w:p>
    <w:p w:rsidR="00330F7F" w:rsidRDefault="00330F7F" w:rsidP="000B4571">
      <w:pPr>
        <w:pStyle w:val="6"/>
      </w:pPr>
      <w:r>
        <w:rPr>
          <w:rFonts w:hint="eastAsia"/>
        </w:rPr>
        <w:lastRenderedPageBreak/>
        <w:t>流程</w:t>
      </w:r>
    </w:p>
    <w:p w:rsidR="00330F7F" w:rsidRDefault="006A6784" w:rsidP="005D1D84">
      <w:pPr>
        <w:jc w:val="center"/>
      </w:pPr>
      <w:r>
        <w:rPr>
          <w:noProof/>
        </w:rPr>
        <w:drawing>
          <wp:inline distT="0" distB="0" distL="0" distR="0">
            <wp:extent cx="4703445" cy="3678555"/>
            <wp:effectExtent l="19050" t="0" r="1905" b="0"/>
            <wp:docPr id="46" name="图片 4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4"/>
                    <pic:cNvPicPr>
                      <a:picLocks noChangeAspect="1" noChangeArrowheads="1"/>
                    </pic:cNvPicPr>
                  </pic:nvPicPr>
                  <pic:blipFill>
                    <a:blip r:embed="rId41"/>
                    <a:srcRect/>
                    <a:stretch>
                      <a:fillRect/>
                    </a:stretch>
                  </pic:blipFill>
                  <pic:spPr bwMode="auto">
                    <a:xfrm>
                      <a:off x="0" y="0"/>
                      <a:ext cx="4703445" cy="3678555"/>
                    </a:xfrm>
                    <a:prstGeom prst="rect">
                      <a:avLst/>
                    </a:prstGeom>
                    <a:noFill/>
                    <a:ln w="9525">
                      <a:noFill/>
                      <a:miter lim="800000"/>
                      <a:headEnd/>
                      <a:tailEnd/>
                    </a:ln>
                  </pic:spPr>
                </pic:pic>
              </a:graphicData>
            </a:graphic>
          </wp:inline>
        </w:drawing>
      </w:r>
    </w:p>
    <w:p w:rsidR="00330F7F" w:rsidRDefault="00330F7F" w:rsidP="000B4571">
      <w:pPr>
        <w:pStyle w:val="5"/>
      </w:pPr>
      <w:r>
        <w:rPr>
          <w:rFonts w:hint="eastAsia"/>
        </w:rPr>
        <w:t>发送回执</w:t>
      </w:r>
    </w:p>
    <w:p w:rsidR="00330F7F" w:rsidRDefault="00330F7F" w:rsidP="000B4571">
      <w:pPr>
        <w:pStyle w:val="6"/>
      </w:pPr>
      <w:r>
        <w:rPr>
          <w:rFonts w:hint="eastAsia"/>
        </w:rPr>
        <w:t>功能定义</w:t>
      </w:r>
    </w:p>
    <w:p w:rsidR="00330F7F" w:rsidRPr="00E13939" w:rsidRDefault="00330F7F" w:rsidP="005D1D84">
      <w:r>
        <w:rPr>
          <w:rFonts w:hint="eastAsia"/>
        </w:rPr>
        <w:t xml:space="preserve">    </w:t>
      </w:r>
      <w:r>
        <w:rPr>
          <w:rFonts w:hint="eastAsia"/>
        </w:rPr>
        <w:t>发送商品的回执应该具备以下功能：</w:t>
      </w:r>
    </w:p>
    <w:p w:rsidR="00330F7F" w:rsidRPr="00E13939" w:rsidRDefault="00330F7F" w:rsidP="00396D16">
      <w:pPr>
        <w:pStyle w:val="af0"/>
        <w:numPr>
          <w:ilvl w:val="0"/>
          <w:numId w:val="126"/>
        </w:numPr>
        <w:ind w:firstLineChars="0"/>
      </w:pPr>
      <w:r w:rsidRPr="00E13939">
        <w:rPr>
          <w:rFonts w:hint="eastAsia"/>
        </w:rPr>
        <w:t>针对接收的商品信息能够发送回执信息（站内、站外格式一致）；</w:t>
      </w:r>
    </w:p>
    <w:p w:rsidR="00330F7F" w:rsidRPr="00E13939" w:rsidRDefault="00330F7F" w:rsidP="00396D16">
      <w:pPr>
        <w:pStyle w:val="af0"/>
        <w:numPr>
          <w:ilvl w:val="0"/>
          <w:numId w:val="126"/>
        </w:numPr>
        <w:ind w:firstLineChars="0"/>
      </w:pPr>
      <w:r w:rsidRPr="00E13939">
        <w:rPr>
          <w:rFonts w:hint="eastAsia"/>
        </w:rPr>
        <w:t>只有回执消息状态为</w:t>
      </w:r>
      <w:r w:rsidRPr="00E13939">
        <w:rPr>
          <w:rFonts w:hint="eastAsia"/>
        </w:rPr>
        <w:t>Review</w:t>
      </w:r>
      <w:r w:rsidRPr="00E13939">
        <w:rPr>
          <w:rFonts w:hint="eastAsia"/>
        </w:rPr>
        <w:t>或</w:t>
      </w:r>
      <w:r w:rsidRPr="00E13939">
        <w:rPr>
          <w:rFonts w:hint="eastAsia"/>
        </w:rPr>
        <w:t>Rejected</w:t>
      </w:r>
      <w:r w:rsidRPr="00E13939">
        <w:rPr>
          <w:rFonts w:hint="eastAsia"/>
        </w:rPr>
        <w:t>的时候才能填写那</w:t>
      </w:r>
      <w:r w:rsidRPr="00E13939">
        <w:rPr>
          <w:rFonts w:hint="eastAsia"/>
        </w:rPr>
        <w:t>5</w:t>
      </w:r>
      <w:r w:rsidRPr="00E13939">
        <w:rPr>
          <w:rFonts w:hint="eastAsia"/>
        </w:rPr>
        <w:t>个特征属性；</w:t>
      </w:r>
    </w:p>
    <w:p w:rsidR="00330F7F" w:rsidRPr="00E13939" w:rsidRDefault="00330F7F" w:rsidP="00396D16">
      <w:pPr>
        <w:pStyle w:val="af0"/>
        <w:numPr>
          <w:ilvl w:val="0"/>
          <w:numId w:val="126"/>
        </w:numPr>
        <w:ind w:firstLineChars="0"/>
      </w:pPr>
      <w:r w:rsidRPr="00E13939">
        <w:rPr>
          <w:rFonts w:hint="eastAsia"/>
        </w:rPr>
        <w:t>对于以上提出的</w:t>
      </w:r>
      <w:r w:rsidRPr="00E13939">
        <w:rPr>
          <w:rFonts w:hint="eastAsia"/>
        </w:rPr>
        <w:t>5</w:t>
      </w:r>
      <w:r w:rsidRPr="00E13939">
        <w:rPr>
          <w:rFonts w:hint="eastAsia"/>
        </w:rPr>
        <w:t>个特征属性提供录入框；（</w:t>
      </w:r>
      <w:r w:rsidRPr="00E13939">
        <w:rPr>
          <w:rFonts w:hint="eastAsia"/>
        </w:rPr>
        <w:t>1</w:t>
      </w:r>
      <w:r w:rsidRPr="00E13939">
        <w:rPr>
          <w:rFonts w:hint="eastAsia"/>
        </w:rPr>
        <w:t>）</w:t>
      </w:r>
      <w:r w:rsidRPr="00E13939">
        <w:t>confirmationStatusCode</w:t>
      </w:r>
      <w:r w:rsidRPr="00E13939">
        <w:rPr>
          <w:rFonts w:hint="eastAsia"/>
        </w:rPr>
        <w:t>（回执消息的状态码）唯一性填写，提供码表选择；（</w:t>
      </w:r>
      <w:r w:rsidRPr="00E13939">
        <w:rPr>
          <w:rFonts w:hint="eastAsia"/>
        </w:rPr>
        <w:t>2</w:t>
      </w:r>
      <w:r w:rsidRPr="00E13939">
        <w:rPr>
          <w:rFonts w:hint="eastAsia"/>
        </w:rPr>
        <w:t>）</w:t>
      </w:r>
      <w:r w:rsidRPr="00E13939">
        <w:t>confirmationStatusCodeDescripti</w:t>
      </w:r>
      <w:r w:rsidRPr="00E13939">
        <w:rPr>
          <w:rFonts w:hint="eastAsia"/>
        </w:rPr>
        <w:t>n</w:t>
      </w:r>
      <w:r w:rsidRPr="00E13939">
        <w:rPr>
          <w:rFonts w:hint="eastAsia"/>
        </w:rPr>
        <w:t>（回执消息状态码的描述信息）唯一性填写，匹配上面码表的描述信息，自动填写；（</w:t>
      </w:r>
      <w:r w:rsidRPr="00E13939">
        <w:rPr>
          <w:rFonts w:hint="eastAsia"/>
        </w:rPr>
        <w:t>3</w:t>
      </w:r>
      <w:r w:rsidRPr="00E13939">
        <w:rPr>
          <w:rFonts w:hint="eastAsia"/>
        </w:rPr>
        <w:t>）</w:t>
      </w:r>
      <w:r w:rsidRPr="00E13939">
        <w:t>additionalConfirmationStatusDescription</w:t>
      </w:r>
      <w:r w:rsidRPr="00E13939">
        <w:rPr>
          <w:rFonts w:hint="eastAsia"/>
        </w:rPr>
        <w:t>（附加描述）不填写或者唯一性填写，为人工填写的描述信息，自然语言描述，限制</w:t>
      </w:r>
      <w:r w:rsidRPr="00E13939">
        <w:rPr>
          <w:rFonts w:hint="eastAsia"/>
        </w:rPr>
        <w:t>70</w:t>
      </w:r>
      <w:r w:rsidRPr="00E13939">
        <w:rPr>
          <w:rFonts w:hint="eastAsia"/>
        </w:rPr>
        <w:t>个字符以内；（</w:t>
      </w:r>
      <w:r w:rsidRPr="00E13939">
        <w:rPr>
          <w:rFonts w:hint="eastAsia"/>
        </w:rPr>
        <w:t>4</w:t>
      </w:r>
      <w:r w:rsidRPr="00E13939">
        <w:rPr>
          <w:rFonts w:hint="eastAsia"/>
        </w:rPr>
        <w:t>）</w:t>
      </w:r>
      <w:r w:rsidRPr="00E13939">
        <w:t>correctiveAction</w:t>
      </w:r>
      <w:r w:rsidRPr="00E13939">
        <w:rPr>
          <w:rFonts w:hint="eastAsia"/>
        </w:rPr>
        <w:t>（纠错码）唯一性填写，提供码表选择；（</w:t>
      </w:r>
      <w:r w:rsidRPr="00E13939">
        <w:rPr>
          <w:rFonts w:hint="eastAsia"/>
        </w:rPr>
        <w:t>5</w:t>
      </w:r>
      <w:r w:rsidRPr="00E13939">
        <w:rPr>
          <w:rFonts w:hint="eastAsia"/>
        </w:rPr>
        <w:t>）</w:t>
      </w:r>
      <w:r w:rsidRPr="00E13939">
        <w:t>expectedCorrectiveInformation</w:t>
      </w:r>
      <w:r w:rsidRPr="00E13939">
        <w:rPr>
          <w:rFonts w:hint="eastAsia"/>
        </w:rPr>
        <w:t>（纠错提示）不填写或者唯一性填写，为人工填写的描述信息，自然语言描述，限制</w:t>
      </w:r>
      <w:r w:rsidRPr="00E13939">
        <w:rPr>
          <w:rFonts w:hint="eastAsia"/>
        </w:rPr>
        <w:t>70</w:t>
      </w:r>
      <w:r w:rsidRPr="00E13939">
        <w:rPr>
          <w:rFonts w:hint="eastAsia"/>
        </w:rPr>
        <w:t>个字符以内；</w:t>
      </w:r>
    </w:p>
    <w:p w:rsidR="00330F7F" w:rsidRPr="00E13939" w:rsidRDefault="00330F7F" w:rsidP="00396D16">
      <w:pPr>
        <w:pStyle w:val="af0"/>
        <w:numPr>
          <w:ilvl w:val="0"/>
          <w:numId w:val="126"/>
        </w:numPr>
        <w:ind w:firstLineChars="0"/>
      </w:pPr>
      <w:r w:rsidRPr="00E13939">
        <w:rPr>
          <w:rFonts w:hint="eastAsia"/>
        </w:rPr>
        <w:t>对于发送的回执消息，站内直接显示；站外要检测</w:t>
      </w:r>
      <w:r w:rsidRPr="00E13939">
        <w:rPr>
          <w:rFonts w:hint="eastAsia"/>
        </w:rPr>
        <w:t>CIC</w:t>
      </w:r>
      <w:r w:rsidRPr="00E13939">
        <w:rPr>
          <w:rFonts w:hint="eastAsia"/>
        </w:rPr>
        <w:t>消息是否符合</w:t>
      </w:r>
      <w:r w:rsidRPr="00E13939">
        <w:rPr>
          <w:rFonts w:hint="eastAsia"/>
        </w:rPr>
        <w:t>GDSN BMS-CIC</w:t>
      </w:r>
      <w:r w:rsidRPr="00E13939">
        <w:rPr>
          <w:rFonts w:hint="eastAsia"/>
        </w:rPr>
        <w:t>消息规范，不符合的提示用户重填，符合的发送出站。</w:t>
      </w:r>
    </w:p>
    <w:p w:rsidR="00330F7F" w:rsidRDefault="00330F7F" w:rsidP="000B4571">
      <w:pPr>
        <w:pStyle w:val="6"/>
      </w:pPr>
      <w:r>
        <w:rPr>
          <w:rFonts w:hint="eastAsia"/>
        </w:rPr>
        <w:lastRenderedPageBreak/>
        <w:t>流程</w:t>
      </w:r>
    </w:p>
    <w:p w:rsidR="00330F7F" w:rsidRPr="008A2CF4" w:rsidRDefault="006A6784" w:rsidP="005D1D84">
      <w:pPr>
        <w:jc w:val="center"/>
      </w:pPr>
      <w:r>
        <w:rPr>
          <w:noProof/>
        </w:rPr>
        <w:drawing>
          <wp:inline distT="0" distB="0" distL="0" distR="0">
            <wp:extent cx="5271770" cy="3297555"/>
            <wp:effectExtent l="19050" t="0" r="5080" b="0"/>
            <wp:docPr id="47" name="图片 4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4"/>
                    <pic:cNvPicPr>
                      <a:picLocks noChangeAspect="1" noChangeArrowheads="1"/>
                    </pic:cNvPicPr>
                  </pic:nvPicPr>
                  <pic:blipFill>
                    <a:blip r:embed="rId42"/>
                    <a:srcRect/>
                    <a:stretch>
                      <a:fillRect/>
                    </a:stretch>
                  </pic:blipFill>
                  <pic:spPr bwMode="auto">
                    <a:xfrm>
                      <a:off x="0" y="0"/>
                      <a:ext cx="5271770" cy="3297555"/>
                    </a:xfrm>
                    <a:prstGeom prst="rect">
                      <a:avLst/>
                    </a:prstGeom>
                    <a:noFill/>
                    <a:ln w="9525">
                      <a:noFill/>
                      <a:miter lim="800000"/>
                      <a:headEnd/>
                      <a:tailEnd/>
                    </a:ln>
                  </pic:spPr>
                </pic:pic>
              </a:graphicData>
            </a:graphic>
          </wp:inline>
        </w:drawing>
      </w:r>
    </w:p>
    <w:p w:rsidR="00330F7F" w:rsidRDefault="00330F7F" w:rsidP="005A79D5">
      <w:pPr>
        <w:pStyle w:val="4"/>
      </w:pPr>
      <w:r>
        <w:rPr>
          <w:rFonts w:hint="eastAsia"/>
        </w:rPr>
        <w:t>回执、系统消息同步</w:t>
      </w:r>
    </w:p>
    <w:p w:rsidR="00330F7F" w:rsidRDefault="00330F7F" w:rsidP="000B4571">
      <w:pPr>
        <w:pStyle w:val="5"/>
      </w:pPr>
      <w:r>
        <w:rPr>
          <w:rFonts w:hint="eastAsia"/>
        </w:rPr>
        <w:t>功能定义</w:t>
      </w:r>
    </w:p>
    <w:p w:rsidR="00330F7F" w:rsidRPr="000650BF" w:rsidRDefault="00330F7F" w:rsidP="005D1D84">
      <w:r>
        <w:rPr>
          <w:rFonts w:hint="eastAsia"/>
        </w:rPr>
        <w:t xml:space="preserve">    </w:t>
      </w:r>
      <w:r>
        <w:rPr>
          <w:rFonts w:hint="eastAsia"/>
        </w:rPr>
        <w:t>回执消息的同步包括同步到客户端平台上：</w:t>
      </w:r>
    </w:p>
    <w:p w:rsidR="00330F7F" w:rsidRPr="002665B9" w:rsidRDefault="00330F7F" w:rsidP="00396D16">
      <w:pPr>
        <w:pStyle w:val="af0"/>
        <w:numPr>
          <w:ilvl w:val="0"/>
          <w:numId w:val="127"/>
        </w:numPr>
        <w:ind w:firstLineChars="0"/>
      </w:pPr>
      <w:r w:rsidRPr="002665B9">
        <w:rPr>
          <w:rFonts w:hint="eastAsia"/>
        </w:rPr>
        <w:t>如果用户用客户端登录的话，回执消息必须同步到本地数据库；</w:t>
      </w:r>
    </w:p>
    <w:p w:rsidR="00330F7F" w:rsidRPr="002665B9" w:rsidRDefault="00330F7F" w:rsidP="00396D16">
      <w:pPr>
        <w:pStyle w:val="af0"/>
        <w:numPr>
          <w:ilvl w:val="0"/>
          <w:numId w:val="127"/>
        </w:numPr>
        <w:ind w:firstLineChars="0"/>
      </w:pPr>
      <w:r w:rsidRPr="002665B9">
        <w:rPr>
          <w:rFonts w:hint="eastAsia"/>
        </w:rPr>
        <w:t>本地发出的回执消息要入本地数据库与远端服务器；</w:t>
      </w:r>
    </w:p>
    <w:p w:rsidR="00330F7F" w:rsidRPr="002665B9" w:rsidRDefault="00330F7F" w:rsidP="00396D16">
      <w:pPr>
        <w:pStyle w:val="af0"/>
        <w:numPr>
          <w:ilvl w:val="0"/>
          <w:numId w:val="127"/>
        </w:numPr>
        <w:ind w:firstLineChars="0"/>
      </w:pPr>
      <w:r w:rsidRPr="002665B9">
        <w:rPr>
          <w:rFonts w:hint="eastAsia"/>
        </w:rPr>
        <w:t>客户端从服务器下载数据时必须先下载最新的商品信息后才下载回执消息；</w:t>
      </w:r>
    </w:p>
    <w:p w:rsidR="00330F7F" w:rsidRPr="002665B9" w:rsidRDefault="00330F7F" w:rsidP="00396D16">
      <w:pPr>
        <w:pStyle w:val="af0"/>
        <w:numPr>
          <w:ilvl w:val="0"/>
          <w:numId w:val="127"/>
        </w:numPr>
        <w:ind w:firstLineChars="0"/>
      </w:pPr>
      <w:r w:rsidRPr="002665B9">
        <w:rPr>
          <w:rFonts w:hint="eastAsia"/>
        </w:rPr>
        <w:t>离线的时候可以发送离线回执消息；</w:t>
      </w:r>
    </w:p>
    <w:p w:rsidR="00330F7F" w:rsidRPr="002665B9" w:rsidRDefault="00330F7F" w:rsidP="00396D16">
      <w:pPr>
        <w:pStyle w:val="af0"/>
        <w:numPr>
          <w:ilvl w:val="0"/>
          <w:numId w:val="127"/>
        </w:numPr>
        <w:ind w:firstLineChars="0"/>
      </w:pPr>
      <w:r w:rsidRPr="002665B9">
        <w:rPr>
          <w:rFonts w:hint="eastAsia"/>
        </w:rPr>
        <w:t>对于每一个有回执消息的商品，系统必须列出关于该商品的所有回执消息列表，让用户可以看到关于此商品的回执记录；</w:t>
      </w:r>
    </w:p>
    <w:p w:rsidR="00330F7F" w:rsidRPr="002665B9" w:rsidRDefault="00330F7F" w:rsidP="00396D16">
      <w:pPr>
        <w:pStyle w:val="af0"/>
        <w:numPr>
          <w:ilvl w:val="0"/>
          <w:numId w:val="127"/>
        </w:numPr>
        <w:ind w:firstLineChars="0"/>
      </w:pPr>
      <w:r w:rsidRPr="002665B9">
        <w:t>W</w:t>
      </w:r>
      <w:r w:rsidRPr="002665B9">
        <w:rPr>
          <w:rFonts w:hint="eastAsia"/>
        </w:rPr>
        <w:t>eb</w:t>
      </w:r>
      <w:r w:rsidRPr="002665B9">
        <w:rPr>
          <w:rFonts w:hint="eastAsia"/>
        </w:rPr>
        <w:t>用户与客户端用户不允许同时回执消息，提供加锁机制。</w:t>
      </w:r>
    </w:p>
    <w:p w:rsidR="00330F7F" w:rsidRDefault="00330F7F" w:rsidP="005A79D5">
      <w:pPr>
        <w:pStyle w:val="4"/>
      </w:pPr>
      <w:r w:rsidRPr="00F618A1">
        <w:rPr>
          <w:rFonts w:hint="eastAsia"/>
        </w:rPr>
        <w:t>回执、系统消息管理（已同步到本地的消息）</w:t>
      </w:r>
    </w:p>
    <w:p w:rsidR="00330F7F" w:rsidRDefault="00330F7F" w:rsidP="000B4571">
      <w:pPr>
        <w:pStyle w:val="5"/>
      </w:pPr>
      <w:r>
        <w:rPr>
          <w:rFonts w:hint="eastAsia"/>
        </w:rPr>
        <w:t>功能定义</w:t>
      </w:r>
    </w:p>
    <w:p w:rsidR="00330F7F" w:rsidRPr="00850C70" w:rsidRDefault="00330F7F" w:rsidP="005D1D84">
      <w:r>
        <w:rPr>
          <w:rFonts w:hint="eastAsia"/>
        </w:rPr>
        <w:t xml:space="preserve">    </w:t>
      </w:r>
      <w:r>
        <w:rPr>
          <w:rFonts w:hint="eastAsia"/>
        </w:rPr>
        <w:t>对于已经同步到本地的消息，客户端有以下的功能：</w:t>
      </w:r>
    </w:p>
    <w:p w:rsidR="00330F7F" w:rsidRDefault="00330F7F" w:rsidP="00396D16">
      <w:pPr>
        <w:pStyle w:val="af0"/>
        <w:numPr>
          <w:ilvl w:val="0"/>
          <w:numId w:val="117"/>
        </w:numPr>
        <w:ind w:firstLineChars="0"/>
      </w:pPr>
      <w:r>
        <w:rPr>
          <w:rFonts w:hint="eastAsia"/>
        </w:rPr>
        <w:t>离线删除本地回执消息同时也要删除服务器上的消息；</w:t>
      </w:r>
    </w:p>
    <w:p w:rsidR="00330F7F" w:rsidRDefault="00330F7F" w:rsidP="00396D16">
      <w:pPr>
        <w:pStyle w:val="af0"/>
        <w:numPr>
          <w:ilvl w:val="0"/>
          <w:numId w:val="117"/>
        </w:numPr>
        <w:ind w:firstLineChars="0"/>
      </w:pPr>
      <w:r>
        <w:rPr>
          <w:rFonts w:hint="eastAsia"/>
        </w:rPr>
        <w:t>一个商品被删除（下市），关于此商品的回执消息也要同时删除（本地与服务器）；</w:t>
      </w:r>
    </w:p>
    <w:p w:rsidR="00330F7F" w:rsidRPr="00FB6B1C" w:rsidRDefault="00330F7F" w:rsidP="00396D16">
      <w:pPr>
        <w:pStyle w:val="af0"/>
        <w:numPr>
          <w:ilvl w:val="0"/>
          <w:numId w:val="117"/>
        </w:numPr>
        <w:ind w:firstLineChars="0"/>
      </w:pPr>
      <w:r>
        <w:rPr>
          <w:rFonts w:hint="eastAsia"/>
        </w:rPr>
        <w:lastRenderedPageBreak/>
        <w:t>如果商品在</w:t>
      </w:r>
      <w:r>
        <w:rPr>
          <w:rFonts w:hint="eastAsia"/>
        </w:rPr>
        <w:t>web</w:t>
      </w:r>
      <w:r>
        <w:rPr>
          <w:rFonts w:hint="eastAsia"/>
        </w:rPr>
        <w:t>上被删除（下市），但是本地保留有此商品的回执消息，则在用户登录客户端时必须要同步删除本地的回执消息。</w:t>
      </w:r>
    </w:p>
    <w:p w:rsidR="00330F7F" w:rsidRDefault="00330F7F" w:rsidP="005A79D5">
      <w:pPr>
        <w:pStyle w:val="4"/>
      </w:pPr>
      <w:r>
        <w:rPr>
          <w:rFonts w:hint="eastAsia"/>
        </w:rPr>
        <w:t>订阅消息、系统消息同步</w:t>
      </w:r>
    </w:p>
    <w:p w:rsidR="00330F7F" w:rsidRDefault="00330F7F" w:rsidP="000B4571">
      <w:pPr>
        <w:pStyle w:val="5"/>
      </w:pPr>
      <w:r>
        <w:rPr>
          <w:rFonts w:hint="eastAsia"/>
        </w:rPr>
        <w:t>功能定义</w:t>
      </w:r>
    </w:p>
    <w:p w:rsidR="00330F7F" w:rsidRDefault="00330F7F" w:rsidP="00396D16">
      <w:pPr>
        <w:pStyle w:val="af0"/>
        <w:numPr>
          <w:ilvl w:val="0"/>
          <w:numId w:val="118"/>
        </w:numPr>
        <w:ind w:firstLineChars="0"/>
      </w:pPr>
      <w:r>
        <w:rPr>
          <w:rFonts w:hint="eastAsia"/>
        </w:rPr>
        <w:t>服务器的订阅消息（</w:t>
      </w:r>
      <w:r>
        <w:rPr>
          <w:rFonts w:hint="eastAsia"/>
        </w:rPr>
        <w:t>CIS</w:t>
      </w:r>
      <w:r>
        <w:rPr>
          <w:rFonts w:hint="eastAsia"/>
        </w:rPr>
        <w:t>消息）要实时（客户端登录后）同步到本地数据库中；</w:t>
      </w:r>
    </w:p>
    <w:p w:rsidR="00330F7F" w:rsidRDefault="00330F7F" w:rsidP="00396D16">
      <w:pPr>
        <w:pStyle w:val="af0"/>
        <w:numPr>
          <w:ilvl w:val="0"/>
          <w:numId w:val="118"/>
        </w:numPr>
        <w:ind w:firstLineChars="0"/>
      </w:pPr>
      <w:r>
        <w:rPr>
          <w:rFonts w:hint="eastAsia"/>
        </w:rPr>
        <w:t>本地客户端发出的</w:t>
      </w:r>
      <w:r>
        <w:rPr>
          <w:rFonts w:hint="eastAsia"/>
        </w:rPr>
        <w:t>CIS</w:t>
      </w:r>
      <w:r>
        <w:rPr>
          <w:rFonts w:hint="eastAsia"/>
        </w:rPr>
        <w:t>消息必须要实时的同步到远端服务器；</w:t>
      </w:r>
    </w:p>
    <w:p w:rsidR="00330F7F" w:rsidRDefault="00330F7F" w:rsidP="00396D16">
      <w:pPr>
        <w:pStyle w:val="af0"/>
        <w:numPr>
          <w:ilvl w:val="0"/>
          <w:numId w:val="118"/>
        </w:numPr>
        <w:ind w:firstLineChars="0"/>
      </w:pPr>
      <w:r>
        <w:rPr>
          <w:rFonts w:hint="eastAsia"/>
        </w:rPr>
        <w:t>用户客户端发出的离线订阅消息要在登录后实时的同步到服务器上；</w:t>
      </w:r>
    </w:p>
    <w:p w:rsidR="00330F7F" w:rsidRDefault="00330F7F" w:rsidP="00396D16">
      <w:pPr>
        <w:pStyle w:val="af0"/>
        <w:numPr>
          <w:ilvl w:val="0"/>
          <w:numId w:val="118"/>
        </w:numPr>
        <w:ind w:firstLineChars="0"/>
      </w:pPr>
      <w:r>
        <w:rPr>
          <w:rFonts w:hint="eastAsia"/>
        </w:rPr>
        <w:t>同步离线订阅消息时，要检测服务器上没有相同订阅后才能通过客户端发送此订阅消息（站内、站外都试用），同时在服务器上存储这个消息；否则报错（站外错误将接收到</w:t>
      </w:r>
      <w:r>
        <w:rPr>
          <w:rFonts w:hint="eastAsia"/>
        </w:rPr>
        <w:t>GDSNException</w:t>
      </w:r>
      <w:r>
        <w:rPr>
          <w:rFonts w:hint="eastAsia"/>
        </w:rPr>
        <w:t>消息）；</w:t>
      </w:r>
    </w:p>
    <w:p w:rsidR="00330F7F" w:rsidRDefault="00330F7F" w:rsidP="00396D16">
      <w:pPr>
        <w:pStyle w:val="af0"/>
        <w:numPr>
          <w:ilvl w:val="0"/>
          <w:numId w:val="118"/>
        </w:numPr>
        <w:ind w:firstLineChars="0"/>
      </w:pPr>
      <w:r>
        <w:rPr>
          <w:rFonts w:hint="eastAsia"/>
        </w:rPr>
        <w:t>能够根据订阅消息给出所有匹配的商品条目信息（</w:t>
      </w:r>
      <w:r>
        <w:rPr>
          <w:rFonts w:hint="eastAsia"/>
        </w:rPr>
        <w:t>CIN</w:t>
      </w:r>
      <w:r>
        <w:rPr>
          <w:rFonts w:hint="eastAsia"/>
        </w:rPr>
        <w:t>消息）；</w:t>
      </w:r>
    </w:p>
    <w:p w:rsidR="00330F7F" w:rsidRPr="00651917" w:rsidRDefault="00330F7F" w:rsidP="00396D16">
      <w:pPr>
        <w:pStyle w:val="af0"/>
        <w:numPr>
          <w:ilvl w:val="0"/>
          <w:numId w:val="118"/>
        </w:numPr>
        <w:ind w:firstLineChars="0"/>
      </w:pPr>
      <w:r w:rsidRPr="00651917">
        <w:rPr>
          <w:rFonts w:hint="eastAsia"/>
        </w:rPr>
        <w:t>国内用户可以登录客户端根据订阅消息列表，从国内同步列表中读取匹配信息，来更新通知消息列表；国际用户可以根据订阅消息从国际同步列表中查询出从国外数据池过来的通知消息；</w:t>
      </w:r>
    </w:p>
    <w:p w:rsidR="00330F7F" w:rsidRPr="005103A5" w:rsidRDefault="00330F7F" w:rsidP="00396D16">
      <w:pPr>
        <w:pStyle w:val="af0"/>
        <w:numPr>
          <w:ilvl w:val="0"/>
          <w:numId w:val="118"/>
        </w:numPr>
        <w:ind w:firstLineChars="0"/>
      </w:pPr>
      <w:r>
        <w:t>W</w:t>
      </w:r>
      <w:r>
        <w:rPr>
          <w:rFonts w:hint="eastAsia"/>
        </w:rPr>
        <w:t>eb</w:t>
      </w:r>
      <w:r>
        <w:rPr>
          <w:rFonts w:hint="eastAsia"/>
        </w:rPr>
        <w:t>用户与客户端用户不允许同时发送订阅消息，提供加锁机制。</w:t>
      </w:r>
    </w:p>
    <w:p w:rsidR="00330F7F" w:rsidRDefault="00330F7F" w:rsidP="005A79D5">
      <w:pPr>
        <w:pStyle w:val="4"/>
      </w:pPr>
      <w:r>
        <w:rPr>
          <w:rFonts w:hint="eastAsia"/>
        </w:rPr>
        <w:t>订阅消息、系统消息管理（已同步到本地的消息）</w:t>
      </w:r>
    </w:p>
    <w:p w:rsidR="00330F7F" w:rsidRDefault="00330F7F" w:rsidP="000B4571">
      <w:pPr>
        <w:pStyle w:val="5"/>
      </w:pPr>
      <w:r>
        <w:rPr>
          <w:rFonts w:hint="eastAsia"/>
        </w:rPr>
        <w:t>功能定义</w:t>
      </w:r>
    </w:p>
    <w:p w:rsidR="00330F7F" w:rsidRDefault="00330F7F" w:rsidP="00396D16">
      <w:pPr>
        <w:pStyle w:val="af0"/>
        <w:numPr>
          <w:ilvl w:val="0"/>
          <w:numId w:val="119"/>
        </w:numPr>
        <w:ind w:firstLineChars="0"/>
      </w:pPr>
      <w:r>
        <w:rPr>
          <w:rFonts w:hint="eastAsia"/>
        </w:rPr>
        <w:t>删除订阅消息：站内，直接删除即可；站外（加入</w:t>
      </w:r>
      <w:r>
        <w:rPr>
          <w:rFonts w:hint="eastAsia"/>
        </w:rPr>
        <w:t>GDS</w:t>
      </w:r>
      <w:r>
        <w:rPr>
          <w:rFonts w:hint="eastAsia"/>
        </w:rPr>
        <w:t>服务）的要发送</w:t>
      </w:r>
      <w:r>
        <w:rPr>
          <w:rFonts w:hint="eastAsia"/>
        </w:rPr>
        <w:t>CIS-Delete</w:t>
      </w:r>
      <w:r>
        <w:rPr>
          <w:rFonts w:hint="eastAsia"/>
        </w:rPr>
        <w:t>消息到全球注册中心；</w:t>
      </w:r>
    </w:p>
    <w:p w:rsidR="00330F7F" w:rsidRPr="00506FCA" w:rsidRDefault="00330F7F" w:rsidP="00396D16">
      <w:pPr>
        <w:pStyle w:val="af0"/>
        <w:numPr>
          <w:ilvl w:val="0"/>
          <w:numId w:val="119"/>
        </w:numPr>
        <w:ind w:firstLineChars="0"/>
      </w:pPr>
      <w:r>
        <w:rPr>
          <w:rFonts w:hint="eastAsia"/>
        </w:rPr>
        <w:t>订阅消息在本地被删除以后，如果离线则删除本地的，登录后必须同步删除服务器上的此条消息。</w:t>
      </w:r>
    </w:p>
    <w:p w:rsidR="00330F7F" w:rsidRDefault="00330F7F" w:rsidP="005D1D84">
      <w:pPr>
        <w:pStyle w:val="3"/>
      </w:pPr>
      <w:bookmarkStart w:id="107" w:name="_Toc194334298"/>
      <w:bookmarkStart w:id="108" w:name="_Toc216754013"/>
      <w:r w:rsidRPr="00D05831">
        <w:rPr>
          <w:rFonts w:hint="eastAsia"/>
        </w:rPr>
        <w:t>订阅</w:t>
      </w:r>
      <w:r>
        <w:rPr>
          <w:rFonts w:hint="eastAsia"/>
        </w:rPr>
        <w:t>管理</w:t>
      </w:r>
      <w:bookmarkEnd w:id="107"/>
      <w:bookmarkEnd w:id="108"/>
    </w:p>
    <w:p w:rsidR="00330F7F" w:rsidRDefault="00330F7F" w:rsidP="005A79D5">
      <w:pPr>
        <w:pStyle w:val="4"/>
      </w:pPr>
      <w:r>
        <w:rPr>
          <w:rFonts w:hint="eastAsia"/>
        </w:rPr>
        <w:t>添加订阅</w:t>
      </w:r>
    </w:p>
    <w:p w:rsidR="00330F7F" w:rsidRPr="00AD541F" w:rsidRDefault="00330F7F" w:rsidP="005D1D84">
      <w:pPr>
        <w:ind w:firstLine="420"/>
      </w:pPr>
      <w:r>
        <w:rPr>
          <w:rFonts w:hint="eastAsia"/>
        </w:rPr>
        <w:t>系统中的定义可以分为站内订阅与站外订阅两种。企业用户可以根据自己的权限选择站内订阅与站外订阅；而订阅本身是由不同的订阅条件组合组成的（</w:t>
      </w:r>
      <w:r>
        <w:rPr>
          <w:rFonts w:hint="eastAsia"/>
        </w:rPr>
        <w:t>GLN</w:t>
      </w:r>
      <w:r>
        <w:rPr>
          <w:rFonts w:hint="eastAsia"/>
        </w:rPr>
        <w:t>、</w:t>
      </w:r>
      <w:r>
        <w:rPr>
          <w:rFonts w:hint="eastAsia"/>
        </w:rPr>
        <w:t>GTIN</w:t>
      </w:r>
      <w:r>
        <w:rPr>
          <w:rFonts w:hint="eastAsia"/>
        </w:rPr>
        <w:t>、</w:t>
      </w:r>
      <w:r>
        <w:rPr>
          <w:rFonts w:hint="eastAsia"/>
        </w:rPr>
        <w:t>GPC</w:t>
      </w:r>
      <w:r>
        <w:rPr>
          <w:rFonts w:hint="eastAsia"/>
        </w:rPr>
        <w:t>与</w:t>
      </w:r>
      <w:r>
        <w:rPr>
          <w:rFonts w:hint="eastAsia"/>
        </w:rPr>
        <w:t>TM</w:t>
      </w:r>
      <w:r>
        <w:rPr>
          <w:rFonts w:hint="eastAsia"/>
        </w:rPr>
        <w:t>）。</w:t>
      </w:r>
    </w:p>
    <w:p w:rsidR="00330F7F" w:rsidRDefault="00330F7F" w:rsidP="004211E8">
      <w:pPr>
        <w:pStyle w:val="5"/>
      </w:pPr>
      <w:r>
        <w:rPr>
          <w:rFonts w:hint="eastAsia"/>
        </w:rPr>
        <w:lastRenderedPageBreak/>
        <w:t>功能定义</w:t>
      </w:r>
    </w:p>
    <w:p w:rsidR="00330F7F" w:rsidRDefault="00330F7F" w:rsidP="000B4571">
      <w:pPr>
        <w:pStyle w:val="6"/>
      </w:pPr>
      <w:r>
        <w:rPr>
          <w:rFonts w:hint="eastAsia"/>
        </w:rPr>
        <w:t>订阅条件的物理属性检测</w:t>
      </w:r>
    </w:p>
    <w:p w:rsidR="00330F7F" w:rsidRPr="0019146C" w:rsidRDefault="00330F7F" w:rsidP="005D1D84">
      <w:r>
        <w:rPr>
          <w:rFonts w:hint="eastAsia"/>
        </w:rPr>
        <w:t xml:space="preserve">    </w:t>
      </w:r>
      <w:r>
        <w:rPr>
          <w:rFonts w:hint="eastAsia"/>
        </w:rPr>
        <w:t>物理属性检测校验包括：</w:t>
      </w:r>
    </w:p>
    <w:p w:rsidR="00330F7F" w:rsidRPr="0019146C" w:rsidRDefault="00330F7F" w:rsidP="00396D16">
      <w:pPr>
        <w:pStyle w:val="af0"/>
        <w:numPr>
          <w:ilvl w:val="0"/>
          <w:numId w:val="128"/>
        </w:numPr>
        <w:ind w:firstLineChars="0"/>
      </w:pPr>
      <w:r w:rsidRPr="0019146C">
        <w:rPr>
          <w:rFonts w:hint="eastAsia"/>
        </w:rPr>
        <w:t>系统能够根据用户是否拥有国际发布权限</w:t>
      </w:r>
      <w:r w:rsidR="007041DE">
        <w:rPr>
          <w:rFonts w:hint="eastAsia"/>
        </w:rPr>
        <w:t>，</w:t>
      </w:r>
      <w:r w:rsidRPr="0019146C">
        <w:rPr>
          <w:rFonts w:hint="eastAsia"/>
        </w:rPr>
        <w:t>来实时提供目标市场选项表，例如：如果用户有国际发布权限</w:t>
      </w:r>
      <w:r w:rsidR="00CC748C">
        <w:rPr>
          <w:rFonts w:hint="eastAsia"/>
        </w:rPr>
        <w:t>，</w:t>
      </w:r>
      <w:r w:rsidRPr="0019146C">
        <w:rPr>
          <w:rFonts w:hint="eastAsia"/>
        </w:rPr>
        <w:t>则在目标市场表中可以看到国外的目标市场代码，如果没有则只能看到国内的；</w:t>
      </w:r>
    </w:p>
    <w:p w:rsidR="00330F7F" w:rsidRPr="0019146C" w:rsidRDefault="00330F7F" w:rsidP="00396D16">
      <w:pPr>
        <w:pStyle w:val="af0"/>
        <w:numPr>
          <w:ilvl w:val="0"/>
          <w:numId w:val="128"/>
        </w:numPr>
        <w:ind w:firstLineChars="0"/>
      </w:pPr>
      <w:r w:rsidRPr="0019146C">
        <w:rPr>
          <w:rFonts w:hint="eastAsia"/>
        </w:rPr>
        <w:t>对于国内订阅，用户只能选择中国的二级目标市场代码；</w:t>
      </w:r>
    </w:p>
    <w:p w:rsidR="00330F7F" w:rsidRPr="0019146C" w:rsidRDefault="00330F7F" w:rsidP="00396D16">
      <w:pPr>
        <w:pStyle w:val="af0"/>
        <w:numPr>
          <w:ilvl w:val="0"/>
          <w:numId w:val="128"/>
        </w:numPr>
        <w:ind w:firstLineChars="0"/>
      </w:pPr>
      <w:r w:rsidRPr="0019146C">
        <w:rPr>
          <w:rFonts w:hint="eastAsia"/>
        </w:rPr>
        <w:t>站内订阅还可以根据关键字搜索方式来查询需要的商品信息；</w:t>
      </w:r>
    </w:p>
    <w:p w:rsidR="00330F7F" w:rsidRPr="0019146C" w:rsidRDefault="00330F7F" w:rsidP="00396D16">
      <w:pPr>
        <w:pStyle w:val="af0"/>
        <w:numPr>
          <w:ilvl w:val="0"/>
          <w:numId w:val="128"/>
        </w:numPr>
        <w:ind w:firstLineChars="0"/>
      </w:pPr>
      <w:r w:rsidRPr="0019146C">
        <w:rPr>
          <w:rFonts w:hint="eastAsia"/>
        </w:rPr>
        <w:t>系统能够检测各个订阅条件如：</w:t>
      </w:r>
      <w:r w:rsidRPr="0019146C">
        <w:rPr>
          <w:rFonts w:hint="eastAsia"/>
        </w:rPr>
        <w:t>GLN</w:t>
      </w:r>
      <w:r w:rsidRPr="0019146C">
        <w:rPr>
          <w:rFonts w:hint="eastAsia"/>
        </w:rPr>
        <w:t>、</w:t>
      </w:r>
      <w:r w:rsidRPr="0019146C">
        <w:rPr>
          <w:rFonts w:hint="eastAsia"/>
        </w:rPr>
        <w:t>GTIN</w:t>
      </w:r>
      <w:r w:rsidRPr="0019146C">
        <w:rPr>
          <w:rFonts w:hint="eastAsia"/>
        </w:rPr>
        <w:t>的位数是否正确（</w:t>
      </w:r>
      <w:r w:rsidRPr="0019146C">
        <w:rPr>
          <w:rFonts w:hint="eastAsia"/>
        </w:rPr>
        <w:t>GLN13</w:t>
      </w:r>
      <w:r w:rsidRPr="0019146C">
        <w:rPr>
          <w:rFonts w:hint="eastAsia"/>
        </w:rPr>
        <w:t>位，</w:t>
      </w:r>
      <w:r w:rsidRPr="0019146C">
        <w:rPr>
          <w:rFonts w:hint="eastAsia"/>
        </w:rPr>
        <w:t>GTIN14</w:t>
      </w:r>
      <w:r w:rsidRPr="0019146C">
        <w:rPr>
          <w:rFonts w:hint="eastAsia"/>
        </w:rPr>
        <w:t>位）；</w:t>
      </w:r>
      <w:r w:rsidRPr="0019146C">
        <w:rPr>
          <w:rFonts w:hint="eastAsia"/>
        </w:rPr>
        <w:t xml:space="preserve"> </w:t>
      </w:r>
    </w:p>
    <w:p w:rsidR="00330F7F" w:rsidRPr="0019146C" w:rsidRDefault="00330F7F" w:rsidP="00396D16">
      <w:pPr>
        <w:pStyle w:val="af0"/>
        <w:numPr>
          <w:ilvl w:val="0"/>
          <w:numId w:val="128"/>
        </w:numPr>
        <w:ind w:firstLineChars="0"/>
      </w:pPr>
      <w:r w:rsidRPr="0019146C">
        <w:rPr>
          <w:rFonts w:hint="eastAsia"/>
        </w:rPr>
        <w:t>如果用户拥有国际发布的权限，系统能够让用户同时发布到国外（发送给</w:t>
      </w:r>
      <w:r w:rsidRPr="0019146C">
        <w:rPr>
          <w:rFonts w:hint="eastAsia"/>
        </w:rPr>
        <w:t>GR</w:t>
      </w:r>
      <w:r w:rsidRPr="0019146C">
        <w:rPr>
          <w:rFonts w:hint="eastAsia"/>
        </w:rPr>
        <w:t>），进入国际</w:t>
      </w:r>
      <w:r w:rsidR="00925013">
        <w:rPr>
          <w:rFonts w:hint="eastAsia"/>
        </w:rPr>
        <w:t>同步</w:t>
      </w:r>
      <w:r w:rsidRPr="0019146C">
        <w:rPr>
          <w:rFonts w:hint="eastAsia"/>
        </w:rPr>
        <w:t>流程；</w:t>
      </w:r>
    </w:p>
    <w:p w:rsidR="00330F7F" w:rsidRPr="0019146C" w:rsidRDefault="00330F7F" w:rsidP="00396D16">
      <w:pPr>
        <w:pStyle w:val="af0"/>
        <w:numPr>
          <w:ilvl w:val="0"/>
          <w:numId w:val="128"/>
        </w:numPr>
        <w:ind w:firstLineChars="0"/>
      </w:pPr>
      <w:r w:rsidRPr="0019146C">
        <w:rPr>
          <w:rFonts w:hint="eastAsia"/>
        </w:rPr>
        <w:t>系统不允许用户重复提交</w:t>
      </w:r>
      <w:r w:rsidRPr="0019146C">
        <w:rPr>
          <w:rFonts w:hint="eastAsia"/>
        </w:rPr>
        <w:t>CIS</w:t>
      </w:r>
      <w:r w:rsidRPr="0019146C">
        <w:rPr>
          <w:rFonts w:hint="eastAsia"/>
        </w:rPr>
        <w:t>消息。</w:t>
      </w:r>
    </w:p>
    <w:p w:rsidR="00330F7F" w:rsidRDefault="00330F7F" w:rsidP="000B4571">
      <w:pPr>
        <w:pStyle w:val="6"/>
      </w:pPr>
      <w:r>
        <w:rPr>
          <w:rFonts w:hint="eastAsia"/>
        </w:rPr>
        <w:t>订阅条件的业务逻辑检测</w:t>
      </w:r>
    </w:p>
    <w:p w:rsidR="00330F7F" w:rsidRPr="009A7726" w:rsidRDefault="00330F7F" w:rsidP="005D1D84">
      <w:r>
        <w:rPr>
          <w:rFonts w:hint="eastAsia"/>
        </w:rPr>
        <w:t xml:space="preserve">    </w:t>
      </w:r>
      <w:r>
        <w:rPr>
          <w:rFonts w:hint="eastAsia"/>
        </w:rPr>
        <w:t>逻辑属性的检测校验包括：</w:t>
      </w:r>
    </w:p>
    <w:p w:rsidR="00330F7F" w:rsidRPr="009A7726" w:rsidRDefault="00330F7F" w:rsidP="00396D16">
      <w:pPr>
        <w:pStyle w:val="af0"/>
        <w:numPr>
          <w:ilvl w:val="0"/>
          <w:numId w:val="129"/>
        </w:numPr>
        <w:ind w:firstLineChars="0"/>
      </w:pPr>
      <w:r w:rsidRPr="009A7726">
        <w:rPr>
          <w:rFonts w:hint="eastAsia"/>
        </w:rPr>
        <w:t>对于国际订阅，如果出现了国际二级目标市场则一定要有相对应的一级目标市场与之对应，例如，二级目标市场选择了发布到纽约，则一级目标市场一定要是美国；</w:t>
      </w:r>
    </w:p>
    <w:p w:rsidR="00330F7F" w:rsidRPr="009A7726" w:rsidRDefault="00330F7F" w:rsidP="00396D16">
      <w:pPr>
        <w:pStyle w:val="af0"/>
        <w:numPr>
          <w:ilvl w:val="0"/>
          <w:numId w:val="129"/>
        </w:numPr>
        <w:ind w:firstLineChars="0"/>
      </w:pPr>
      <w:r w:rsidRPr="009A7726">
        <w:rPr>
          <w:rFonts w:hint="eastAsia"/>
        </w:rPr>
        <w:t>不管是国内订阅还是国际订阅，</w:t>
      </w:r>
      <w:r w:rsidRPr="009A7726">
        <w:rPr>
          <w:rFonts w:hint="eastAsia"/>
        </w:rPr>
        <w:t>GLN</w:t>
      </w:r>
      <w:r w:rsidRPr="009A7726">
        <w:rPr>
          <w:rFonts w:hint="eastAsia"/>
        </w:rPr>
        <w:t>订阅过程中要检测被订阅</w:t>
      </w:r>
      <w:r w:rsidRPr="009A7726">
        <w:rPr>
          <w:rFonts w:hint="eastAsia"/>
        </w:rPr>
        <w:t>GLN</w:t>
      </w:r>
      <w:r w:rsidRPr="009A7726">
        <w:rPr>
          <w:rFonts w:hint="eastAsia"/>
        </w:rPr>
        <w:t>是否存在于数据池之中；</w:t>
      </w:r>
    </w:p>
    <w:p w:rsidR="00330F7F" w:rsidRPr="009A7726" w:rsidRDefault="00330F7F" w:rsidP="00396D16">
      <w:pPr>
        <w:pStyle w:val="af0"/>
        <w:numPr>
          <w:ilvl w:val="0"/>
          <w:numId w:val="129"/>
        </w:numPr>
        <w:ind w:firstLineChars="0"/>
      </w:pPr>
      <w:r w:rsidRPr="009A7726">
        <w:rPr>
          <w:rFonts w:hint="eastAsia"/>
        </w:rPr>
        <w:t>发布国际订阅过程中有三种条件组合是不合法的：</w:t>
      </w:r>
      <w:r w:rsidRPr="009A7726">
        <w:rPr>
          <w:rFonts w:hint="eastAsia"/>
        </w:rPr>
        <w:t>GTIN+GPC</w:t>
      </w:r>
      <w:r w:rsidRPr="009A7726">
        <w:rPr>
          <w:rFonts w:hint="eastAsia"/>
        </w:rPr>
        <w:t>、</w:t>
      </w:r>
      <w:r w:rsidRPr="009A7726">
        <w:rPr>
          <w:rFonts w:hint="eastAsia"/>
        </w:rPr>
        <w:t>GTIN+GLN+GPC</w:t>
      </w:r>
      <w:r w:rsidRPr="009A7726">
        <w:rPr>
          <w:rFonts w:hint="eastAsia"/>
        </w:rPr>
        <w:t>与</w:t>
      </w:r>
      <w:r w:rsidRPr="009A7726">
        <w:rPr>
          <w:rFonts w:hint="eastAsia"/>
        </w:rPr>
        <w:t>GTIN+TM+GPC</w:t>
      </w:r>
      <w:r w:rsidRPr="009A7726">
        <w:rPr>
          <w:rFonts w:hint="eastAsia"/>
        </w:rPr>
        <w:t>，因为这三种组合在功能上互相冲突；</w:t>
      </w:r>
    </w:p>
    <w:p w:rsidR="00330F7F" w:rsidRDefault="00330F7F" w:rsidP="004211E8">
      <w:pPr>
        <w:pStyle w:val="5"/>
      </w:pPr>
      <w:r>
        <w:rPr>
          <w:rFonts w:hint="eastAsia"/>
        </w:rPr>
        <w:lastRenderedPageBreak/>
        <w:t>流程</w:t>
      </w:r>
    </w:p>
    <w:p w:rsidR="00330F7F" w:rsidRDefault="006A6784" w:rsidP="005D1D84">
      <w:pPr>
        <w:jc w:val="center"/>
      </w:pPr>
      <w:r>
        <w:rPr>
          <w:noProof/>
        </w:rPr>
        <w:drawing>
          <wp:inline distT="0" distB="0" distL="0" distR="0">
            <wp:extent cx="4114800" cy="5451475"/>
            <wp:effectExtent l="19050" t="0" r="0" b="0"/>
            <wp:docPr id="48" name="图片 48"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5"/>
                    <pic:cNvPicPr>
                      <a:picLocks noChangeAspect="1" noChangeArrowheads="1"/>
                    </pic:cNvPicPr>
                  </pic:nvPicPr>
                  <pic:blipFill>
                    <a:blip r:embed="rId37"/>
                    <a:srcRect/>
                    <a:stretch>
                      <a:fillRect/>
                    </a:stretch>
                  </pic:blipFill>
                  <pic:spPr bwMode="auto">
                    <a:xfrm>
                      <a:off x="0" y="0"/>
                      <a:ext cx="4114800" cy="5451475"/>
                    </a:xfrm>
                    <a:prstGeom prst="rect">
                      <a:avLst/>
                    </a:prstGeom>
                    <a:noFill/>
                    <a:ln w="9525">
                      <a:noFill/>
                      <a:miter lim="800000"/>
                      <a:headEnd/>
                      <a:tailEnd/>
                    </a:ln>
                  </pic:spPr>
                </pic:pic>
              </a:graphicData>
            </a:graphic>
          </wp:inline>
        </w:drawing>
      </w:r>
    </w:p>
    <w:p w:rsidR="00330F7F" w:rsidRDefault="00330F7F" w:rsidP="005A79D5">
      <w:pPr>
        <w:pStyle w:val="4"/>
      </w:pPr>
      <w:r>
        <w:rPr>
          <w:rFonts w:hint="eastAsia"/>
        </w:rPr>
        <w:t>接收订阅消息</w:t>
      </w:r>
    </w:p>
    <w:p w:rsidR="00330F7F" w:rsidRDefault="00330F7F" w:rsidP="000B4571">
      <w:pPr>
        <w:pStyle w:val="5"/>
      </w:pPr>
      <w:r>
        <w:rPr>
          <w:rFonts w:hint="eastAsia"/>
        </w:rPr>
        <w:t>功能定义</w:t>
      </w:r>
    </w:p>
    <w:p w:rsidR="00330F7F" w:rsidRPr="00DD005F" w:rsidRDefault="00330F7F" w:rsidP="005D1D84">
      <w:r>
        <w:rPr>
          <w:rFonts w:hint="eastAsia"/>
        </w:rPr>
        <w:t xml:space="preserve">    </w:t>
      </w:r>
      <w:r>
        <w:rPr>
          <w:rFonts w:hint="eastAsia"/>
        </w:rPr>
        <w:t>接收订阅并处理的功能如下：</w:t>
      </w:r>
    </w:p>
    <w:p w:rsidR="00330F7F" w:rsidRPr="00DD005F" w:rsidRDefault="00330F7F" w:rsidP="00396D16">
      <w:pPr>
        <w:pStyle w:val="af0"/>
        <w:numPr>
          <w:ilvl w:val="0"/>
          <w:numId w:val="130"/>
        </w:numPr>
        <w:ind w:firstLineChars="0"/>
      </w:pPr>
      <w:r w:rsidRPr="00DD005F">
        <w:rPr>
          <w:rFonts w:hint="eastAsia"/>
        </w:rPr>
        <w:t>站内直接通过检索数据库来实现匹配，不涉及</w:t>
      </w:r>
      <w:r w:rsidRPr="00DD005F">
        <w:rPr>
          <w:rFonts w:hint="eastAsia"/>
        </w:rPr>
        <w:t>CIN</w:t>
      </w:r>
      <w:r w:rsidRPr="00DD005F">
        <w:rPr>
          <w:rFonts w:hint="eastAsia"/>
        </w:rPr>
        <w:t>消息的发布；</w:t>
      </w:r>
    </w:p>
    <w:p w:rsidR="00330F7F" w:rsidRPr="00DD005F" w:rsidRDefault="00330F7F" w:rsidP="00396D16">
      <w:pPr>
        <w:pStyle w:val="af0"/>
        <w:numPr>
          <w:ilvl w:val="0"/>
          <w:numId w:val="130"/>
        </w:numPr>
        <w:ind w:firstLineChars="0"/>
      </w:pPr>
      <w:r w:rsidRPr="00DD005F">
        <w:rPr>
          <w:rFonts w:hint="eastAsia"/>
        </w:rPr>
        <w:t>收到站外的</w:t>
      </w:r>
      <w:r w:rsidRPr="00DD005F">
        <w:rPr>
          <w:rFonts w:hint="eastAsia"/>
        </w:rPr>
        <w:t>CIS</w:t>
      </w:r>
      <w:r w:rsidRPr="00DD005F">
        <w:rPr>
          <w:rFonts w:hint="eastAsia"/>
        </w:rPr>
        <w:t>消息，判断用户是否具有</w:t>
      </w:r>
      <w:r w:rsidR="00644100">
        <w:rPr>
          <w:rFonts w:hint="eastAsia"/>
        </w:rPr>
        <w:t>国际同步</w:t>
      </w:r>
      <w:r w:rsidRPr="00DD005F">
        <w:rPr>
          <w:rFonts w:hint="eastAsia"/>
        </w:rPr>
        <w:t>服务资格；如果有</w:t>
      </w:r>
      <w:r w:rsidR="007B4ADD">
        <w:rPr>
          <w:rFonts w:hint="eastAsia"/>
        </w:rPr>
        <w:t>，</w:t>
      </w:r>
      <w:r w:rsidRPr="00DD005F">
        <w:rPr>
          <w:rFonts w:hint="eastAsia"/>
        </w:rPr>
        <w:t>把匹配后生成的</w:t>
      </w:r>
      <w:r w:rsidRPr="00DD005F">
        <w:rPr>
          <w:rFonts w:hint="eastAsia"/>
        </w:rPr>
        <w:t>CIN</w:t>
      </w:r>
      <w:r w:rsidRPr="00DD005F">
        <w:rPr>
          <w:rFonts w:hint="eastAsia"/>
        </w:rPr>
        <w:t>消息发送给相应的国外数据池，如果没有则展示给用户看，但是不发送出站；</w:t>
      </w:r>
    </w:p>
    <w:p w:rsidR="00330F7F" w:rsidRPr="00DD005F" w:rsidRDefault="00330F7F" w:rsidP="00396D16">
      <w:pPr>
        <w:pStyle w:val="af0"/>
        <w:numPr>
          <w:ilvl w:val="0"/>
          <w:numId w:val="130"/>
        </w:numPr>
        <w:ind w:firstLineChars="0"/>
      </w:pPr>
      <w:r w:rsidRPr="00DD005F">
        <w:rPr>
          <w:rFonts w:hint="eastAsia"/>
        </w:rPr>
        <w:t>对于接收到的国际</w:t>
      </w:r>
      <w:r w:rsidRPr="00DD005F">
        <w:rPr>
          <w:rFonts w:hint="eastAsia"/>
        </w:rPr>
        <w:t>CIS</w:t>
      </w:r>
      <w:r w:rsidRPr="00DD005F">
        <w:rPr>
          <w:rFonts w:hint="eastAsia"/>
        </w:rPr>
        <w:t>消息也要能够通过本地的物理属性与业务逻辑检测（见上节）；</w:t>
      </w:r>
      <w:r w:rsidRPr="00DD005F">
        <w:t xml:space="preserve"> </w:t>
      </w:r>
    </w:p>
    <w:p w:rsidR="00330F7F" w:rsidRPr="00DD005F" w:rsidRDefault="00330F7F" w:rsidP="00396D16">
      <w:pPr>
        <w:pStyle w:val="af0"/>
        <w:numPr>
          <w:ilvl w:val="0"/>
          <w:numId w:val="130"/>
        </w:numPr>
        <w:ind w:firstLineChars="0"/>
      </w:pPr>
      <w:r w:rsidRPr="00DD005F">
        <w:rPr>
          <w:rFonts w:hint="eastAsia"/>
        </w:rPr>
        <w:lastRenderedPageBreak/>
        <w:t>对于不符合</w:t>
      </w:r>
      <w:r w:rsidRPr="00DD005F">
        <w:rPr>
          <w:rFonts w:hint="eastAsia"/>
        </w:rPr>
        <w:t>GDSN</w:t>
      </w:r>
      <w:r w:rsidRPr="00DD005F">
        <w:rPr>
          <w:rFonts w:hint="eastAsia"/>
        </w:rPr>
        <w:t>规范的</w:t>
      </w:r>
      <w:r w:rsidRPr="00DD005F">
        <w:rPr>
          <w:rFonts w:hint="eastAsia"/>
        </w:rPr>
        <w:t>CIS</w:t>
      </w:r>
      <w:r w:rsidRPr="00DD005F">
        <w:rPr>
          <w:rFonts w:hint="eastAsia"/>
        </w:rPr>
        <w:t>都抛弃掉，并发送</w:t>
      </w:r>
      <w:r w:rsidRPr="00DD005F">
        <w:rPr>
          <w:rFonts w:hint="eastAsia"/>
        </w:rPr>
        <w:t>GDSNException</w:t>
      </w:r>
      <w:r w:rsidRPr="00DD005F">
        <w:rPr>
          <w:rFonts w:hint="eastAsia"/>
        </w:rPr>
        <w:t>给</w:t>
      </w:r>
      <w:r w:rsidRPr="00DD005F">
        <w:rPr>
          <w:rFonts w:hint="eastAsia"/>
        </w:rPr>
        <w:t>GR</w:t>
      </w:r>
      <w:r w:rsidRPr="00DD005F">
        <w:rPr>
          <w:rFonts w:hint="eastAsia"/>
        </w:rPr>
        <w:t>。</w:t>
      </w:r>
    </w:p>
    <w:p w:rsidR="00330F7F" w:rsidRPr="00DD005F" w:rsidRDefault="00330F7F" w:rsidP="00396D16">
      <w:pPr>
        <w:pStyle w:val="af0"/>
        <w:numPr>
          <w:ilvl w:val="0"/>
          <w:numId w:val="130"/>
        </w:numPr>
        <w:ind w:firstLineChars="0"/>
      </w:pPr>
      <w:bookmarkStart w:id="109" w:name="OLE_LINK3"/>
      <w:bookmarkStart w:id="110" w:name="OLE_LINK4"/>
      <w:r w:rsidRPr="00DD005F">
        <w:rPr>
          <w:rFonts w:hint="eastAsia"/>
        </w:rPr>
        <w:t>接收到的订阅消息中如果包含</w:t>
      </w:r>
      <w:r w:rsidRPr="00DD005F">
        <w:rPr>
          <w:rFonts w:hint="eastAsia"/>
        </w:rPr>
        <w:t>GTIN</w:t>
      </w:r>
      <w:r w:rsidRPr="00DD005F">
        <w:rPr>
          <w:rFonts w:hint="eastAsia"/>
        </w:rPr>
        <w:t>，要检测本数据池中是否有该</w:t>
      </w:r>
      <w:r w:rsidRPr="00DD005F">
        <w:rPr>
          <w:rFonts w:hint="eastAsia"/>
        </w:rPr>
        <w:t>GTIN</w:t>
      </w:r>
      <w:r w:rsidRPr="00DD005F">
        <w:rPr>
          <w:rFonts w:hint="eastAsia"/>
        </w:rPr>
        <w:t>的商品；如果有该</w:t>
      </w:r>
      <w:r w:rsidRPr="00DD005F">
        <w:rPr>
          <w:rFonts w:hint="eastAsia"/>
        </w:rPr>
        <w:t>GTIN</w:t>
      </w:r>
      <w:r w:rsidRPr="00DD005F">
        <w:rPr>
          <w:rFonts w:hint="eastAsia"/>
        </w:rPr>
        <w:t>则进入下一步流程；如果没有该</w:t>
      </w:r>
      <w:r w:rsidRPr="00DD005F">
        <w:rPr>
          <w:rFonts w:hint="eastAsia"/>
        </w:rPr>
        <w:t>GTIN</w:t>
      </w:r>
      <w:r w:rsidRPr="00DD005F">
        <w:rPr>
          <w:rFonts w:hint="eastAsia"/>
        </w:rPr>
        <w:t>，国内订阅的情况，给用户错误提示信息</w:t>
      </w:r>
      <w:r w:rsidR="005D7302">
        <w:rPr>
          <w:rFonts w:hint="eastAsia"/>
        </w:rPr>
        <w:t>，系统不应该允许随意订阅不存在的</w:t>
      </w:r>
      <w:r w:rsidR="005D7302">
        <w:rPr>
          <w:rFonts w:hint="eastAsia"/>
        </w:rPr>
        <w:t>GTIN</w:t>
      </w:r>
      <w:r w:rsidRPr="00DD005F">
        <w:rPr>
          <w:rFonts w:hint="eastAsia"/>
        </w:rPr>
        <w:t>；国外订阅则返回</w:t>
      </w:r>
      <w:r w:rsidRPr="00DD005F">
        <w:rPr>
          <w:rFonts w:hint="eastAsia"/>
        </w:rPr>
        <w:t>GDSNException</w:t>
      </w:r>
      <w:r w:rsidRPr="00DD005F">
        <w:rPr>
          <w:rFonts w:hint="eastAsia"/>
        </w:rPr>
        <w:t>给</w:t>
      </w:r>
      <w:r w:rsidRPr="00DD005F">
        <w:rPr>
          <w:rFonts w:hint="eastAsia"/>
        </w:rPr>
        <w:t>GR</w:t>
      </w:r>
      <w:bookmarkEnd w:id="109"/>
      <w:bookmarkEnd w:id="110"/>
      <w:r w:rsidRPr="00DD005F">
        <w:rPr>
          <w:rFonts w:hint="eastAsia"/>
        </w:rPr>
        <w:t>；对于没有匹配上的</w:t>
      </w:r>
      <w:r w:rsidRPr="00DD005F">
        <w:rPr>
          <w:rFonts w:hint="eastAsia"/>
        </w:rPr>
        <w:t>CIS</w:t>
      </w:r>
      <w:r w:rsidRPr="00DD005F">
        <w:rPr>
          <w:rFonts w:hint="eastAsia"/>
        </w:rPr>
        <w:t>，保存在数据库中。</w:t>
      </w:r>
    </w:p>
    <w:p w:rsidR="00330F7F" w:rsidRDefault="00330F7F" w:rsidP="000B4571">
      <w:pPr>
        <w:pStyle w:val="5"/>
      </w:pPr>
      <w:r>
        <w:rPr>
          <w:rFonts w:hint="eastAsia"/>
        </w:rPr>
        <w:t>流程</w:t>
      </w:r>
    </w:p>
    <w:p w:rsidR="00330F7F" w:rsidRDefault="006A6784" w:rsidP="005D1D84">
      <w:pPr>
        <w:jc w:val="center"/>
      </w:pPr>
      <w:r>
        <w:rPr>
          <w:noProof/>
        </w:rPr>
        <w:drawing>
          <wp:inline distT="0" distB="0" distL="0" distR="0">
            <wp:extent cx="5271770" cy="5645785"/>
            <wp:effectExtent l="19050" t="0" r="5080" b="0"/>
            <wp:docPr id="49" name="图片 49" desc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6"/>
                    <pic:cNvPicPr>
                      <a:picLocks noChangeAspect="1" noChangeArrowheads="1"/>
                    </pic:cNvPicPr>
                  </pic:nvPicPr>
                  <pic:blipFill>
                    <a:blip r:embed="rId57"/>
                    <a:srcRect/>
                    <a:stretch>
                      <a:fillRect/>
                    </a:stretch>
                  </pic:blipFill>
                  <pic:spPr bwMode="auto">
                    <a:xfrm>
                      <a:off x="0" y="0"/>
                      <a:ext cx="5271770" cy="5645785"/>
                    </a:xfrm>
                    <a:prstGeom prst="rect">
                      <a:avLst/>
                    </a:prstGeom>
                    <a:noFill/>
                    <a:ln w="9525">
                      <a:noFill/>
                      <a:miter lim="800000"/>
                      <a:headEnd/>
                      <a:tailEnd/>
                    </a:ln>
                  </pic:spPr>
                </pic:pic>
              </a:graphicData>
            </a:graphic>
          </wp:inline>
        </w:drawing>
      </w:r>
    </w:p>
    <w:p w:rsidR="00330F7F" w:rsidRDefault="00330F7F" w:rsidP="005A79D5">
      <w:pPr>
        <w:pStyle w:val="4"/>
      </w:pPr>
      <w:r>
        <w:rPr>
          <w:rFonts w:hint="eastAsia"/>
        </w:rPr>
        <w:t>删除订阅</w:t>
      </w:r>
    </w:p>
    <w:p w:rsidR="00330F7F" w:rsidRDefault="00330F7F" w:rsidP="000B4571">
      <w:pPr>
        <w:pStyle w:val="5"/>
      </w:pPr>
      <w:r>
        <w:rPr>
          <w:rFonts w:hint="eastAsia"/>
        </w:rPr>
        <w:t>功能定义</w:t>
      </w:r>
    </w:p>
    <w:p w:rsidR="00330F7F" w:rsidRPr="00892EDD" w:rsidRDefault="00330F7F" w:rsidP="005D1D84">
      <w:r>
        <w:rPr>
          <w:rFonts w:hint="eastAsia"/>
        </w:rPr>
        <w:t xml:space="preserve">    </w:t>
      </w:r>
      <w:r>
        <w:rPr>
          <w:rFonts w:hint="eastAsia"/>
        </w:rPr>
        <w:t>删除订阅的功能包括：</w:t>
      </w:r>
    </w:p>
    <w:p w:rsidR="00330F7F" w:rsidRPr="00892EDD" w:rsidRDefault="00330F7F" w:rsidP="00396D16">
      <w:pPr>
        <w:pStyle w:val="af0"/>
        <w:numPr>
          <w:ilvl w:val="0"/>
          <w:numId w:val="131"/>
        </w:numPr>
        <w:ind w:firstLineChars="0"/>
      </w:pPr>
      <w:r w:rsidRPr="00892EDD">
        <w:rPr>
          <w:rFonts w:hint="eastAsia"/>
        </w:rPr>
        <w:lastRenderedPageBreak/>
        <w:t>对于站内直接删除订阅，对于已经同步了的商品信息没有任何影响；</w:t>
      </w:r>
    </w:p>
    <w:p w:rsidR="00330F7F" w:rsidRPr="00892EDD" w:rsidRDefault="00330F7F" w:rsidP="00396D16">
      <w:pPr>
        <w:pStyle w:val="af0"/>
        <w:numPr>
          <w:ilvl w:val="0"/>
          <w:numId w:val="131"/>
        </w:numPr>
        <w:ind w:firstLineChars="0"/>
      </w:pPr>
      <w:r w:rsidRPr="00892EDD">
        <w:rPr>
          <w:rFonts w:hint="eastAsia"/>
        </w:rPr>
        <w:t>对于站外的订阅必须走标准</w:t>
      </w:r>
      <w:r w:rsidRPr="00892EDD">
        <w:rPr>
          <w:rFonts w:hint="eastAsia"/>
        </w:rPr>
        <w:t>GDSN</w:t>
      </w:r>
      <w:r w:rsidRPr="00892EDD">
        <w:rPr>
          <w:rFonts w:hint="eastAsia"/>
        </w:rPr>
        <w:t>流程，先发送</w:t>
      </w:r>
      <w:r w:rsidRPr="00892EDD">
        <w:rPr>
          <w:rFonts w:hint="eastAsia"/>
        </w:rPr>
        <w:t>CIS-Delelte</w:t>
      </w:r>
      <w:r w:rsidRPr="00892EDD">
        <w:rPr>
          <w:rFonts w:hint="eastAsia"/>
        </w:rPr>
        <w:t>消息给</w:t>
      </w:r>
      <w:r w:rsidRPr="00892EDD">
        <w:rPr>
          <w:rFonts w:hint="eastAsia"/>
        </w:rPr>
        <w:t>GR</w:t>
      </w:r>
      <w:r w:rsidRPr="00892EDD">
        <w:rPr>
          <w:rFonts w:hint="eastAsia"/>
        </w:rPr>
        <w:t>，然后删除本地的</w:t>
      </w:r>
      <w:r w:rsidRPr="00892EDD">
        <w:rPr>
          <w:rFonts w:hint="eastAsia"/>
        </w:rPr>
        <w:t>CIS</w:t>
      </w:r>
      <w:r w:rsidRPr="00892EDD">
        <w:rPr>
          <w:rFonts w:hint="eastAsia"/>
        </w:rPr>
        <w:t>订阅消息，同样对于已经同步了的消息不受任何影响。</w:t>
      </w:r>
    </w:p>
    <w:p w:rsidR="00330F7F" w:rsidRDefault="00330F7F" w:rsidP="000B4571">
      <w:pPr>
        <w:pStyle w:val="5"/>
      </w:pPr>
      <w:r>
        <w:rPr>
          <w:rFonts w:hint="eastAsia"/>
        </w:rPr>
        <w:t>流程</w:t>
      </w:r>
    </w:p>
    <w:p w:rsidR="00330F7F" w:rsidRDefault="006A6784" w:rsidP="005D1D84">
      <w:pPr>
        <w:jc w:val="center"/>
      </w:pPr>
      <w:r>
        <w:rPr>
          <w:noProof/>
        </w:rPr>
        <w:drawing>
          <wp:inline distT="0" distB="0" distL="0" distR="0">
            <wp:extent cx="3498215" cy="3477260"/>
            <wp:effectExtent l="19050" t="0" r="6985" b="0"/>
            <wp:docPr id="50" name="图片 50"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47"/>
                    <pic:cNvPicPr>
                      <a:picLocks noChangeAspect="1" noChangeArrowheads="1"/>
                    </pic:cNvPicPr>
                  </pic:nvPicPr>
                  <pic:blipFill>
                    <a:blip r:embed="rId39"/>
                    <a:srcRect/>
                    <a:stretch>
                      <a:fillRect/>
                    </a:stretch>
                  </pic:blipFill>
                  <pic:spPr bwMode="auto">
                    <a:xfrm>
                      <a:off x="0" y="0"/>
                      <a:ext cx="3498215" cy="3477260"/>
                    </a:xfrm>
                    <a:prstGeom prst="rect">
                      <a:avLst/>
                    </a:prstGeom>
                    <a:noFill/>
                    <a:ln w="9525">
                      <a:noFill/>
                      <a:miter lim="800000"/>
                      <a:headEnd/>
                      <a:tailEnd/>
                    </a:ln>
                  </pic:spPr>
                </pic:pic>
              </a:graphicData>
            </a:graphic>
          </wp:inline>
        </w:drawing>
      </w:r>
    </w:p>
    <w:p w:rsidR="00330F7F" w:rsidRDefault="00330F7F" w:rsidP="005A79D5">
      <w:pPr>
        <w:pStyle w:val="4"/>
      </w:pPr>
      <w:r>
        <w:rPr>
          <w:rFonts w:hint="eastAsia"/>
        </w:rPr>
        <w:t>RFCIN</w:t>
      </w:r>
      <w:r>
        <w:rPr>
          <w:rFonts w:hint="eastAsia"/>
        </w:rPr>
        <w:t>消息的处理</w:t>
      </w:r>
    </w:p>
    <w:p w:rsidR="00330F7F" w:rsidRDefault="00330F7F" w:rsidP="005D1D84">
      <w:pPr>
        <w:ind w:firstLine="420"/>
      </w:pPr>
      <w:r w:rsidRPr="00C17479">
        <w:rPr>
          <w:rFonts w:hint="eastAsia"/>
        </w:rPr>
        <w:t>根据</w:t>
      </w:r>
      <w:r w:rsidRPr="00C17479">
        <w:rPr>
          <w:rFonts w:hint="eastAsia"/>
        </w:rPr>
        <w:t>GDSN V2.</w:t>
      </w:r>
      <w:r>
        <w:rPr>
          <w:rFonts w:hint="eastAsia"/>
        </w:rPr>
        <w:t>2</w:t>
      </w:r>
      <w:r w:rsidRPr="00C17479">
        <w:rPr>
          <w:rFonts w:hint="eastAsia"/>
        </w:rPr>
        <w:t>规范，</w:t>
      </w:r>
      <w:r w:rsidRPr="00C17479">
        <w:rPr>
          <w:rFonts w:hint="eastAsia"/>
        </w:rPr>
        <w:t>RFCIN</w:t>
      </w:r>
      <w:r w:rsidRPr="00C17479">
        <w:rPr>
          <w:rFonts w:hint="eastAsia"/>
        </w:rPr>
        <w:t>（</w:t>
      </w:r>
      <w:r w:rsidRPr="00C17479">
        <w:rPr>
          <w:rFonts w:hint="eastAsia"/>
        </w:rPr>
        <w:t>Request For Catalogue Item Notification</w:t>
      </w:r>
      <w:r w:rsidRPr="00C17479">
        <w:rPr>
          <w:rFonts w:hint="eastAsia"/>
        </w:rPr>
        <w:t>）消息是一种特殊的</w:t>
      </w:r>
      <w:r w:rsidRPr="00C17479">
        <w:rPr>
          <w:rFonts w:hint="eastAsia"/>
        </w:rPr>
        <w:t>CIS</w:t>
      </w:r>
      <w:r w:rsidRPr="00C17479">
        <w:rPr>
          <w:rFonts w:hint="eastAsia"/>
        </w:rPr>
        <w:t>消息。它主要是为了弥补</w:t>
      </w:r>
      <w:r w:rsidRPr="00C17479">
        <w:rPr>
          <w:rFonts w:hint="eastAsia"/>
        </w:rPr>
        <w:t>GDSN</w:t>
      </w:r>
      <w:r w:rsidRPr="00C17479">
        <w:rPr>
          <w:rFonts w:hint="eastAsia"/>
        </w:rPr>
        <w:t>规范中，一个数据池不能重复发送相同</w:t>
      </w:r>
      <w:r w:rsidRPr="00C17479">
        <w:rPr>
          <w:rFonts w:hint="eastAsia"/>
        </w:rPr>
        <w:t>CIS</w:t>
      </w:r>
      <w:r w:rsidRPr="00C17479">
        <w:rPr>
          <w:rFonts w:hint="eastAsia"/>
        </w:rPr>
        <w:t>消息来达到实时、多次同步数据的要求（因为</w:t>
      </w:r>
      <w:r w:rsidRPr="00C17479">
        <w:rPr>
          <w:rFonts w:hint="eastAsia"/>
        </w:rPr>
        <w:t>CIS</w:t>
      </w:r>
      <w:r w:rsidRPr="00C17479">
        <w:rPr>
          <w:rFonts w:hint="eastAsia"/>
        </w:rPr>
        <w:t>消息在</w:t>
      </w:r>
      <w:r w:rsidRPr="00C17479">
        <w:rPr>
          <w:rFonts w:hint="eastAsia"/>
        </w:rPr>
        <w:t>GR</w:t>
      </w:r>
      <w:r w:rsidRPr="00C17479">
        <w:rPr>
          <w:rFonts w:hint="eastAsia"/>
        </w:rPr>
        <w:t>有备份，</w:t>
      </w:r>
      <w:r w:rsidRPr="00C17479">
        <w:rPr>
          <w:rFonts w:hint="eastAsia"/>
        </w:rPr>
        <w:t>RFCIN</w:t>
      </w:r>
      <w:r w:rsidRPr="00C17479">
        <w:rPr>
          <w:rFonts w:hint="eastAsia"/>
        </w:rPr>
        <w:t>不在</w:t>
      </w:r>
      <w:r w:rsidRPr="00C17479">
        <w:rPr>
          <w:rFonts w:hint="eastAsia"/>
        </w:rPr>
        <w:t>GR</w:t>
      </w:r>
      <w:r w:rsidRPr="00C17479">
        <w:rPr>
          <w:rFonts w:hint="eastAsia"/>
        </w:rPr>
        <w:t>备份）的。因此系统必须提供对</w:t>
      </w:r>
      <w:r w:rsidRPr="00C17479">
        <w:rPr>
          <w:rFonts w:hint="eastAsia"/>
        </w:rPr>
        <w:t>RFCIN</w:t>
      </w:r>
      <w:r w:rsidRPr="00C17479">
        <w:rPr>
          <w:rFonts w:hint="eastAsia"/>
        </w:rPr>
        <w:t>消息的支持</w:t>
      </w:r>
      <w:r>
        <w:rPr>
          <w:rFonts w:hint="eastAsia"/>
        </w:rPr>
        <w:t>。</w:t>
      </w:r>
    </w:p>
    <w:p w:rsidR="00330F7F" w:rsidRDefault="00330F7F" w:rsidP="000B4571">
      <w:pPr>
        <w:pStyle w:val="5"/>
      </w:pPr>
      <w:r>
        <w:rPr>
          <w:rFonts w:hint="eastAsia"/>
        </w:rPr>
        <w:t>功能定义</w:t>
      </w:r>
    </w:p>
    <w:p w:rsidR="00330F7F" w:rsidRPr="00FD214E" w:rsidRDefault="00330F7F" w:rsidP="005D1D84">
      <w:r>
        <w:rPr>
          <w:rFonts w:hint="eastAsia"/>
        </w:rPr>
        <w:t xml:space="preserve">    </w:t>
      </w:r>
      <w:r>
        <w:rPr>
          <w:rFonts w:hint="eastAsia"/>
        </w:rPr>
        <w:t>对于</w:t>
      </w:r>
      <w:r>
        <w:rPr>
          <w:rFonts w:hint="eastAsia"/>
        </w:rPr>
        <w:t>RFCIN</w:t>
      </w:r>
      <w:r>
        <w:rPr>
          <w:rFonts w:hint="eastAsia"/>
        </w:rPr>
        <w:t>消息的处理，包括：</w:t>
      </w:r>
    </w:p>
    <w:p w:rsidR="00330F7F" w:rsidRPr="00FD214E" w:rsidRDefault="00330F7F" w:rsidP="00396D16">
      <w:pPr>
        <w:pStyle w:val="af0"/>
        <w:numPr>
          <w:ilvl w:val="0"/>
          <w:numId w:val="132"/>
        </w:numPr>
        <w:ind w:firstLineChars="0"/>
      </w:pPr>
      <w:r w:rsidRPr="00FD214E">
        <w:rPr>
          <w:rFonts w:hint="eastAsia"/>
        </w:rPr>
        <w:t>只有具有</w:t>
      </w:r>
      <w:r w:rsidR="00B10450">
        <w:rPr>
          <w:rFonts w:hint="eastAsia"/>
        </w:rPr>
        <w:t>国际同步权限</w:t>
      </w:r>
      <w:r w:rsidRPr="00FD214E">
        <w:rPr>
          <w:rFonts w:hint="eastAsia"/>
        </w:rPr>
        <w:t>的用户才能发送</w:t>
      </w:r>
      <w:r w:rsidRPr="00FD214E">
        <w:rPr>
          <w:rFonts w:hint="eastAsia"/>
        </w:rPr>
        <w:t>RFCIN</w:t>
      </w:r>
      <w:r w:rsidRPr="00FD214E">
        <w:rPr>
          <w:rFonts w:hint="eastAsia"/>
        </w:rPr>
        <w:t>消息；</w:t>
      </w:r>
    </w:p>
    <w:p w:rsidR="00330F7F" w:rsidRPr="00FD214E" w:rsidRDefault="00330F7F" w:rsidP="00396D16">
      <w:pPr>
        <w:pStyle w:val="af0"/>
        <w:numPr>
          <w:ilvl w:val="0"/>
          <w:numId w:val="132"/>
        </w:numPr>
        <w:ind w:firstLineChars="0"/>
      </w:pPr>
      <w:r w:rsidRPr="00FD214E">
        <w:rPr>
          <w:rFonts w:hint="eastAsia"/>
        </w:rPr>
        <w:t>当接收到一个</w:t>
      </w:r>
      <w:r w:rsidRPr="00FD214E">
        <w:rPr>
          <w:rFonts w:hint="eastAsia"/>
        </w:rPr>
        <w:t>RFCIN</w:t>
      </w:r>
      <w:r w:rsidRPr="00FD214E">
        <w:rPr>
          <w:rFonts w:hint="eastAsia"/>
        </w:rPr>
        <w:t>消息时的处理流程与接收到一个</w:t>
      </w:r>
      <w:r w:rsidRPr="00FD214E">
        <w:rPr>
          <w:rFonts w:hint="eastAsia"/>
        </w:rPr>
        <w:t>CIS</w:t>
      </w:r>
      <w:r w:rsidRPr="00FD214E">
        <w:rPr>
          <w:rFonts w:hint="eastAsia"/>
        </w:rPr>
        <w:t>消息的流程一致；判断合法性流程也是一样的，不同的只有：</w:t>
      </w:r>
      <w:r w:rsidRPr="00FD214E">
        <w:rPr>
          <w:rFonts w:hint="eastAsia"/>
        </w:rPr>
        <w:t>RFCIN</w:t>
      </w:r>
      <w:r w:rsidRPr="00FD214E">
        <w:rPr>
          <w:rFonts w:hint="eastAsia"/>
        </w:rPr>
        <w:t>消息可以重复发送与接收。</w:t>
      </w:r>
    </w:p>
    <w:p w:rsidR="00330F7F" w:rsidRPr="00FD214E" w:rsidRDefault="00330F7F" w:rsidP="00396D16">
      <w:pPr>
        <w:pStyle w:val="af0"/>
        <w:numPr>
          <w:ilvl w:val="0"/>
          <w:numId w:val="132"/>
        </w:numPr>
        <w:ind w:firstLineChars="0"/>
      </w:pPr>
      <w:r w:rsidRPr="00FD214E">
        <w:rPr>
          <w:rFonts w:hint="eastAsia"/>
        </w:rPr>
        <w:t>根据</w:t>
      </w:r>
      <w:r w:rsidRPr="00FD214E">
        <w:rPr>
          <w:rFonts w:hint="eastAsia"/>
        </w:rPr>
        <w:t>RFCIN</w:t>
      </w:r>
      <w:r w:rsidRPr="00FD214E">
        <w:rPr>
          <w:rFonts w:hint="eastAsia"/>
        </w:rPr>
        <w:t>消息的“</w:t>
      </w:r>
      <w:r w:rsidRPr="00FD214E">
        <w:rPr>
          <w:rFonts w:hint="eastAsia"/>
        </w:rPr>
        <w:t>isReload</w:t>
      </w:r>
      <w:r w:rsidRPr="00FD214E">
        <w:rPr>
          <w:rFonts w:hint="eastAsia"/>
        </w:rPr>
        <w:t>”属性来修改同步列表中商品的同步属性。</w:t>
      </w:r>
      <w:r w:rsidRPr="00FD214E">
        <w:rPr>
          <w:rFonts w:hint="eastAsia"/>
        </w:rPr>
        <w:t>isReload</w:t>
      </w:r>
      <w:r w:rsidRPr="00FD214E">
        <w:rPr>
          <w:rFonts w:hint="eastAsia"/>
        </w:rPr>
        <w:t>为“</w:t>
      </w:r>
      <w:r w:rsidRPr="00FD214E">
        <w:rPr>
          <w:rFonts w:hint="eastAsia"/>
        </w:rPr>
        <w:t>True</w:t>
      </w:r>
      <w:r w:rsidRPr="00FD214E">
        <w:rPr>
          <w:rFonts w:hint="eastAsia"/>
        </w:rPr>
        <w:t>”时，表示重发同步列表中没有被用户拒绝的商品信息，不影响同步列表</w:t>
      </w:r>
      <w:r w:rsidRPr="00FD214E">
        <w:rPr>
          <w:rFonts w:hint="eastAsia"/>
        </w:rPr>
        <w:lastRenderedPageBreak/>
        <w:t>状态；</w:t>
      </w:r>
      <w:r w:rsidRPr="00FD214E">
        <w:rPr>
          <w:rFonts w:hint="eastAsia"/>
        </w:rPr>
        <w:t>isReload</w:t>
      </w:r>
      <w:r w:rsidRPr="00FD214E">
        <w:rPr>
          <w:rFonts w:hint="eastAsia"/>
        </w:rPr>
        <w:t>为“</w:t>
      </w:r>
      <w:r w:rsidRPr="00FD214E">
        <w:rPr>
          <w:rFonts w:hint="eastAsia"/>
        </w:rPr>
        <w:t>False</w:t>
      </w:r>
      <w:r w:rsidRPr="00FD214E">
        <w:rPr>
          <w:rFonts w:hint="eastAsia"/>
        </w:rPr>
        <w:t>”时，表示重置那些存在同步列表中的并且符合匹配规则的商品的状态信息，并且重新发送这些商品的商品信息。</w:t>
      </w:r>
    </w:p>
    <w:p w:rsidR="00330F7F" w:rsidRDefault="00330F7F" w:rsidP="000B4571">
      <w:pPr>
        <w:pStyle w:val="5"/>
      </w:pPr>
      <w:r>
        <w:rPr>
          <w:rFonts w:hint="eastAsia"/>
        </w:rPr>
        <w:t>流程</w:t>
      </w:r>
    </w:p>
    <w:p w:rsidR="00330F7F" w:rsidRDefault="00330F7F" w:rsidP="000B4571">
      <w:pPr>
        <w:pStyle w:val="6"/>
      </w:pPr>
      <w:r>
        <w:rPr>
          <w:rFonts w:hint="eastAsia"/>
        </w:rPr>
        <w:t>发送流程</w:t>
      </w:r>
    </w:p>
    <w:p w:rsidR="00330F7F" w:rsidRDefault="00330F7F" w:rsidP="005D1D84">
      <w:r>
        <w:rPr>
          <w:rFonts w:hint="eastAsia"/>
        </w:rPr>
        <w:t xml:space="preserve">    </w:t>
      </w:r>
      <w:r>
        <w:rPr>
          <w:rFonts w:hint="eastAsia"/>
        </w:rPr>
        <w:t>与发送</w:t>
      </w:r>
      <w:r>
        <w:rPr>
          <w:rFonts w:hint="eastAsia"/>
        </w:rPr>
        <w:t>CIS</w:t>
      </w:r>
      <w:r>
        <w:rPr>
          <w:rFonts w:hint="eastAsia"/>
        </w:rPr>
        <w:t>消息的流程完全一致。</w:t>
      </w:r>
    </w:p>
    <w:p w:rsidR="00330F7F" w:rsidRDefault="00330F7F" w:rsidP="000B4571">
      <w:pPr>
        <w:pStyle w:val="6"/>
      </w:pPr>
      <w:r>
        <w:rPr>
          <w:rFonts w:hint="eastAsia"/>
        </w:rPr>
        <w:t>接收流程</w:t>
      </w:r>
    </w:p>
    <w:p w:rsidR="00330F7F" w:rsidRDefault="006A6784" w:rsidP="005D1D84">
      <w:pPr>
        <w:jc w:val="center"/>
      </w:pPr>
      <w:r>
        <w:rPr>
          <w:noProof/>
        </w:rPr>
        <w:drawing>
          <wp:inline distT="0" distB="0" distL="0" distR="0">
            <wp:extent cx="4218940" cy="6193155"/>
            <wp:effectExtent l="19050" t="0" r="0" b="0"/>
            <wp:docPr id="51" name="图片 51" descr="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48"/>
                    <pic:cNvPicPr>
                      <a:picLocks noChangeAspect="1" noChangeArrowheads="1"/>
                    </pic:cNvPicPr>
                  </pic:nvPicPr>
                  <pic:blipFill>
                    <a:blip r:embed="rId58"/>
                    <a:srcRect/>
                    <a:stretch>
                      <a:fillRect/>
                    </a:stretch>
                  </pic:blipFill>
                  <pic:spPr bwMode="auto">
                    <a:xfrm>
                      <a:off x="0" y="0"/>
                      <a:ext cx="4218940" cy="6193155"/>
                    </a:xfrm>
                    <a:prstGeom prst="rect">
                      <a:avLst/>
                    </a:prstGeom>
                    <a:noFill/>
                    <a:ln w="9525">
                      <a:noFill/>
                      <a:miter lim="800000"/>
                      <a:headEnd/>
                      <a:tailEnd/>
                    </a:ln>
                  </pic:spPr>
                </pic:pic>
              </a:graphicData>
            </a:graphic>
          </wp:inline>
        </w:drawing>
      </w:r>
    </w:p>
    <w:p w:rsidR="00330F7F" w:rsidRDefault="00330F7F" w:rsidP="005D1D84">
      <w:pPr>
        <w:pStyle w:val="3"/>
      </w:pPr>
      <w:bookmarkStart w:id="111" w:name="_Toc194334299"/>
      <w:bookmarkStart w:id="112" w:name="_Toc216754014"/>
      <w:r>
        <w:rPr>
          <w:rFonts w:hint="eastAsia"/>
        </w:rPr>
        <w:lastRenderedPageBreak/>
        <w:t>系统</w:t>
      </w:r>
      <w:r w:rsidRPr="00D05831">
        <w:rPr>
          <w:rFonts w:hint="eastAsia"/>
        </w:rPr>
        <w:t>附加功能</w:t>
      </w:r>
      <w:bookmarkEnd w:id="111"/>
      <w:bookmarkEnd w:id="112"/>
    </w:p>
    <w:p w:rsidR="00330F7F" w:rsidRDefault="00330F7F" w:rsidP="005A79D5">
      <w:pPr>
        <w:pStyle w:val="4"/>
      </w:pPr>
      <w:r>
        <w:rPr>
          <w:rFonts w:hint="eastAsia"/>
        </w:rPr>
        <w:t>基础配置同步</w:t>
      </w:r>
    </w:p>
    <w:p w:rsidR="00330F7F" w:rsidRDefault="00330F7F" w:rsidP="00396D16">
      <w:pPr>
        <w:pStyle w:val="af0"/>
        <w:numPr>
          <w:ilvl w:val="0"/>
          <w:numId w:val="104"/>
        </w:numPr>
        <w:ind w:firstLineChars="0"/>
      </w:pPr>
      <w:r>
        <w:rPr>
          <w:rFonts w:hint="eastAsia"/>
        </w:rPr>
        <w:t>码表的同步</w:t>
      </w:r>
    </w:p>
    <w:p w:rsidR="00330F7F" w:rsidRDefault="00330F7F" w:rsidP="005D1D84">
      <w:pPr>
        <w:pStyle w:val="af0"/>
        <w:ind w:left="615" w:firstLineChars="0" w:firstLine="0"/>
      </w:pPr>
      <w:r>
        <w:rPr>
          <w:rFonts w:hint="eastAsia"/>
        </w:rPr>
        <w:t>将</w:t>
      </w:r>
      <w:r>
        <w:rPr>
          <w:rFonts w:hint="eastAsia"/>
        </w:rPr>
        <w:t>GDS</w:t>
      </w:r>
      <w:r>
        <w:rPr>
          <w:rFonts w:hint="eastAsia"/>
        </w:rPr>
        <w:t>系统中的码表下载到本地数据库中。若本地数据库中已存在码表，则删除本地码表，下载新码表。</w:t>
      </w:r>
    </w:p>
    <w:p w:rsidR="00330F7F" w:rsidRDefault="00330F7F" w:rsidP="005D1D84">
      <w:pPr>
        <w:pStyle w:val="af0"/>
        <w:ind w:left="615" w:firstLineChars="0" w:firstLine="0"/>
      </w:pPr>
      <w:r>
        <w:rPr>
          <w:rFonts w:hint="eastAsia"/>
        </w:rPr>
        <w:t>流程：</w:t>
      </w:r>
    </w:p>
    <w:p w:rsidR="00330F7F" w:rsidRDefault="006A6784" w:rsidP="005D1D84">
      <w:pPr>
        <w:pStyle w:val="af0"/>
        <w:ind w:left="615" w:firstLineChars="0" w:firstLine="0"/>
        <w:jc w:val="center"/>
      </w:pPr>
      <w:r>
        <w:rPr>
          <w:noProof/>
        </w:rPr>
        <w:drawing>
          <wp:inline distT="0" distB="0" distL="0" distR="0">
            <wp:extent cx="4197985" cy="4474845"/>
            <wp:effectExtent l="19050" t="0" r="0" b="0"/>
            <wp:docPr id="52" name="图片 52" descr="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49"/>
                    <pic:cNvPicPr>
                      <a:picLocks noChangeAspect="1" noChangeArrowheads="1"/>
                    </pic:cNvPicPr>
                  </pic:nvPicPr>
                  <pic:blipFill>
                    <a:blip r:embed="rId59"/>
                    <a:srcRect/>
                    <a:stretch>
                      <a:fillRect/>
                    </a:stretch>
                  </pic:blipFill>
                  <pic:spPr bwMode="auto">
                    <a:xfrm>
                      <a:off x="0" y="0"/>
                      <a:ext cx="4197985" cy="4474845"/>
                    </a:xfrm>
                    <a:prstGeom prst="rect">
                      <a:avLst/>
                    </a:prstGeom>
                    <a:noFill/>
                    <a:ln w="9525">
                      <a:noFill/>
                      <a:miter lim="800000"/>
                      <a:headEnd/>
                      <a:tailEnd/>
                    </a:ln>
                  </pic:spPr>
                </pic:pic>
              </a:graphicData>
            </a:graphic>
          </wp:inline>
        </w:drawing>
      </w:r>
    </w:p>
    <w:p w:rsidR="00330F7F" w:rsidRDefault="00330F7F" w:rsidP="005D1D84">
      <w:pPr>
        <w:pStyle w:val="af0"/>
        <w:ind w:left="615" w:firstLineChars="0" w:firstLine="0"/>
        <w:jc w:val="left"/>
      </w:pPr>
      <w:r>
        <w:rPr>
          <w:rFonts w:hint="eastAsia"/>
        </w:rPr>
        <w:t>下载过程用到了一个临时表，这样下载失败后，客户端仍然可用原来的码表，不至于系统瘫痪。</w:t>
      </w:r>
    </w:p>
    <w:p w:rsidR="00330F7F" w:rsidRDefault="00330F7F" w:rsidP="00396D16">
      <w:pPr>
        <w:pStyle w:val="af0"/>
        <w:numPr>
          <w:ilvl w:val="0"/>
          <w:numId w:val="104"/>
        </w:numPr>
        <w:ind w:firstLineChars="0"/>
      </w:pPr>
      <w:r>
        <w:rPr>
          <w:rFonts w:hint="eastAsia"/>
        </w:rPr>
        <w:t>订阅的同步</w:t>
      </w:r>
    </w:p>
    <w:p w:rsidR="00330F7F" w:rsidRDefault="00330F7F" w:rsidP="00ED77D2">
      <w:pPr>
        <w:pStyle w:val="af0"/>
        <w:jc w:val="left"/>
      </w:pPr>
      <w:r>
        <w:rPr>
          <w:rFonts w:hint="eastAsia"/>
        </w:rPr>
        <w:t>订阅同步是指将</w:t>
      </w:r>
      <w:r w:rsidR="004D22A6">
        <w:rPr>
          <w:rFonts w:hint="eastAsia"/>
        </w:rPr>
        <w:t>ANCCNet</w:t>
      </w:r>
      <w:r>
        <w:rPr>
          <w:rFonts w:hint="eastAsia"/>
        </w:rPr>
        <w:t>中的订阅列表（订阅条件）下载到本地，并使本地列表与服务器中的列表一致。然后用户可选择的将单个订阅的数据（</w:t>
      </w:r>
      <w:r>
        <w:rPr>
          <w:rFonts w:hint="eastAsia"/>
        </w:rPr>
        <w:t>Item</w:t>
      </w:r>
      <w:r>
        <w:rPr>
          <w:rFonts w:hint="eastAsia"/>
        </w:rPr>
        <w:t>信息）下载到客户端数据库。当用户需要查看订阅时，用订阅条件匹配客户端数据库中的订阅信息进行显示。</w:t>
      </w:r>
    </w:p>
    <w:p w:rsidR="00330F7F" w:rsidRDefault="00330F7F" w:rsidP="005D1D84">
      <w:pPr>
        <w:pStyle w:val="af0"/>
        <w:ind w:left="615" w:firstLineChars="0" w:firstLine="0"/>
      </w:pPr>
      <w:r>
        <w:rPr>
          <w:rFonts w:hint="eastAsia"/>
        </w:rPr>
        <w:t>订阅列表同步流程如下：</w:t>
      </w:r>
    </w:p>
    <w:p w:rsidR="00330F7F" w:rsidRDefault="006A6784" w:rsidP="005D1D84">
      <w:pPr>
        <w:pStyle w:val="af0"/>
        <w:ind w:left="615" w:firstLineChars="0" w:firstLine="0"/>
        <w:jc w:val="center"/>
      </w:pPr>
      <w:r>
        <w:rPr>
          <w:noProof/>
        </w:rPr>
        <w:lastRenderedPageBreak/>
        <w:drawing>
          <wp:inline distT="0" distB="0" distL="0" distR="0">
            <wp:extent cx="1378585" cy="3789045"/>
            <wp:effectExtent l="19050" t="0" r="0" b="0"/>
            <wp:docPr id="53" name="图片 53" desc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50"/>
                    <pic:cNvPicPr>
                      <a:picLocks noChangeAspect="1" noChangeArrowheads="1"/>
                    </pic:cNvPicPr>
                  </pic:nvPicPr>
                  <pic:blipFill>
                    <a:blip r:embed="rId60"/>
                    <a:srcRect/>
                    <a:stretch>
                      <a:fillRect/>
                    </a:stretch>
                  </pic:blipFill>
                  <pic:spPr bwMode="auto">
                    <a:xfrm>
                      <a:off x="0" y="0"/>
                      <a:ext cx="1378585" cy="3789045"/>
                    </a:xfrm>
                    <a:prstGeom prst="rect">
                      <a:avLst/>
                    </a:prstGeom>
                    <a:noFill/>
                    <a:ln w="9525">
                      <a:noFill/>
                      <a:miter lim="800000"/>
                      <a:headEnd/>
                      <a:tailEnd/>
                    </a:ln>
                  </pic:spPr>
                </pic:pic>
              </a:graphicData>
            </a:graphic>
          </wp:inline>
        </w:drawing>
      </w:r>
    </w:p>
    <w:p w:rsidR="00330F7F" w:rsidRDefault="00330F7F" w:rsidP="005D1D84">
      <w:pPr>
        <w:pStyle w:val="af0"/>
        <w:ind w:left="615" w:firstLineChars="0" w:firstLine="0"/>
        <w:jc w:val="left"/>
      </w:pPr>
      <w:r>
        <w:rPr>
          <w:rFonts w:hint="eastAsia"/>
        </w:rPr>
        <w:t>订阅数据流程如下：</w:t>
      </w:r>
    </w:p>
    <w:p w:rsidR="00330F7F" w:rsidRDefault="006A6784" w:rsidP="005D1D84">
      <w:pPr>
        <w:pStyle w:val="af0"/>
        <w:ind w:left="615" w:firstLineChars="0" w:firstLine="0"/>
        <w:jc w:val="center"/>
      </w:pPr>
      <w:r>
        <w:rPr>
          <w:noProof/>
        </w:rPr>
        <w:drawing>
          <wp:inline distT="0" distB="0" distL="0" distR="0">
            <wp:extent cx="4107815" cy="3075940"/>
            <wp:effectExtent l="19050" t="0" r="6985" b="0"/>
            <wp:docPr id="54" name="图片 54"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51"/>
                    <pic:cNvPicPr>
                      <a:picLocks noChangeAspect="1" noChangeArrowheads="1"/>
                    </pic:cNvPicPr>
                  </pic:nvPicPr>
                  <pic:blipFill>
                    <a:blip r:embed="rId61"/>
                    <a:srcRect/>
                    <a:stretch>
                      <a:fillRect/>
                    </a:stretch>
                  </pic:blipFill>
                  <pic:spPr bwMode="auto">
                    <a:xfrm>
                      <a:off x="0" y="0"/>
                      <a:ext cx="4107815" cy="3075940"/>
                    </a:xfrm>
                    <a:prstGeom prst="rect">
                      <a:avLst/>
                    </a:prstGeom>
                    <a:noFill/>
                    <a:ln w="9525">
                      <a:noFill/>
                      <a:miter lim="800000"/>
                      <a:headEnd/>
                      <a:tailEnd/>
                    </a:ln>
                  </pic:spPr>
                </pic:pic>
              </a:graphicData>
            </a:graphic>
          </wp:inline>
        </w:drawing>
      </w:r>
    </w:p>
    <w:p w:rsidR="00330F7F" w:rsidRDefault="00330F7F" w:rsidP="008C556E">
      <w:pPr>
        <w:pStyle w:val="af0"/>
        <w:ind w:firstLineChars="0"/>
        <w:jc w:val="left"/>
      </w:pPr>
      <w:r>
        <w:rPr>
          <w:rFonts w:hint="eastAsia"/>
        </w:rPr>
        <w:t>客户端与服务器的链接采用</w:t>
      </w:r>
      <w:r w:rsidR="000327F4">
        <w:rPr>
          <w:rFonts w:hint="eastAsia"/>
        </w:rPr>
        <w:t>W</w:t>
      </w:r>
      <w:r>
        <w:rPr>
          <w:rFonts w:hint="eastAsia"/>
        </w:rPr>
        <w:t xml:space="preserve">eb </w:t>
      </w:r>
      <w:r w:rsidR="000327F4">
        <w:rPr>
          <w:rFonts w:hint="eastAsia"/>
        </w:rPr>
        <w:t>S</w:t>
      </w:r>
      <w:r>
        <w:rPr>
          <w:rFonts w:hint="eastAsia"/>
        </w:rPr>
        <w:t>ervice</w:t>
      </w:r>
      <w:r>
        <w:rPr>
          <w:rFonts w:hint="eastAsia"/>
        </w:rPr>
        <w:t>方式。</w:t>
      </w:r>
    </w:p>
    <w:p w:rsidR="00330F7F" w:rsidRDefault="00330F7F" w:rsidP="008C556E">
      <w:pPr>
        <w:pStyle w:val="af0"/>
        <w:jc w:val="left"/>
      </w:pPr>
      <w:r>
        <w:rPr>
          <w:rFonts w:hint="eastAsia"/>
        </w:rPr>
        <w:t>同步完成后，客户端可以在离线状态下查看订阅数据信息。通过客户端的订阅条件匹配客户端的数据进行检索。</w:t>
      </w:r>
    </w:p>
    <w:p w:rsidR="00330F7F" w:rsidRDefault="00330F7F" w:rsidP="00396D16">
      <w:pPr>
        <w:pStyle w:val="af0"/>
        <w:numPr>
          <w:ilvl w:val="0"/>
          <w:numId w:val="104"/>
        </w:numPr>
        <w:ind w:firstLineChars="0"/>
      </w:pPr>
      <w:r>
        <w:rPr>
          <w:rFonts w:hint="eastAsia"/>
        </w:rPr>
        <w:t>模板的同步</w:t>
      </w:r>
    </w:p>
    <w:p w:rsidR="00330F7F" w:rsidRDefault="00330F7F" w:rsidP="00ED77D2">
      <w:pPr>
        <w:pStyle w:val="af0"/>
      </w:pPr>
      <w:r>
        <w:rPr>
          <w:rFonts w:hint="eastAsia"/>
        </w:rPr>
        <w:lastRenderedPageBreak/>
        <w:t>模板分为两中类型：一是</w:t>
      </w:r>
      <w:r>
        <w:rPr>
          <w:rFonts w:hint="eastAsia"/>
        </w:rPr>
        <w:t>GDS</w:t>
      </w:r>
      <w:r>
        <w:rPr>
          <w:rFonts w:hint="eastAsia"/>
        </w:rPr>
        <w:t>系统提供的模板；二是用户自己定义的模板。模板以</w:t>
      </w:r>
      <w:r w:rsidR="00ED77D2">
        <w:rPr>
          <w:rFonts w:hint="eastAsia"/>
        </w:rPr>
        <w:t>XML</w:t>
      </w:r>
      <w:r>
        <w:rPr>
          <w:rFonts w:hint="eastAsia"/>
        </w:rPr>
        <w:t>文件形式存在，其中包含最近一次的更新日期，和版本号。文件名为：模板名</w:t>
      </w:r>
      <w:r>
        <w:rPr>
          <w:rFonts w:hint="eastAsia"/>
        </w:rPr>
        <w:t>_</w:t>
      </w:r>
      <w:r>
        <w:rPr>
          <w:rFonts w:hint="eastAsia"/>
        </w:rPr>
        <w:t>模板类型</w:t>
      </w:r>
      <w:r>
        <w:rPr>
          <w:rFonts w:hint="eastAsia"/>
        </w:rPr>
        <w:t>_</w:t>
      </w:r>
      <w:r>
        <w:rPr>
          <w:rFonts w:hint="eastAsia"/>
        </w:rPr>
        <w:t>版本号</w:t>
      </w:r>
      <w:r>
        <w:rPr>
          <w:rFonts w:hint="eastAsia"/>
        </w:rPr>
        <w:t>_yyyy_mm_dd_hh_MM_ss.xml,</w:t>
      </w:r>
      <w:r>
        <w:rPr>
          <w:rFonts w:hint="eastAsia"/>
        </w:rPr>
        <w:t>其中</w:t>
      </w:r>
      <w:r>
        <w:rPr>
          <w:rFonts w:hint="eastAsia"/>
        </w:rPr>
        <w:t>yyyy</w:t>
      </w:r>
      <w:r>
        <w:rPr>
          <w:rFonts w:hint="eastAsia"/>
        </w:rPr>
        <w:t>代表年份，</w:t>
      </w:r>
      <w:r>
        <w:rPr>
          <w:rFonts w:hint="eastAsia"/>
        </w:rPr>
        <w:t>mm</w:t>
      </w:r>
      <w:r>
        <w:rPr>
          <w:rFonts w:hint="eastAsia"/>
        </w:rPr>
        <w:t>代表月份，</w:t>
      </w:r>
      <w:r>
        <w:rPr>
          <w:rFonts w:hint="eastAsia"/>
        </w:rPr>
        <w:t>dd</w:t>
      </w:r>
      <w:r>
        <w:rPr>
          <w:rFonts w:hint="eastAsia"/>
        </w:rPr>
        <w:t>代表天，</w:t>
      </w:r>
      <w:r>
        <w:rPr>
          <w:rFonts w:hint="eastAsia"/>
        </w:rPr>
        <w:t>hh</w:t>
      </w:r>
      <w:r>
        <w:rPr>
          <w:rFonts w:hint="eastAsia"/>
        </w:rPr>
        <w:t>代表小时，</w:t>
      </w:r>
      <w:r>
        <w:rPr>
          <w:rFonts w:hint="eastAsia"/>
        </w:rPr>
        <w:t>MM</w:t>
      </w:r>
      <w:r>
        <w:rPr>
          <w:rFonts w:hint="eastAsia"/>
        </w:rPr>
        <w:t>代表分钟，</w:t>
      </w:r>
      <w:r>
        <w:rPr>
          <w:rFonts w:hint="eastAsia"/>
        </w:rPr>
        <w:t>ss</w:t>
      </w:r>
      <w:r>
        <w:rPr>
          <w:rFonts w:hint="eastAsia"/>
        </w:rPr>
        <w:t>代表秒。</w:t>
      </w:r>
    </w:p>
    <w:p w:rsidR="00330F7F" w:rsidRDefault="00330F7F" w:rsidP="005D1D84">
      <w:pPr>
        <w:pStyle w:val="af0"/>
        <w:ind w:left="615" w:firstLineChars="0" w:firstLine="0"/>
      </w:pPr>
      <w:r>
        <w:rPr>
          <w:rFonts w:hint="eastAsia"/>
        </w:rPr>
        <w:t>对于</w:t>
      </w:r>
      <w:r>
        <w:rPr>
          <w:rFonts w:hint="eastAsia"/>
        </w:rPr>
        <w:t>GDS</w:t>
      </w:r>
      <w:r>
        <w:rPr>
          <w:rFonts w:hint="eastAsia"/>
        </w:rPr>
        <w:t>系统提供的模板，同步是将模板下载到本地客户端；而用户自定义模板可以双向传输。流程图如下：</w:t>
      </w:r>
    </w:p>
    <w:p w:rsidR="00330F7F" w:rsidRDefault="006A6784" w:rsidP="005D1D84">
      <w:pPr>
        <w:jc w:val="center"/>
      </w:pPr>
      <w:r>
        <w:rPr>
          <w:noProof/>
        </w:rPr>
        <w:drawing>
          <wp:inline distT="0" distB="0" distL="0" distR="0">
            <wp:extent cx="5271770" cy="5902325"/>
            <wp:effectExtent l="19050" t="0" r="5080" b="0"/>
            <wp:docPr id="55" name="图片 55"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2"/>
                    <pic:cNvPicPr>
                      <a:picLocks noChangeAspect="1" noChangeArrowheads="1"/>
                    </pic:cNvPicPr>
                  </pic:nvPicPr>
                  <pic:blipFill>
                    <a:blip r:embed="rId62"/>
                    <a:srcRect/>
                    <a:stretch>
                      <a:fillRect/>
                    </a:stretch>
                  </pic:blipFill>
                  <pic:spPr bwMode="auto">
                    <a:xfrm>
                      <a:off x="0" y="0"/>
                      <a:ext cx="5271770" cy="5902325"/>
                    </a:xfrm>
                    <a:prstGeom prst="rect">
                      <a:avLst/>
                    </a:prstGeom>
                    <a:noFill/>
                    <a:ln w="9525">
                      <a:noFill/>
                      <a:miter lim="800000"/>
                      <a:headEnd/>
                      <a:tailEnd/>
                    </a:ln>
                  </pic:spPr>
                </pic:pic>
              </a:graphicData>
            </a:graphic>
          </wp:inline>
        </w:drawing>
      </w:r>
    </w:p>
    <w:p w:rsidR="001717FE" w:rsidRDefault="00330F7F">
      <w:pPr>
        <w:numPr>
          <w:ilvl w:val="0"/>
          <w:numId w:val="104"/>
        </w:numPr>
        <w:ind w:left="612" w:hanging="357"/>
      </w:pPr>
      <w:bookmarkStart w:id="113" w:name="_Toc205716917"/>
      <w:r>
        <w:rPr>
          <w:rFonts w:hint="eastAsia"/>
        </w:rPr>
        <w:t>合作伙伴的同步</w:t>
      </w:r>
      <w:bookmarkEnd w:id="113"/>
    </w:p>
    <w:p w:rsidR="00330F7F" w:rsidRDefault="00330F7F" w:rsidP="008C556E">
      <w:pPr>
        <w:pStyle w:val="af0"/>
      </w:pPr>
      <w:r>
        <w:rPr>
          <w:rFonts w:hint="eastAsia"/>
        </w:rPr>
        <w:t>合作伙伴同步是将合作伙伴信息上传服务器或下载到本地。需要同步的信息有：合作伙伴的名称、</w:t>
      </w:r>
      <w:r>
        <w:rPr>
          <w:rFonts w:hint="eastAsia"/>
        </w:rPr>
        <w:t>GLN</w:t>
      </w:r>
      <w:r>
        <w:rPr>
          <w:rFonts w:hint="eastAsia"/>
        </w:rPr>
        <w:t>、及合作伙伴成员组（包含若干合作伙伴的一个组）。流程图如下：</w:t>
      </w:r>
    </w:p>
    <w:p w:rsidR="00330F7F" w:rsidRPr="0092241E" w:rsidRDefault="006A6784" w:rsidP="005D1D84">
      <w:pPr>
        <w:pStyle w:val="af0"/>
        <w:ind w:left="615" w:firstLineChars="0" w:firstLine="0"/>
        <w:jc w:val="center"/>
      </w:pPr>
      <w:r>
        <w:rPr>
          <w:noProof/>
        </w:rPr>
        <w:lastRenderedPageBreak/>
        <w:drawing>
          <wp:inline distT="0" distB="0" distL="0" distR="0">
            <wp:extent cx="4045585" cy="3255645"/>
            <wp:effectExtent l="19050" t="0" r="0" b="0"/>
            <wp:docPr id="56" name="图片 56"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53"/>
                    <pic:cNvPicPr>
                      <a:picLocks noChangeAspect="1" noChangeArrowheads="1"/>
                    </pic:cNvPicPr>
                  </pic:nvPicPr>
                  <pic:blipFill>
                    <a:blip r:embed="rId63"/>
                    <a:srcRect/>
                    <a:stretch>
                      <a:fillRect/>
                    </a:stretch>
                  </pic:blipFill>
                  <pic:spPr bwMode="auto">
                    <a:xfrm>
                      <a:off x="0" y="0"/>
                      <a:ext cx="4045585" cy="3255645"/>
                    </a:xfrm>
                    <a:prstGeom prst="rect">
                      <a:avLst/>
                    </a:prstGeom>
                    <a:noFill/>
                    <a:ln w="9525">
                      <a:noFill/>
                      <a:miter lim="800000"/>
                      <a:headEnd/>
                      <a:tailEnd/>
                    </a:ln>
                  </pic:spPr>
                </pic:pic>
              </a:graphicData>
            </a:graphic>
          </wp:inline>
        </w:drawing>
      </w:r>
    </w:p>
    <w:p w:rsidR="00330F7F" w:rsidRDefault="00330F7F" w:rsidP="005A79D5">
      <w:pPr>
        <w:pStyle w:val="4"/>
      </w:pPr>
      <w:r>
        <w:rPr>
          <w:rFonts w:hint="eastAsia"/>
        </w:rPr>
        <w:t>系统的智能升级</w:t>
      </w:r>
    </w:p>
    <w:p w:rsidR="00330F7F" w:rsidRDefault="00330F7F" w:rsidP="005D1D84">
      <w:r>
        <w:rPr>
          <w:rFonts w:hint="eastAsia"/>
        </w:rPr>
        <w:tab/>
      </w:r>
      <w:r>
        <w:rPr>
          <w:rFonts w:hint="eastAsia"/>
        </w:rPr>
        <w:t>智能升级功能采用</w:t>
      </w:r>
      <w:r w:rsidRPr="001325E4">
        <w:t>基于</w:t>
      </w:r>
      <w:r w:rsidRPr="001325E4">
        <w:t xml:space="preserve">Microsoft </w:t>
      </w:r>
      <w:r w:rsidRPr="001325E4">
        <w:t>的</w:t>
      </w:r>
      <w:r w:rsidRPr="001325E4">
        <w:t xml:space="preserve"> WinForm</w:t>
      </w:r>
      <w:r w:rsidRPr="001325E4">
        <w:t>上用</w:t>
      </w:r>
      <w:r w:rsidRPr="001325E4">
        <w:t>WebServices</w:t>
      </w:r>
      <w:r w:rsidRPr="001325E4">
        <w:t>来实现软件的</w:t>
      </w:r>
      <w:r>
        <w:rPr>
          <w:rFonts w:hint="eastAsia"/>
        </w:rPr>
        <w:t>在线</w:t>
      </w:r>
      <w:r w:rsidRPr="001325E4">
        <w:t>升级功能。</w:t>
      </w:r>
      <w:r>
        <w:rPr>
          <w:rFonts w:hint="eastAsia"/>
        </w:rPr>
        <w:t>为了实现客户端在线智能升级，除主程序外，需要在客户端增加一个升级程序。所以的升级任务都由升级程序完成。升级信息以</w:t>
      </w:r>
      <w:r w:rsidR="00312A5D">
        <w:rPr>
          <w:rFonts w:hint="eastAsia"/>
        </w:rPr>
        <w:t>XML</w:t>
      </w:r>
      <w:r>
        <w:rPr>
          <w:rFonts w:hint="eastAsia"/>
        </w:rPr>
        <w:t>文件的形式保存在服务器上。升级流程如下：</w:t>
      </w:r>
    </w:p>
    <w:p w:rsidR="00330F7F" w:rsidRDefault="006A6784" w:rsidP="005D1D84">
      <w:pPr>
        <w:jc w:val="center"/>
      </w:pPr>
      <w:r>
        <w:rPr>
          <w:noProof/>
        </w:rPr>
        <w:lastRenderedPageBreak/>
        <w:drawing>
          <wp:inline distT="0" distB="0" distL="0" distR="0">
            <wp:extent cx="5146675" cy="4696460"/>
            <wp:effectExtent l="19050" t="0" r="0" b="0"/>
            <wp:docPr id="57" name="图片 57" descr="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54"/>
                    <pic:cNvPicPr>
                      <a:picLocks noChangeAspect="1" noChangeArrowheads="1"/>
                    </pic:cNvPicPr>
                  </pic:nvPicPr>
                  <pic:blipFill>
                    <a:blip r:embed="rId64"/>
                    <a:srcRect/>
                    <a:stretch>
                      <a:fillRect/>
                    </a:stretch>
                  </pic:blipFill>
                  <pic:spPr bwMode="auto">
                    <a:xfrm>
                      <a:off x="0" y="0"/>
                      <a:ext cx="5146675" cy="4696460"/>
                    </a:xfrm>
                    <a:prstGeom prst="rect">
                      <a:avLst/>
                    </a:prstGeom>
                    <a:noFill/>
                    <a:ln w="9525">
                      <a:noFill/>
                      <a:miter lim="800000"/>
                      <a:headEnd/>
                      <a:tailEnd/>
                    </a:ln>
                  </pic:spPr>
                </pic:pic>
              </a:graphicData>
            </a:graphic>
          </wp:inline>
        </w:drawing>
      </w:r>
    </w:p>
    <w:p w:rsidR="00330F7F" w:rsidRDefault="00330F7F" w:rsidP="005D1D84">
      <w:pPr>
        <w:jc w:val="left"/>
      </w:pPr>
      <w:r>
        <w:rPr>
          <w:rFonts w:hint="eastAsia"/>
        </w:rPr>
        <w:t>流程说明：</w:t>
      </w:r>
    </w:p>
    <w:p w:rsidR="00330F7F" w:rsidRPr="001128E6" w:rsidRDefault="00330F7F" w:rsidP="00396D16">
      <w:pPr>
        <w:numPr>
          <w:ilvl w:val="0"/>
          <w:numId w:val="164"/>
        </w:numPr>
      </w:pPr>
      <w:r w:rsidRPr="001128E6">
        <w:rPr>
          <w:rFonts w:hint="eastAsia"/>
        </w:rPr>
        <w:t>启动升级程序，升级程序连接到网站，检测最新版本的升级包；</w:t>
      </w:r>
    </w:p>
    <w:p w:rsidR="00330F7F" w:rsidRPr="001128E6" w:rsidRDefault="00330F7F" w:rsidP="00396D16">
      <w:pPr>
        <w:numPr>
          <w:ilvl w:val="0"/>
          <w:numId w:val="164"/>
        </w:numPr>
      </w:pPr>
      <w:r w:rsidRPr="001128E6">
        <w:rPr>
          <w:rFonts w:hint="eastAsia"/>
        </w:rPr>
        <w:t>若无更新的版本，则进行提示；否则进行下一步；</w:t>
      </w:r>
    </w:p>
    <w:p w:rsidR="00330F7F" w:rsidRPr="001128E6" w:rsidRDefault="00330F7F" w:rsidP="00396D16">
      <w:pPr>
        <w:numPr>
          <w:ilvl w:val="0"/>
          <w:numId w:val="164"/>
        </w:numPr>
      </w:pPr>
      <w:r w:rsidRPr="001128E6">
        <w:rPr>
          <w:rFonts w:hint="eastAsia"/>
        </w:rPr>
        <w:t>下载新的主程序及更新用到的各种文件；</w:t>
      </w:r>
    </w:p>
    <w:p w:rsidR="00330F7F" w:rsidRPr="001128E6" w:rsidRDefault="00330F7F" w:rsidP="00396D16">
      <w:pPr>
        <w:numPr>
          <w:ilvl w:val="0"/>
          <w:numId w:val="164"/>
        </w:numPr>
      </w:pPr>
      <w:r w:rsidRPr="001128E6">
        <w:rPr>
          <w:rFonts w:hint="eastAsia"/>
        </w:rPr>
        <w:t>检测旧版本的主程序是否启动，如果启动，则关闭；</w:t>
      </w:r>
    </w:p>
    <w:p w:rsidR="00330F7F" w:rsidRPr="001128E6" w:rsidRDefault="00330F7F" w:rsidP="00396D16">
      <w:pPr>
        <w:numPr>
          <w:ilvl w:val="0"/>
          <w:numId w:val="164"/>
        </w:numPr>
      </w:pPr>
      <w:r w:rsidRPr="001128E6">
        <w:rPr>
          <w:rFonts w:hint="eastAsia"/>
        </w:rPr>
        <w:t>用新程序覆盖就程序；</w:t>
      </w:r>
    </w:p>
    <w:p w:rsidR="00330F7F" w:rsidRPr="001128E6" w:rsidRDefault="00330F7F" w:rsidP="00396D16">
      <w:pPr>
        <w:numPr>
          <w:ilvl w:val="0"/>
          <w:numId w:val="164"/>
        </w:numPr>
      </w:pPr>
      <w:r w:rsidRPr="001128E6">
        <w:rPr>
          <w:rFonts w:hint="eastAsia"/>
        </w:rPr>
        <w:t>删除临时文件夹，启动主程序；</w:t>
      </w:r>
    </w:p>
    <w:p w:rsidR="00330F7F" w:rsidRPr="001128E6" w:rsidRDefault="00330F7F" w:rsidP="00396D16">
      <w:pPr>
        <w:numPr>
          <w:ilvl w:val="0"/>
          <w:numId w:val="164"/>
        </w:numPr>
      </w:pPr>
      <w:r w:rsidRPr="001128E6">
        <w:rPr>
          <w:rFonts w:hint="eastAsia"/>
        </w:rPr>
        <w:t>升级完毕。</w:t>
      </w:r>
    </w:p>
    <w:p w:rsidR="00330F7F" w:rsidRPr="00812DF7" w:rsidRDefault="00330F7F" w:rsidP="00A02ABE">
      <w:pPr>
        <w:pStyle w:val="af0"/>
        <w:jc w:val="left"/>
      </w:pPr>
      <w:r>
        <w:rPr>
          <w:rFonts w:hint="eastAsia"/>
        </w:rPr>
        <w:t>实现自动升级功能，供用户选择。若启用自动升级功能，则当主程序启动时，触发升级程序自动检测服务器有无新版本，如果有提示用户是否更新。</w:t>
      </w:r>
    </w:p>
    <w:p w:rsidR="00330F7F" w:rsidRDefault="00330F7F" w:rsidP="005D1D84">
      <w:pPr>
        <w:pStyle w:val="3"/>
      </w:pPr>
      <w:bookmarkStart w:id="114" w:name="_Toc194334300"/>
      <w:bookmarkStart w:id="115" w:name="_Toc216754015"/>
      <w:r w:rsidRPr="00D05831">
        <w:rPr>
          <w:rFonts w:hint="eastAsia"/>
        </w:rPr>
        <w:lastRenderedPageBreak/>
        <w:t>系统配置</w:t>
      </w:r>
      <w:bookmarkEnd w:id="114"/>
      <w:bookmarkEnd w:id="115"/>
    </w:p>
    <w:p w:rsidR="00330F7F" w:rsidRDefault="00330F7F" w:rsidP="005A79D5">
      <w:pPr>
        <w:pStyle w:val="4"/>
      </w:pPr>
      <w:r>
        <w:rPr>
          <w:rFonts w:hint="eastAsia"/>
        </w:rPr>
        <w:t>数据池配置</w:t>
      </w:r>
    </w:p>
    <w:p w:rsidR="00330F7F" w:rsidRDefault="00330F7F" w:rsidP="00396D16">
      <w:pPr>
        <w:pStyle w:val="af0"/>
        <w:numPr>
          <w:ilvl w:val="0"/>
          <w:numId w:val="120"/>
        </w:numPr>
        <w:ind w:firstLineChars="0"/>
      </w:pPr>
      <w:r>
        <w:rPr>
          <w:rFonts w:hint="eastAsia"/>
        </w:rPr>
        <w:t>企业</w:t>
      </w:r>
      <w:r w:rsidRPr="00D35542">
        <w:rPr>
          <w:rFonts w:hint="eastAsia"/>
        </w:rPr>
        <w:t>用户配置</w:t>
      </w:r>
    </w:p>
    <w:p w:rsidR="00330F7F" w:rsidRDefault="00330F7F" w:rsidP="005D1D84">
      <w:pPr>
        <w:pStyle w:val="af0"/>
        <w:ind w:left="675" w:firstLineChars="0" w:firstLine="0"/>
      </w:pPr>
      <w:r>
        <w:rPr>
          <w:rFonts w:hint="eastAsia"/>
        </w:rPr>
        <w:t>此配置信息包含企业的基本信息和用此客户端工作的用户的基本信息。</w:t>
      </w:r>
    </w:p>
    <w:p w:rsidR="00330F7F" w:rsidRDefault="00330F7F" w:rsidP="005D1D84">
      <w:pPr>
        <w:pStyle w:val="af0"/>
        <w:ind w:left="675" w:firstLineChars="0" w:firstLine="0"/>
      </w:pPr>
      <w:r>
        <w:rPr>
          <w:rFonts w:hint="eastAsia"/>
        </w:rPr>
        <w:t>企业信息有：企业名称、企业</w:t>
      </w:r>
      <w:r>
        <w:rPr>
          <w:rFonts w:hint="eastAsia"/>
        </w:rPr>
        <w:t>GLN</w:t>
      </w:r>
      <w:r>
        <w:rPr>
          <w:rFonts w:hint="eastAsia"/>
        </w:rPr>
        <w:t>。</w:t>
      </w:r>
    </w:p>
    <w:p w:rsidR="00330F7F" w:rsidRDefault="00330F7F" w:rsidP="005D1D84">
      <w:pPr>
        <w:pStyle w:val="af0"/>
        <w:ind w:left="675" w:firstLineChars="0" w:firstLine="0"/>
      </w:pPr>
      <w:r>
        <w:rPr>
          <w:rFonts w:hint="eastAsia"/>
        </w:rPr>
        <w:t>用户信息有：用户名称、用户密码、用户在</w:t>
      </w:r>
      <w:r>
        <w:rPr>
          <w:rFonts w:hint="eastAsia"/>
        </w:rPr>
        <w:t>GDS</w:t>
      </w:r>
      <w:r>
        <w:rPr>
          <w:rFonts w:hint="eastAsia"/>
        </w:rPr>
        <w:t>系统中的登录名及密码。</w:t>
      </w:r>
    </w:p>
    <w:p w:rsidR="00330F7F" w:rsidRPr="000F1F47" w:rsidRDefault="00330F7F" w:rsidP="005D1D84">
      <w:pPr>
        <w:pStyle w:val="af0"/>
        <w:ind w:left="675" w:firstLineChars="0" w:firstLine="0"/>
      </w:pPr>
      <w:r>
        <w:rPr>
          <w:rFonts w:hint="eastAsia"/>
        </w:rPr>
        <w:t>用户登录进客户端后，若要和</w:t>
      </w:r>
      <w:r w:rsidR="00031245">
        <w:rPr>
          <w:rFonts w:hint="eastAsia"/>
        </w:rPr>
        <w:t>ANCCNet</w:t>
      </w:r>
      <w:r>
        <w:rPr>
          <w:rFonts w:hint="eastAsia"/>
        </w:rPr>
        <w:t>通讯，则需要用到用户在</w:t>
      </w:r>
      <w:r>
        <w:rPr>
          <w:rFonts w:hint="eastAsia"/>
        </w:rPr>
        <w:t>GDS</w:t>
      </w:r>
      <w:r>
        <w:rPr>
          <w:rFonts w:hint="eastAsia"/>
        </w:rPr>
        <w:t>系统中的用户名和密码来确定用户的权限及记录系统日志。</w:t>
      </w:r>
    </w:p>
    <w:p w:rsidR="00330F7F" w:rsidRDefault="00330F7F" w:rsidP="00396D16">
      <w:pPr>
        <w:pStyle w:val="af0"/>
        <w:numPr>
          <w:ilvl w:val="0"/>
          <w:numId w:val="120"/>
        </w:numPr>
        <w:ind w:firstLineChars="0"/>
      </w:pPr>
      <w:r w:rsidRPr="00D35542">
        <w:rPr>
          <w:rFonts w:hint="eastAsia"/>
        </w:rPr>
        <w:t>AS2</w:t>
      </w:r>
      <w:r w:rsidRPr="00D35542">
        <w:rPr>
          <w:rFonts w:hint="eastAsia"/>
        </w:rPr>
        <w:t>服务器配置</w:t>
      </w:r>
    </w:p>
    <w:p w:rsidR="00330F7F" w:rsidRDefault="00330F7F" w:rsidP="00205C4F">
      <w:pPr>
        <w:pStyle w:val="af0"/>
        <w:jc w:val="left"/>
      </w:pPr>
      <w:r>
        <w:rPr>
          <w:rFonts w:hint="eastAsia"/>
        </w:rPr>
        <w:t>若用户需要使用</w:t>
      </w:r>
      <w:r>
        <w:rPr>
          <w:rFonts w:hint="eastAsia"/>
        </w:rPr>
        <w:t>AS2</w:t>
      </w:r>
      <w:r>
        <w:rPr>
          <w:rFonts w:hint="eastAsia"/>
        </w:rPr>
        <w:t>组件与</w:t>
      </w:r>
      <w:r>
        <w:rPr>
          <w:rFonts w:hint="eastAsia"/>
        </w:rPr>
        <w:t>GDS</w:t>
      </w:r>
      <w:r>
        <w:rPr>
          <w:rFonts w:hint="eastAsia"/>
        </w:rPr>
        <w:t>系统进行通信，需要配置</w:t>
      </w:r>
      <w:r>
        <w:rPr>
          <w:rFonts w:hint="eastAsia"/>
        </w:rPr>
        <w:t>AS2</w:t>
      </w:r>
      <w:r>
        <w:rPr>
          <w:rFonts w:hint="eastAsia"/>
        </w:rPr>
        <w:t>服务器。</w:t>
      </w:r>
      <w:r>
        <w:rPr>
          <w:rFonts w:hint="eastAsia"/>
        </w:rPr>
        <w:t>AS2</w:t>
      </w:r>
      <w:r>
        <w:rPr>
          <w:rFonts w:hint="eastAsia"/>
        </w:rPr>
        <w:t>服务器由两部份组成：发送服务器，接收服务器。</w:t>
      </w:r>
    </w:p>
    <w:p w:rsidR="00330F7F" w:rsidRDefault="00330F7F" w:rsidP="00205C4F">
      <w:pPr>
        <w:pStyle w:val="af0"/>
        <w:jc w:val="left"/>
      </w:pPr>
      <w:r>
        <w:rPr>
          <w:rFonts w:hint="eastAsia"/>
        </w:rPr>
        <w:t>发送服务器可以和</w:t>
      </w:r>
      <w:r>
        <w:rPr>
          <w:rFonts w:hint="eastAsia"/>
        </w:rPr>
        <w:t>Windows Form</w:t>
      </w:r>
      <w:r>
        <w:rPr>
          <w:rFonts w:hint="eastAsia"/>
        </w:rPr>
        <w:t>程序集成，而接收服务器寄宿在</w:t>
      </w:r>
      <w:r>
        <w:rPr>
          <w:rFonts w:hint="eastAsia"/>
        </w:rPr>
        <w:t>IIS</w:t>
      </w:r>
      <w:r>
        <w:rPr>
          <w:rFonts w:hint="eastAsia"/>
        </w:rPr>
        <w:t>程序中，这两个服务器可以共享一套</w:t>
      </w:r>
      <w:r>
        <w:rPr>
          <w:rFonts w:hint="eastAsia"/>
        </w:rPr>
        <w:t>AS2</w:t>
      </w:r>
      <w:r>
        <w:rPr>
          <w:rFonts w:hint="eastAsia"/>
        </w:rPr>
        <w:t>配置文件。结构如下图：</w:t>
      </w:r>
    </w:p>
    <w:p w:rsidR="008A4BB8" w:rsidRDefault="006A6784" w:rsidP="005D1D84">
      <w:pPr>
        <w:pStyle w:val="af0"/>
        <w:ind w:left="675" w:firstLineChars="0" w:firstLine="0"/>
        <w:jc w:val="left"/>
      </w:pPr>
      <w:r>
        <w:rPr>
          <w:rFonts w:hint="eastAsia"/>
          <w:noProof/>
        </w:rPr>
        <w:drawing>
          <wp:inline distT="0" distB="0" distL="0" distR="0">
            <wp:extent cx="5146675" cy="3429000"/>
            <wp:effectExtent l="19050" t="0" r="0" b="0"/>
            <wp:docPr id="58" name="图片 58"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55"/>
                    <pic:cNvPicPr>
                      <a:picLocks noChangeAspect="1" noChangeArrowheads="1"/>
                    </pic:cNvPicPr>
                  </pic:nvPicPr>
                  <pic:blipFill>
                    <a:blip r:embed="rId65"/>
                    <a:srcRect/>
                    <a:stretch>
                      <a:fillRect/>
                    </a:stretch>
                  </pic:blipFill>
                  <pic:spPr bwMode="auto">
                    <a:xfrm>
                      <a:off x="0" y="0"/>
                      <a:ext cx="5146675" cy="3429000"/>
                    </a:xfrm>
                    <a:prstGeom prst="rect">
                      <a:avLst/>
                    </a:prstGeom>
                    <a:noFill/>
                    <a:ln w="9525">
                      <a:noFill/>
                      <a:miter lim="800000"/>
                      <a:headEnd/>
                      <a:tailEnd/>
                    </a:ln>
                  </pic:spPr>
                </pic:pic>
              </a:graphicData>
            </a:graphic>
          </wp:inline>
        </w:drawing>
      </w:r>
    </w:p>
    <w:p w:rsidR="00330F7F" w:rsidRDefault="00330F7F" w:rsidP="00205C4F">
      <w:pPr>
        <w:pStyle w:val="af0"/>
        <w:jc w:val="left"/>
      </w:pPr>
      <w:r>
        <w:rPr>
          <w:rFonts w:hint="eastAsia"/>
        </w:rPr>
        <w:t>AS2</w:t>
      </w:r>
      <w:r>
        <w:rPr>
          <w:rFonts w:hint="eastAsia"/>
        </w:rPr>
        <w:t>发送服务器加载</w:t>
      </w:r>
      <w:r>
        <w:rPr>
          <w:rFonts w:hint="eastAsia"/>
        </w:rPr>
        <w:t>AS2</w:t>
      </w:r>
      <w:r>
        <w:rPr>
          <w:rFonts w:hint="eastAsia"/>
        </w:rPr>
        <w:t>配置文件，从数据库中取数据向</w:t>
      </w:r>
      <w:r>
        <w:rPr>
          <w:rFonts w:hint="eastAsia"/>
        </w:rPr>
        <w:t>GDS</w:t>
      </w:r>
      <w:r>
        <w:rPr>
          <w:rFonts w:hint="eastAsia"/>
        </w:rPr>
        <w:t>服务器发送；</w:t>
      </w:r>
      <w:r>
        <w:rPr>
          <w:rFonts w:hint="eastAsia"/>
        </w:rPr>
        <w:t>AS2</w:t>
      </w:r>
      <w:r>
        <w:rPr>
          <w:rFonts w:hint="eastAsia"/>
        </w:rPr>
        <w:t>接收服务器将接收到的数据处理后存入客户端数据库。</w:t>
      </w:r>
    </w:p>
    <w:p w:rsidR="00330F7F" w:rsidRDefault="00330F7F" w:rsidP="00205C4F">
      <w:pPr>
        <w:pStyle w:val="af0"/>
        <w:jc w:val="left"/>
      </w:pPr>
      <w:r>
        <w:rPr>
          <w:rFonts w:hint="eastAsia"/>
        </w:rPr>
        <w:t>AS2</w:t>
      </w:r>
      <w:r>
        <w:rPr>
          <w:rFonts w:hint="eastAsia"/>
        </w:rPr>
        <w:t>进行数据通信时，需要数字证书密钥对，为了方便用户生成证书，在客户端程序中</w:t>
      </w:r>
      <w:r>
        <w:rPr>
          <w:rFonts w:hint="eastAsia"/>
        </w:rPr>
        <w:lastRenderedPageBreak/>
        <w:t>增加一个证书生成模块。同时提供证书配置向导，将用户</w:t>
      </w:r>
      <w:r w:rsidR="00461329">
        <w:rPr>
          <w:rFonts w:hint="eastAsia"/>
        </w:rPr>
        <w:t>私钥</w:t>
      </w:r>
      <w:r>
        <w:rPr>
          <w:rFonts w:hint="eastAsia"/>
        </w:rPr>
        <w:t>和</w:t>
      </w:r>
      <w:r>
        <w:rPr>
          <w:rFonts w:hint="eastAsia"/>
        </w:rPr>
        <w:t>GDS</w:t>
      </w:r>
      <w:r w:rsidR="009B4AEA">
        <w:rPr>
          <w:rFonts w:hint="eastAsia"/>
        </w:rPr>
        <w:t>数据池公</w:t>
      </w:r>
      <w:r>
        <w:rPr>
          <w:rFonts w:hint="eastAsia"/>
        </w:rPr>
        <w:t>钥配置到</w:t>
      </w:r>
      <w:r>
        <w:rPr>
          <w:rFonts w:hint="eastAsia"/>
        </w:rPr>
        <w:t>AS2</w:t>
      </w:r>
      <w:r>
        <w:rPr>
          <w:rFonts w:hint="eastAsia"/>
        </w:rPr>
        <w:t>配置文件中。</w:t>
      </w:r>
    </w:p>
    <w:p w:rsidR="00330F7F" w:rsidRDefault="00330F7F" w:rsidP="005D1D84">
      <w:pPr>
        <w:pStyle w:val="af0"/>
        <w:ind w:left="675" w:firstLineChars="0" w:firstLine="0"/>
        <w:jc w:val="left"/>
      </w:pPr>
      <w:r>
        <w:rPr>
          <w:rFonts w:hint="eastAsia"/>
        </w:rPr>
        <w:t>AS2</w:t>
      </w:r>
      <w:r>
        <w:rPr>
          <w:rFonts w:hint="eastAsia"/>
        </w:rPr>
        <w:t>配置文件信息提供单独的界面进行配置，需要配置的信息有：</w:t>
      </w:r>
    </w:p>
    <w:p w:rsidR="00330F7F" w:rsidRDefault="00330F7F" w:rsidP="00396D16">
      <w:pPr>
        <w:pStyle w:val="af0"/>
        <w:numPr>
          <w:ilvl w:val="0"/>
          <w:numId w:val="123"/>
        </w:numPr>
        <w:ind w:firstLineChars="0"/>
        <w:jc w:val="left"/>
      </w:pPr>
      <w:r>
        <w:rPr>
          <w:rFonts w:hint="eastAsia"/>
        </w:rPr>
        <w:t>GDS</w:t>
      </w:r>
      <w:r>
        <w:rPr>
          <w:rFonts w:hint="eastAsia"/>
        </w:rPr>
        <w:t>系统的</w:t>
      </w:r>
      <w:r>
        <w:rPr>
          <w:rFonts w:hint="eastAsia"/>
        </w:rPr>
        <w:t>GLN</w:t>
      </w:r>
      <w:r>
        <w:rPr>
          <w:rFonts w:hint="eastAsia"/>
        </w:rPr>
        <w:t>、公钥证书、服务器接收地址；</w:t>
      </w:r>
    </w:p>
    <w:p w:rsidR="00330F7F" w:rsidRDefault="00330F7F" w:rsidP="00396D16">
      <w:pPr>
        <w:pStyle w:val="af0"/>
        <w:numPr>
          <w:ilvl w:val="0"/>
          <w:numId w:val="123"/>
        </w:numPr>
        <w:ind w:firstLineChars="0"/>
        <w:jc w:val="left"/>
      </w:pPr>
      <w:r>
        <w:rPr>
          <w:rFonts w:hint="eastAsia"/>
        </w:rPr>
        <w:t>用户的企业的</w:t>
      </w:r>
      <w:r>
        <w:rPr>
          <w:rFonts w:hint="eastAsia"/>
        </w:rPr>
        <w:t>GLN</w:t>
      </w:r>
      <w:r>
        <w:rPr>
          <w:rFonts w:hint="eastAsia"/>
        </w:rPr>
        <w:t>、消息接收地址；</w:t>
      </w:r>
    </w:p>
    <w:p w:rsidR="00330F7F" w:rsidRDefault="00330F7F" w:rsidP="00396D16">
      <w:pPr>
        <w:pStyle w:val="af0"/>
        <w:numPr>
          <w:ilvl w:val="0"/>
          <w:numId w:val="123"/>
        </w:numPr>
        <w:ind w:firstLineChars="0"/>
        <w:jc w:val="left"/>
      </w:pPr>
      <w:r>
        <w:rPr>
          <w:rFonts w:hint="eastAsia"/>
        </w:rPr>
        <w:t>消息是否加密、是否压缩、是否签名；</w:t>
      </w:r>
    </w:p>
    <w:p w:rsidR="00330F7F" w:rsidRPr="00D35542" w:rsidRDefault="00330F7F" w:rsidP="00396D16">
      <w:pPr>
        <w:pStyle w:val="af0"/>
        <w:numPr>
          <w:ilvl w:val="0"/>
          <w:numId w:val="123"/>
        </w:numPr>
        <w:ind w:firstLineChars="0"/>
        <w:jc w:val="left"/>
      </w:pPr>
      <w:r>
        <w:rPr>
          <w:rFonts w:hint="eastAsia"/>
        </w:rPr>
        <w:t>AS2</w:t>
      </w:r>
      <w:r>
        <w:rPr>
          <w:rFonts w:hint="eastAsia"/>
        </w:rPr>
        <w:t>消息时是否要求消息加密、是否要求消息签名。</w:t>
      </w:r>
    </w:p>
    <w:p w:rsidR="00330F7F" w:rsidRPr="00DA6F2D" w:rsidRDefault="00330F7F" w:rsidP="00396D16">
      <w:pPr>
        <w:pStyle w:val="af0"/>
        <w:numPr>
          <w:ilvl w:val="0"/>
          <w:numId w:val="120"/>
        </w:numPr>
        <w:ind w:firstLineChars="0"/>
      </w:pPr>
      <w:r w:rsidRPr="00DA6F2D">
        <w:rPr>
          <w:rFonts w:hint="eastAsia"/>
        </w:rPr>
        <w:t>数据池服务器配置</w:t>
      </w:r>
    </w:p>
    <w:p w:rsidR="00330F7F" w:rsidRDefault="00330F7F" w:rsidP="005D1D84">
      <w:pPr>
        <w:pStyle w:val="af0"/>
        <w:ind w:left="675" w:firstLineChars="0" w:firstLine="0"/>
      </w:pPr>
      <w:r>
        <w:rPr>
          <w:rFonts w:hint="eastAsia"/>
        </w:rPr>
        <w:t>操作系统：</w:t>
      </w:r>
      <w:r w:rsidR="006746A4">
        <w:rPr>
          <w:rFonts w:hint="eastAsia"/>
        </w:rPr>
        <w:t>W</w:t>
      </w:r>
      <w:r>
        <w:rPr>
          <w:rFonts w:hint="eastAsia"/>
        </w:rPr>
        <w:t xml:space="preserve">indows </w:t>
      </w:r>
      <w:r w:rsidR="006746A4">
        <w:rPr>
          <w:rFonts w:hint="eastAsia"/>
        </w:rPr>
        <w:t>XP</w:t>
      </w:r>
      <w:r>
        <w:rPr>
          <w:rFonts w:hint="eastAsia"/>
        </w:rPr>
        <w:t>、</w:t>
      </w:r>
      <w:r w:rsidR="00AE4688">
        <w:rPr>
          <w:rFonts w:hint="eastAsia"/>
        </w:rPr>
        <w:t>W</w:t>
      </w:r>
      <w:r>
        <w:rPr>
          <w:rFonts w:hint="eastAsia"/>
        </w:rPr>
        <w:t>indows</w:t>
      </w:r>
      <w:r w:rsidR="00AE4688">
        <w:rPr>
          <w:rFonts w:hint="eastAsia"/>
        </w:rPr>
        <w:t xml:space="preserve"> </w:t>
      </w:r>
      <w:r>
        <w:rPr>
          <w:rFonts w:hint="eastAsia"/>
        </w:rPr>
        <w:t>2000</w:t>
      </w:r>
      <w:r>
        <w:rPr>
          <w:rFonts w:hint="eastAsia"/>
        </w:rPr>
        <w:t>、</w:t>
      </w:r>
      <w:r w:rsidR="00AE4688">
        <w:rPr>
          <w:rFonts w:hint="eastAsia"/>
        </w:rPr>
        <w:t>W</w:t>
      </w:r>
      <w:r>
        <w:rPr>
          <w:rFonts w:hint="eastAsia"/>
        </w:rPr>
        <w:t>indow</w:t>
      </w:r>
      <w:r w:rsidR="00AE4688">
        <w:rPr>
          <w:rFonts w:hint="eastAsia"/>
        </w:rPr>
        <w:t xml:space="preserve">s </w:t>
      </w:r>
      <w:r>
        <w:rPr>
          <w:rFonts w:hint="eastAsia"/>
        </w:rPr>
        <w:t>2003</w:t>
      </w:r>
      <w:r>
        <w:rPr>
          <w:rFonts w:hint="eastAsia"/>
        </w:rPr>
        <w:t>；</w:t>
      </w:r>
    </w:p>
    <w:p w:rsidR="00330F7F" w:rsidRPr="00572E74" w:rsidRDefault="00330F7F" w:rsidP="005D1D84">
      <w:pPr>
        <w:pStyle w:val="af0"/>
        <w:ind w:left="675" w:firstLineChars="0" w:firstLine="0"/>
      </w:pPr>
      <w:r>
        <w:rPr>
          <w:rFonts w:hint="eastAsia"/>
        </w:rPr>
        <w:t>组件：</w:t>
      </w:r>
      <w:r>
        <w:rPr>
          <w:rFonts w:hint="eastAsia"/>
        </w:rPr>
        <w:t>.Net Framework 2.0</w:t>
      </w:r>
      <w:r>
        <w:rPr>
          <w:rFonts w:hint="eastAsia"/>
        </w:rPr>
        <w:t>、</w:t>
      </w:r>
      <w:r>
        <w:rPr>
          <w:rFonts w:hint="eastAsia"/>
        </w:rPr>
        <w:t xml:space="preserve">IP*Works </w:t>
      </w:r>
      <w:r w:rsidR="0029303A">
        <w:rPr>
          <w:rFonts w:hint="eastAsia"/>
        </w:rPr>
        <w:t>EDI V</w:t>
      </w:r>
      <w:r>
        <w:rPr>
          <w:rFonts w:hint="eastAsia"/>
        </w:rPr>
        <w:t>7.0</w:t>
      </w:r>
      <w:r>
        <w:rPr>
          <w:rFonts w:hint="eastAsia"/>
        </w:rPr>
        <w:t>、</w:t>
      </w:r>
      <w:r>
        <w:rPr>
          <w:rFonts w:hint="eastAsia"/>
        </w:rPr>
        <w:t>IIS 6.0</w:t>
      </w:r>
      <w:r>
        <w:rPr>
          <w:rFonts w:hint="eastAsia"/>
        </w:rPr>
        <w:t>；</w:t>
      </w:r>
    </w:p>
    <w:p w:rsidR="00330F7F" w:rsidRDefault="00330F7F" w:rsidP="005A79D5">
      <w:pPr>
        <w:pStyle w:val="4"/>
      </w:pPr>
      <w:r>
        <w:rPr>
          <w:rFonts w:hint="eastAsia"/>
        </w:rPr>
        <w:t>自动</w:t>
      </w:r>
      <w:r w:rsidR="001B3C4C">
        <w:rPr>
          <w:rFonts w:hint="eastAsia"/>
        </w:rPr>
        <w:t>商品</w:t>
      </w:r>
      <w:r>
        <w:rPr>
          <w:rFonts w:hint="eastAsia"/>
        </w:rPr>
        <w:t>数据同步（时间、周期）</w:t>
      </w:r>
    </w:p>
    <w:p w:rsidR="00330F7F" w:rsidRDefault="00330F7F" w:rsidP="005D1D84">
      <w:r>
        <w:rPr>
          <w:rFonts w:hint="eastAsia"/>
        </w:rPr>
        <w:tab/>
      </w:r>
      <w:r>
        <w:rPr>
          <w:rFonts w:hint="eastAsia"/>
        </w:rPr>
        <w:t>自动</w:t>
      </w:r>
      <w:r w:rsidR="001B3C4C">
        <w:rPr>
          <w:rFonts w:hint="eastAsia"/>
        </w:rPr>
        <w:t>商品</w:t>
      </w:r>
      <w:r>
        <w:rPr>
          <w:rFonts w:hint="eastAsia"/>
        </w:rPr>
        <w:t>数据同步是指制定一个定时策略，周期性的进行</w:t>
      </w:r>
      <w:r w:rsidR="001B3C4C">
        <w:rPr>
          <w:rFonts w:hint="eastAsia"/>
        </w:rPr>
        <w:t>商品</w:t>
      </w:r>
      <w:r>
        <w:rPr>
          <w:rFonts w:hint="eastAsia"/>
        </w:rPr>
        <w:t>数据的同步。此处只是设计定时策略，</w:t>
      </w:r>
      <w:r w:rsidR="001B3C4C">
        <w:rPr>
          <w:rFonts w:hint="eastAsia"/>
        </w:rPr>
        <w:t>商品</w:t>
      </w:r>
      <w:r>
        <w:rPr>
          <w:rFonts w:hint="eastAsia"/>
        </w:rPr>
        <w:t>数据同步参见</w:t>
      </w:r>
      <w:r>
        <w:rPr>
          <w:rFonts w:hint="eastAsia"/>
        </w:rPr>
        <w:t>2.2.1</w:t>
      </w:r>
      <w:r>
        <w:rPr>
          <w:rFonts w:hint="eastAsia"/>
        </w:rPr>
        <w:t>。流程图如下：</w:t>
      </w:r>
    </w:p>
    <w:p w:rsidR="00330F7F" w:rsidRDefault="006A6784" w:rsidP="005D1D84">
      <w:pPr>
        <w:jc w:val="center"/>
      </w:pPr>
      <w:r>
        <w:rPr>
          <w:noProof/>
        </w:rPr>
        <w:drawing>
          <wp:inline distT="0" distB="0" distL="0" distR="0">
            <wp:extent cx="2445385" cy="3075940"/>
            <wp:effectExtent l="19050" t="0" r="0" b="0"/>
            <wp:docPr id="59" name="图片 59"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56"/>
                    <pic:cNvPicPr>
                      <a:picLocks noChangeAspect="1" noChangeArrowheads="1"/>
                    </pic:cNvPicPr>
                  </pic:nvPicPr>
                  <pic:blipFill>
                    <a:blip r:embed="rId66"/>
                    <a:srcRect/>
                    <a:stretch>
                      <a:fillRect/>
                    </a:stretch>
                  </pic:blipFill>
                  <pic:spPr bwMode="auto">
                    <a:xfrm>
                      <a:off x="0" y="0"/>
                      <a:ext cx="2445385" cy="3075940"/>
                    </a:xfrm>
                    <a:prstGeom prst="rect">
                      <a:avLst/>
                    </a:prstGeom>
                    <a:noFill/>
                    <a:ln w="9525">
                      <a:noFill/>
                      <a:miter lim="800000"/>
                      <a:headEnd/>
                      <a:tailEnd/>
                    </a:ln>
                  </pic:spPr>
                </pic:pic>
              </a:graphicData>
            </a:graphic>
          </wp:inline>
        </w:drawing>
      </w:r>
    </w:p>
    <w:p w:rsidR="00330F7F" w:rsidRDefault="00330F7F" w:rsidP="005D1D84">
      <w:pPr>
        <w:jc w:val="left"/>
      </w:pPr>
      <w:r>
        <w:rPr>
          <w:rFonts w:hint="eastAsia"/>
        </w:rPr>
        <w:t>流程说明</w:t>
      </w:r>
      <w:r>
        <w:rPr>
          <w:rFonts w:hint="eastAsia"/>
        </w:rPr>
        <w:t>:</w:t>
      </w:r>
    </w:p>
    <w:p w:rsidR="00330F7F" w:rsidRDefault="00330F7F" w:rsidP="000B4571">
      <w:pPr>
        <w:pStyle w:val="af0"/>
        <w:numPr>
          <w:ilvl w:val="0"/>
          <w:numId w:val="121"/>
        </w:numPr>
        <w:ind w:firstLineChars="0"/>
        <w:outlineLvl w:val="0"/>
      </w:pPr>
      <w:bookmarkStart w:id="116" w:name="_Toc205716919"/>
      <w:bookmarkStart w:id="117" w:name="_Toc216754016"/>
      <w:r>
        <w:rPr>
          <w:rFonts w:hint="eastAsia"/>
        </w:rPr>
        <w:t>在客户端启动时，检查用户是否设置了</w:t>
      </w:r>
      <w:r w:rsidR="001B3C4C">
        <w:rPr>
          <w:rFonts w:hint="eastAsia"/>
        </w:rPr>
        <w:t>商品</w:t>
      </w:r>
      <w:r>
        <w:rPr>
          <w:rFonts w:hint="eastAsia"/>
        </w:rPr>
        <w:t>数据自动同步机制；</w:t>
      </w:r>
      <w:bookmarkEnd w:id="116"/>
      <w:bookmarkEnd w:id="117"/>
    </w:p>
    <w:p w:rsidR="00330F7F" w:rsidRDefault="00330F7F" w:rsidP="00396D16">
      <w:pPr>
        <w:pStyle w:val="af0"/>
        <w:numPr>
          <w:ilvl w:val="0"/>
          <w:numId w:val="121"/>
        </w:numPr>
        <w:ind w:firstLineChars="0"/>
      </w:pPr>
      <w:r>
        <w:rPr>
          <w:rFonts w:hint="eastAsia"/>
        </w:rPr>
        <w:t>如设置了</w:t>
      </w:r>
      <w:r w:rsidR="001B3C4C">
        <w:rPr>
          <w:rFonts w:hint="eastAsia"/>
        </w:rPr>
        <w:t>商品</w:t>
      </w:r>
      <w:r>
        <w:rPr>
          <w:rFonts w:hint="eastAsia"/>
        </w:rPr>
        <w:t>数据自动同步机制，则启动时间计数器；</w:t>
      </w:r>
      <w:r>
        <w:rPr>
          <w:rFonts w:hint="eastAsia"/>
        </w:rPr>
        <w:t xml:space="preserve"> </w:t>
      </w:r>
    </w:p>
    <w:p w:rsidR="00330F7F" w:rsidRDefault="00330F7F" w:rsidP="00396D16">
      <w:pPr>
        <w:pStyle w:val="af0"/>
        <w:numPr>
          <w:ilvl w:val="0"/>
          <w:numId w:val="121"/>
        </w:numPr>
        <w:ind w:firstLineChars="0"/>
      </w:pPr>
      <w:r>
        <w:rPr>
          <w:rFonts w:hint="eastAsia"/>
        </w:rPr>
        <w:t>时间计数器时间到，触发</w:t>
      </w:r>
      <w:r w:rsidR="001B3C4C">
        <w:rPr>
          <w:rFonts w:hint="eastAsia"/>
        </w:rPr>
        <w:t>商品</w:t>
      </w:r>
      <w:r>
        <w:rPr>
          <w:rFonts w:hint="eastAsia"/>
        </w:rPr>
        <w:t>数据同步，并停止时间计数器；</w:t>
      </w:r>
    </w:p>
    <w:p w:rsidR="00330F7F" w:rsidRDefault="00330F7F" w:rsidP="00396D16">
      <w:pPr>
        <w:pStyle w:val="af0"/>
        <w:numPr>
          <w:ilvl w:val="0"/>
          <w:numId w:val="121"/>
        </w:numPr>
        <w:ind w:firstLineChars="0"/>
      </w:pPr>
      <w:r>
        <w:rPr>
          <w:rFonts w:hint="eastAsia"/>
        </w:rPr>
        <w:t>当数据同步结束后，重新启动时间计数器，进入下一个循环。</w:t>
      </w:r>
    </w:p>
    <w:p w:rsidR="00330F7F" w:rsidRDefault="00330F7F" w:rsidP="005D1D84">
      <w:pPr>
        <w:pStyle w:val="af0"/>
        <w:ind w:leftChars="21" w:left="44" w:firstLineChars="0" w:firstLine="0"/>
      </w:pPr>
      <w:r>
        <w:rPr>
          <w:rFonts w:hint="eastAsia"/>
        </w:rPr>
        <w:lastRenderedPageBreak/>
        <w:t>备注：</w:t>
      </w:r>
    </w:p>
    <w:p w:rsidR="00330F7F" w:rsidRDefault="00330F7F" w:rsidP="00396D16">
      <w:pPr>
        <w:pStyle w:val="af0"/>
        <w:numPr>
          <w:ilvl w:val="0"/>
          <w:numId w:val="122"/>
        </w:numPr>
        <w:ind w:firstLineChars="0"/>
      </w:pPr>
      <w:r>
        <w:rPr>
          <w:rFonts w:hint="eastAsia"/>
        </w:rPr>
        <w:t>在时间计数器触发事件后要停止，同步结束后再启动，防止一次同步还没完，又启动了另一个同步进程。</w:t>
      </w:r>
    </w:p>
    <w:p w:rsidR="00330F7F" w:rsidRDefault="00330F7F" w:rsidP="00396D16">
      <w:pPr>
        <w:pStyle w:val="af0"/>
        <w:numPr>
          <w:ilvl w:val="0"/>
          <w:numId w:val="122"/>
        </w:numPr>
        <w:ind w:firstLineChars="0"/>
      </w:pPr>
      <w:r>
        <w:rPr>
          <w:rFonts w:hint="eastAsia"/>
        </w:rPr>
        <w:t>用户可以随时启动或停止自动数据同步。启动数据自动同步时，系统启动时间计数器；停止消息自动同步时，系统停止时间计数器。</w:t>
      </w:r>
    </w:p>
    <w:p w:rsidR="00330F7F" w:rsidRDefault="00330F7F" w:rsidP="005A79D5">
      <w:pPr>
        <w:pStyle w:val="4"/>
      </w:pPr>
      <w:r>
        <w:rPr>
          <w:rFonts w:hint="eastAsia"/>
        </w:rPr>
        <w:t>自动消息同步设置（时间、周期）</w:t>
      </w:r>
    </w:p>
    <w:p w:rsidR="00330F7F" w:rsidRDefault="00330F7F" w:rsidP="005D1D84">
      <w:r>
        <w:rPr>
          <w:rFonts w:hint="eastAsia"/>
        </w:rPr>
        <w:tab/>
      </w:r>
      <w:r>
        <w:rPr>
          <w:rFonts w:hint="eastAsia"/>
        </w:rPr>
        <w:t>自动消息同步和自动</w:t>
      </w:r>
      <w:r w:rsidR="001B3C4C">
        <w:rPr>
          <w:rFonts w:hint="eastAsia"/>
        </w:rPr>
        <w:t>商品</w:t>
      </w:r>
      <w:r>
        <w:rPr>
          <w:rFonts w:hint="eastAsia"/>
        </w:rPr>
        <w:t>数据同步一样类似，是指制定一个定时策略，周期性的进行消息同步。此处只是设计定时策略，</w:t>
      </w:r>
      <w:r w:rsidR="001B3C4C">
        <w:rPr>
          <w:rFonts w:hint="eastAsia"/>
        </w:rPr>
        <w:t>商品</w:t>
      </w:r>
      <w:r>
        <w:rPr>
          <w:rFonts w:hint="eastAsia"/>
        </w:rPr>
        <w:t>数据同步参见</w:t>
      </w:r>
      <w:r>
        <w:rPr>
          <w:rFonts w:hint="eastAsia"/>
        </w:rPr>
        <w:t>2.2.1</w:t>
      </w:r>
      <w:r>
        <w:rPr>
          <w:rFonts w:hint="eastAsia"/>
        </w:rPr>
        <w:t>。流程图如下：</w:t>
      </w:r>
    </w:p>
    <w:p w:rsidR="00330F7F" w:rsidRDefault="006A6784" w:rsidP="005D1D84">
      <w:pPr>
        <w:jc w:val="center"/>
      </w:pPr>
      <w:r>
        <w:rPr>
          <w:noProof/>
        </w:rPr>
        <w:drawing>
          <wp:inline distT="0" distB="0" distL="0" distR="0">
            <wp:extent cx="2445385" cy="3075940"/>
            <wp:effectExtent l="19050" t="0" r="0" b="0"/>
            <wp:docPr id="60" name="图片 60" descr="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57"/>
                    <pic:cNvPicPr>
                      <a:picLocks noChangeAspect="1" noChangeArrowheads="1"/>
                    </pic:cNvPicPr>
                  </pic:nvPicPr>
                  <pic:blipFill>
                    <a:blip r:embed="rId67"/>
                    <a:srcRect/>
                    <a:stretch>
                      <a:fillRect/>
                    </a:stretch>
                  </pic:blipFill>
                  <pic:spPr bwMode="auto">
                    <a:xfrm>
                      <a:off x="0" y="0"/>
                      <a:ext cx="2445385" cy="3075940"/>
                    </a:xfrm>
                    <a:prstGeom prst="rect">
                      <a:avLst/>
                    </a:prstGeom>
                    <a:noFill/>
                    <a:ln w="9525">
                      <a:noFill/>
                      <a:miter lim="800000"/>
                      <a:headEnd/>
                      <a:tailEnd/>
                    </a:ln>
                  </pic:spPr>
                </pic:pic>
              </a:graphicData>
            </a:graphic>
          </wp:inline>
        </w:drawing>
      </w:r>
    </w:p>
    <w:p w:rsidR="00330F7F" w:rsidRDefault="00330F7F" w:rsidP="005D1D84">
      <w:pPr>
        <w:jc w:val="left"/>
      </w:pPr>
      <w:r>
        <w:rPr>
          <w:rFonts w:hint="eastAsia"/>
        </w:rPr>
        <w:t>流程说明</w:t>
      </w:r>
      <w:r>
        <w:rPr>
          <w:rFonts w:hint="eastAsia"/>
        </w:rPr>
        <w:t>:</w:t>
      </w:r>
    </w:p>
    <w:p w:rsidR="00330F7F" w:rsidRDefault="00330F7F" w:rsidP="00396D16">
      <w:pPr>
        <w:pStyle w:val="af0"/>
        <w:numPr>
          <w:ilvl w:val="0"/>
          <w:numId w:val="133"/>
        </w:numPr>
        <w:ind w:firstLineChars="0"/>
      </w:pPr>
      <w:r>
        <w:rPr>
          <w:rFonts w:hint="eastAsia"/>
        </w:rPr>
        <w:t>在客户端启动时，检查用户是否设置了消息同步定时机制；</w:t>
      </w:r>
    </w:p>
    <w:p w:rsidR="00330F7F" w:rsidRDefault="00330F7F" w:rsidP="00396D16">
      <w:pPr>
        <w:pStyle w:val="af0"/>
        <w:numPr>
          <w:ilvl w:val="0"/>
          <w:numId w:val="133"/>
        </w:numPr>
        <w:ind w:firstLineChars="0"/>
      </w:pPr>
      <w:r>
        <w:rPr>
          <w:rFonts w:hint="eastAsia"/>
        </w:rPr>
        <w:t>如设置了定时机制，则启动时间计数器；</w:t>
      </w:r>
      <w:r>
        <w:rPr>
          <w:rFonts w:hint="eastAsia"/>
        </w:rPr>
        <w:t xml:space="preserve"> </w:t>
      </w:r>
    </w:p>
    <w:p w:rsidR="00330F7F" w:rsidRDefault="00330F7F" w:rsidP="00396D16">
      <w:pPr>
        <w:pStyle w:val="af0"/>
        <w:numPr>
          <w:ilvl w:val="0"/>
          <w:numId w:val="133"/>
        </w:numPr>
        <w:ind w:firstLineChars="0"/>
      </w:pPr>
      <w:r>
        <w:rPr>
          <w:rFonts w:hint="eastAsia"/>
        </w:rPr>
        <w:t>时间计数器时间到，触发消息同步，并停止时间计数器；</w:t>
      </w:r>
    </w:p>
    <w:p w:rsidR="00330F7F" w:rsidRDefault="00330F7F" w:rsidP="00396D16">
      <w:pPr>
        <w:pStyle w:val="af0"/>
        <w:numPr>
          <w:ilvl w:val="0"/>
          <w:numId w:val="133"/>
        </w:numPr>
        <w:ind w:firstLineChars="0"/>
      </w:pPr>
      <w:r>
        <w:rPr>
          <w:rFonts w:hint="eastAsia"/>
        </w:rPr>
        <w:t>当消息同步结束后，重新启动时间计数器，进入下一个循环。</w:t>
      </w:r>
    </w:p>
    <w:p w:rsidR="00330F7F" w:rsidRDefault="00330F7F" w:rsidP="005D1D84">
      <w:pPr>
        <w:pStyle w:val="af0"/>
        <w:ind w:leftChars="21" w:left="44" w:firstLineChars="0" w:firstLine="0"/>
      </w:pPr>
      <w:r>
        <w:rPr>
          <w:rFonts w:hint="eastAsia"/>
        </w:rPr>
        <w:t>备注：</w:t>
      </w:r>
    </w:p>
    <w:p w:rsidR="00330F7F" w:rsidRDefault="00330F7F" w:rsidP="00396D16">
      <w:pPr>
        <w:pStyle w:val="af0"/>
        <w:numPr>
          <w:ilvl w:val="0"/>
          <w:numId w:val="134"/>
        </w:numPr>
        <w:ind w:firstLineChars="0"/>
      </w:pPr>
      <w:r>
        <w:rPr>
          <w:rFonts w:hint="eastAsia"/>
        </w:rPr>
        <w:t>在时间计数器触发事件后要停止，同步结束后再启动，防止一次同步还没完，又启动了另一个同步进程。</w:t>
      </w:r>
    </w:p>
    <w:p w:rsidR="00330F7F" w:rsidRDefault="00330F7F" w:rsidP="00396D16">
      <w:pPr>
        <w:pStyle w:val="af0"/>
        <w:numPr>
          <w:ilvl w:val="0"/>
          <w:numId w:val="134"/>
        </w:numPr>
        <w:ind w:firstLineChars="0"/>
      </w:pPr>
      <w:r>
        <w:rPr>
          <w:rFonts w:hint="eastAsia"/>
        </w:rPr>
        <w:t>用户可以随时启动或停止自动消息同步。启动消息自动同步时，系统启动时间计数器；停止消息自动同步时，系统停止时间计数器。</w:t>
      </w:r>
    </w:p>
    <w:p w:rsidR="00B6080B" w:rsidRDefault="00B6080B" w:rsidP="005D1D84">
      <w:pPr>
        <w:pStyle w:val="3"/>
      </w:pPr>
      <w:bookmarkStart w:id="118" w:name="_Toc194334301"/>
      <w:bookmarkStart w:id="119" w:name="_Toc216754017"/>
      <w:r>
        <w:rPr>
          <w:rFonts w:hint="eastAsia"/>
        </w:rPr>
        <w:lastRenderedPageBreak/>
        <w:t>其他功能</w:t>
      </w:r>
      <w:bookmarkEnd w:id="119"/>
    </w:p>
    <w:p w:rsidR="00B6080B" w:rsidRDefault="00B6080B" w:rsidP="005A79D5">
      <w:pPr>
        <w:pStyle w:val="4"/>
      </w:pPr>
      <w:r w:rsidRPr="00B6080B">
        <w:rPr>
          <w:rFonts w:hint="eastAsia"/>
        </w:rPr>
        <w:t>分类的同步</w:t>
      </w:r>
    </w:p>
    <w:p w:rsidR="00224236" w:rsidRPr="00224236" w:rsidRDefault="00224236" w:rsidP="00E67B37">
      <w:pPr>
        <w:ind w:firstLineChars="200" w:firstLine="420"/>
      </w:pPr>
      <w:r>
        <w:rPr>
          <w:rFonts w:hint="eastAsia"/>
        </w:rPr>
        <w:t>分类信息的同步主要是将最新的分类代码以及描述同步到客户端。</w:t>
      </w:r>
      <w:r w:rsidR="00E67B37">
        <w:rPr>
          <w:rFonts w:hint="eastAsia"/>
        </w:rPr>
        <w:t>实现原理跟码表的同步类似。</w:t>
      </w:r>
    </w:p>
    <w:p w:rsidR="00AD558E" w:rsidRDefault="00AD558E" w:rsidP="005A79D5">
      <w:pPr>
        <w:pStyle w:val="4"/>
      </w:pPr>
      <w:r w:rsidRPr="00AD558E">
        <w:rPr>
          <w:rFonts w:hint="eastAsia"/>
        </w:rPr>
        <w:t>合作伙伴的同步</w:t>
      </w:r>
    </w:p>
    <w:p w:rsidR="00AD558E" w:rsidRDefault="00AD558E" w:rsidP="00AD558E">
      <w:pPr>
        <w:ind w:firstLineChars="200" w:firstLine="420"/>
      </w:pPr>
      <w:r>
        <w:rPr>
          <w:rFonts w:hint="eastAsia"/>
        </w:rPr>
        <w:t>合作伙伴的同步</w:t>
      </w:r>
      <w:r w:rsidRPr="00AD558E">
        <w:rPr>
          <w:rFonts w:hint="eastAsia"/>
        </w:rPr>
        <w:t>包括</w:t>
      </w:r>
      <w:r>
        <w:rPr>
          <w:rFonts w:hint="eastAsia"/>
        </w:rPr>
        <w:t>：</w:t>
      </w:r>
    </w:p>
    <w:p w:rsidR="00AD558E" w:rsidRDefault="00AD558E" w:rsidP="00396D16">
      <w:pPr>
        <w:numPr>
          <w:ilvl w:val="0"/>
          <w:numId w:val="137"/>
        </w:numPr>
      </w:pPr>
      <w:r w:rsidRPr="00AD558E">
        <w:rPr>
          <w:rFonts w:hint="eastAsia"/>
        </w:rPr>
        <w:t>合作伙伴</w:t>
      </w:r>
      <w:r w:rsidR="00A37B1D">
        <w:rPr>
          <w:rFonts w:hint="eastAsia"/>
        </w:rPr>
        <w:t>列表</w:t>
      </w:r>
    </w:p>
    <w:p w:rsidR="00AD558E" w:rsidRPr="00AD558E" w:rsidRDefault="00AD558E" w:rsidP="00396D16">
      <w:pPr>
        <w:numPr>
          <w:ilvl w:val="0"/>
          <w:numId w:val="137"/>
        </w:numPr>
      </w:pPr>
      <w:r>
        <w:rPr>
          <w:rFonts w:hint="eastAsia"/>
        </w:rPr>
        <w:t>合作伙伴</w:t>
      </w:r>
      <w:r w:rsidR="00A37B1D" w:rsidRPr="00AD558E">
        <w:rPr>
          <w:rFonts w:hint="eastAsia"/>
        </w:rPr>
        <w:t>配置的</w:t>
      </w:r>
      <w:r w:rsidR="00A37B1D">
        <w:rPr>
          <w:rFonts w:hint="eastAsia"/>
        </w:rPr>
        <w:t>AS</w:t>
      </w:r>
      <w:r w:rsidR="00A37B1D" w:rsidRPr="00AD558E">
        <w:rPr>
          <w:rFonts w:hint="eastAsia"/>
        </w:rPr>
        <w:t>2</w:t>
      </w:r>
      <w:r w:rsidR="00A37B1D">
        <w:rPr>
          <w:rFonts w:hint="eastAsia"/>
        </w:rPr>
        <w:t>信息</w:t>
      </w:r>
    </w:p>
    <w:p w:rsidR="00330F7F" w:rsidRDefault="00330F7F" w:rsidP="005D1D84">
      <w:pPr>
        <w:pStyle w:val="3"/>
      </w:pPr>
      <w:bookmarkStart w:id="120" w:name="_Toc216754018"/>
      <w:r>
        <w:rPr>
          <w:rFonts w:hint="eastAsia"/>
        </w:rPr>
        <w:t>系统功能组合方案</w:t>
      </w:r>
      <w:bookmarkEnd w:id="118"/>
      <w:bookmarkEnd w:id="120"/>
    </w:p>
    <w:p w:rsidR="00330F7F" w:rsidRPr="00AF5394" w:rsidRDefault="00330F7F" w:rsidP="005D1D84">
      <w:r>
        <w:rPr>
          <w:rFonts w:hint="eastAsia"/>
        </w:rPr>
        <w:t xml:space="preserve">    </w:t>
      </w:r>
      <w:r>
        <w:rPr>
          <w:rFonts w:hint="eastAsia"/>
        </w:rPr>
        <w:t>客户端平台的功能总体规划如上面的功能描述，但是当前现实的市场环境中，很多企业的需求是多元化的，制造业企业也可能使用订阅的功能，需要下载数据，采购企业同时也可能生产自己的</w:t>
      </w:r>
      <w:r w:rsidR="001B3C4C">
        <w:rPr>
          <w:rFonts w:hint="eastAsia"/>
        </w:rPr>
        <w:t>商品</w:t>
      </w:r>
      <w:r>
        <w:rPr>
          <w:rFonts w:hint="eastAsia"/>
        </w:rPr>
        <w:t>，需要管理商品数据，所以，客户端平台提供的各项功能可以进行有机的组合，具体来说有商品信息管理系统</w:t>
      </w:r>
      <w:r>
        <w:rPr>
          <w:rFonts w:hint="eastAsia"/>
        </w:rPr>
        <w:t>PIM</w:t>
      </w:r>
      <w:r>
        <w:rPr>
          <w:rFonts w:hint="eastAsia"/>
        </w:rPr>
        <w:t>和商品信息抓取系统</w:t>
      </w:r>
      <w:r>
        <w:rPr>
          <w:rFonts w:hint="eastAsia"/>
        </w:rPr>
        <w:t>PIS</w:t>
      </w:r>
      <w:r>
        <w:rPr>
          <w:rFonts w:hint="eastAsia"/>
        </w:rPr>
        <w:t>两种。</w:t>
      </w:r>
    </w:p>
    <w:p w:rsidR="00330F7F" w:rsidRDefault="00330F7F" w:rsidP="005A79D5">
      <w:pPr>
        <w:pStyle w:val="4"/>
      </w:pPr>
      <w:r>
        <w:t>P</w:t>
      </w:r>
      <w:r>
        <w:rPr>
          <w:rFonts w:hint="eastAsia"/>
        </w:rPr>
        <w:t>IM</w:t>
      </w:r>
      <w:r>
        <w:rPr>
          <w:rFonts w:hint="eastAsia"/>
        </w:rPr>
        <w:t>组合方案</w:t>
      </w:r>
    </w:p>
    <w:p w:rsidR="00330F7F" w:rsidRDefault="00330F7F" w:rsidP="005D1D84">
      <w:r>
        <w:rPr>
          <w:rFonts w:hint="eastAsia"/>
        </w:rPr>
        <w:t xml:space="preserve">    PIM</w:t>
      </w:r>
      <w:r>
        <w:rPr>
          <w:rFonts w:hint="eastAsia"/>
        </w:rPr>
        <w:t>具备的功能主要有：</w:t>
      </w:r>
    </w:p>
    <w:p w:rsidR="00330F7F" w:rsidRDefault="00330F7F" w:rsidP="00396D16">
      <w:pPr>
        <w:pStyle w:val="af0"/>
        <w:numPr>
          <w:ilvl w:val="0"/>
          <w:numId w:val="135"/>
        </w:numPr>
        <w:ind w:firstLineChars="0"/>
      </w:pPr>
      <w:r>
        <w:rPr>
          <w:rFonts w:hint="eastAsia"/>
        </w:rPr>
        <w:t>商品信息的批量导入</w:t>
      </w:r>
    </w:p>
    <w:p w:rsidR="00330F7F" w:rsidRDefault="00330F7F" w:rsidP="00396D16">
      <w:pPr>
        <w:pStyle w:val="af0"/>
        <w:numPr>
          <w:ilvl w:val="0"/>
          <w:numId w:val="135"/>
        </w:numPr>
        <w:ind w:firstLineChars="0"/>
      </w:pPr>
      <w:r>
        <w:rPr>
          <w:rFonts w:hint="eastAsia"/>
        </w:rPr>
        <w:t>商品信息的批量上传；</w:t>
      </w:r>
    </w:p>
    <w:p w:rsidR="00330F7F" w:rsidRDefault="00330F7F" w:rsidP="00396D16">
      <w:pPr>
        <w:pStyle w:val="af0"/>
        <w:numPr>
          <w:ilvl w:val="0"/>
          <w:numId w:val="135"/>
        </w:numPr>
        <w:ind w:firstLineChars="0"/>
      </w:pPr>
      <w:r>
        <w:rPr>
          <w:rFonts w:hint="eastAsia"/>
        </w:rPr>
        <w:t>商品信息的离线管理；</w:t>
      </w:r>
    </w:p>
    <w:p w:rsidR="00330F7F" w:rsidRDefault="00330F7F" w:rsidP="00396D16">
      <w:pPr>
        <w:pStyle w:val="af0"/>
        <w:numPr>
          <w:ilvl w:val="0"/>
          <w:numId w:val="135"/>
        </w:numPr>
        <w:ind w:firstLineChars="0"/>
      </w:pPr>
      <w:r>
        <w:rPr>
          <w:rFonts w:hint="eastAsia"/>
        </w:rPr>
        <w:t>商品信息发布；</w:t>
      </w:r>
    </w:p>
    <w:p w:rsidR="005E1DE6" w:rsidRPr="00D24A32" w:rsidRDefault="00330F7F" w:rsidP="005E1DE6">
      <w:pPr>
        <w:pStyle w:val="af0"/>
        <w:numPr>
          <w:ilvl w:val="0"/>
          <w:numId w:val="135"/>
        </w:numPr>
        <w:ind w:firstLineChars="0"/>
      </w:pPr>
      <w:r>
        <w:rPr>
          <w:rFonts w:hint="eastAsia"/>
        </w:rPr>
        <w:t>商品价格信息管理等。</w:t>
      </w:r>
    </w:p>
    <w:p w:rsidR="00330F7F" w:rsidRDefault="00330F7F" w:rsidP="005A79D5">
      <w:pPr>
        <w:pStyle w:val="4"/>
      </w:pPr>
      <w:r>
        <w:rPr>
          <w:rFonts w:hint="eastAsia"/>
        </w:rPr>
        <w:t>PIS</w:t>
      </w:r>
      <w:r>
        <w:rPr>
          <w:rFonts w:hint="eastAsia"/>
        </w:rPr>
        <w:t>组合方案</w:t>
      </w:r>
    </w:p>
    <w:p w:rsidR="00330F7F" w:rsidRDefault="00330F7F" w:rsidP="005D1D84">
      <w:pPr>
        <w:ind w:firstLine="420"/>
      </w:pPr>
      <w:r>
        <w:rPr>
          <w:rFonts w:hint="eastAsia"/>
        </w:rPr>
        <w:t>PIS</w:t>
      </w:r>
      <w:r>
        <w:rPr>
          <w:rFonts w:hint="eastAsia"/>
        </w:rPr>
        <w:t>具备的功能主要有：</w:t>
      </w:r>
    </w:p>
    <w:p w:rsidR="00330F7F" w:rsidRDefault="00330F7F" w:rsidP="00396D16">
      <w:pPr>
        <w:pStyle w:val="af0"/>
        <w:numPr>
          <w:ilvl w:val="0"/>
          <w:numId w:val="136"/>
        </w:numPr>
        <w:ind w:firstLineChars="0"/>
      </w:pPr>
      <w:r>
        <w:rPr>
          <w:rFonts w:hint="eastAsia"/>
        </w:rPr>
        <w:t>商品信息订阅；</w:t>
      </w:r>
    </w:p>
    <w:p w:rsidR="00330F7F" w:rsidRDefault="00330F7F" w:rsidP="00396D16">
      <w:pPr>
        <w:pStyle w:val="af0"/>
        <w:numPr>
          <w:ilvl w:val="0"/>
          <w:numId w:val="136"/>
        </w:numPr>
        <w:ind w:firstLineChars="0"/>
      </w:pPr>
      <w:r>
        <w:rPr>
          <w:rFonts w:hint="eastAsia"/>
        </w:rPr>
        <w:t>商品信息的批量下载；</w:t>
      </w:r>
    </w:p>
    <w:p w:rsidR="00330F7F" w:rsidRDefault="00330F7F" w:rsidP="00396D16">
      <w:pPr>
        <w:pStyle w:val="af0"/>
        <w:numPr>
          <w:ilvl w:val="0"/>
          <w:numId w:val="136"/>
        </w:numPr>
        <w:ind w:firstLineChars="0"/>
      </w:pPr>
      <w:r>
        <w:rPr>
          <w:rFonts w:hint="eastAsia"/>
        </w:rPr>
        <w:t>商品信息的批量导出；</w:t>
      </w:r>
    </w:p>
    <w:p w:rsidR="00330F7F" w:rsidRPr="00D24A32" w:rsidRDefault="00330F7F" w:rsidP="00396D16">
      <w:pPr>
        <w:pStyle w:val="af0"/>
        <w:numPr>
          <w:ilvl w:val="0"/>
          <w:numId w:val="136"/>
        </w:numPr>
        <w:ind w:firstLineChars="0"/>
      </w:pPr>
      <w:r>
        <w:rPr>
          <w:rFonts w:hint="eastAsia"/>
        </w:rPr>
        <w:t>商品订单信息管理等。</w:t>
      </w:r>
    </w:p>
    <w:p w:rsidR="002F309E" w:rsidRDefault="002F309E" w:rsidP="00A25CB4">
      <w:pPr>
        <w:pStyle w:val="1"/>
      </w:pPr>
      <w:bookmarkStart w:id="121" w:name="_Toc216754019"/>
      <w:r>
        <w:rPr>
          <w:rFonts w:hint="eastAsia"/>
        </w:rPr>
        <w:lastRenderedPageBreak/>
        <w:t>门户网站</w:t>
      </w:r>
      <w:r w:rsidR="005C1122">
        <w:rPr>
          <w:rFonts w:hint="eastAsia"/>
        </w:rPr>
        <w:t>（以</w:t>
      </w:r>
      <w:r w:rsidR="005C1122">
        <w:rPr>
          <w:rFonts w:hint="eastAsia"/>
        </w:rPr>
        <w:t>7</w:t>
      </w:r>
      <w:r w:rsidR="005C1122">
        <w:rPr>
          <w:rFonts w:hint="eastAsia"/>
        </w:rPr>
        <w:t>月份的昌平会议为准）</w:t>
      </w:r>
      <w:bookmarkEnd w:id="121"/>
    </w:p>
    <w:p w:rsidR="00E02589" w:rsidRDefault="00E02589" w:rsidP="003831EE">
      <w:pPr>
        <w:ind w:firstLineChars="200" w:firstLine="420"/>
      </w:pPr>
      <w:r>
        <w:rPr>
          <w:rFonts w:hint="eastAsia"/>
        </w:rPr>
        <w:t>对于门户网站，</w:t>
      </w:r>
      <w:r w:rsidR="003831EE">
        <w:rPr>
          <w:rFonts w:hint="eastAsia"/>
        </w:rPr>
        <w:t>我们主要从实用的角度出发，设计了以下几个栏目：</w:t>
      </w:r>
    </w:p>
    <w:p w:rsidR="00252C42" w:rsidRDefault="00A41F89" w:rsidP="00102A4B">
      <w:pPr>
        <w:pStyle w:val="2"/>
      </w:pPr>
      <w:bookmarkStart w:id="122" w:name="_Toc216754020"/>
      <w:r>
        <w:rPr>
          <w:rFonts w:hint="eastAsia"/>
        </w:rPr>
        <w:t>产品检索</w:t>
      </w:r>
      <w:bookmarkEnd w:id="122"/>
    </w:p>
    <w:p w:rsidR="00252C42" w:rsidRDefault="00A41F89">
      <w:pPr>
        <w:ind w:firstLine="422"/>
      </w:pPr>
      <w:r>
        <w:rPr>
          <w:rFonts w:hint="eastAsia"/>
        </w:rPr>
        <w:t>输入商品的</w:t>
      </w:r>
      <w:r>
        <w:rPr>
          <w:rFonts w:hint="eastAsia"/>
        </w:rPr>
        <w:t>GTIN</w:t>
      </w:r>
      <w:r>
        <w:rPr>
          <w:rFonts w:hint="eastAsia"/>
        </w:rPr>
        <w:t>，厂家的名称，产品的名称，产品分类，目标市场，添加时间，最近修改的时间等信息作为查询条件进行产品的查询，查询结果分页显示在前台页面中。</w:t>
      </w:r>
    </w:p>
    <w:p w:rsidR="00252C42" w:rsidRDefault="001E66DE" w:rsidP="00102A4B">
      <w:pPr>
        <w:pStyle w:val="2"/>
      </w:pPr>
      <w:bookmarkStart w:id="123" w:name="_Toc216754021"/>
      <w:r>
        <w:rPr>
          <w:rFonts w:hint="eastAsia"/>
        </w:rPr>
        <w:t>登录</w:t>
      </w:r>
      <w:r w:rsidR="00B878BD">
        <w:rPr>
          <w:rFonts w:hint="eastAsia"/>
        </w:rPr>
        <w:t>窗口</w:t>
      </w:r>
      <w:bookmarkEnd w:id="123"/>
    </w:p>
    <w:p w:rsidR="00252C42" w:rsidRDefault="00B878BD">
      <w:pPr>
        <w:ind w:firstLine="422"/>
      </w:pPr>
      <w:r>
        <w:rPr>
          <w:rFonts w:hint="eastAsia"/>
        </w:rPr>
        <w:t>用户输入卡号和密码及校验码，进行权限认证，</w:t>
      </w:r>
      <w:r w:rsidR="001A5393">
        <w:rPr>
          <w:rFonts w:hint="eastAsia"/>
        </w:rPr>
        <w:t>考虑与编码中心网站</w:t>
      </w:r>
      <w:r w:rsidR="00DC0D35">
        <w:rPr>
          <w:rFonts w:hint="eastAsia"/>
        </w:rPr>
        <w:t>结合，</w:t>
      </w:r>
      <w:r w:rsidR="005B3AB1">
        <w:rPr>
          <w:rFonts w:hint="eastAsia"/>
        </w:rPr>
        <w:t>实</w:t>
      </w:r>
      <w:r>
        <w:rPr>
          <w:rFonts w:hint="eastAsia"/>
        </w:rPr>
        <w:t>行单点登陆。</w:t>
      </w:r>
    </w:p>
    <w:p w:rsidR="00B9613E" w:rsidRDefault="00B878BD" w:rsidP="00102A4B">
      <w:pPr>
        <w:pStyle w:val="2"/>
      </w:pPr>
      <w:bookmarkStart w:id="124" w:name="_Toc216754022"/>
      <w:r>
        <w:rPr>
          <w:rFonts w:hint="eastAsia"/>
        </w:rPr>
        <w:t>GDS</w:t>
      </w:r>
      <w:r w:rsidR="00B9613E">
        <w:rPr>
          <w:rFonts w:hint="eastAsia"/>
        </w:rPr>
        <w:t>介绍</w:t>
      </w:r>
      <w:bookmarkEnd w:id="124"/>
    </w:p>
    <w:p w:rsidR="00252C42" w:rsidRDefault="00B878BD" w:rsidP="00102A4B">
      <w:pPr>
        <w:pStyle w:val="2"/>
      </w:pPr>
      <w:bookmarkStart w:id="125" w:name="_Toc216754023"/>
      <w:r>
        <w:rPr>
          <w:rFonts w:hint="eastAsia"/>
        </w:rPr>
        <w:t>商品</w:t>
      </w:r>
      <w:r>
        <w:rPr>
          <w:rFonts w:hint="eastAsia"/>
        </w:rPr>
        <w:t>UNSPSC</w:t>
      </w:r>
      <w:r>
        <w:rPr>
          <w:rFonts w:hint="eastAsia"/>
        </w:rPr>
        <w:t>分类展示</w:t>
      </w:r>
      <w:bookmarkEnd w:id="125"/>
    </w:p>
    <w:p w:rsidR="00252C42" w:rsidRDefault="00960957">
      <w:pPr>
        <w:ind w:firstLine="422"/>
      </w:pPr>
      <w:r>
        <w:rPr>
          <w:rFonts w:hint="eastAsia"/>
        </w:rPr>
        <w:t>主要展示</w:t>
      </w:r>
      <w:r>
        <w:rPr>
          <w:rFonts w:hint="eastAsia"/>
        </w:rPr>
        <w:t>GDS</w:t>
      </w:r>
      <w:r>
        <w:rPr>
          <w:rFonts w:hint="eastAsia"/>
        </w:rPr>
        <w:t>的功能及通过质量验证的全球统一的商品分类展示，以供企业用户查看商品的信息。</w:t>
      </w:r>
    </w:p>
    <w:p w:rsidR="00252C42" w:rsidRDefault="00960957" w:rsidP="00102A4B">
      <w:pPr>
        <w:pStyle w:val="2"/>
      </w:pPr>
      <w:bookmarkStart w:id="126" w:name="_Toc216754024"/>
      <w:r>
        <w:rPr>
          <w:rFonts w:hint="eastAsia"/>
        </w:rPr>
        <w:t>商品信息显示</w:t>
      </w:r>
      <w:bookmarkEnd w:id="126"/>
    </w:p>
    <w:p w:rsidR="00252C42" w:rsidRDefault="00960957">
      <w:pPr>
        <w:spacing w:line="240" w:lineRule="auto"/>
        <w:ind w:firstLineChars="200" w:firstLine="420"/>
      </w:pPr>
      <w:r>
        <w:rPr>
          <w:rFonts w:hint="eastAsia"/>
        </w:rPr>
        <w:t>显示所有的商品的信息，包括商品质量信息不合格的商品，增加商品质量的信息反馈的显示，包括属性参数与实物是否相符，如果不相符，说明不相符合的地方</w:t>
      </w:r>
      <w:r w:rsidR="00F91B3E">
        <w:rPr>
          <w:rFonts w:hint="eastAsia"/>
        </w:rPr>
        <w:t>，可以输入厂商、分类搜索商品，限制搜索结果的个数，并提示用户输入更多条件搜索。</w:t>
      </w:r>
    </w:p>
    <w:p w:rsidR="00E73510" w:rsidRDefault="00E73510">
      <w:pPr>
        <w:spacing w:line="240" w:lineRule="auto"/>
        <w:ind w:firstLineChars="200" w:firstLine="420"/>
      </w:pPr>
      <w:r>
        <w:rPr>
          <w:rFonts w:hint="eastAsia"/>
        </w:rPr>
        <w:t>要同时显示厂商</w:t>
      </w:r>
      <w:r w:rsidR="00C95199">
        <w:rPr>
          <w:rFonts w:hint="eastAsia"/>
        </w:rPr>
        <w:t>。</w:t>
      </w:r>
    </w:p>
    <w:p w:rsidR="005B3AB1" w:rsidRDefault="005B3AB1" w:rsidP="00102A4B">
      <w:pPr>
        <w:pStyle w:val="2"/>
      </w:pPr>
      <w:bookmarkStart w:id="127" w:name="_Toc216754025"/>
      <w:r>
        <w:rPr>
          <w:rFonts w:hint="eastAsia"/>
        </w:rPr>
        <w:t>商品防盗链，防下载</w:t>
      </w:r>
      <w:bookmarkEnd w:id="127"/>
    </w:p>
    <w:p w:rsidR="00252C42" w:rsidRPr="008607FB" w:rsidRDefault="00114936" w:rsidP="008607FB">
      <w:pPr>
        <w:ind w:firstLineChars="200" w:firstLine="420"/>
        <w:rPr>
          <w:rFonts w:ascii="Book Antiqua" w:hAnsi="Book Antiqua"/>
          <w:lang w:bidi="en-US"/>
        </w:rPr>
      </w:pPr>
      <w:r w:rsidRPr="00114936">
        <w:rPr>
          <w:rStyle w:val="Char0"/>
          <w:rFonts w:hint="eastAsia"/>
        </w:rPr>
        <w:t>展示的网站地址里的参数</w:t>
      </w:r>
      <w:r w:rsidR="005B3AB1">
        <w:rPr>
          <w:rStyle w:val="Char0"/>
          <w:rFonts w:hint="eastAsia"/>
        </w:rPr>
        <w:t>不能</w:t>
      </w:r>
      <w:r w:rsidR="005A79D5">
        <w:rPr>
          <w:rStyle w:val="Char0"/>
          <w:rFonts w:hint="eastAsia"/>
        </w:rPr>
        <w:t>出现连续的数值或字符串，查询的商品结果不能拷贝，网站的页面不能下载保存等。</w:t>
      </w:r>
    </w:p>
    <w:p w:rsidR="00902211" w:rsidRDefault="00A71E79" w:rsidP="00515D95">
      <w:pPr>
        <w:pStyle w:val="1"/>
      </w:pPr>
      <w:bookmarkStart w:id="128" w:name="_Toc190618355"/>
      <w:bookmarkStart w:id="129" w:name="_Toc216754026"/>
      <w:bookmarkEnd w:id="2"/>
      <w:bookmarkEnd w:id="87"/>
      <w:bookmarkEnd w:id="88"/>
      <w:r>
        <w:rPr>
          <w:rFonts w:hint="eastAsia"/>
        </w:rPr>
        <w:t>项目提交</w:t>
      </w:r>
      <w:r w:rsidR="00902211">
        <w:rPr>
          <w:rFonts w:hint="eastAsia"/>
        </w:rPr>
        <w:t>文档</w:t>
      </w:r>
      <w:bookmarkEnd w:id="128"/>
      <w:bookmarkEnd w:id="129"/>
    </w:p>
    <w:p w:rsidR="00902211" w:rsidRDefault="00902211" w:rsidP="00396D16">
      <w:pPr>
        <w:pStyle w:val="af0"/>
        <w:numPr>
          <w:ilvl w:val="0"/>
          <w:numId w:val="141"/>
        </w:numPr>
        <w:ind w:firstLineChars="0"/>
        <w:rPr>
          <w:rFonts w:ascii="Verdana" w:hAnsi="Verdana"/>
          <w:color w:val="000000"/>
          <w:szCs w:val="21"/>
        </w:rPr>
      </w:pPr>
      <w:r w:rsidRPr="00015D1B">
        <w:rPr>
          <w:rFonts w:ascii="Verdana" w:hAnsi="Verdana"/>
          <w:color w:val="000000"/>
          <w:szCs w:val="21"/>
        </w:rPr>
        <w:t>项目</w:t>
      </w:r>
      <w:r>
        <w:rPr>
          <w:rFonts w:ascii="Verdana" w:hAnsi="Verdana" w:hint="eastAsia"/>
          <w:color w:val="000000"/>
          <w:szCs w:val="21"/>
        </w:rPr>
        <w:t>实施计划书</w:t>
      </w:r>
      <w:r w:rsidRPr="00015D1B">
        <w:rPr>
          <w:rFonts w:ascii="Verdana" w:hAnsi="Verdana"/>
          <w:color w:val="000000"/>
          <w:szCs w:val="21"/>
        </w:rPr>
        <w:t>；</w:t>
      </w:r>
    </w:p>
    <w:p w:rsidR="00902211" w:rsidRPr="00015D1B" w:rsidRDefault="00902211" w:rsidP="00396D16">
      <w:pPr>
        <w:pStyle w:val="af0"/>
        <w:numPr>
          <w:ilvl w:val="0"/>
          <w:numId w:val="141"/>
        </w:numPr>
        <w:ind w:firstLineChars="0"/>
        <w:rPr>
          <w:rFonts w:ascii="Verdana" w:hAnsi="Verdana"/>
          <w:color w:val="000000"/>
          <w:szCs w:val="21"/>
        </w:rPr>
      </w:pPr>
      <w:r w:rsidRPr="00015D1B">
        <w:rPr>
          <w:rFonts w:ascii="Verdana" w:hAnsi="Verdana"/>
          <w:color w:val="000000"/>
          <w:szCs w:val="21"/>
        </w:rPr>
        <w:t>软件需求说明书；</w:t>
      </w:r>
    </w:p>
    <w:p w:rsidR="00902211" w:rsidRPr="00015D1B" w:rsidRDefault="00902211" w:rsidP="00396D16">
      <w:pPr>
        <w:pStyle w:val="af0"/>
        <w:numPr>
          <w:ilvl w:val="0"/>
          <w:numId w:val="141"/>
        </w:numPr>
        <w:ind w:firstLineChars="0"/>
        <w:rPr>
          <w:rFonts w:ascii="Verdana" w:hAnsi="Verdana"/>
          <w:color w:val="000000"/>
          <w:szCs w:val="21"/>
        </w:rPr>
      </w:pPr>
      <w:r>
        <w:rPr>
          <w:rFonts w:ascii="Verdana" w:hAnsi="Verdana" w:hint="eastAsia"/>
          <w:color w:val="000000"/>
          <w:szCs w:val="21"/>
        </w:rPr>
        <w:t>系统</w:t>
      </w:r>
      <w:r w:rsidRPr="00015D1B">
        <w:rPr>
          <w:rFonts w:ascii="Verdana" w:hAnsi="Verdana"/>
          <w:color w:val="000000"/>
          <w:szCs w:val="21"/>
        </w:rPr>
        <w:t>设计说明书；</w:t>
      </w:r>
    </w:p>
    <w:p w:rsidR="00902211" w:rsidRPr="00015D1B" w:rsidRDefault="00902211" w:rsidP="00396D16">
      <w:pPr>
        <w:pStyle w:val="af0"/>
        <w:numPr>
          <w:ilvl w:val="0"/>
          <w:numId w:val="141"/>
        </w:numPr>
        <w:ind w:firstLineChars="0"/>
        <w:rPr>
          <w:rFonts w:ascii="Verdana" w:hAnsi="Verdana"/>
          <w:color w:val="000000"/>
          <w:szCs w:val="21"/>
        </w:rPr>
      </w:pPr>
      <w:r w:rsidRPr="00015D1B">
        <w:rPr>
          <w:rFonts w:ascii="Verdana" w:hAnsi="Verdana"/>
          <w:color w:val="000000"/>
          <w:szCs w:val="21"/>
        </w:rPr>
        <w:t>数据库设计说明书；</w:t>
      </w:r>
    </w:p>
    <w:p w:rsidR="00902211" w:rsidRPr="00015D1B" w:rsidRDefault="00902211" w:rsidP="00396D16">
      <w:pPr>
        <w:pStyle w:val="af0"/>
        <w:numPr>
          <w:ilvl w:val="0"/>
          <w:numId w:val="141"/>
        </w:numPr>
        <w:ind w:firstLineChars="0"/>
        <w:rPr>
          <w:rFonts w:ascii="Verdana" w:hAnsi="Verdana"/>
          <w:color w:val="000000"/>
          <w:szCs w:val="21"/>
        </w:rPr>
      </w:pPr>
      <w:r w:rsidRPr="00015D1B">
        <w:rPr>
          <w:rFonts w:ascii="Verdana" w:hAnsi="Verdana"/>
          <w:color w:val="000000"/>
          <w:szCs w:val="21"/>
        </w:rPr>
        <w:lastRenderedPageBreak/>
        <w:t>测试计划；</w:t>
      </w:r>
    </w:p>
    <w:p w:rsidR="00902211" w:rsidRPr="00015D1B" w:rsidRDefault="00902211" w:rsidP="00396D16">
      <w:pPr>
        <w:pStyle w:val="af0"/>
        <w:numPr>
          <w:ilvl w:val="0"/>
          <w:numId w:val="141"/>
        </w:numPr>
        <w:ind w:firstLineChars="0"/>
        <w:rPr>
          <w:rFonts w:ascii="Verdana" w:hAnsi="Verdana"/>
          <w:color w:val="000000"/>
          <w:szCs w:val="21"/>
        </w:rPr>
      </w:pPr>
      <w:r w:rsidRPr="00015D1B">
        <w:rPr>
          <w:rFonts w:ascii="Verdana" w:hAnsi="Verdana"/>
          <w:color w:val="000000"/>
          <w:szCs w:val="21"/>
        </w:rPr>
        <w:t>测试报告；</w:t>
      </w:r>
    </w:p>
    <w:p w:rsidR="00902211" w:rsidRDefault="00902211" w:rsidP="00396D16">
      <w:pPr>
        <w:pStyle w:val="af0"/>
        <w:numPr>
          <w:ilvl w:val="0"/>
          <w:numId w:val="141"/>
        </w:numPr>
        <w:ind w:firstLineChars="0"/>
        <w:rPr>
          <w:rFonts w:ascii="Verdana" w:hAnsi="Verdana"/>
          <w:color w:val="000000"/>
          <w:szCs w:val="21"/>
        </w:rPr>
      </w:pPr>
      <w:r w:rsidRPr="00015D1B">
        <w:rPr>
          <w:rFonts w:ascii="Verdana" w:hAnsi="Verdana"/>
          <w:color w:val="000000"/>
          <w:szCs w:val="21"/>
        </w:rPr>
        <w:t>开发进度月报；</w:t>
      </w:r>
      <w:r w:rsidRPr="00015D1B">
        <w:rPr>
          <w:rFonts w:ascii="Verdana" w:hAnsi="Verdana"/>
          <w:color w:val="000000"/>
          <w:szCs w:val="21"/>
        </w:rPr>
        <w:t xml:space="preserve"> </w:t>
      </w:r>
    </w:p>
    <w:p w:rsidR="001B18DC" w:rsidRPr="00015D1B" w:rsidRDefault="001B18DC" w:rsidP="00396D16">
      <w:pPr>
        <w:pStyle w:val="af0"/>
        <w:numPr>
          <w:ilvl w:val="0"/>
          <w:numId w:val="141"/>
        </w:numPr>
        <w:ind w:firstLineChars="0"/>
        <w:rPr>
          <w:rFonts w:ascii="Verdana" w:hAnsi="Verdana"/>
          <w:color w:val="000000"/>
          <w:szCs w:val="21"/>
        </w:rPr>
      </w:pPr>
      <w:r w:rsidRPr="00015D1B">
        <w:rPr>
          <w:rFonts w:ascii="Verdana" w:hAnsi="Verdana"/>
          <w:color w:val="000000"/>
          <w:szCs w:val="21"/>
        </w:rPr>
        <w:t>用户手册；</w:t>
      </w:r>
    </w:p>
    <w:p w:rsidR="00902211" w:rsidRDefault="00902211" w:rsidP="00396D16">
      <w:pPr>
        <w:pStyle w:val="af0"/>
        <w:numPr>
          <w:ilvl w:val="0"/>
          <w:numId w:val="141"/>
        </w:numPr>
        <w:ind w:firstLineChars="0"/>
      </w:pPr>
      <w:r w:rsidRPr="00015D1B">
        <w:rPr>
          <w:rFonts w:ascii="Verdana" w:hAnsi="Verdana"/>
          <w:color w:val="000000"/>
          <w:szCs w:val="21"/>
        </w:rPr>
        <w:t>项目开发总结报告。</w:t>
      </w:r>
    </w:p>
    <w:sectPr w:rsidR="00902211" w:rsidSect="008057E5">
      <w:headerReference w:type="default" r:id="rId68"/>
      <w:footerReference w:type="default" r:id="rId69"/>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96E" w:rsidRDefault="009B596E">
      <w:r>
        <w:separator/>
      </w:r>
    </w:p>
  </w:endnote>
  <w:endnote w:type="continuationSeparator" w:id="1">
    <w:p w:rsidR="009B596E" w:rsidRDefault="009B59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楷体_GB2312">
    <w:altName w:val="Arial Unicode MS"/>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138" w:rsidRDefault="000A1138" w:rsidP="000A1138">
    <w:pPr>
      <w:pStyle w:val="a4"/>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0A1138" w:rsidRDefault="000A1138" w:rsidP="000E62C3">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138" w:rsidRDefault="000A1138" w:rsidP="000A1138">
    <w:pPr>
      <w:pStyle w:val="a4"/>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1</w:t>
    </w:r>
    <w:r>
      <w:rPr>
        <w:rStyle w:val="ad"/>
      </w:rPr>
      <w:fldChar w:fldCharType="end"/>
    </w:r>
  </w:p>
  <w:p w:rsidR="000A1138" w:rsidRDefault="000A1138" w:rsidP="000E62C3">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138" w:rsidRDefault="000A1138" w:rsidP="000A1138">
    <w:pPr>
      <w:pStyle w:val="a4"/>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138" w:rsidRDefault="000A1138" w:rsidP="002B6BEF">
    <w:pPr>
      <w:pStyle w:val="a4"/>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0A1138" w:rsidRDefault="000A1138" w:rsidP="000E62C3">
    <w:pPr>
      <w:pStyle w:val="a4"/>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5929"/>
      <w:docPartObj>
        <w:docPartGallery w:val="Page Numbers (Bottom of Page)"/>
        <w:docPartUnique/>
      </w:docPartObj>
    </w:sdtPr>
    <w:sdtContent>
      <w:p w:rsidR="000A1138" w:rsidRDefault="000A1138">
        <w:pPr>
          <w:pStyle w:val="a4"/>
          <w:jc w:val="center"/>
        </w:pPr>
        <w:fldSimple w:instr=" PAGE   \* MERGEFORMAT ">
          <w:r w:rsidR="00AC3F13" w:rsidRPr="00AC3F13">
            <w:rPr>
              <w:noProof/>
              <w:lang w:val="zh-CN"/>
            </w:rPr>
            <w:t>1</w:t>
          </w:r>
        </w:fldSimple>
      </w:p>
    </w:sdtContent>
  </w:sdt>
  <w:p w:rsidR="000A1138" w:rsidRDefault="000A1138" w:rsidP="000E62C3">
    <w:pPr>
      <w:pStyle w:val="a4"/>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138" w:rsidRDefault="000A1138">
    <w:pPr>
      <w:pStyle w:val="a4"/>
      <w:jc w:val="right"/>
    </w:pPr>
  </w:p>
  <w:p w:rsidR="000A1138" w:rsidRDefault="000A1138">
    <w:pPr>
      <w:pStyle w:val="a4"/>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138" w:rsidRDefault="000A1138">
    <w:pPr>
      <w:pStyle w:val="a4"/>
      <w:jc w:val="center"/>
    </w:pPr>
    <w:fldSimple w:instr=" PAGE   \* MERGEFORMAT ">
      <w:r w:rsidR="00AC3F13" w:rsidRPr="00AC3F13">
        <w:rPr>
          <w:noProof/>
          <w:lang w:val="zh-CN"/>
        </w:rPr>
        <w:t>91</w:t>
      </w:r>
    </w:fldSimple>
  </w:p>
  <w:p w:rsidR="000A1138" w:rsidRDefault="000A1138" w:rsidP="000E62C3">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96E" w:rsidRDefault="009B596E">
      <w:r>
        <w:separator/>
      </w:r>
    </w:p>
  </w:footnote>
  <w:footnote w:type="continuationSeparator" w:id="1">
    <w:p w:rsidR="009B596E" w:rsidRDefault="009B59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138" w:rsidRDefault="000A113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138" w:rsidRDefault="000A1138" w:rsidP="000A1138">
    <w:pPr>
      <w:pStyle w:val="a3"/>
      <w:spacing w:line="240" w:lineRule="auto"/>
      <w:jc w:val="both"/>
    </w:pPr>
    <w:r>
      <w:rPr>
        <w:rFonts w:ascii="黑体" w:eastAsia="黑体"/>
        <w:noProof/>
        <w:sz w:val="28"/>
        <w:szCs w:val="28"/>
      </w:rPr>
      <w:drawing>
        <wp:inline distT="0" distB="0" distL="0" distR="0">
          <wp:extent cx="847725" cy="323850"/>
          <wp:effectExtent l="19050" t="0" r="9525" b="0"/>
          <wp:docPr id="4" name="图片 1" descr="北大青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大青鸟"/>
                  <pic:cNvPicPr>
                    <a:picLocks noChangeAspect="1" noChangeArrowheads="1"/>
                  </pic:cNvPicPr>
                </pic:nvPicPr>
                <pic:blipFill>
                  <a:blip r:embed="rId1"/>
                  <a:srcRect/>
                  <a:stretch>
                    <a:fillRect/>
                  </a:stretch>
                </pic:blipFill>
                <pic:spPr bwMode="auto">
                  <a:xfrm>
                    <a:off x="0" y="0"/>
                    <a:ext cx="847725" cy="323850"/>
                  </a:xfrm>
                  <a:prstGeom prst="rect">
                    <a:avLst/>
                  </a:prstGeom>
                  <a:noFill/>
                  <a:ln w="9525">
                    <a:noFill/>
                    <a:miter lim="800000"/>
                    <a:headEnd/>
                    <a:tailEnd/>
                  </a:ln>
                </pic:spPr>
              </pic:pic>
            </a:graphicData>
          </a:graphic>
        </wp:inline>
      </w:drawing>
    </w:r>
    <w:r>
      <w:rPr>
        <w:rFonts w:ascii="黑体" w:eastAsia="黑体" w:hint="eastAsia"/>
        <w:sz w:val="28"/>
        <w:szCs w:val="28"/>
      </w:rPr>
      <w:t xml:space="preserve">                        </w:t>
    </w:r>
    <w:r w:rsidRPr="0002653D">
      <w:rPr>
        <w:rFonts w:ascii="黑体" w:eastAsia="黑体" w:hint="eastAsia"/>
        <w:sz w:val="21"/>
        <w:szCs w:val="21"/>
      </w:rPr>
      <w:t>北京北大青鸟商用信息系统有限公司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138" w:rsidRDefault="000A1138" w:rsidP="000E18DA">
    <w:pPr>
      <w:pStyle w:val="a3"/>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138" w:rsidRPr="000E18DA" w:rsidRDefault="000A1138" w:rsidP="000E18DA">
    <w:pPr>
      <w:pStyle w:val="a3"/>
      <w:pBdr>
        <w:bottom w:val="none" w:sz="0" w:space="0" w:color="auto"/>
      </w:pBdr>
      <w:tabs>
        <w:tab w:val="clear" w:pos="8306"/>
        <w:tab w:val="left" w:pos="4200"/>
        <w:tab w:val="left" w:pos="4620"/>
        <w:tab w:val="left" w:pos="5040"/>
        <w:tab w:val="left" w:pos="5460"/>
        <w:tab w:val="left" w:pos="5880"/>
        <w:tab w:val="left" w:pos="6300"/>
      </w:tabs>
      <w:jc w:val="left"/>
    </w:pPr>
    <w:r>
      <w:tab/>
    </w:r>
    <w:r>
      <w:tab/>
    </w:r>
    <w:r>
      <w:tab/>
    </w:r>
    <w:r>
      <w:tab/>
    </w:r>
    <w:r>
      <w:tab/>
    </w:r>
    <w:r>
      <w:tab/>
    </w:r>
    <w:r>
      <w:tab/>
    </w:r>
    <w: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138" w:rsidRPr="005A5A15" w:rsidRDefault="000A1138" w:rsidP="005A5A15">
    <w:pPr>
      <w:pStyle w:val="a3"/>
      <w:jc w:val="both"/>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138" w:rsidRPr="002E31D2" w:rsidRDefault="000A1138" w:rsidP="002E31D2">
    <w:pPr>
      <w:pStyle w:val="a3"/>
      <w:spacing w:line="240" w:lineRule="auto"/>
      <w:jc w:val="both"/>
    </w:pPr>
    <w:r>
      <w:rPr>
        <w:rFonts w:ascii="黑体" w:eastAsia="黑体"/>
        <w:noProof/>
        <w:sz w:val="28"/>
        <w:szCs w:val="28"/>
      </w:rPr>
      <w:drawing>
        <wp:inline distT="0" distB="0" distL="0" distR="0">
          <wp:extent cx="847725" cy="323850"/>
          <wp:effectExtent l="19050" t="0" r="9525" b="0"/>
          <wp:docPr id="1" name="图片 1" descr="北大青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大青鸟"/>
                  <pic:cNvPicPr>
                    <a:picLocks noChangeAspect="1" noChangeArrowheads="1"/>
                  </pic:cNvPicPr>
                </pic:nvPicPr>
                <pic:blipFill>
                  <a:blip r:embed="rId1"/>
                  <a:srcRect/>
                  <a:stretch>
                    <a:fillRect/>
                  </a:stretch>
                </pic:blipFill>
                <pic:spPr bwMode="auto">
                  <a:xfrm>
                    <a:off x="0" y="0"/>
                    <a:ext cx="847725" cy="323850"/>
                  </a:xfrm>
                  <a:prstGeom prst="rect">
                    <a:avLst/>
                  </a:prstGeom>
                  <a:noFill/>
                  <a:ln w="9525">
                    <a:noFill/>
                    <a:miter lim="800000"/>
                    <a:headEnd/>
                    <a:tailEnd/>
                  </a:ln>
                </pic:spPr>
              </pic:pic>
            </a:graphicData>
          </a:graphic>
        </wp:inline>
      </w:drawing>
    </w:r>
    <w:r>
      <w:rPr>
        <w:rFonts w:ascii="黑体" w:eastAsia="黑体" w:hint="eastAsia"/>
        <w:sz w:val="28"/>
        <w:szCs w:val="28"/>
      </w:rPr>
      <w:t xml:space="preserve">                        </w:t>
    </w:r>
    <w:r w:rsidRPr="0002653D">
      <w:rPr>
        <w:rFonts w:ascii="黑体" w:eastAsia="黑体" w:hint="eastAsia"/>
        <w:sz w:val="21"/>
        <w:szCs w:val="21"/>
      </w:rPr>
      <w:t>北京北大青鸟商用信息系统有限公司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33DC"/>
    <w:multiLevelType w:val="hybridMultilevel"/>
    <w:tmpl w:val="7E80519A"/>
    <w:lvl w:ilvl="0" w:tplc="10F6EE18">
      <w:start w:val="1"/>
      <w:numFmt w:val="decimal"/>
      <w:lvlText w:val="%1）"/>
      <w:lvlJc w:val="left"/>
      <w:pPr>
        <w:tabs>
          <w:tab w:val="num" w:pos="1080"/>
        </w:tabs>
        <w:ind w:left="1080" w:hanging="360"/>
      </w:pPr>
      <w:rPr>
        <w:rFonts w:ascii="Times New Roman" w:eastAsia="宋体" w:hAnsi="Times New Roman" w:cs="Times New Roman"/>
        <w:b/>
      </w:rPr>
    </w:lvl>
    <w:lvl w:ilvl="1" w:tplc="FF46C556">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
    <w:nsid w:val="003E7108"/>
    <w:multiLevelType w:val="hybridMultilevel"/>
    <w:tmpl w:val="9ECA3A42"/>
    <w:lvl w:ilvl="0" w:tplc="5A6C4DD8">
      <w:start w:val="1"/>
      <w:numFmt w:val="decimal"/>
      <w:lvlText w:val="%1、"/>
      <w:lvlJc w:val="left"/>
      <w:pPr>
        <w:ind w:left="845" w:hanging="420"/>
      </w:pPr>
      <w:rPr>
        <w:rFonts w:hint="default"/>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00D80BB7"/>
    <w:multiLevelType w:val="hybridMultilevel"/>
    <w:tmpl w:val="42E25142"/>
    <w:lvl w:ilvl="0" w:tplc="F3AE14AA">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3">
    <w:nsid w:val="011C3706"/>
    <w:multiLevelType w:val="hybridMultilevel"/>
    <w:tmpl w:val="31420D5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13C1481"/>
    <w:multiLevelType w:val="hybridMultilevel"/>
    <w:tmpl w:val="B9B4A0B0"/>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15D6DE4"/>
    <w:multiLevelType w:val="hybridMultilevel"/>
    <w:tmpl w:val="2E5283D4"/>
    <w:lvl w:ilvl="0" w:tplc="9E56F0A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017C15A0"/>
    <w:multiLevelType w:val="hybridMultilevel"/>
    <w:tmpl w:val="B3D43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1FD74BC"/>
    <w:multiLevelType w:val="hybridMultilevel"/>
    <w:tmpl w:val="94F4C052"/>
    <w:lvl w:ilvl="0" w:tplc="04090001">
      <w:start w:val="1"/>
      <w:numFmt w:val="bullet"/>
      <w:lvlText w:val=""/>
      <w:lvlJc w:val="left"/>
      <w:pPr>
        <w:ind w:left="675" w:hanging="420"/>
      </w:pPr>
      <w:rPr>
        <w:rFonts w:ascii="Wingdings" w:hAnsi="Wingdings" w:hint="default"/>
      </w:rPr>
    </w:lvl>
    <w:lvl w:ilvl="1" w:tplc="04090001">
      <w:start w:val="1"/>
      <w:numFmt w:val="bullet"/>
      <w:lvlText w:val=""/>
      <w:lvlJc w:val="left"/>
      <w:pPr>
        <w:ind w:left="1095" w:hanging="420"/>
      </w:pPr>
      <w:rPr>
        <w:rFonts w:ascii="Wingdings" w:hAnsi="Wingdings" w:hint="default"/>
      </w:rPr>
    </w:lvl>
    <w:lvl w:ilvl="2" w:tplc="04090005">
      <w:start w:val="1"/>
      <w:numFmt w:val="bullet"/>
      <w:lvlText w:val=""/>
      <w:lvlJc w:val="left"/>
      <w:pPr>
        <w:ind w:left="1515" w:hanging="420"/>
      </w:pPr>
      <w:rPr>
        <w:rFonts w:ascii="Wingdings" w:hAnsi="Wingdings" w:hint="default"/>
      </w:rPr>
    </w:lvl>
    <w:lvl w:ilvl="3" w:tplc="04090001">
      <w:start w:val="1"/>
      <w:numFmt w:val="bullet"/>
      <w:lvlText w:val=""/>
      <w:lvlJc w:val="left"/>
      <w:pPr>
        <w:ind w:left="1935" w:hanging="420"/>
      </w:pPr>
      <w:rPr>
        <w:rFonts w:ascii="Wingdings" w:hAnsi="Wingdings" w:hint="default"/>
      </w:rPr>
    </w:lvl>
    <w:lvl w:ilvl="4" w:tplc="04090003" w:tentative="1">
      <w:start w:val="1"/>
      <w:numFmt w:val="bullet"/>
      <w:lvlText w:val=""/>
      <w:lvlJc w:val="left"/>
      <w:pPr>
        <w:ind w:left="2355" w:hanging="420"/>
      </w:pPr>
      <w:rPr>
        <w:rFonts w:ascii="Wingdings" w:hAnsi="Wingdings" w:hint="default"/>
      </w:rPr>
    </w:lvl>
    <w:lvl w:ilvl="5" w:tplc="04090005" w:tentative="1">
      <w:start w:val="1"/>
      <w:numFmt w:val="bullet"/>
      <w:lvlText w:val=""/>
      <w:lvlJc w:val="left"/>
      <w:pPr>
        <w:ind w:left="2775" w:hanging="420"/>
      </w:pPr>
      <w:rPr>
        <w:rFonts w:ascii="Wingdings" w:hAnsi="Wingdings" w:hint="default"/>
      </w:rPr>
    </w:lvl>
    <w:lvl w:ilvl="6" w:tplc="04090001" w:tentative="1">
      <w:start w:val="1"/>
      <w:numFmt w:val="bullet"/>
      <w:lvlText w:val=""/>
      <w:lvlJc w:val="left"/>
      <w:pPr>
        <w:ind w:left="3195" w:hanging="420"/>
      </w:pPr>
      <w:rPr>
        <w:rFonts w:ascii="Wingdings" w:hAnsi="Wingdings" w:hint="default"/>
      </w:rPr>
    </w:lvl>
    <w:lvl w:ilvl="7" w:tplc="04090003" w:tentative="1">
      <w:start w:val="1"/>
      <w:numFmt w:val="bullet"/>
      <w:lvlText w:val=""/>
      <w:lvlJc w:val="left"/>
      <w:pPr>
        <w:ind w:left="3615" w:hanging="420"/>
      </w:pPr>
      <w:rPr>
        <w:rFonts w:ascii="Wingdings" w:hAnsi="Wingdings" w:hint="default"/>
      </w:rPr>
    </w:lvl>
    <w:lvl w:ilvl="8" w:tplc="04090005" w:tentative="1">
      <w:start w:val="1"/>
      <w:numFmt w:val="bullet"/>
      <w:lvlText w:val=""/>
      <w:lvlJc w:val="left"/>
      <w:pPr>
        <w:ind w:left="4035" w:hanging="420"/>
      </w:pPr>
      <w:rPr>
        <w:rFonts w:ascii="Wingdings" w:hAnsi="Wingdings" w:hint="default"/>
      </w:rPr>
    </w:lvl>
  </w:abstractNum>
  <w:abstractNum w:abstractNumId="8">
    <w:nsid w:val="02E406EE"/>
    <w:multiLevelType w:val="hybridMultilevel"/>
    <w:tmpl w:val="9822B5EC"/>
    <w:lvl w:ilvl="0" w:tplc="9E56F0A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030A4A20"/>
    <w:multiLevelType w:val="hybridMultilevel"/>
    <w:tmpl w:val="E9C26FB6"/>
    <w:lvl w:ilvl="0" w:tplc="EB6AFBF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4DE587E"/>
    <w:multiLevelType w:val="hybridMultilevel"/>
    <w:tmpl w:val="683664EC"/>
    <w:lvl w:ilvl="0" w:tplc="E6003C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5507390"/>
    <w:multiLevelType w:val="hybridMultilevel"/>
    <w:tmpl w:val="11C64AEC"/>
    <w:lvl w:ilvl="0" w:tplc="8E68A18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6B465FE"/>
    <w:multiLevelType w:val="hybridMultilevel"/>
    <w:tmpl w:val="796825BC"/>
    <w:lvl w:ilvl="0" w:tplc="9E56F0AA">
      <w:start w:val="1"/>
      <w:numFmt w:val="decimal"/>
      <w:lvlText w:val="%1、"/>
      <w:lvlJc w:val="left"/>
      <w:pPr>
        <w:ind w:left="509" w:hanging="360"/>
      </w:pPr>
      <w:rPr>
        <w:rFonts w:hint="default"/>
      </w:rPr>
    </w:lvl>
    <w:lvl w:ilvl="1" w:tplc="04090019" w:tentative="1">
      <w:start w:val="1"/>
      <w:numFmt w:val="lowerLetter"/>
      <w:lvlText w:val="%2)"/>
      <w:lvlJc w:val="left"/>
      <w:pPr>
        <w:ind w:left="989" w:hanging="420"/>
      </w:pPr>
    </w:lvl>
    <w:lvl w:ilvl="2" w:tplc="0409001B" w:tentative="1">
      <w:start w:val="1"/>
      <w:numFmt w:val="lowerRoman"/>
      <w:lvlText w:val="%3."/>
      <w:lvlJc w:val="right"/>
      <w:pPr>
        <w:ind w:left="1409" w:hanging="420"/>
      </w:pPr>
    </w:lvl>
    <w:lvl w:ilvl="3" w:tplc="0409000F" w:tentative="1">
      <w:start w:val="1"/>
      <w:numFmt w:val="decimal"/>
      <w:lvlText w:val="%4."/>
      <w:lvlJc w:val="left"/>
      <w:pPr>
        <w:ind w:left="1829" w:hanging="420"/>
      </w:pPr>
    </w:lvl>
    <w:lvl w:ilvl="4" w:tplc="04090019" w:tentative="1">
      <w:start w:val="1"/>
      <w:numFmt w:val="lowerLetter"/>
      <w:lvlText w:val="%5)"/>
      <w:lvlJc w:val="left"/>
      <w:pPr>
        <w:ind w:left="2249" w:hanging="420"/>
      </w:pPr>
    </w:lvl>
    <w:lvl w:ilvl="5" w:tplc="0409001B" w:tentative="1">
      <w:start w:val="1"/>
      <w:numFmt w:val="lowerRoman"/>
      <w:lvlText w:val="%6."/>
      <w:lvlJc w:val="right"/>
      <w:pPr>
        <w:ind w:left="2669" w:hanging="420"/>
      </w:pPr>
    </w:lvl>
    <w:lvl w:ilvl="6" w:tplc="0409000F" w:tentative="1">
      <w:start w:val="1"/>
      <w:numFmt w:val="decimal"/>
      <w:lvlText w:val="%7."/>
      <w:lvlJc w:val="left"/>
      <w:pPr>
        <w:ind w:left="3089" w:hanging="420"/>
      </w:pPr>
    </w:lvl>
    <w:lvl w:ilvl="7" w:tplc="04090019" w:tentative="1">
      <w:start w:val="1"/>
      <w:numFmt w:val="lowerLetter"/>
      <w:lvlText w:val="%8)"/>
      <w:lvlJc w:val="left"/>
      <w:pPr>
        <w:ind w:left="3509" w:hanging="420"/>
      </w:pPr>
    </w:lvl>
    <w:lvl w:ilvl="8" w:tplc="0409001B" w:tentative="1">
      <w:start w:val="1"/>
      <w:numFmt w:val="lowerRoman"/>
      <w:lvlText w:val="%9."/>
      <w:lvlJc w:val="right"/>
      <w:pPr>
        <w:ind w:left="3929" w:hanging="420"/>
      </w:pPr>
    </w:lvl>
  </w:abstractNum>
  <w:abstractNum w:abstractNumId="13">
    <w:nsid w:val="075C0DA6"/>
    <w:multiLevelType w:val="hybridMultilevel"/>
    <w:tmpl w:val="920C4F22"/>
    <w:lvl w:ilvl="0" w:tplc="04090003">
      <w:start w:val="1"/>
      <w:numFmt w:val="bullet"/>
      <w:lvlText w:val=""/>
      <w:lvlJc w:val="left"/>
      <w:pPr>
        <w:ind w:left="1095" w:hanging="420"/>
      </w:pPr>
      <w:rPr>
        <w:rFonts w:ascii="Wingdings" w:hAnsi="Wingdings" w:hint="default"/>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14">
    <w:nsid w:val="078D65D0"/>
    <w:multiLevelType w:val="hybridMultilevel"/>
    <w:tmpl w:val="62EA00A2"/>
    <w:lvl w:ilvl="0" w:tplc="85C07FFC">
      <w:start w:val="1"/>
      <w:numFmt w:val="decimal"/>
      <w:lvlText w:val="%1）"/>
      <w:lvlJc w:val="left"/>
      <w:pPr>
        <w:tabs>
          <w:tab w:val="num" w:pos="360"/>
        </w:tabs>
        <w:ind w:left="360" w:hanging="360"/>
      </w:pPr>
      <w:rPr>
        <w:rFonts w:hint="default"/>
      </w:rPr>
    </w:lvl>
    <w:lvl w:ilvl="1" w:tplc="844008E4">
      <w:start w:val="1"/>
      <w:numFmt w:val="upperLetter"/>
      <w:lvlText w:val="%2、"/>
      <w:lvlJc w:val="left"/>
      <w:pPr>
        <w:tabs>
          <w:tab w:val="num" w:pos="1095"/>
        </w:tabs>
        <w:ind w:left="1095" w:hanging="67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7AE4695"/>
    <w:multiLevelType w:val="hybridMultilevel"/>
    <w:tmpl w:val="0C3E164C"/>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08E02EA2"/>
    <w:multiLevelType w:val="hybridMultilevel"/>
    <w:tmpl w:val="85B8482C"/>
    <w:lvl w:ilvl="0" w:tplc="9E56F0AA">
      <w:start w:val="1"/>
      <w:numFmt w:val="decimal"/>
      <w:lvlText w:val="%1、"/>
      <w:lvlJc w:val="left"/>
      <w:pPr>
        <w:ind w:left="569" w:hanging="420"/>
      </w:pPr>
      <w:rPr>
        <w:rFonts w:hint="default"/>
      </w:rPr>
    </w:lvl>
    <w:lvl w:ilvl="1" w:tplc="04090019" w:tentative="1">
      <w:start w:val="1"/>
      <w:numFmt w:val="lowerLetter"/>
      <w:lvlText w:val="%2)"/>
      <w:lvlJc w:val="left"/>
      <w:pPr>
        <w:ind w:left="989" w:hanging="420"/>
      </w:pPr>
    </w:lvl>
    <w:lvl w:ilvl="2" w:tplc="0409001B" w:tentative="1">
      <w:start w:val="1"/>
      <w:numFmt w:val="lowerRoman"/>
      <w:lvlText w:val="%3."/>
      <w:lvlJc w:val="right"/>
      <w:pPr>
        <w:ind w:left="1409" w:hanging="420"/>
      </w:pPr>
    </w:lvl>
    <w:lvl w:ilvl="3" w:tplc="0409000F" w:tentative="1">
      <w:start w:val="1"/>
      <w:numFmt w:val="decimal"/>
      <w:lvlText w:val="%4."/>
      <w:lvlJc w:val="left"/>
      <w:pPr>
        <w:ind w:left="1829" w:hanging="420"/>
      </w:pPr>
    </w:lvl>
    <w:lvl w:ilvl="4" w:tplc="04090019" w:tentative="1">
      <w:start w:val="1"/>
      <w:numFmt w:val="lowerLetter"/>
      <w:lvlText w:val="%5)"/>
      <w:lvlJc w:val="left"/>
      <w:pPr>
        <w:ind w:left="2249" w:hanging="420"/>
      </w:pPr>
    </w:lvl>
    <w:lvl w:ilvl="5" w:tplc="0409001B" w:tentative="1">
      <w:start w:val="1"/>
      <w:numFmt w:val="lowerRoman"/>
      <w:lvlText w:val="%6."/>
      <w:lvlJc w:val="right"/>
      <w:pPr>
        <w:ind w:left="2669" w:hanging="420"/>
      </w:pPr>
    </w:lvl>
    <w:lvl w:ilvl="6" w:tplc="0409000F" w:tentative="1">
      <w:start w:val="1"/>
      <w:numFmt w:val="decimal"/>
      <w:lvlText w:val="%7."/>
      <w:lvlJc w:val="left"/>
      <w:pPr>
        <w:ind w:left="3089" w:hanging="420"/>
      </w:pPr>
    </w:lvl>
    <w:lvl w:ilvl="7" w:tplc="04090019" w:tentative="1">
      <w:start w:val="1"/>
      <w:numFmt w:val="lowerLetter"/>
      <w:lvlText w:val="%8)"/>
      <w:lvlJc w:val="left"/>
      <w:pPr>
        <w:ind w:left="3509" w:hanging="420"/>
      </w:pPr>
    </w:lvl>
    <w:lvl w:ilvl="8" w:tplc="0409001B" w:tentative="1">
      <w:start w:val="1"/>
      <w:numFmt w:val="lowerRoman"/>
      <w:lvlText w:val="%9."/>
      <w:lvlJc w:val="right"/>
      <w:pPr>
        <w:ind w:left="3929" w:hanging="420"/>
      </w:pPr>
    </w:lvl>
  </w:abstractNum>
  <w:abstractNum w:abstractNumId="17">
    <w:nsid w:val="093030DA"/>
    <w:multiLevelType w:val="hybridMultilevel"/>
    <w:tmpl w:val="05526C6C"/>
    <w:lvl w:ilvl="0" w:tplc="9E56F0A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099D02D7"/>
    <w:multiLevelType w:val="hybridMultilevel"/>
    <w:tmpl w:val="5ABE84EE"/>
    <w:lvl w:ilvl="0" w:tplc="EB6AFBF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0ACB5160"/>
    <w:multiLevelType w:val="hybridMultilevel"/>
    <w:tmpl w:val="09B4BBFE"/>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0B7A7980"/>
    <w:multiLevelType w:val="hybridMultilevel"/>
    <w:tmpl w:val="00506666"/>
    <w:lvl w:ilvl="0" w:tplc="9E56F0A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BD803E9"/>
    <w:multiLevelType w:val="hybridMultilevel"/>
    <w:tmpl w:val="8E7E0484"/>
    <w:lvl w:ilvl="0" w:tplc="9E56F0AA">
      <w:start w:val="1"/>
      <w:numFmt w:val="decimal"/>
      <w:lvlText w:val="%1、"/>
      <w:lvlJc w:val="left"/>
      <w:pPr>
        <w:ind w:left="509" w:hanging="360"/>
      </w:pPr>
      <w:rPr>
        <w:rFonts w:hint="default"/>
      </w:rPr>
    </w:lvl>
    <w:lvl w:ilvl="1" w:tplc="04090019" w:tentative="1">
      <w:start w:val="1"/>
      <w:numFmt w:val="lowerLetter"/>
      <w:lvlText w:val="%2)"/>
      <w:lvlJc w:val="left"/>
      <w:pPr>
        <w:ind w:left="989" w:hanging="420"/>
      </w:pPr>
    </w:lvl>
    <w:lvl w:ilvl="2" w:tplc="0409001B" w:tentative="1">
      <w:start w:val="1"/>
      <w:numFmt w:val="lowerRoman"/>
      <w:lvlText w:val="%3."/>
      <w:lvlJc w:val="right"/>
      <w:pPr>
        <w:ind w:left="1409" w:hanging="420"/>
      </w:pPr>
    </w:lvl>
    <w:lvl w:ilvl="3" w:tplc="0409000F" w:tentative="1">
      <w:start w:val="1"/>
      <w:numFmt w:val="decimal"/>
      <w:lvlText w:val="%4."/>
      <w:lvlJc w:val="left"/>
      <w:pPr>
        <w:ind w:left="1829" w:hanging="420"/>
      </w:pPr>
    </w:lvl>
    <w:lvl w:ilvl="4" w:tplc="04090019" w:tentative="1">
      <w:start w:val="1"/>
      <w:numFmt w:val="lowerLetter"/>
      <w:lvlText w:val="%5)"/>
      <w:lvlJc w:val="left"/>
      <w:pPr>
        <w:ind w:left="2249" w:hanging="420"/>
      </w:pPr>
    </w:lvl>
    <w:lvl w:ilvl="5" w:tplc="0409001B" w:tentative="1">
      <w:start w:val="1"/>
      <w:numFmt w:val="lowerRoman"/>
      <w:lvlText w:val="%6."/>
      <w:lvlJc w:val="right"/>
      <w:pPr>
        <w:ind w:left="2669" w:hanging="420"/>
      </w:pPr>
    </w:lvl>
    <w:lvl w:ilvl="6" w:tplc="0409000F" w:tentative="1">
      <w:start w:val="1"/>
      <w:numFmt w:val="decimal"/>
      <w:lvlText w:val="%7."/>
      <w:lvlJc w:val="left"/>
      <w:pPr>
        <w:ind w:left="3089" w:hanging="420"/>
      </w:pPr>
    </w:lvl>
    <w:lvl w:ilvl="7" w:tplc="04090019" w:tentative="1">
      <w:start w:val="1"/>
      <w:numFmt w:val="lowerLetter"/>
      <w:lvlText w:val="%8)"/>
      <w:lvlJc w:val="left"/>
      <w:pPr>
        <w:ind w:left="3509" w:hanging="420"/>
      </w:pPr>
    </w:lvl>
    <w:lvl w:ilvl="8" w:tplc="0409001B" w:tentative="1">
      <w:start w:val="1"/>
      <w:numFmt w:val="lowerRoman"/>
      <w:lvlText w:val="%9."/>
      <w:lvlJc w:val="right"/>
      <w:pPr>
        <w:ind w:left="3929" w:hanging="420"/>
      </w:pPr>
    </w:lvl>
  </w:abstractNum>
  <w:abstractNum w:abstractNumId="22">
    <w:nsid w:val="0C525A8C"/>
    <w:multiLevelType w:val="hybridMultilevel"/>
    <w:tmpl w:val="EC2AB5C0"/>
    <w:lvl w:ilvl="0" w:tplc="D9E6DA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0D1C19C7"/>
    <w:multiLevelType w:val="hybridMultilevel"/>
    <w:tmpl w:val="53BCDFD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0E365509"/>
    <w:multiLevelType w:val="hybridMultilevel"/>
    <w:tmpl w:val="11A65068"/>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0E5C10A1"/>
    <w:multiLevelType w:val="hybridMultilevel"/>
    <w:tmpl w:val="43C675E4"/>
    <w:lvl w:ilvl="0" w:tplc="9E56F0AA">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6">
    <w:nsid w:val="0EE6530D"/>
    <w:multiLevelType w:val="hybridMultilevel"/>
    <w:tmpl w:val="A490DB6A"/>
    <w:lvl w:ilvl="0" w:tplc="9E56F0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0F235D3D"/>
    <w:multiLevelType w:val="hybridMultilevel"/>
    <w:tmpl w:val="A7666846"/>
    <w:lvl w:ilvl="0" w:tplc="BF92BB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0FA851B7"/>
    <w:multiLevelType w:val="hybridMultilevel"/>
    <w:tmpl w:val="5F86001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0FC227F4"/>
    <w:multiLevelType w:val="hybridMultilevel"/>
    <w:tmpl w:val="E2D0C88E"/>
    <w:lvl w:ilvl="0" w:tplc="9E56F0A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107219DE"/>
    <w:multiLevelType w:val="hybridMultilevel"/>
    <w:tmpl w:val="25A4766A"/>
    <w:lvl w:ilvl="0" w:tplc="9E56F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10A81F77"/>
    <w:multiLevelType w:val="hybridMultilevel"/>
    <w:tmpl w:val="4462D1D0"/>
    <w:lvl w:ilvl="0" w:tplc="9E56F0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nsid w:val="116910B9"/>
    <w:multiLevelType w:val="hybridMultilevel"/>
    <w:tmpl w:val="BF4093BC"/>
    <w:lvl w:ilvl="0" w:tplc="9E56F0A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1222613E"/>
    <w:multiLevelType w:val="hybridMultilevel"/>
    <w:tmpl w:val="516E80B8"/>
    <w:lvl w:ilvl="0" w:tplc="B59800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12A905B6"/>
    <w:multiLevelType w:val="hybridMultilevel"/>
    <w:tmpl w:val="7B18E6F8"/>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12DB7FA2"/>
    <w:multiLevelType w:val="hybridMultilevel"/>
    <w:tmpl w:val="8822E7F2"/>
    <w:lvl w:ilvl="0" w:tplc="D0D887D8">
      <w:start w:val="1"/>
      <w:numFmt w:val="decimal"/>
      <w:lvlText w:val="%1、"/>
      <w:lvlJc w:val="left"/>
      <w:pPr>
        <w:tabs>
          <w:tab w:val="num" w:pos="780"/>
        </w:tabs>
        <w:ind w:left="780" w:hanging="360"/>
      </w:pPr>
      <w:rPr>
        <w:rFonts w:hint="default"/>
      </w:rPr>
    </w:lvl>
    <w:lvl w:ilvl="1" w:tplc="D4A0ACCE" w:tentative="1">
      <w:start w:val="1"/>
      <w:numFmt w:val="lowerLetter"/>
      <w:lvlText w:val="%2)"/>
      <w:lvlJc w:val="left"/>
      <w:pPr>
        <w:tabs>
          <w:tab w:val="num" w:pos="1260"/>
        </w:tabs>
        <w:ind w:left="1260" w:hanging="420"/>
      </w:pPr>
    </w:lvl>
    <w:lvl w:ilvl="2" w:tplc="EA64B7E6" w:tentative="1">
      <w:start w:val="1"/>
      <w:numFmt w:val="lowerRoman"/>
      <w:lvlText w:val="%3."/>
      <w:lvlJc w:val="right"/>
      <w:pPr>
        <w:tabs>
          <w:tab w:val="num" w:pos="1680"/>
        </w:tabs>
        <w:ind w:left="1680" w:hanging="420"/>
      </w:pPr>
    </w:lvl>
    <w:lvl w:ilvl="3" w:tplc="893C5A06" w:tentative="1">
      <w:start w:val="1"/>
      <w:numFmt w:val="decimal"/>
      <w:lvlText w:val="%4."/>
      <w:lvlJc w:val="left"/>
      <w:pPr>
        <w:tabs>
          <w:tab w:val="num" w:pos="2100"/>
        </w:tabs>
        <w:ind w:left="2100" w:hanging="420"/>
      </w:pPr>
    </w:lvl>
    <w:lvl w:ilvl="4" w:tplc="01FA305E" w:tentative="1">
      <w:start w:val="1"/>
      <w:numFmt w:val="lowerLetter"/>
      <w:lvlText w:val="%5)"/>
      <w:lvlJc w:val="left"/>
      <w:pPr>
        <w:tabs>
          <w:tab w:val="num" w:pos="2520"/>
        </w:tabs>
        <w:ind w:left="2520" w:hanging="420"/>
      </w:pPr>
    </w:lvl>
    <w:lvl w:ilvl="5" w:tplc="E946C040" w:tentative="1">
      <w:start w:val="1"/>
      <w:numFmt w:val="lowerRoman"/>
      <w:lvlText w:val="%6."/>
      <w:lvlJc w:val="right"/>
      <w:pPr>
        <w:tabs>
          <w:tab w:val="num" w:pos="2940"/>
        </w:tabs>
        <w:ind w:left="2940" w:hanging="420"/>
      </w:pPr>
    </w:lvl>
    <w:lvl w:ilvl="6" w:tplc="D36EB210" w:tentative="1">
      <w:start w:val="1"/>
      <w:numFmt w:val="decimal"/>
      <w:lvlText w:val="%7."/>
      <w:lvlJc w:val="left"/>
      <w:pPr>
        <w:tabs>
          <w:tab w:val="num" w:pos="3360"/>
        </w:tabs>
        <w:ind w:left="3360" w:hanging="420"/>
      </w:pPr>
    </w:lvl>
    <w:lvl w:ilvl="7" w:tplc="A0A455B6" w:tentative="1">
      <w:start w:val="1"/>
      <w:numFmt w:val="lowerLetter"/>
      <w:lvlText w:val="%8)"/>
      <w:lvlJc w:val="left"/>
      <w:pPr>
        <w:tabs>
          <w:tab w:val="num" w:pos="3780"/>
        </w:tabs>
        <w:ind w:left="3780" w:hanging="420"/>
      </w:pPr>
    </w:lvl>
    <w:lvl w:ilvl="8" w:tplc="92D6C27E" w:tentative="1">
      <w:start w:val="1"/>
      <w:numFmt w:val="lowerRoman"/>
      <w:lvlText w:val="%9."/>
      <w:lvlJc w:val="right"/>
      <w:pPr>
        <w:tabs>
          <w:tab w:val="num" w:pos="4200"/>
        </w:tabs>
        <w:ind w:left="4200" w:hanging="420"/>
      </w:pPr>
    </w:lvl>
  </w:abstractNum>
  <w:abstractNum w:abstractNumId="36">
    <w:nsid w:val="12FA4312"/>
    <w:multiLevelType w:val="hybridMultilevel"/>
    <w:tmpl w:val="74F0BC24"/>
    <w:lvl w:ilvl="0" w:tplc="9E56F0AA">
      <w:start w:val="1"/>
      <w:numFmt w:val="decimal"/>
      <w:lvlText w:val="%1、"/>
      <w:lvlJc w:val="left"/>
      <w:pPr>
        <w:ind w:left="675" w:hanging="420"/>
      </w:pPr>
      <w:rPr>
        <w:rFonts w:hint="default"/>
      </w:rPr>
    </w:lvl>
    <w:lvl w:ilvl="1" w:tplc="04090019" w:tentative="1">
      <w:start w:val="1"/>
      <w:numFmt w:val="lowerLetter"/>
      <w:lvlText w:val="%2)"/>
      <w:lvlJc w:val="left"/>
      <w:pPr>
        <w:ind w:left="1095" w:hanging="420"/>
      </w:pPr>
    </w:lvl>
    <w:lvl w:ilvl="2" w:tplc="0409001B" w:tentative="1">
      <w:start w:val="1"/>
      <w:numFmt w:val="lowerRoman"/>
      <w:lvlText w:val="%3."/>
      <w:lvlJc w:val="right"/>
      <w:pPr>
        <w:ind w:left="1515" w:hanging="420"/>
      </w:pPr>
    </w:lvl>
    <w:lvl w:ilvl="3" w:tplc="0409000F" w:tentative="1">
      <w:start w:val="1"/>
      <w:numFmt w:val="decimal"/>
      <w:lvlText w:val="%4."/>
      <w:lvlJc w:val="left"/>
      <w:pPr>
        <w:ind w:left="1935" w:hanging="420"/>
      </w:pPr>
    </w:lvl>
    <w:lvl w:ilvl="4" w:tplc="04090019" w:tentative="1">
      <w:start w:val="1"/>
      <w:numFmt w:val="lowerLetter"/>
      <w:lvlText w:val="%5)"/>
      <w:lvlJc w:val="left"/>
      <w:pPr>
        <w:ind w:left="2355" w:hanging="420"/>
      </w:pPr>
    </w:lvl>
    <w:lvl w:ilvl="5" w:tplc="0409001B" w:tentative="1">
      <w:start w:val="1"/>
      <w:numFmt w:val="lowerRoman"/>
      <w:lvlText w:val="%6."/>
      <w:lvlJc w:val="right"/>
      <w:pPr>
        <w:ind w:left="2775" w:hanging="420"/>
      </w:pPr>
    </w:lvl>
    <w:lvl w:ilvl="6" w:tplc="0409000F" w:tentative="1">
      <w:start w:val="1"/>
      <w:numFmt w:val="decimal"/>
      <w:lvlText w:val="%7."/>
      <w:lvlJc w:val="left"/>
      <w:pPr>
        <w:ind w:left="3195" w:hanging="420"/>
      </w:pPr>
    </w:lvl>
    <w:lvl w:ilvl="7" w:tplc="04090019" w:tentative="1">
      <w:start w:val="1"/>
      <w:numFmt w:val="lowerLetter"/>
      <w:lvlText w:val="%8)"/>
      <w:lvlJc w:val="left"/>
      <w:pPr>
        <w:ind w:left="3615" w:hanging="420"/>
      </w:pPr>
    </w:lvl>
    <w:lvl w:ilvl="8" w:tplc="0409001B" w:tentative="1">
      <w:start w:val="1"/>
      <w:numFmt w:val="lowerRoman"/>
      <w:lvlText w:val="%9."/>
      <w:lvlJc w:val="right"/>
      <w:pPr>
        <w:ind w:left="4035" w:hanging="420"/>
      </w:pPr>
    </w:lvl>
  </w:abstractNum>
  <w:abstractNum w:abstractNumId="37">
    <w:nsid w:val="13206A4F"/>
    <w:multiLevelType w:val="hybridMultilevel"/>
    <w:tmpl w:val="6A72F398"/>
    <w:lvl w:ilvl="0" w:tplc="5CD6E39A">
      <w:start w:val="1"/>
      <w:numFmt w:val="decimal"/>
      <w:lvlText w:val="%1、"/>
      <w:lvlJc w:val="left"/>
      <w:pPr>
        <w:tabs>
          <w:tab w:val="num" w:pos="960"/>
        </w:tabs>
        <w:ind w:left="960" w:hanging="420"/>
      </w:pPr>
      <w:rPr>
        <w:rFonts w:ascii="Times New Roman" w:eastAsia="Times New Roman" w:hAnsi="Times New Roman" w:cs="Times New Roman"/>
      </w:rPr>
    </w:lvl>
    <w:lvl w:ilvl="1" w:tplc="456C9326" w:tentative="1">
      <w:start w:val="1"/>
      <w:numFmt w:val="lowerLetter"/>
      <w:lvlText w:val="%2)"/>
      <w:lvlJc w:val="left"/>
      <w:pPr>
        <w:tabs>
          <w:tab w:val="num" w:pos="840"/>
        </w:tabs>
        <w:ind w:left="840" w:hanging="420"/>
      </w:pPr>
    </w:lvl>
    <w:lvl w:ilvl="2" w:tplc="A1605258" w:tentative="1">
      <w:start w:val="1"/>
      <w:numFmt w:val="lowerRoman"/>
      <w:lvlText w:val="%3."/>
      <w:lvlJc w:val="right"/>
      <w:pPr>
        <w:tabs>
          <w:tab w:val="num" w:pos="1260"/>
        </w:tabs>
        <w:ind w:left="1260" w:hanging="420"/>
      </w:pPr>
    </w:lvl>
    <w:lvl w:ilvl="3" w:tplc="6B644BEE" w:tentative="1">
      <w:start w:val="1"/>
      <w:numFmt w:val="decimal"/>
      <w:lvlText w:val="%4."/>
      <w:lvlJc w:val="left"/>
      <w:pPr>
        <w:tabs>
          <w:tab w:val="num" w:pos="1680"/>
        </w:tabs>
        <w:ind w:left="1680" w:hanging="420"/>
      </w:pPr>
    </w:lvl>
    <w:lvl w:ilvl="4" w:tplc="5472294A" w:tentative="1">
      <w:start w:val="1"/>
      <w:numFmt w:val="lowerLetter"/>
      <w:lvlText w:val="%5)"/>
      <w:lvlJc w:val="left"/>
      <w:pPr>
        <w:tabs>
          <w:tab w:val="num" w:pos="2100"/>
        </w:tabs>
        <w:ind w:left="2100" w:hanging="420"/>
      </w:pPr>
    </w:lvl>
    <w:lvl w:ilvl="5" w:tplc="7B5292B0" w:tentative="1">
      <w:start w:val="1"/>
      <w:numFmt w:val="lowerRoman"/>
      <w:lvlText w:val="%6."/>
      <w:lvlJc w:val="right"/>
      <w:pPr>
        <w:tabs>
          <w:tab w:val="num" w:pos="2520"/>
        </w:tabs>
        <w:ind w:left="2520" w:hanging="420"/>
      </w:pPr>
    </w:lvl>
    <w:lvl w:ilvl="6" w:tplc="DF4E757A" w:tentative="1">
      <w:start w:val="1"/>
      <w:numFmt w:val="decimal"/>
      <w:lvlText w:val="%7."/>
      <w:lvlJc w:val="left"/>
      <w:pPr>
        <w:tabs>
          <w:tab w:val="num" w:pos="2940"/>
        </w:tabs>
        <w:ind w:left="2940" w:hanging="420"/>
      </w:pPr>
    </w:lvl>
    <w:lvl w:ilvl="7" w:tplc="240E8F24" w:tentative="1">
      <w:start w:val="1"/>
      <w:numFmt w:val="lowerLetter"/>
      <w:lvlText w:val="%8)"/>
      <w:lvlJc w:val="left"/>
      <w:pPr>
        <w:tabs>
          <w:tab w:val="num" w:pos="3360"/>
        </w:tabs>
        <w:ind w:left="3360" w:hanging="420"/>
      </w:pPr>
    </w:lvl>
    <w:lvl w:ilvl="8" w:tplc="E8DA9C40" w:tentative="1">
      <w:start w:val="1"/>
      <w:numFmt w:val="lowerRoman"/>
      <w:lvlText w:val="%9."/>
      <w:lvlJc w:val="right"/>
      <w:pPr>
        <w:tabs>
          <w:tab w:val="num" w:pos="3780"/>
        </w:tabs>
        <w:ind w:left="3780" w:hanging="420"/>
      </w:pPr>
    </w:lvl>
  </w:abstractNum>
  <w:abstractNum w:abstractNumId="38">
    <w:nsid w:val="13374AE8"/>
    <w:multiLevelType w:val="hybridMultilevel"/>
    <w:tmpl w:val="8822E7F2"/>
    <w:lvl w:ilvl="0" w:tplc="FFFFFFF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nsid w:val="139564F4"/>
    <w:multiLevelType w:val="hybridMultilevel"/>
    <w:tmpl w:val="E02A3368"/>
    <w:lvl w:ilvl="0" w:tplc="667AD110">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1432656C"/>
    <w:multiLevelType w:val="hybridMultilevel"/>
    <w:tmpl w:val="65144AEA"/>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143E505E"/>
    <w:multiLevelType w:val="hybridMultilevel"/>
    <w:tmpl w:val="66706784"/>
    <w:lvl w:ilvl="0" w:tplc="9E56F0AA">
      <w:start w:val="1"/>
      <w:numFmt w:val="decimal"/>
      <w:lvlText w:val="%1、"/>
      <w:lvlJc w:val="left"/>
      <w:pPr>
        <w:ind w:left="1141" w:hanging="360"/>
      </w:pPr>
      <w:rPr>
        <w:rFonts w:hint="default"/>
      </w:rPr>
    </w:lvl>
    <w:lvl w:ilvl="1" w:tplc="04090019" w:tentative="1">
      <w:start w:val="1"/>
      <w:numFmt w:val="lowerLetter"/>
      <w:lvlText w:val="%2)"/>
      <w:lvlJc w:val="left"/>
      <w:pPr>
        <w:ind w:left="1621" w:hanging="420"/>
      </w:pPr>
    </w:lvl>
    <w:lvl w:ilvl="2" w:tplc="0409001B" w:tentative="1">
      <w:start w:val="1"/>
      <w:numFmt w:val="lowerRoman"/>
      <w:lvlText w:val="%3."/>
      <w:lvlJc w:val="right"/>
      <w:pPr>
        <w:ind w:left="2041" w:hanging="420"/>
      </w:pPr>
    </w:lvl>
    <w:lvl w:ilvl="3" w:tplc="0409000F" w:tentative="1">
      <w:start w:val="1"/>
      <w:numFmt w:val="decimal"/>
      <w:lvlText w:val="%4."/>
      <w:lvlJc w:val="left"/>
      <w:pPr>
        <w:ind w:left="2461" w:hanging="420"/>
      </w:pPr>
    </w:lvl>
    <w:lvl w:ilvl="4" w:tplc="04090019" w:tentative="1">
      <w:start w:val="1"/>
      <w:numFmt w:val="lowerLetter"/>
      <w:lvlText w:val="%5)"/>
      <w:lvlJc w:val="left"/>
      <w:pPr>
        <w:ind w:left="2881" w:hanging="420"/>
      </w:pPr>
    </w:lvl>
    <w:lvl w:ilvl="5" w:tplc="0409001B" w:tentative="1">
      <w:start w:val="1"/>
      <w:numFmt w:val="lowerRoman"/>
      <w:lvlText w:val="%6."/>
      <w:lvlJc w:val="right"/>
      <w:pPr>
        <w:ind w:left="3301" w:hanging="420"/>
      </w:pPr>
    </w:lvl>
    <w:lvl w:ilvl="6" w:tplc="0409000F" w:tentative="1">
      <w:start w:val="1"/>
      <w:numFmt w:val="decimal"/>
      <w:lvlText w:val="%7."/>
      <w:lvlJc w:val="left"/>
      <w:pPr>
        <w:ind w:left="3721" w:hanging="420"/>
      </w:pPr>
    </w:lvl>
    <w:lvl w:ilvl="7" w:tplc="04090019" w:tentative="1">
      <w:start w:val="1"/>
      <w:numFmt w:val="lowerLetter"/>
      <w:lvlText w:val="%8)"/>
      <w:lvlJc w:val="left"/>
      <w:pPr>
        <w:ind w:left="4141" w:hanging="420"/>
      </w:pPr>
    </w:lvl>
    <w:lvl w:ilvl="8" w:tplc="0409001B" w:tentative="1">
      <w:start w:val="1"/>
      <w:numFmt w:val="lowerRoman"/>
      <w:lvlText w:val="%9."/>
      <w:lvlJc w:val="right"/>
      <w:pPr>
        <w:ind w:left="4561" w:hanging="420"/>
      </w:pPr>
    </w:lvl>
  </w:abstractNum>
  <w:abstractNum w:abstractNumId="42">
    <w:nsid w:val="152B4907"/>
    <w:multiLevelType w:val="hybridMultilevel"/>
    <w:tmpl w:val="B8EA85FA"/>
    <w:lvl w:ilvl="0" w:tplc="9E56F0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3">
    <w:nsid w:val="15EF2C7F"/>
    <w:multiLevelType w:val="hybridMultilevel"/>
    <w:tmpl w:val="3814A9C0"/>
    <w:lvl w:ilvl="0" w:tplc="98B4DF94">
      <w:start w:val="1"/>
      <w:numFmt w:val="decimal"/>
      <w:lvlText w:val="%1、"/>
      <w:lvlJc w:val="left"/>
      <w:pPr>
        <w:ind w:left="840" w:hanging="420"/>
      </w:pPr>
      <w:rPr>
        <w:rFonts w:hint="default"/>
        <w:b w:val="0"/>
      </w:r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44">
    <w:nsid w:val="16782E43"/>
    <w:multiLevelType w:val="hybridMultilevel"/>
    <w:tmpl w:val="00E805F4"/>
    <w:lvl w:ilvl="0" w:tplc="9E56F0AA">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5">
    <w:nsid w:val="19C72F46"/>
    <w:multiLevelType w:val="hybridMultilevel"/>
    <w:tmpl w:val="B508A4A2"/>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1A8B700C"/>
    <w:multiLevelType w:val="hybridMultilevel"/>
    <w:tmpl w:val="67F45F8C"/>
    <w:lvl w:ilvl="0" w:tplc="FFFFFFFF">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7">
    <w:nsid w:val="1AEB6894"/>
    <w:multiLevelType w:val="hybridMultilevel"/>
    <w:tmpl w:val="74322A30"/>
    <w:lvl w:ilvl="0" w:tplc="9E56F0AA">
      <w:start w:val="1"/>
      <w:numFmt w:val="decimal"/>
      <w:lvlText w:val="%1、"/>
      <w:lvlJc w:val="left"/>
      <w:pPr>
        <w:ind w:left="840" w:hanging="420"/>
      </w:pPr>
      <w:rPr>
        <w:rFonts w:ascii="Times New Roman" w:eastAsia="Times New Roma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1B7B03E4"/>
    <w:multiLevelType w:val="hybridMultilevel"/>
    <w:tmpl w:val="A184EE04"/>
    <w:lvl w:ilvl="0" w:tplc="9E56F0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nsid w:val="1D160C90"/>
    <w:multiLevelType w:val="hybridMultilevel"/>
    <w:tmpl w:val="318652B6"/>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1F146CC0"/>
    <w:multiLevelType w:val="hybridMultilevel"/>
    <w:tmpl w:val="8822E7F2"/>
    <w:lvl w:ilvl="0" w:tplc="D0D887D8">
      <w:start w:val="1"/>
      <w:numFmt w:val="decimal"/>
      <w:lvlText w:val="%1、"/>
      <w:lvlJc w:val="left"/>
      <w:pPr>
        <w:tabs>
          <w:tab w:val="num" w:pos="780"/>
        </w:tabs>
        <w:ind w:left="780" w:hanging="360"/>
      </w:pPr>
      <w:rPr>
        <w:rFonts w:hint="default"/>
      </w:rPr>
    </w:lvl>
    <w:lvl w:ilvl="1" w:tplc="D4A0ACCE" w:tentative="1">
      <w:start w:val="1"/>
      <w:numFmt w:val="lowerLetter"/>
      <w:lvlText w:val="%2)"/>
      <w:lvlJc w:val="left"/>
      <w:pPr>
        <w:tabs>
          <w:tab w:val="num" w:pos="1260"/>
        </w:tabs>
        <w:ind w:left="1260" w:hanging="420"/>
      </w:pPr>
    </w:lvl>
    <w:lvl w:ilvl="2" w:tplc="EA64B7E6" w:tentative="1">
      <w:start w:val="1"/>
      <w:numFmt w:val="lowerRoman"/>
      <w:lvlText w:val="%3."/>
      <w:lvlJc w:val="right"/>
      <w:pPr>
        <w:tabs>
          <w:tab w:val="num" w:pos="1680"/>
        </w:tabs>
        <w:ind w:left="1680" w:hanging="420"/>
      </w:pPr>
    </w:lvl>
    <w:lvl w:ilvl="3" w:tplc="893C5A06" w:tentative="1">
      <w:start w:val="1"/>
      <w:numFmt w:val="decimal"/>
      <w:lvlText w:val="%4."/>
      <w:lvlJc w:val="left"/>
      <w:pPr>
        <w:tabs>
          <w:tab w:val="num" w:pos="2100"/>
        </w:tabs>
        <w:ind w:left="2100" w:hanging="420"/>
      </w:pPr>
    </w:lvl>
    <w:lvl w:ilvl="4" w:tplc="01FA305E" w:tentative="1">
      <w:start w:val="1"/>
      <w:numFmt w:val="lowerLetter"/>
      <w:lvlText w:val="%5)"/>
      <w:lvlJc w:val="left"/>
      <w:pPr>
        <w:tabs>
          <w:tab w:val="num" w:pos="2520"/>
        </w:tabs>
        <w:ind w:left="2520" w:hanging="420"/>
      </w:pPr>
    </w:lvl>
    <w:lvl w:ilvl="5" w:tplc="E946C040" w:tentative="1">
      <w:start w:val="1"/>
      <w:numFmt w:val="lowerRoman"/>
      <w:lvlText w:val="%6."/>
      <w:lvlJc w:val="right"/>
      <w:pPr>
        <w:tabs>
          <w:tab w:val="num" w:pos="2940"/>
        </w:tabs>
        <w:ind w:left="2940" w:hanging="420"/>
      </w:pPr>
    </w:lvl>
    <w:lvl w:ilvl="6" w:tplc="D36EB210" w:tentative="1">
      <w:start w:val="1"/>
      <w:numFmt w:val="decimal"/>
      <w:lvlText w:val="%7."/>
      <w:lvlJc w:val="left"/>
      <w:pPr>
        <w:tabs>
          <w:tab w:val="num" w:pos="3360"/>
        </w:tabs>
        <w:ind w:left="3360" w:hanging="420"/>
      </w:pPr>
    </w:lvl>
    <w:lvl w:ilvl="7" w:tplc="A0A455B6" w:tentative="1">
      <w:start w:val="1"/>
      <w:numFmt w:val="lowerLetter"/>
      <w:lvlText w:val="%8)"/>
      <w:lvlJc w:val="left"/>
      <w:pPr>
        <w:tabs>
          <w:tab w:val="num" w:pos="3780"/>
        </w:tabs>
        <w:ind w:left="3780" w:hanging="420"/>
      </w:pPr>
    </w:lvl>
    <w:lvl w:ilvl="8" w:tplc="92D6C27E" w:tentative="1">
      <w:start w:val="1"/>
      <w:numFmt w:val="lowerRoman"/>
      <w:lvlText w:val="%9."/>
      <w:lvlJc w:val="right"/>
      <w:pPr>
        <w:tabs>
          <w:tab w:val="num" w:pos="4200"/>
        </w:tabs>
        <w:ind w:left="4200" w:hanging="420"/>
      </w:pPr>
    </w:lvl>
  </w:abstractNum>
  <w:abstractNum w:abstractNumId="51">
    <w:nsid w:val="1F634710"/>
    <w:multiLevelType w:val="hybridMultilevel"/>
    <w:tmpl w:val="CD2CD00A"/>
    <w:lvl w:ilvl="0" w:tplc="EB6AFB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2200155C"/>
    <w:multiLevelType w:val="hybridMultilevel"/>
    <w:tmpl w:val="41CEFF84"/>
    <w:lvl w:ilvl="0" w:tplc="9E56F0AA">
      <w:start w:val="1"/>
      <w:numFmt w:val="decimal"/>
      <w:lvlText w:val="%1、"/>
      <w:lvlJc w:val="left"/>
      <w:pPr>
        <w:ind w:left="840" w:hanging="420"/>
      </w:pPr>
      <w:rPr>
        <w:rFonts w:ascii="Times New Roman" w:eastAsia="Times New Roma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237A3A3A"/>
    <w:multiLevelType w:val="hybridMultilevel"/>
    <w:tmpl w:val="F27C20E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23EB31A8"/>
    <w:multiLevelType w:val="hybridMultilevel"/>
    <w:tmpl w:val="8AA2F0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244D50BE"/>
    <w:multiLevelType w:val="hybridMultilevel"/>
    <w:tmpl w:val="A73055A2"/>
    <w:lvl w:ilvl="0" w:tplc="9E56F0A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6">
    <w:nsid w:val="247A16E3"/>
    <w:multiLevelType w:val="hybridMultilevel"/>
    <w:tmpl w:val="8C1EDA88"/>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25056D33"/>
    <w:multiLevelType w:val="multilevel"/>
    <w:tmpl w:val="94CA7BC4"/>
    <w:lvl w:ilvl="0">
      <w:start w:val="1"/>
      <w:numFmt w:val="decimal"/>
      <w:pStyle w:val="1"/>
      <w:isLgl/>
      <w:lvlText w:val="%1"/>
      <w:lvlJc w:val="left"/>
      <w:pPr>
        <w:tabs>
          <w:tab w:val="num" w:pos="615"/>
        </w:tabs>
        <w:ind w:left="255" w:firstLine="0"/>
      </w:pPr>
      <w:rPr>
        <w:rFonts w:hint="eastAsia"/>
      </w:rPr>
    </w:lvl>
    <w:lvl w:ilvl="1">
      <w:start w:val="1"/>
      <w:numFmt w:val="decimal"/>
      <w:pStyle w:val="2"/>
      <w:lvlText w:val="%1.%2"/>
      <w:lvlJc w:val="left"/>
      <w:pPr>
        <w:tabs>
          <w:tab w:val="num" w:pos="975"/>
        </w:tabs>
        <w:ind w:left="425" w:hanging="170"/>
      </w:pPr>
      <w:rPr>
        <w:rFonts w:hint="eastAsia"/>
      </w:rPr>
    </w:lvl>
    <w:lvl w:ilvl="2">
      <w:start w:val="1"/>
      <w:numFmt w:val="decimal"/>
      <w:pStyle w:val="3"/>
      <w:lvlText w:val="%1.%2.%3"/>
      <w:lvlJc w:val="left"/>
      <w:pPr>
        <w:tabs>
          <w:tab w:val="num" w:pos="975"/>
        </w:tabs>
        <w:ind w:left="425" w:hanging="170"/>
      </w:pPr>
      <w:rPr>
        <w:rFonts w:hint="eastAsia"/>
      </w:rPr>
    </w:lvl>
    <w:lvl w:ilvl="3">
      <w:start w:val="1"/>
      <w:numFmt w:val="decimal"/>
      <w:pStyle w:val="4"/>
      <w:lvlText w:val="%1.%2.%3.%4"/>
      <w:lvlJc w:val="left"/>
      <w:pPr>
        <w:tabs>
          <w:tab w:val="num" w:pos="1929"/>
        </w:tabs>
        <w:ind w:left="1713" w:hanging="864"/>
      </w:pPr>
      <w:rPr>
        <w:rFonts w:hint="eastAsia"/>
      </w:rPr>
    </w:lvl>
    <w:lvl w:ilvl="4">
      <w:start w:val="1"/>
      <w:numFmt w:val="decimal"/>
      <w:pStyle w:val="5"/>
      <w:lvlText w:val="%1.%2.%3.%4.%5"/>
      <w:lvlJc w:val="left"/>
      <w:pPr>
        <w:tabs>
          <w:tab w:val="num" w:pos="2289"/>
        </w:tabs>
        <w:ind w:left="1857" w:hanging="1008"/>
      </w:pPr>
      <w:rPr>
        <w:rFonts w:hint="eastAsia"/>
      </w:rPr>
    </w:lvl>
    <w:lvl w:ilvl="5">
      <w:start w:val="1"/>
      <w:numFmt w:val="decimal"/>
      <w:pStyle w:val="6"/>
      <w:lvlText w:val="%1.%2.%3.%4.%5.%6"/>
      <w:lvlJc w:val="left"/>
      <w:pPr>
        <w:tabs>
          <w:tab w:val="num" w:pos="2289"/>
        </w:tabs>
        <w:ind w:left="2001" w:hanging="1152"/>
      </w:pPr>
      <w:rPr>
        <w:rFonts w:hint="eastAsia"/>
      </w:rPr>
    </w:lvl>
    <w:lvl w:ilvl="6">
      <w:start w:val="1"/>
      <w:numFmt w:val="decimal"/>
      <w:pStyle w:val="7"/>
      <w:lvlText w:val="%1.%2.%3.%4.%5.%6.%7"/>
      <w:lvlJc w:val="left"/>
      <w:pPr>
        <w:tabs>
          <w:tab w:val="num" w:pos="2145"/>
        </w:tabs>
        <w:ind w:left="2145" w:hanging="1296"/>
      </w:pPr>
      <w:rPr>
        <w:rFonts w:hint="eastAsia"/>
      </w:rPr>
    </w:lvl>
    <w:lvl w:ilvl="7">
      <w:start w:val="1"/>
      <w:numFmt w:val="decimal"/>
      <w:pStyle w:val="8"/>
      <w:lvlText w:val="%1.%2.%3.%4.%5.%6.%7.%8"/>
      <w:lvlJc w:val="left"/>
      <w:pPr>
        <w:tabs>
          <w:tab w:val="num" w:pos="2289"/>
        </w:tabs>
        <w:ind w:left="2289" w:hanging="1440"/>
      </w:pPr>
      <w:rPr>
        <w:rFonts w:hint="eastAsia"/>
      </w:rPr>
    </w:lvl>
    <w:lvl w:ilvl="8">
      <w:start w:val="1"/>
      <w:numFmt w:val="decimal"/>
      <w:pStyle w:val="9"/>
      <w:lvlText w:val="%1.%2.%3.%4.%5.%6.%7.%8.%9"/>
      <w:lvlJc w:val="left"/>
      <w:pPr>
        <w:tabs>
          <w:tab w:val="num" w:pos="2433"/>
        </w:tabs>
        <w:ind w:left="2433" w:hanging="1584"/>
      </w:pPr>
      <w:rPr>
        <w:rFonts w:hint="eastAsia"/>
      </w:rPr>
    </w:lvl>
  </w:abstractNum>
  <w:abstractNum w:abstractNumId="58">
    <w:nsid w:val="25392FD5"/>
    <w:multiLevelType w:val="hybridMultilevel"/>
    <w:tmpl w:val="8F6C913A"/>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26582769"/>
    <w:multiLevelType w:val="hybridMultilevel"/>
    <w:tmpl w:val="67FA7C18"/>
    <w:lvl w:ilvl="0" w:tplc="96442208">
      <w:start w:val="1"/>
      <w:numFmt w:val="decimal"/>
      <w:lvlText w:val="%1、"/>
      <w:lvlJc w:val="left"/>
      <w:pPr>
        <w:ind w:left="840" w:hanging="420"/>
      </w:pPr>
      <w:rPr>
        <w:rFonts w:hint="default"/>
      </w:rPr>
    </w:lvl>
    <w:lvl w:ilvl="1" w:tplc="00B0BA7A" w:tentative="1">
      <w:start w:val="1"/>
      <w:numFmt w:val="lowerLetter"/>
      <w:lvlText w:val="%2)"/>
      <w:lvlJc w:val="left"/>
      <w:pPr>
        <w:ind w:left="1260" w:hanging="420"/>
      </w:pPr>
    </w:lvl>
    <w:lvl w:ilvl="2" w:tplc="61BE54F0" w:tentative="1">
      <w:start w:val="1"/>
      <w:numFmt w:val="lowerRoman"/>
      <w:lvlText w:val="%3."/>
      <w:lvlJc w:val="right"/>
      <w:pPr>
        <w:ind w:left="1680" w:hanging="420"/>
      </w:pPr>
    </w:lvl>
    <w:lvl w:ilvl="3" w:tplc="0B80B0B8" w:tentative="1">
      <w:start w:val="1"/>
      <w:numFmt w:val="decimal"/>
      <w:lvlText w:val="%4."/>
      <w:lvlJc w:val="left"/>
      <w:pPr>
        <w:ind w:left="2100" w:hanging="420"/>
      </w:pPr>
    </w:lvl>
    <w:lvl w:ilvl="4" w:tplc="1D742ED4" w:tentative="1">
      <w:start w:val="1"/>
      <w:numFmt w:val="lowerLetter"/>
      <w:lvlText w:val="%5)"/>
      <w:lvlJc w:val="left"/>
      <w:pPr>
        <w:ind w:left="2520" w:hanging="420"/>
      </w:pPr>
    </w:lvl>
    <w:lvl w:ilvl="5" w:tplc="E140CF54" w:tentative="1">
      <w:start w:val="1"/>
      <w:numFmt w:val="lowerRoman"/>
      <w:lvlText w:val="%6."/>
      <w:lvlJc w:val="right"/>
      <w:pPr>
        <w:ind w:left="2940" w:hanging="420"/>
      </w:pPr>
    </w:lvl>
    <w:lvl w:ilvl="6" w:tplc="5BFA2356" w:tentative="1">
      <w:start w:val="1"/>
      <w:numFmt w:val="decimal"/>
      <w:lvlText w:val="%7."/>
      <w:lvlJc w:val="left"/>
      <w:pPr>
        <w:ind w:left="3360" w:hanging="420"/>
      </w:pPr>
    </w:lvl>
    <w:lvl w:ilvl="7" w:tplc="226AB702" w:tentative="1">
      <w:start w:val="1"/>
      <w:numFmt w:val="lowerLetter"/>
      <w:lvlText w:val="%8)"/>
      <w:lvlJc w:val="left"/>
      <w:pPr>
        <w:ind w:left="3780" w:hanging="420"/>
      </w:pPr>
    </w:lvl>
    <w:lvl w:ilvl="8" w:tplc="36DAD4E8" w:tentative="1">
      <w:start w:val="1"/>
      <w:numFmt w:val="lowerRoman"/>
      <w:lvlText w:val="%9."/>
      <w:lvlJc w:val="right"/>
      <w:pPr>
        <w:ind w:left="4200" w:hanging="420"/>
      </w:pPr>
    </w:lvl>
  </w:abstractNum>
  <w:abstractNum w:abstractNumId="60">
    <w:nsid w:val="2892191F"/>
    <w:multiLevelType w:val="hybridMultilevel"/>
    <w:tmpl w:val="1F80F39E"/>
    <w:lvl w:ilvl="0" w:tplc="9E56F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29380F91"/>
    <w:multiLevelType w:val="hybridMultilevel"/>
    <w:tmpl w:val="C8585E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29526C7C"/>
    <w:multiLevelType w:val="hybridMultilevel"/>
    <w:tmpl w:val="50180070"/>
    <w:lvl w:ilvl="0" w:tplc="EB6AFBF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29A12E0E"/>
    <w:multiLevelType w:val="hybridMultilevel"/>
    <w:tmpl w:val="224050C4"/>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29D807B9"/>
    <w:multiLevelType w:val="hybridMultilevel"/>
    <w:tmpl w:val="B3E6FB70"/>
    <w:lvl w:ilvl="0" w:tplc="0FD6C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2ACE4DD8"/>
    <w:multiLevelType w:val="hybridMultilevel"/>
    <w:tmpl w:val="55E6CBE8"/>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nsid w:val="2C5169B9"/>
    <w:multiLevelType w:val="hybridMultilevel"/>
    <w:tmpl w:val="3EEC3520"/>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2CFE5A14"/>
    <w:multiLevelType w:val="hybridMultilevel"/>
    <w:tmpl w:val="C89CAD78"/>
    <w:lvl w:ilvl="0" w:tplc="9E56F0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8">
    <w:nsid w:val="2D19521E"/>
    <w:multiLevelType w:val="hybridMultilevel"/>
    <w:tmpl w:val="F292955C"/>
    <w:lvl w:ilvl="0" w:tplc="9E56F0AA">
      <w:start w:val="1"/>
      <w:numFmt w:val="decimal"/>
      <w:lvlText w:val="%1、"/>
      <w:lvlJc w:val="left"/>
      <w:pPr>
        <w:ind w:left="509" w:hanging="360"/>
      </w:pPr>
      <w:rPr>
        <w:rFonts w:hint="default"/>
      </w:rPr>
    </w:lvl>
    <w:lvl w:ilvl="1" w:tplc="04090019" w:tentative="1">
      <w:start w:val="1"/>
      <w:numFmt w:val="lowerLetter"/>
      <w:lvlText w:val="%2)"/>
      <w:lvlJc w:val="left"/>
      <w:pPr>
        <w:ind w:left="989" w:hanging="420"/>
      </w:pPr>
    </w:lvl>
    <w:lvl w:ilvl="2" w:tplc="0409001B" w:tentative="1">
      <w:start w:val="1"/>
      <w:numFmt w:val="lowerRoman"/>
      <w:lvlText w:val="%3."/>
      <w:lvlJc w:val="right"/>
      <w:pPr>
        <w:ind w:left="1409" w:hanging="420"/>
      </w:pPr>
    </w:lvl>
    <w:lvl w:ilvl="3" w:tplc="0409000F" w:tentative="1">
      <w:start w:val="1"/>
      <w:numFmt w:val="decimal"/>
      <w:lvlText w:val="%4."/>
      <w:lvlJc w:val="left"/>
      <w:pPr>
        <w:ind w:left="1829" w:hanging="420"/>
      </w:pPr>
    </w:lvl>
    <w:lvl w:ilvl="4" w:tplc="04090019" w:tentative="1">
      <w:start w:val="1"/>
      <w:numFmt w:val="lowerLetter"/>
      <w:lvlText w:val="%5)"/>
      <w:lvlJc w:val="left"/>
      <w:pPr>
        <w:ind w:left="2249" w:hanging="420"/>
      </w:pPr>
    </w:lvl>
    <w:lvl w:ilvl="5" w:tplc="0409001B" w:tentative="1">
      <w:start w:val="1"/>
      <w:numFmt w:val="lowerRoman"/>
      <w:lvlText w:val="%6."/>
      <w:lvlJc w:val="right"/>
      <w:pPr>
        <w:ind w:left="2669" w:hanging="420"/>
      </w:pPr>
    </w:lvl>
    <w:lvl w:ilvl="6" w:tplc="0409000F" w:tentative="1">
      <w:start w:val="1"/>
      <w:numFmt w:val="decimal"/>
      <w:lvlText w:val="%7."/>
      <w:lvlJc w:val="left"/>
      <w:pPr>
        <w:ind w:left="3089" w:hanging="420"/>
      </w:pPr>
    </w:lvl>
    <w:lvl w:ilvl="7" w:tplc="04090019" w:tentative="1">
      <w:start w:val="1"/>
      <w:numFmt w:val="lowerLetter"/>
      <w:lvlText w:val="%8)"/>
      <w:lvlJc w:val="left"/>
      <w:pPr>
        <w:ind w:left="3509" w:hanging="420"/>
      </w:pPr>
    </w:lvl>
    <w:lvl w:ilvl="8" w:tplc="0409001B" w:tentative="1">
      <w:start w:val="1"/>
      <w:numFmt w:val="lowerRoman"/>
      <w:lvlText w:val="%9."/>
      <w:lvlJc w:val="right"/>
      <w:pPr>
        <w:ind w:left="3929" w:hanging="420"/>
      </w:pPr>
    </w:lvl>
  </w:abstractNum>
  <w:abstractNum w:abstractNumId="69">
    <w:nsid w:val="2D392890"/>
    <w:multiLevelType w:val="hybridMultilevel"/>
    <w:tmpl w:val="AB08E08E"/>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2F6B6787"/>
    <w:multiLevelType w:val="hybridMultilevel"/>
    <w:tmpl w:val="F7B474A0"/>
    <w:lvl w:ilvl="0" w:tplc="9E56F0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1">
    <w:nsid w:val="2FB739BA"/>
    <w:multiLevelType w:val="hybridMultilevel"/>
    <w:tmpl w:val="73DA02BA"/>
    <w:lvl w:ilvl="0" w:tplc="B42A47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nsid w:val="2FBC78A4"/>
    <w:multiLevelType w:val="hybridMultilevel"/>
    <w:tmpl w:val="5C942702"/>
    <w:lvl w:ilvl="0" w:tplc="2CFAD19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3">
    <w:nsid w:val="2FD8236E"/>
    <w:multiLevelType w:val="hybridMultilevel"/>
    <w:tmpl w:val="73DA02BA"/>
    <w:lvl w:ilvl="0" w:tplc="B42A47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300C7C57"/>
    <w:multiLevelType w:val="hybridMultilevel"/>
    <w:tmpl w:val="5D922F42"/>
    <w:lvl w:ilvl="0" w:tplc="9E56F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31362B0C"/>
    <w:multiLevelType w:val="hybridMultilevel"/>
    <w:tmpl w:val="06B83D16"/>
    <w:lvl w:ilvl="0" w:tplc="1BB0AE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nsid w:val="314C7D0E"/>
    <w:multiLevelType w:val="hybridMultilevel"/>
    <w:tmpl w:val="A8600E50"/>
    <w:lvl w:ilvl="0" w:tplc="9E56F0AA">
      <w:start w:val="1"/>
      <w:numFmt w:val="decimal"/>
      <w:lvlText w:val="%1、"/>
      <w:lvlJc w:val="left"/>
      <w:pPr>
        <w:ind w:left="840" w:hanging="420"/>
      </w:pPr>
      <w:rPr>
        <w:rFonts w:ascii="Times New Roman" w:eastAsia="Times New Roma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320A5758"/>
    <w:multiLevelType w:val="hybridMultilevel"/>
    <w:tmpl w:val="DF2C33DE"/>
    <w:lvl w:ilvl="0" w:tplc="9E56F0A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8">
    <w:nsid w:val="32DE1936"/>
    <w:multiLevelType w:val="hybridMultilevel"/>
    <w:tmpl w:val="8B24543E"/>
    <w:lvl w:ilvl="0" w:tplc="9E56F0AA">
      <w:start w:val="1"/>
      <w:numFmt w:val="decimal"/>
      <w:lvlText w:val="%1、"/>
      <w:lvlJc w:val="left"/>
      <w:pPr>
        <w:ind w:left="509" w:hanging="360"/>
      </w:pPr>
      <w:rPr>
        <w:rFonts w:hint="default"/>
      </w:rPr>
    </w:lvl>
    <w:lvl w:ilvl="1" w:tplc="04090019" w:tentative="1">
      <w:start w:val="1"/>
      <w:numFmt w:val="lowerLetter"/>
      <w:lvlText w:val="%2)"/>
      <w:lvlJc w:val="left"/>
      <w:pPr>
        <w:ind w:left="989" w:hanging="420"/>
      </w:pPr>
    </w:lvl>
    <w:lvl w:ilvl="2" w:tplc="0409001B" w:tentative="1">
      <w:start w:val="1"/>
      <w:numFmt w:val="lowerRoman"/>
      <w:lvlText w:val="%3."/>
      <w:lvlJc w:val="right"/>
      <w:pPr>
        <w:ind w:left="1409" w:hanging="420"/>
      </w:pPr>
    </w:lvl>
    <w:lvl w:ilvl="3" w:tplc="0409000F" w:tentative="1">
      <w:start w:val="1"/>
      <w:numFmt w:val="decimal"/>
      <w:lvlText w:val="%4."/>
      <w:lvlJc w:val="left"/>
      <w:pPr>
        <w:ind w:left="1829" w:hanging="420"/>
      </w:pPr>
    </w:lvl>
    <w:lvl w:ilvl="4" w:tplc="04090019" w:tentative="1">
      <w:start w:val="1"/>
      <w:numFmt w:val="lowerLetter"/>
      <w:lvlText w:val="%5)"/>
      <w:lvlJc w:val="left"/>
      <w:pPr>
        <w:ind w:left="2249" w:hanging="420"/>
      </w:pPr>
    </w:lvl>
    <w:lvl w:ilvl="5" w:tplc="0409001B" w:tentative="1">
      <w:start w:val="1"/>
      <w:numFmt w:val="lowerRoman"/>
      <w:lvlText w:val="%6."/>
      <w:lvlJc w:val="right"/>
      <w:pPr>
        <w:ind w:left="2669" w:hanging="420"/>
      </w:pPr>
    </w:lvl>
    <w:lvl w:ilvl="6" w:tplc="0409000F" w:tentative="1">
      <w:start w:val="1"/>
      <w:numFmt w:val="decimal"/>
      <w:lvlText w:val="%7."/>
      <w:lvlJc w:val="left"/>
      <w:pPr>
        <w:ind w:left="3089" w:hanging="420"/>
      </w:pPr>
    </w:lvl>
    <w:lvl w:ilvl="7" w:tplc="04090019" w:tentative="1">
      <w:start w:val="1"/>
      <w:numFmt w:val="lowerLetter"/>
      <w:lvlText w:val="%8)"/>
      <w:lvlJc w:val="left"/>
      <w:pPr>
        <w:ind w:left="3509" w:hanging="420"/>
      </w:pPr>
    </w:lvl>
    <w:lvl w:ilvl="8" w:tplc="0409001B" w:tentative="1">
      <w:start w:val="1"/>
      <w:numFmt w:val="lowerRoman"/>
      <w:lvlText w:val="%9."/>
      <w:lvlJc w:val="right"/>
      <w:pPr>
        <w:ind w:left="3929" w:hanging="420"/>
      </w:pPr>
    </w:lvl>
  </w:abstractNum>
  <w:abstractNum w:abstractNumId="79">
    <w:nsid w:val="330C0BCC"/>
    <w:multiLevelType w:val="hybridMultilevel"/>
    <w:tmpl w:val="8822E7F2"/>
    <w:lvl w:ilvl="0" w:tplc="D0D887D8">
      <w:start w:val="1"/>
      <w:numFmt w:val="decimal"/>
      <w:lvlText w:val="%1、"/>
      <w:lvlJc w:val="left"/>
      <w:pPr>
        <w:tabs>
          <w:tab w:val="num" w:pos="780"/>
        </w:tabs>
        <w:ind w:left="780" w:hanging="360"/>
      </w:pPr>
      <w:rPr>
        <w:rFonts w:hint="default"/>
      </w:rPr>
    </w:lvl>
    <w:lvl w:ilvl="1" w:tplc="D4A0ACCE" w:tentative="1">
      <w:start w:val="1"/>
      <w:numFmt w:val="lowerLetter"/>
      <w:lvlText w:val="%2)"/>
      <w:lvlJc w:val="left"/>
      <w:pPr>
        <w:tabs>
          <w:tab w:val="num" w:pos="1260"/>
        </w:tabs>
        <w:ind w:left="1260" w:hanging="420"/>
      </w:pPr>
    </w:lvl>
    <w:lvl w:ilvl="2" w:tplc="EA64B7E6" w:tentative="1">
      <w:start w:val="1"/>
      <w:numFmt w:val="lowerRoman"/>
      <w:lvlText w:val="%3."/>
      <w:lvlJc w:val="right"/>
      <w:pPr>
        <w:tabs>
          <w:tab w:val="num" w:pos="1680"/>
        </w:tabs>
        <w:ind w:left="1680" w:hanging="420"/>
      </w:pPr>
    </w:lvl>
    <w:lvl w:ilvl="3" w:tplc="893C5A06" w:tentative="1">
      <w:start w:val="1"/>
      <w:numFmt w:val="decimal"/>
      <w:lvlText w:val="%4."/>
      <w:lvlJc w:val="left"/>
      <w:pPr>
        <w:tabs>
          <w:tab w:val="num" w:pos="2100"/>
        </w:tabs>
        <w:ind w:left="2100" w:hanging="420"/>
      </w:pPr>
    </w:lvl>
    <w:lvl w:ilvl="4" w:tplc="01FA305E" w:tentative="1">
      <w:start w:val="1"/>
      <w:numFmt w:val="lowerLetter"/>
      <w:lvlText w:val="%5)"/>
      <w:lvlJc w:val="left"/>
      <w:pPr>
        <w:tabs>
          <w:tab w:val="num" w:pos="2520"/>
        </w:tabs>
        <w:ind w:left="2520" w:hanging="420"/>
      </w:pPr>
    </w:lvl>
    <w:lvl w:ilvl="5" w:tplc="E946C040" w:tentative="1">
      <w:start w:val="1"/>
      <w:numFmt w:val="lowerRoman"/>
      <w:lvlText w:val="%6."/>
      <w:lvlJc w:val="right"/>
      <w:pPr>
        <w:tabs>
          <w:tab w:val="num" w:pos="2940"/>
        </w:tabs>
        <w:ind w:left="2940" w:hanging="420"/>
      </w:pPr>
    </w:lvl>
    <w:lvl w:ilvl="6" w:tplc="D36EB210" w:tentative="1">
      <w:start w:val="1"/>
      <w:numFmt w:val="decimal"/>
      <w:lvlText w:val="%7."/>
      <w:lvlJc w:val="left"/>
      <w:pPr>
        <w:tabs>
          <w:tab w:val="num" w:pos="3360"/>
        </w:tabs>
        <w:ind w:left="3360" w:hanging="420"/>
      </w:pPr>
    </w:lvl>
    <w:lvl w:ilvl="7" w:tplc="A0A455B6" w:tentative="1">
      <w:start w:val="1"/>
      <w:numFmt w:val="lowerLetter"/>
      <w:lvlText w:val="%8)"/>
      <w:lvlJc w:val="left"/>
      <w:pPr>
        <w:tabs>
          <w:tab w:val="num" w:pos="3780"/>
        </w:tabs>
        <w:ind w:left="3780" w:hanging="420"/>
      </w:pPr>
    </w:lvl>
    <w:lvl w:ilvl="8" w:tplc="92D6C27E" w:tentative="1">
      <w:start w:val="1"/>
      <w:numFmt w:val="lowerRoman"/>
      <w:lvlText w:val="%9."/>
      <w:lvlJc w:val="right"/>
      <w:pPr>
        <w:tabs>
          <w:tab w:val="num" w:pos="4200"/>
        </w:tabs>
        <w:ind w:left="4200" w:hanging="420"/>
      </w:pPr>
    </w:lvl>
  </w:abstractNum>
  <w:abstractNum w:abstractNumId="80">
    <w:nsid w:val="3314515E"/>
    <w:multiLevelType w:val="hybridMultilevel"/>
    <w:tmpl w:val="AE94F5FC"/>
    <w:lvl w:ilvl="0" w:tplc="9E56F0AA">
      <w:start w:val="1"/>
      <w:numFmt w:val="decimal"/>
      <w:lvlText w:val="%1、"/>
      <w:lvlJc w:val="left"/>
      <w:pPr>
        <w:ind w:left="840" w:hanging="420"/>
      </w:pPr>
      <w:rPr>
        <w:rFonts w:ascii="Times New Roman" w:eastAsia="Times New Roma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nsid w:val="33AC1E27"/>
    <w:multiLevelType w:val="hybridMultilevel"/>
    <w:tmpl w:val="D686621A"/>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33CA7CFC"/>
    <w:multiLevelType w:val="hybridMultilevel"/>
    <w:tmpl w:val="43FA5D5E"/>
    <w:lvl w:ilvl="0" w:tplc="9E56F0A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3">
    <w:nsid w:val="340C72D0"/>
    <w:multiLevelType w:val="hybridMultilevel"/>
    <w:tmpl w:val="C16CDF16"/>
    <w:lvl w:ilvl="0" w:tplc="546E5FDE">
      <w:start w:val="1"/>
      <w:numFmt w:val="bullet"/>
      <w:lvlText w:val=""/>
      <w:lvlJc w:val="left"/>
      <w:pPr>
        <w:ind w:left="1260" w:hanging="420"/>
      </w:pPr>
      <w:rPr>
        <w:rFonts w:ascii="Wingdings" w:hAnsi="Wingdings" w:hint="default"/>
      </w:rPr>
    </w:lvl>
    <w:lvl w:ilvl="1" w:tplc="04090019"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84">
    <w:nsid w:val="34142AF8"/>
    <w:multiLevelType w:val="hybridMultilevel"/>
    <w:tmpl w:val="34945C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nsid w:val="349730D0"/>
    <w:multiLevelType w:val="hybridMultilevel"/>
    <w:tmpl w:val="A5D2D78A"/>
    <w:lvl w:ilvl="0" w:tplc="9E56F0AA">
      <w:start w:val="1"/>
      <w:numFmt w:val="decimal"/>
      <w:lvlText w:val="%1、"/>
      <w:lvlJc w:val="left"/>
      <w:pPr>
        <w:ind w:left="840" w:hanging="420"/>
      </w:pPr>
      <w:rPr>
        <w:rFonts w:ascii="Times New Roman" w:eastAsia="Times New Roma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nsid w:val="34AA107E"/>
    <w:multiLevelType w:val="hybridMultilevel"/>
    <w:tmpl w:val="DB861D02"/>
    <w:lvl w:ilvl="0" w:tplc="9E56F0AA">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87">
    <w:nsid w:val="35F06783"/>
    <w:multiLevelType w:val="hybridMultilevel"/>
    <w:tmpl w:val="D70A586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8">
    <w:nsid w:val="369539D7"/>
    <w:multiLevelType w:val="hybridMultilevel"/>
    <w:tmpl w:val="6E949C88"/>
    <w:lvl w:ilvl="0" w:tplc="9E56F0AA">
      <w:start w:val="1"/>
      <w:numFmt w:val="decimal"/>
      <w:lvlText w:val="%1、"/>
      <w:lvlJc w:val="left"/>
      <w:pPr>
        <w:ind w:left="840" w:hanging="420"/>
      </w:pPr>
      <w:rPr>
        <w:rFonts w:ascii="Times New Roman" w:eastAsia="Times New Roma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nsid w:val="39010DC9"/>
    <w:multiLevelType w:val="hybridMultilevel"/>
    <w:tmpl w:val="12B03B54"/>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nsid w:val="397A4E09"/>
    <w:multiLevelType w:val="hybridMultilevel"/>
    <w:tmpl w:val="FDE2542E"/>
    <w:lvl w:ilvl="0" w:tplc="CECAD9E0">
      <w:start w:val="1"/>
      <w:numFmt w:val="decimal"/>
      <w:lvlText w:val="%1、"/>
      <w:lvlJc w:val="left"/>
      <w:pPr>
        <w:ind w:left="840" w:hanging="420"/>
      </w:pPr>
      <w:rPr>
        <w:rFonts w:hint="default"/>
        <w:b w:val="0"/>
      </w:r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91">
    <w:nsid w:val="39A77AD8"/>
    <w:multiLevelType w:val="hybridMultilevel"/>
    <w:tmpl w:val="8822E7F2"/>
    <w:lvl w:ilvl="0" w:tplc="D0D887D8">
      <w:start w:val="1"/>
      <w:numFmt w:val="decimal"/>
      <w:lvlText w:val="%1、"/>
      <w:lvlJc w:val="left"/>
      <w:pPr>
        <w:tabs>
          <w:tab w:val="num" w:pos="780"/>
        </w:tabs>
        <w:ind w:left="780" w:hanging="360"/>
      </w:pPr>
      <w:rPr>
        <w:rFonts w:hint="default"/>
      </w:rPr>
    </w:lvl>
    <w:lvl w:ilvl="1" w:tplc="D4A0ACCE" w:tentative="1">
      <w:start w:val="1"/>
      <w:numFmt w:val="lowerLetter"/>
      <w:lvlText w:val="%2)"/>
      <w:lvlJc w:val="left"/>
      <w:pPr>
        <w:tabs>
          <w:tab w:val="num" w:pos="1260"/>
        </w:tabs>
        <w:ind w:left="1260" w:hanging="420"/>
      </w:pPr>
    </w:lvl>
    <w:lvl w:ilvl="2" w:tplc="EA64B7E6" w:tentative="1">
      <w:start w:val="1"/>
      <w:numFmt w:val="lowerRoman"/>
      <w:lvlText w:val="%3."/>
      <w:lvlJc w:val="right"/>
      <w:pPr>
        <w:tabs>
          <w:tab w:val="num" w:pos="1680"/>
        </w:tabs>
        <w:ind w:left="1680" w:hanging="420"/>
      </w:pPr>
    </w:lvl>
    <w:lvl w:ilvl="3" w:tplc="893C5A06" w:tentative="1">
      <w:start w:val="1"/>
      <w:numFmt w:val="decimal"/>
      <w:lvlText w:val="%4."/>
      <w:lvlJc w:val="left"/>
      <w:pPr>
        <w:tabs>
          <w:tab w:val="num" w:pos="2100"/>
        </w:tabs>
        <w:ind w:left="2100" w:hanging="420"/>
      </w:pPr>
    </w:lvl>
    <w:lvl w:ilvl="4" w:tplc="01FA305E" w:tentative="1">
      <w:start w:val="1"/>
      <w:numFmt w:val="lowerLetter"/>
      <w:lvlText w:val="%5)"/>
      <w:lvlJc w:val="left"/>
      <w:pPr>
        <w:tabs>
          <w:tab w:val="num" w:pos="2520"/>
        </w:tabs>
        <w:ind w:left="2520" w:hanging="420"/>
      </w:pPr>
    </w:lvl>
    <w:lvl w:ilvl="5" w:tplc="E946C040" w:tentative="1">
      <w:start w:val="1"/>
      <w:numFmt w:val="lowerRoman"/>
      <w:lvlText w:val="%6."/>
      <w:lvlJc w:val="right"/>
      <w:pPr>
        <w:tabs>
          <w:tab w:val="num" w:pos="2940"/>
        </w:tabs>
        <w:ind w:left="2940" w:hanging="420"/>
      </w:pPr>
    </w:lvl>
    <w:lvl w:ilvl="6" w:tplc="D36EB210" w:tentative="1">
      <w:start w:val="1"/>
      <w:numFmt w:val="decimal"/>
      <w:lvlText w:val="%7."/>
      <w:lvlJc w:val="left"/>
      <w:pPr>
        <w:tabs>
          <w:tab w:val="num" w:pos="3360"/>
        </w:tabs>
        <w:ind w:left="3360" w:hanging="420"/>
      </w:pPr>
    </w:lvl>
    <w:lvl w:ilvl="7" w:tplc="A0A455B6" w:tentative="1">
      <w:start w:val="1"/>
      <w:numFmt w:val="lowerLetter"/>
      <w:lvlText w:val="%8)"/>
      <w:lvlJc w:val="left"/>
      <w:pPr>
        <w:tabs>
          <w:tab w:val="num" w:pos="3780"/>
        </w:tabs>
        <w:ind w:left="3780" w:hanging="420"/>
      </w:pPr>
    </w:lvl>
    <w:lvl w:ilvl="8" w:tplc="92D6C27E" w:tentative="1">
      <w:start w:val="1"/>
      <w:numFmt w:val="lowerRoman"/>
      <w:lvlText w:val="%9."/>
      <w:lvlJc w:val="right"/>
      <w:pPr>
        <w:tabs>
          <w:tab w:val="num" w:pos="4200"/>
        </w:tabs>
        <w:ind w:left="4200" w:hanging="420"/>
      </w:pPr>
    </w:lvl>
  </w:abstractNum>
  <w:abstractNum w:abstractNumId="92">
    <w:nsid w:val="3A5756EA"/>
    <w:multiLevelType w:val="hybridMultilevel"/>
    <w:tmpl w:val="15BAF270"/>
    <w:lvl w:ilvl="0" w:tplc="9E56F0A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3">
    <w:nsid w:val="3B6A18DA"/>
    <w:multiLevelType w:val="hybridMultilevel"/>
    <w:tmpl w:val="18EC9B6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4">
    <w:nsid w:val="3BB4315E"/>
    <w:multiLevelType w:val="hybridMultilevel"/>
    <w:tmpl w:val="E3F6DB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5">
    <w:nsid w:val="3CBB0671"/>
    <w:multiLevelType w:val="hybridMultilevel"/>
    <w:tmpl w:val="4992F914"/>
    <w:lvl w:ilvl="0" w:tplc="9E56F0AA">
      <w:start w:val="1"/>
      <w:numFmt w:val="decimal"/>
      <w:lvlText w:val="%1、"/>
      <w:lvlJc w:val="left"/>
      <w:pPr>
        <w:ind w:left="675" w:hanging="420"/>
      </w:pPr>
      <w:rPr>
        <w:rFonts w:hint="default"/>
      </w:rPr>
    </w:lvl>
    <w:lvl w:ilvl="1" w:tplc="04090019" w:tentative="1">
      <w:start w:val="1"/>
      <w:numFmt w:val="lowerLetter"/>
      <w:lvlText w:val="%2)"/>
      <w:lvlJc w:val="left"/>
      <w:pPr>
        <w:ind w:left="1095" w:hanging="420"/>
      </w:pPr>
    </w:lvl>
    <w:lvl w:ilvl="2" w:tplc="0409001B" w:tentative="1">
      <w:start w:val="1"/>
      <w:numFmt w:val="lowerRoman"/>
      <w:lvlText w:val="%3."/>
      <w:lvlJc w:val="right"/>
      <w:pPr>
        <w:ind w:left="1515" w:hanging="420"/>
      </w:pPr>
    </w:lvl>
    <w:lvl w:ilvl="3" w:tplc="0409000F" w:tentative="1">
      <w:start w:val="1"/>
      <w:numFmt w:val="decimal"/>
      <w:lvlText w:val="%4."/>
      <w:lvlJc w:val="left"/>
      <w:pPr>
        <w:ind w:left="1935" w:hanging="420"/>
      </w:pPr>
    </w:lvl>
    <w:lvl w:ilvl="4" w:tplc="04090019" w:tentative="1">
      <w:start w:val="1"/>
      <w:numFmt w:val="lowerLetter"/>
      <w:lvlText w:val="%5)"/>
      <w:lvlJc w:val="left"/>
      <w:pPr>
        <w:ind w:left="2355" w:hanging="420"/>
      </w:pPr>
    </w:lvl>
    <w:lvl w:ilvl="5" w:tplc="0409001B" w:tentative="1">
      <w:start w:val="1"/>
      <w:numFmt w:val="lowerRoman"/>
      <w:lvlText w:val="%6."/>
      <w:lvlJc w:val="right"/>
      <w:pPr>
        <w:ind w:left="2775" w:hanging="420"/>
      </w:pPr>
    </w:lvl>
    <w:lvl w:ilvl="6" w:tplc="0409000F" w:tentative="1">
      <w:start w:val="1"/>
      <w:numFmt w:val="decimal"/>
      <w:lvlText w:val="%7."/>
      <w:lvlJc w:val="left"/>
      <w:pPr>
        <w:ind w:left="3195" w:hanging="420"/>
      </w:pPr>
    </w:lvl>
    <w:lvl w:ilvl="7" w:tplc="04090019" w:tentative="1">
      <w:start w:val="1"/>
      <w:numFmt w:val="lowerLetter"/>
      <w:lvlText w:val="%8)"/>
      <w:lvlJc w:val="left"/>
      <w:pPr>
        <w:ind w:left="3615" w:hanging="420"/>
      </w:pPr>
    </w:lvl>
    <w:lvl w:ilvl="8" w:tplc="0409001B" w:tentative="1">
      <w:start w:val="1"/>
      <w:numFmt w:val="lowerRoman"/>
      <w:lvlText w:val="%9."/>
      <w:lvlJc w:val="right"/>
      <w:pPr>
        <w:ind w:left="4035" w:hanging="420"/>
      </w:pPr>
    </w:lvl>
  </w:abstractNum>
  <w:abstractNum w:abstractNumId="96">
    <w:nsid w:val="3CF678F3"/>
    <w:multiLevelType w:val="hybridMultilevel"/>
    <w:tmpl w:val="C6066296"/>
    <w:lvl w:ilvl="0" w:tplc="949A661C">
      <w:start w:val="1"/>
      <w:numFmt w:val="decimal"/>
      <w:lvlText w:val="%1、"/>
      <w:lvlJc w:val="left"/>
      <w:pPr>
        <w:ind w:left="840" w:hanging="420"/>
      </w:pPr>
      <w:rPr>
        <w:rFonts w:hint="default"/>
        <w:b w:val="0"/>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nsid w:val="3DCC6A78"/>
    <w:multiLevelType w:val="hybridMultilevel"/>
    <w:tmpl w:val="315282C8"/>
    <w:lvl w:ilvl="0" w:tplc="CC046578">
      <w:start w:val="1"/>
      <w:numFmt w:val="decimal"/>
      <w:lvlText w:val="%1、"/>
      <w:lvlJc w:val="left"/>
      <w:pPr>
        <w:tabs>
          <w:tab w:val="num" w:pos="782"/>
        </w:tabs>
        <w:ind w:left="840" w:hanging="420"/>
      </w:pPr>
      <w:rPr>
        <w:rFonts w:hint="default"/>
        <w:b w:val="0"/>
      </w:rPr>
    </w:lvl>
    <w:lvl w:ilvl="1" w:tplc="C840F07A" w:tentative="1">
      <w:start w:val="1"/>
      <w:numFmt w:val="lowerLetter"/>
      <w:lvlText w:val="%2)"/>
      <w:lvlJc w:val="left"/>
      <w:pPr>
        <w:ind w:left="1260" w:hanging="420"/>
      </w:pPr>
    </w:lvl>
    <w:lvl w:ilvl="2" w:tplc="27EA9DBA" w:tentative="1">
      <w:start w:val="1"/>
      <w:numFmt w:val="lowerRoman"/>
      <w:lvlText w:val="%3."/>
      <w:lvlJc w:val="right"/>
      <w:pPr>
        <w:ind w:left="1680" w:hanging="420"/>
      </w:pPr>
    </w:lvl>
    <w:lvl w:ilvl="3" w:tplc="79182B26" w:tentative="1">
      <w:start w:val="1"/>
      <w:numFmt w:val="decimal"/>
      <w:lvlText w:val="%4."/>
      <w:lvlJc w:val="left"/>
      <w:pPr>
        <w:ind w:left="2100" w:hanging="420"/>
      </w:pPr>
    </w:lvl>
    <w:lvl w:ilvl="4" w:tplc="9998D988" w:tentative="1">
      <w:start w:val="1"/>
      <w:numFmt w:val="lowerLetter"/>
      <w:lvlText w:val="%5)"/>
      <w:lvlJc w:val="left"/>
      <w:pPr>
        <w:ind w:left="2520" w:hanging="420"/>
      </w:pPr>
    </w:lvl>
    <w:lvl w:ilvl="5" w:tplc="F6FA81E0" w:tentative="1">
      <w:start w:val="1"/>
      <w:numFmt w:val="lowerRoman"/>
      <w:lvlText w:val="%6."/>
      <w:lvlJc w:val="right"/>
      <w:pPr>
        <w:ind w:left="2940" w:hanging="420"/>
      </w:pPr>
    </w:lvl>
    <w:lvl w:ilvl="6" w:tplc="CC7A1D7E" w:tentative="1">
      <w:start w:val="1"/>
      <w:numFmt w:val="decimal"/>
      <w:lvlText w:val="%7."/>
      <w:lvlJc w:val="left"/>
      <w:pPr>
        <w:ind w:left="3360" w:hanging="420"/>
      </w:pPr>
    </w:lvl>
    <w:lvl w:ilvl="7" w:tplc="F2D227EC" w:tentative="1">
      <w:start w:val="1"/>
      <w:numFmt w:val="lowerLetter"/>
      <w:lvlText w:val="%8)"/>
      <w:lvlJc w:val="left"/>
      <w:pPr>
        <w:ind w:left="3780" w:hanging="420"/>
      </w:pPr>
    </w:lvl>
    <w:lvl w:ilvl="8" w:tplc="F22AD2B4" w:tentative="1">
      <w:start w:val="1"/>
      <w:numFmt w:val="lowerRoman"/>
      <w:lvlText w:val="%9."/>
      <w:lvlJc w:val="right"/>
      <w:pPr>
        <w:ind w:left="4200" w:hanging="420"/>
      </w:pPr>
    </w:lvl>
  </w:abstractNum>
  <w:abstractNum w:abstractNumId="98">
    <w:nsid w:val="3F9E4FB8"/>
    <w:multiLevelType w:val="hybridMultilevel"/>
    <w:tmpl w:val="2550F150"/>
    <w:lvl w:ilvl="0" w:tplc="9E56F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nsid w:val="3FD47294"/>
    <w:multiLevelType w:val="hybridMultilevel"/>
    <w:tmpl w:val="E9421EA6"/>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40885E42"/>
    <w:multiLevelType w:val="hybridMultilevel"/>
    <w:tmpl w:val="8822E7F2"/>
    <w:lvl w:ilvl="0" w:tplc="D0D887D8">
      <w:start w:val="1"/>
      <w:numFmt w:val="decimal"/>
      <w:lvlText w:val="%1、"/>
      <w:lvlJc w:val="left"/>
      <w:pPr>
        <w:tabs>
          <w:tab w:val="num" w:pos="780"/>
        </w:tabs>
        <w:ind w:left="780" w:hanging="360"/>
      </w:pPr>
      <w:rPr>
        <w:rFonts w:hint="default"/>
      </w:rPr>
    </w:lvl>
    <w:lvl w:ilvl="1" w:tplc="D4A0ACCE" w:tentative="1">
      <w:start w:val="1"/>
      <w:numFmt w:val="lowerLetter"/>
      <w:lvlText w:val="%2)"/>
      <w:lvlJc w:val="left"/>
      <w:pPr>
        <w:tabs>
          <w:tab w:val="num" w:pos="1260"/>
        </w:tabs>
        <w:ind w:left="1260" w:hanging="420"/>
      </w:pPr>
    </w:lvl>
    <w:lvl w:ilvl="2" w:tplc="EA64B7E6" w:tentative="1">
      <w:start w:val="1"/>
      <w:numFmt w:val="lowerRoman"/>
      <w:lvlText w:val="%3."/>
      <w:lvlJc w:val="right"/>
      <w:pPr>
        <w:tabs>
          <w:tab w:val="num" w:pos="1680"/>
        </w:tabs>
        <w:ind w:left="1680" w:hanging="420"/>
      </w:pPr>
    </w:lvl>
    <w:lvl w:ilvl="3" w:tplc="893C5A06" w:tentative="1">
      <w:start w:val="1"/>
      <w:numFmt w:val="decimal"/>
      <w:lvlText w:val="%4."/>
      <w:lvlJc w:val="left"/>
      <w:pPr>
        <w:tabs>
          <w:tab w:val="num" w:pos="2100"/>
        </w:tabs>
        <w:ind w:left="2100" w:hanging="420"/>
      </w:pPr>
    </w:lvl>
    <w:lvl w:ilvl="4" w:tplc="01FA305E" w:tentative="1">
      <w:start w:val="1"/>
      <w:numFmt w:val="lowerLetter"/>
      <w:lvlText w:val="%5)"/>
      <w:lvlJc w:val="left"/>
      <w:pPr>
        <w:tabs>
          <w:tab w:val="num" w:pos="2520"/>
        </w:tabs>
        <w:ind w:left="2520" w:hanging="420"/>
      </w:pPr>
    </w:lvl>
    <w:lvl w:ilvl="5" w:tplc="E946C040" w:tentative="1">
      <w:start w:val="1"/>
      <w:numFmt w:val="lowerRoman"/>
      <w:lvlText w:val="%6."/>
      <w:lvlJc w:val="right"/>
      <w:pPr>
        <w:tabs>
          <w:tab w:val="num" w:pos="2940"/>
        </w:tabs>
        <w:ind w:left="2940" w:hanging="420"/>
      </w:pPr>
    </w:lvl>
    <w:lvl w:ilvl="6" w:tplc="D36EB210" w:tentative="1">
      <w:start w:val="1"/>
      <w:numFmt w:val="decimal"/>
      <w:lvlText w:val="%7."/>
      <w:lvlJc w:val="left"/>
      <w:pPr>
        <w:tabs>
          <w:tab w:val="num" w:pos="3360"/>
        </w:tabs>
        <w:ind w:left="3360" w:hanging="420"/>
      </w:pPr>
    </w:lvl>
    <w:lvl w:ilvl="7" w:tplc="A0A455B6" w:tentative="1">
      <w:start w:val="1"/>
      <w:numFmt w:val="lowerLetter"/>
      <w:lvlText w:val="%8)"/>
      <w:lvlJc w:val="left"/>
      <w:pPr>
        <w:tabs>
          <w:tab w:val="num" w:pos="3780"/>
        </w:tabs>
        <w:ind w:left="3780" w:hanging="420"/>
      </w:pPr>
    </w:lvl>
    <w:lvl w:ilvl="8" w:tplc="92D6C27E" w:tentative="1">
      <w:start w:val="1"/>
      <w:numFmt w:val="lowerRoman"/>
      <w:lvlText w:val="%9."/>
      <w:lvlJc w:val="right"/>
      <w:pPr>
        <w:tabs>
          <w:tab w:val="num" w:pos="4200"/>
        </w:tabs>
        <w:ind w:left="4200" w:hanging="420"/>
      </w:pPr>
    </w:lvl>
  </w:abstractNum>
  <w:abstractNum w:abstractNumId="101">
    <w:nsid w:val="40E546A9"/>
    <w:multiLevelType w:val="hybridMultilevel"/>
    <w:tmpl w:val="EAAEA83E"/>
    <w:lvl w:ilvl="0" w:tplc="9E56F0AA">
      <w:start w:val="1"/>
      <w:numFmt w:val="bullet"/>
      <w:lvlText w:val=""/>
      <w:lvlJc w:val="left"/>
      <w:pPr>
        <w:ind w:left="1260" w:hanging="420"/>
      </w:pPr>
      <w:rPr>
        <w:rFonts w:ascii="Wingdings" w:hAnsi="Wingdings" w:hint="default"/>
      </w:rPr>
    </w:lvl>
    <w:lvl w:ilvl="1" w:tplc="FFFFFFFF"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102">
    <w:nsid w:val="40F4007B"/>
    <w:multiLevelType w:val="hybridMultilevel"/>
    <w:tmpl w:val="586C7F0E"/>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nsid w:val="42004C10"/>
    <w:multiLevelType w:val="hybridMultilevel"/>
    <w:tmpl w:val="73F88F92"/>
    <w:lvl w:ilvl="0" w:tplc="F87AED06">
      <w:start w:val="1"/>
      <w:numFmt w:val="decimal"/>
      <w:lvlText w:val="%1、"/>
      <w:lvlJc w:val="left"/>
      <w:pPr>
        <w:ind w:left="675"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42AB5B71"/>
    <w:multiLevelType w:val="hybridMultilevel"/>
    <w:tmpl w:val="AF0290E4"/>
    <w:lvl w:ilvl="0" w:tplc="9E56F0AA">
      <w:start w:val="1"/>
      <w:numFmt w:val="decimal"/>
      <w:lvlText w:val="%1、"/>
      <w:lvlJc w:val="left"/>
      <w:pPr>
        <w:ind w:left="569" w:hanging="420"/>
      </w:pPr>
      <w:rPr>
        <w:rFonts w:hint="default"/>
      </w:rPr>
    </w:lvl>
    <w:lvl w:ilvl="1" w:tplc="04090019" w:tentative="1">
      <w:start w:val="1"/>
      <w:numFmt w:val="lowerLetter"/>
      <w:lvlText w:val="%2)"/>
      <w:lvlJc w:val="left"/>
      <w:pPr>
        <w:ind w:left="989" w:hanging="420"/>
      </w:pPr>
    </w:lvl>
    <w:lvl w:ilvl="2" w:tplc="0409001B" w:tentative="1">
      <w:start w:val="1"/>
      <w:numFmt w:val="lowerRoman"/>
      <w:lvlText w:val="%3."/>
      <w:lvlJc w:val="right"/>
      <w:pPr>
        <w:ind w:left="1409" w:hanging="420"/>
      </w:pPr>
    </w:lvl>
    <w:lvl w:ilvl="3" w:tplc="0409000F" w:tentative="1">
      <w:start w:val="1"/>
      <w:numFmt w:val="decimal"/>
      <w:lvlText w:val="%4."/>
      <w:lvlJc w:val="left"/>
      <w:pPr>
        <w:ind w:left="1829" w:hanging="420"/>
      </w:pPr>
    </w:lvl>
    <w:lvl w:ilvl="4" w:tplc="04090019" w:tentative="1">
      <w:start w:val="1"/>
      <w:numFmt w:val="lowerLetter"/>
      <w:lvlText w:val="%5)"/>
      <w:lvlJc w:val="left"/>
      <w:pPr>
        <w:ind w:left="2249" w:hanging="420"/>
      </w:pPr>
    </w:lvl>
    <w:lvl w:ilvl="5" w:tplc="0409001B" w:tentative="1">
      <w:start w:val="1"/>
      <w:numFmt w:val="lowerRoman"/>
      <w:lvlText w:val="%6."/>
      <w:lvlJc w:val="right"/>
      <w:pPr>
        <w:ind w:left="2669" w:hanging="420"/>
      </w:pPr>
    </w:lvl>
    <w:lvl w:ilvl="6" w:tplc="0409000F" w:tentative="1">
      <w:start w:val="1"/>
      <w:numFmt w:val="decimal"/>
      <w:lvlText w:val="%7."/>
      <w:lvlJc w:val="left"/>
      <w:pPr>
        <w:ind w:left="3089" w:hanging="420"/>
      </w:pPr>
    </w:lvl>
    <w:lvl w:ilvl="7" w:tplc="04090019" w:tentative="1">
      <w:start w:val="1"/>
      <w:numFmt w:val="lowerLetter"/>
      <w:lvlText w:val="%8)"/>
      <w:lvlJc w:val="left"/>
      <w:pPr>
        <w:ind w:left="3509" w:hanging="420"/>
      </w:pPr>
    </w:lvl>
    <w:lvl w:ilvl="8" w:tplc="0409001B" w:tentative="1">
      <w:start w:val="1"/>
      <w:numFmt w:val="lowerRoman"/>
      <w:lvlText w:val="%9."/>
      <w:lvlJc w:val="right"/>
      <w:pPr>
        <w:ind w:left="3929" w:hanging="420"/>
      </w:pPr>
    </w:lvl>
  </w:abstractNum>
  <w:abstractNum w:abstractNumId="105">
    <w:nsid w:val="43500E39"/>
    <w:multiLevelType w:val="hybridMultilevel"/>
    <w:tmpl w:val="C0CCCC4C"/>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439617FD"/>
    <w:multiLevelType w:val="hybridMultilevel"/>
    <w:tmpl w:val="08B2D0F6"/>
    <w:lvl w:ilvl="0" w:tplc="9E56F0AA">
      <w:start w:val="1"/>
      <w:numFmt w:val="decimal"/>
      <w:lvlText w:val="%1、"/>
      <w:lvlJc w:val="left"/>
      <w:pPr>
        <w:ind w:left="840" w:hanging="420"/>
      </w:pPr>
      <w:rPr>
        <w:rFonts w:ascii="Times New Roman" w:eastAsia="Times New Roma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nsid w:val="44C50206"/>
    <w:multiLevelType w:val="hybridMultilevel"/>
    <w:tmpl w:val="7944C66E"/>
    <w:lvl w:ilvl="0" w:tplc="835E29FE">
      <w:start w:val="1"/>
      <w:numFmt w:val="decimal"/>
      <w:lvlText w:val="%1．"/>
      <w:lvlJc w:val="left"/>
      <w:pPr>
        <w:ind w:left="780" w:hanging="360"/>
      </w:pPr>
      <w:rPr>
        <w:rFonts w:hint="default"/>
      </w:rPr>
    </w:lvl>
    <w:lvl w:ilvl="1" w:tplc="9E56F0A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nsid w:val="464B5B9B"/>
    <w:multiLevelType w:val="hybridMultilevel"/>
    <w:tmpl w:val="1F1A8426"/>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9">
    <w:nsid w:val="478A49D2"/>
    <w:multiLevelType w:val="hybridMultilevel"/>
    <w:tmpl w:val="D1DEC0AA"/>
    <w:lvl w:ilvl="0" w:tplc="04090001">
      <w:start w:val="1"/>
      <w:numFmt w:val="bullet"/>
      <w:lvlText w:val=""/>
      <w:lvlJc w:val="left"/>
      <w:pPr>
        <w:ind w:left="675" w:hanging="420"/>
      </w:pPr>
      <w:rPr>
        <w:rFonts w:ascii="Wingdings" w:hAnsi="Wingdings" w:hint="default"/>
      </w:rPr>
    </w:lvl>
    <w:lvl w:ilvl="1" w:tplc="04090003">
      <w:start w:val="1"/>
      <w:numFmt w:val="bullet"/>
      <w:lvlText w:val=""/>
      <w:lvlJc w:val="left"/>
      <w:pPr>
        <w:ind w:left="1095" w:hanging="420"/>
      </w:pPr>
      <w:rPr>
        <w:rFonts w:ascii="Wingdings" w:hAnsi="Wingdings" w:hint="default"/>
      </w:rPr>
    </w:lvl>
    <w:lvl w:ilvl="2" w:tplc="04090005">
      <w:start w:val="1"/>
      <w:numFmt w:val="bullet"/>
      <w:lvlText w:val=""/>
      <w:lvlJc w:val="left"/>
      <w:pPr>
        <w:ind w:left="1515" w:hanging="420"/>
      </w:pPr>
      <w:rPr>
        <w:rFonts w:ascii="Wingdings" w:hAnsi="Wingdings" w:hint="default"/>
      </w:rPr>
    </w:lvl>
    <w:lvl w:ilvl="3" w:tplc="04090001">
      <w:start w:val="1"/>
      <w:numFmt w:val="bullet"/>
      <w:lvlText w:val=""/>
      <w:lvlJc w:val="left"/>
      <w:pPr>
        <w:ind w:left="1935" w:hanging="420"/>
      </w:pPr>
      <w:rPr>
        <w:rFonts w:ascii="Wingdings" w:hAnsi="Wingdings" w:hint="default"/>
      </w:rPr>
    </w:lvl>
    <w:lvl w:ilvl="4" w:tplc="04090003" w:tentative="1">
      <w:start w:val="1"/>
      <w:numFmt w:val="bullet"/>
      <w:lvlText w:val=""/>
      <w:lvlJc w:val="left"/>
      <w:pPr>
        <w:ind w:left="2355" w:hanging="420"/>
      </w:pPr>
      <w:rPr>
        <w:rFonts w:ascii="Wingdings" w:hAnsi="Wingdings" w:hint="default"/>
      </w:rPr>
    </w:lvl>
    <w:lvl w:ilvl="5" w:tplc="04090005" w:tentative="1">
      <w:start w:val="1"/>
      <w:numFmt w:val="bullet"/>
      <w:lvlText w:val=""/>
      <w:lvlJc w:val="left"/>
      <w:pPr>
        <w:ind w:left="2775" w:hanging="420"/>
      </w:pPr>
      <w:rPr>
        <w:rFonts w:ascii="Wingdings" w:hAnsi="Wingdings" w:hint="default"/>
      </w:rPr>
    </w:lvl>
    <w:lvl w:ilvl="6" w:tplc="04090001" w:tentative="1">
      <w:start w:val="1"/>
      <w:numFmt w:val="bullet"/>
      <w:lvlText w:val=""/>
      <w:lvlJc w:val="left"/>
      <w:pPr>
        <w:ind w:left="3195" w:hanging="420"/>
      </w:pPr>
      <w:rPr>
        <w:rFonts w:ascii="Wingdings" w:hAnsi="Wingdings" w:hint="default"/>
      </w:rPr>
    </w:lvl>
    <w:lvl w:ilvl="7" w:tplc="04090003" w:tentative="1">
      <w:start w:val="1"/>
      <w:numFmt w:val="bullet"/>
      <w:lvlText w:val=""/>
      <w:lvlJc w:val="left"/>
      <w:pPr>
        <w:ind w:left="3615" w:hanging="420"/>
      </w:pPr>
      <w:rPr>
        <w:rFonts w:ascii="Wingdings" w:hAnsi="Wingdings" w:hint="default"/>
      </w:rPr>
    </w:lvl>
    <w:lvl w:ilvl="8" w:tplc="04090005" w:tentative="1">
      <w:start w:val="1"/>
      <w:numFmt w:val="bullet"/>
      <w:lvlText w:val=""/>
      <w:lvlJc w:val="left"/>
      <w:pPr>
        <w:ind w:left="4035" w:hanging="420"/>
      </w:pPr>
      <w:rPr>
        <w:rFonts w:ascii="Wingdings" w:hAnsi="Wingdings" w:hint="default"/>
      </w:rPr>
    </w:lvl>
  </w:abstractNum>
  <w:abstractNum w:abstractNumId="110">
    <w:nsid w:val="485947A3"/>
    <w:multiLevelType w:val="hybridMultilevel"/>
    <w:tmpl w:val="8822E7F2"/>
    <w:lvl w:ilvl="0" w:tplc="D0D887D8">
      <w:start w:val="1"/>
      <w:numFmt w:val="decimal"/>
      <w:lvlText w:val="%1、"/>
      <w:lvlJc w:val="left"/>
      <w:pPr>
        <w:tabs>
          <w:tab w:val="num" w:pos="780"/>
        </w:tabs>
        <w:ind w:left="780" w:hanging="360"/>
      </w:pPr>
      <w:rPr>
        <w:rFonts w:hint="default"/>
      </w:rPr>
    </w:lvl>
    <w:lvl w:ilvl="1" w:tplc="D4A0ACCE" w:tentative="1">
      <w:start w:val="1"/>
      <w:numFmt w:val="lowerLetter"/>
      <w:lvlText w:val="%2)"/>
      <w:lvlJc w:val="left"/>
      <w:pPr>
        <w:tabs>
          <w:tab w:val="num" w:pos="1260"/>
        </w:tabs>
        <w:ind w:left="1260" w:hanging="420"/>
      </w:pPr>
    </w:lvl>
    <w:lvl w:ilvl="2" w:tplc="EA64B7E6" w:tentative="1">
      <w:start w:val="1"/>
      <w:numFmt w:val="lowerRoman"/>
      <w:lvlText w:val="%3."/>
      <w:lvlJc w:val="right"/>
      <w:pPr>
        <w:tabs>
          <w:tab w:val="num" w:pos="1680"/>
        </w:tabs>
        <w:ind w:left="1680" w:hanging="420"/>
      </w:pPr>
    </w:lvl>
    <w:lvl w:ilvl="3" w:tplc="893C5A06" w:tentative="1">
      <w:start w:val="1"/>
      <w:numFmt w:val="decimal"/>
      <w:lvlText w:val="%4."/>
      <w:lvlJc w:val="left"/>
      <w:pPr>
        <w:tabs>
          <w:tab w:val="num" w:pos="2100"/>
        </w:tabs>
        <w:ind w:left="2100" w:hanging="420"/>
      </w:pPr>
    </w:lvl>
    <w:lvl w:ilvl="4" w:tplc="01FA305E" w:tentative="1">
      <w:start w:val="1"/>
      <w:numFmt w:val="lowerLetter"/>
      <w:lvlText w:val="%5)"/>
      <w:lvlJc w:val="left"/>
      <w:pPr>
        <w:tabs>
          <w:tab w:val="num" w:pos="2520"/>
        </w:tabs>
        <w:ind w:left="2520" w:hanging="420"/>
      </w:pPr>
    </w:lvl>
    <w:lvl w:ilvl="5" w:tplc="E946C040" w:tentative="1">
      <w:start w:val="1"/>
      <w:numFmt w:val="lowerRoman"/>
      <w:lvlText w:val="%6."/>
      <w:lvlJc w:val="right"/>
      <w:pPr>
        <w:tabs>
          <w:tab w:val="num" w:pos="2940"/>
        </w:tabs>
        <w:ind w:left="2940" w:hanging="420"/>
      </w:pPr>
    </w:lvl>
    <w:lvl w:ilvl="6" w:tplc="D36EB210" w:tentative="1">
      <w:start w:val="1"/>
      <w:numFmt w:val="decimal"/>
      <w:lvlText w:val="%7."/>
      <w:lvlJc w:val="left"/>
      <w:pPr>
        <w:tabs>
          <w:tab w:val="num" w:pos="3360"/>
        </w:tabs>
        <w:ind w:left="3360" w:hanging="420"/>
      </w:pPr>
    </w:lvl>
    <w:lvl w:ilvl="7" w:tplc="A0A455B6" w:tentative="1">
      <w:start w:val="1"/>
      <w:numFmt w:val="lowerLetter"/>
      <w:lvlText w:val="%8)"/>
      <w:lvlJc w:val="left"/>
      <w:pPr>
        <w:tabs>
          <w:tab w:val="num" w:pos="3780"/>
        </w:tabs>
        <w:ind w:left="3780" w:hanging="420"/>
      </w:pPr>
    </w:lvl>
    <w:lvl w:ilvl="8" w:tplc="92D6C27E" w:tentative="1">
      <w:start w:val="1"/>
      <w:numFmt w:val="lowerRoman"/>
      <w:lvlText w:val="%9."/>
      <w:lvlJc w:val="right"/>
      <w:pPr>
        <w:tabs>
          <w:tab w:val="num" w:pos="4200"/>
        </w:tabs>
        <w:ind w:left="4200" w:hanging="420"/>
      </w:pPr>
    </w:lvl>
  </w:abstractNum>
  <w:abstractNum w:abstractNumId="111">
    <w:nsid w:val="4A0F5B99"/>
    <w:multiLevelType w:val="hybridMultilevel"/>
    <w:tmpl w:val="9B4E84BC"/>
    <w:lvl w:ilvl="0" w:tplc="9E56F0AA">
      <w:start w:val="1"/>
      <w:numFmt w:val="decimal"/>
      <w:lvlText w:val="%1、"/>
      <w:lvlJc w:val="left"/>
      <w:pPr>
        <w:ind w:left="840" w:hanging="420"/>
      </w:pPr>
      <w:rPr>
        <w:rFonts w:ascii="Times New Roman" w:eastAsia="Times New Roma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2">
    <w:nsid w:val="4E7E0B7B"/>
    <w:multiLevelType w:val="hybridMultilevel"/>
    <w:tmpl w:val="8822E7F2"/>
    <w:lvl w:ilvl="0" w:tplc="D0D887D8">
      <w:start w:val="1"/>
      <w:numFmt w:val="decimal"/>
      <w:lvlText w:val="%1、"/>
      <w:lvlJc w:val="left"/>
      <w:pPr>
        <w:tabs>
          <w:tab w:val="num" w:pos="780"/>
        </w:tabs>
        <w:ind w:left="780" w:hanging="360"/>
      </w:pPr>
      <w:rPr>
        <w:rFonts w:hint="default"/>
      </w:rPr>
    </w:lvl>
    <w:lvl w:ilvl="1" w:tplc="D4A0ACCE" w:tentative="1">
      <w:start w:val="1"/>
      <w:numFmt w:val="lowerLetter"/>
      <w:lvlText w:val="%2)"/>
      <w:lvlJc w:val="left"/>
      <w:pPr>
        <w:tabs>
          <w:tab w:val="num" w:pos="1260"/>
        </w:tabs>
        <w:ind w:left="1260" w:hanging="420"/>
      </w:pPr>
    </w:lvl>
    <w:lvl w:ilvl="2" w:tplc="EA64B7E6" w:tentative="1">
      <w:start w:val="1"/>
      <w:numFmt w:val="lowerRoman"/>
      <w:lvlText w:val="%3."/>
      <w:lvlJc w:val="right"/>
      <w:pPr>
        <w:tabs>
          <w:tab w:val="num" w:pos="1680"/>
        </w:tabs>
        <w:ind w:left="1680" w:hanging="420"/>
      </w:pPr>
    </w:lvl>
    <w:lvl w:ilvl="3" w:tplc="893C5A06" w:tentative="1">
      <w:start w:val="1"/>
      <w:numFmt w:val="decimal"/>
      <w:lvlText w:val="%4."/>
      <w:lvlJc w:val="left"/>
      <w:pPr>
        <w:tabs>
          <w:tab w:val="num" w:pos="2100"/>
        </w:tabs>
        <w:ind w:left="2100" w:hanging="420"/>
      </w:pPr>
    </w:lvl>
    <w:lvl w:ilvl="4" w:tplc="01FA305E" w:tentative="1">
      <w:start w:val="1"/>
      <w:numFmt w:val="lowerLetter"/>
      <w:lvlText w:val="%5)"/>
      <w:lvlJc w:val="left"/>
      <w:pPr>
        <w:tabs>
          <w:tab w:val="num" w:pos="2520"/>
        </w:tabs>
        <w:ind w:left="2520" w:hanging="420"/>
      </w:pPr>
    </w:lvl>
    <w:lvl w:ilvl="5" w:tplc="E946C040" w:tentative="1">
      <w:start w:val="1"/>
      <w:numFmt w:val="lowerRoman"/>
      <w:lvlText w:val="%6."/>
      <w:lvlJc w:val="right"/>
      <w:pPr>
        <w:tabs>
          <w:tab w:val="num" w:pos="2940"/>
        </w:tabs>
        <w:ind w:left="2940" w:hanging="420"/>
      </w:pPr>
    </w:lvl>
    <w:lvl w:ilvl="6" w:tplc="D36EB210" w:tentative="1">
      <w:start w:val="1"/>
      <w:numFmt w:val="decimal"/>
      <w:lvlText w:val="%7."/>
      <w:lvlJc w:val="left"/>
      <w:pPr>
        <w:tabs>
          <w:tab w:val="num" w:pos="3360"/>
        </w:tabs>
        <w:ind w:left="3360" w:hanging="420"/>
      </w:pPr>
    </w:lvl>
    <w:lvl w:ilvl="7" w:tplc="A0A455B6" w:tentative="1">
      <w:start w:val="1"/>
      <w:numFmt w:val="lowerLetter"/>
      <w:lvlText w:val="%8)"/>
      <w:lvlJc w:val="left"/>
      <w:pPr>
        <w:tabs>
          <w:tab w:val="num" w:pos="3780"/>
        </w:tabs>
        <w:ind w:left="3780" w:hanging="420"/>
      </w:pPr>
    </w:lvl>
    <w:lvl w:ilvl="8" w:tplc="92D6C27E" w:tentative="1">
      <w:start w:val="1"/>
      <w:numFmt w:val="lowerRoman"/>
      <w:lvlText w:val="%9."/>
      <w:lvlJc w:val="right"/>
      <w:pPr>
        <w:tabs>
          <w:tab w:val="num" w:pos="4200"/>
        </w:tabs>
        <w:ind w:left="4200" w:hanging="420"/>
      </w:pPr>
    </w:lvl>
  </w:abstractNum>
  <w:abstractNum w:abstractNumId="113">
    <w:nsid w:val="5088371A"/>
    <w:multiLevelType w:val="hybridMultilevel"/>
    <w:tmpl w:val="39F6F176"/>
    <w:lvl w:ilvl="0" w:tplc="9E56F0AA">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4">
    <w:nsid w:val="50D24282"/>
    <w:multiLevelType w:val="hybridMultilevel"/>
    <w:tmpl w:val="7134443A"/>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nsid w:val="516274EA"/>
    <w:multiLevelType w:val="hybridMultilevel"/>
    <w:tmpl w:val="74928B0C"/>
    <w:lvl w:ilvl="0" w:tplc="D0909D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52B953DB"/>
    <w:multiLevelType w:val="hybridMultilevel"/>
    <w:tmpl w:val="23C45A38"/>
    <w:lvl w:ilvl="0" w:tplc="9E56F0AA">
      <w:start w:val="1"/>
      <w:numFmt w:val="decimal"/>
      <w:lvlText w:val="%1、"/>
      <w:lvlJc w:val="left"/>
      <w:pPr>
        <w:ind w:left="509" w:hanging="360"/>
      </w:pPr>
      <w:rPr>
        <w:rFonts w:hint="default"/>
      </w:rPr>
    </w:lvl>
    <w:lvl w:ilvl="1" w:tplc="04090019" w:tentative="1">
      <w:start w:val="1"/>
      <w:numFmt w:val="lowerLetter"/>
      <w:lvlText w:val="%2)"/>
      <w:lvlJc w:val="left"/>
      <w:pPr>
        <w:ind w:left="989" w:hanging="420"/>
      </w:pPr>
    </w:lvl>
    <w:lvl w:ilvl="2" w:tplc="0409001B" w:tentative="1">
      <w:start w:val="1"/>
      <w:numFmt w:val="lowerRoman"/>
      <w:lvlText w:val="%3."/>
      <w:lvlJc w:val="right"/>
      <w:pPr>
        <w:ind w:left="1409" w:hanging="420"/>
      </w:pPr>
    </w:lvl>
    <w:lvl w:ilvl="3" w:tplc="0409000F" w:tentative="1">
      <w:start w:val="1"/>
      <w:numFmt w:val="decimal"/>
      <w:lvlText w:val="%4."/>
      <w:lvlJc w:val="left"/>
      <w:pPr>
        <w:ind w:left="1829" w:hanging="420"/>
      </w:pPr>
    </w:lvl>
    <w:lvl w:ilvl="4" w:tplc="04090019" w:tentative="1">
      <w:start w:val="1"/>
      <w:numFmt w:val="lowerLetter"/>
      <w:lvlText w:val="%5)"/>
      <w:lvlJc w:val="left"/>
      <w:pPr>
        <w:ind w:left="2249" w:hanging="420"/>
      </w:pPr>
    </w:lvl>
    <w:lvl w:ilvl="5" w:tplc="0409001B" w:tentative="1">
      <w:start w:val="1"/>
      <w:numFmt w:val="lowerRoman"/>
      <w:lvlText w:val="%6."/>
      <w:lvlJc w:val="right"/>
      <w:pPr>
        <w:ind w:left="2669" w:hanging="420"/>
      </w:pPr>
    </w:lvl>
    <w:lvl w:ilvl="6" w:tplc="0409000F" w:tentative="1">
      <w:start w:val="1"/>
      <w:numFmt w:val="decimal"/>
      <w:lvlText w:val="%7."/>
      <w:lvlJc w:val="left"/>
      <w:pPr>
        <w:ind w:left="3089" w:hanging="420"/>
      </w:pPr>
    </w:lvl>
    <w:lvl w:ilvl="7" w:tplc="04090019" w:tentative="1">
      <w:start w:val="1"/>
      <w:numFmt w:val="lowerLetter"/>
      <w:lvlText w:val="%8)"/>
      <w:lvlJc w:val="left"/>
      <w:pPr>
        <w:ind w:left="3509" w:hanging="420"/>
      </w:pPr>
    </w:lvl>
    <w:lvl w:ilvl="8" w:tplc="0409001B" w:tentative="1">
      <w:start w:val="1"/>
      <w:numFmt w:val="lowerRoman"/>
      <w:lvlText w:val="%9."/>
      <w:lvlJc w:val="right"/>
      <w:pPr>
        <w:ind w:left="3929" w:hanging="420"/>
      </w:pPr>
    </w:lvl>
  </w:abstractNum>
  <w:abstractNum w:abstractNumId="117">
    <w:nsid w:val="531B6745"/>
    <w:multiLevelType w:val="hybridMultilevel"/>
    <w:tmpl w:val="AE1C134C"/>
    <w:lvl w:ilvl="0" w:tplc="AA54C662">
      <w:start w:val="1"/>
      <w:numFmt w:val="decimal"/>
      <w:lvlText w:val="%1、"/>
      <w:lvlJc w:val="left"/>
      <w:pPr>
        <w:tabs>
          <w:tab w:val="num" w:pos="780"/>
        </w:tabs>
        <w:ind w:left="780" w:hanging="360"/>
      </w:pPr>
      <w:rPr>
        <w:rFonts w:hint="default"/>
      </w:r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118">
    <w:nsid w:val="535F2038"/>
    <w:multiLevelType w:val="hybridMultilevel"/>
    <w:tmpl w:val="6E02DC26"/>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19">
    <w:nsid w:val="55E74312"/>
    <w:multiLevelType w:val="hybridMultilevel"/>
    <w:tmpl w:val="B616D8E0"/>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562C1880"/>
    <w:multiLevelType w:val="hybridMultilevel"/>
    <w:tmpl w:val="BD7A76A6"/>
    <w:lvl w:ilvl="0" w:tplc="3D5446C2">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360"/>
        </w:tabs>
        <w:ind w:left="360" w:hanging="420"/>
      </w:pPr>
    </w:lvl>
    <w:lvl w:ilvl="2" w:tplc="0409001B" w:tentative="1">
      <w:start w:val="1"/>
      <w:numFmt w:val="lowerRoman"/>
      <w:lvlText w:val="%3."/>
      <w:lvlJc w:val="right"/>
      <w:pPr>
        <w:tabs>
          <w:tab w:val="num" w:pos="780"/>
        </w:tabs>
        <w:ind w:left="780" w:hanging="420"/>
      </w:pPr>
    </w:lvl>
    <w:lvl w:ilvl="3" w:tplc="0409000F" w:tentative="1">
      <w:start w:val="1"/>
      <w:numFmt w:val="decimal"/>
      <w:lvlText w:val="%4."/>
      <w:lvlJc w:val="left"/>
      <w:pPr>
        <w:tabs>
          <w:tab w:val="num" w:pos="1200"/>
        </w:tabs>
        <w:ind w:left="1200" w:hanging="420"/>
      </w:pPr>
    </w:lvl>
    <w:lvl w:ilvl="4" w:tplc="04090019" w:tentative="1">
      <w:start w:val="1"/>
      <w:numFmt w:val="lowerLetter"/>
      <w:lvlText w:val="%5)"/>
      <w:lvlJc w:val="left"/>
      <w:pPr>
        <w:tabs>
          <w:tab w:val="num" w:pos="1620"/>
        </w:tabs>
        <w:ind w:left="1620" w:hanging="420"/>
      </w:pPr>
    </w:lvl>
    <w:lvl w:ilvl="5" w:tplc="0409001B" w:tentative="1">
      <w:start w:val="1"/>
      <w:numFmt w:val="lowerRoman"/>
      <w:lvlText w:val="%6."/>
      <w:lvlJc w:val="righ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9" w:tentative="1">
      <w:start w:val="1"/>
      <w:numFmt w:val="lowerLetter"/>
      <w:lvlText w:val="%8)"/>
      <w:lvlJc w:val="left"/>
      <w:pPr>
        <w:tabs>
          <w:tab w:val="num" w:pos="2880"/>
        </w:tabs>
        <w:ind w:left="2880" w:hanging="420"/>
      </w:pPr>
    </w:lvl>
    <w:lvl w:ilvl="8" w:tplc="0409001B" w:tentative="1">
      <w:start w:val="1"/>
      <w:numFmt w:val="lowerRoman"/>
      <w:lvlText w:val="%9."/>
      <w:lvlJc w:val="right"/>
      <w:pPr>
        <w:tabs>
          <w:tab w:val="num" w:pos="3300"/>
        </w:tabs>
        <w:ind w:left="3300" w:hanging="420"/>
      </w:pPr>
    </w:lvl>
  </w:abstractNum>
  <w:abstractNum w:abstractNumId="121">
    <w:nsid w:val="56431673"/>
    <w:multiLevelType w:val="hybridMultilevel"/>
    <w:tmpl w:val="E5D81DB8"/>
    <w:lvl w:ilvl="0" w:tplc="FFFFFFF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2">
    <w:nsid w:val="568F04F7"/>
    <w:multiLevelType w:val="hybridMultilevel"/>
    <w:tmpl w:val="5D8E6760"/>
    <w:lvl w:ilvl="0" w:tplc="04090003">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3">
    <w:nsid w:val="56984503"/>
    <w:multiLevelType w:val="hybridMultilevel"/>
    <w:tmpl w:val="6D6640B0"/>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4">
    <w:nsid w:val="576D3C09"/>
    <w:multiLevelType w:val="hybridMultilevel"/>
    <w:tmpl w:val="C122E4F6"/>
    <w:lvl w:ilvl="0" w:tplc="9E56F0AA">
      <w:start w:val="1"/>
      <w:numFmt w:val="decimal"/>
      <w:lvlText w:val="%1、"/>
      <w:lvlJc w:val="left"/>
      <w:pPr>
        <w:ind w:left="615" w:hanging="360"/>
      </w:pPr>
      <w:rPr>
        <w:rFonts w:hint="default"/>
      </w:rPr>
    </w:lvl>
    <w:lvl w:ilvl="1" w:tplc="04090019" w:tentative="1">
      <w:start w:val="1"/>
      <w:numFmt w:val="lowerLetter"/>
      <w:lvlText w:val="%2)"/>
      <w:lvlJc w:val="left"/>
      <w:pPr>
        <w:ind w:left="1095" w:hanging="420"/>
      </w:pPr>
    </w:lvl>
    <w:lvl w:ilvl="2" w:tplc="0409001B" w:tentative="1">
      <w:start w:val="1"/>
      <w:numFmt w:val="lowerRoman"/>
      <w:lvlText w:val="%3."/>
      <w:lvlJc w:val="right"/>
      <w:pPr>
        <w:ind w:left="1515" w:hanging="420"/>
      </w:pPr>
    </w:lvl>
    <w:lvl w:ilvl="3" w:tplc="0409000F" w:tentative="1">
      <w:start w:val="1"/>
      <w:numFmt w:val="decimal"/>
      <w:lvlText w:val="%4."/>
      <w:lvlJc w:val="left"/>
      <w:pPr>
        <w:ind w:left="1935" w:hanging="420"/>
      </w:pPr>
    </w:lvl>
    <w:lvl w:ilvl="4" w:tplc="04090019" w:tentative="1">
      <w:start w:val="1"/>
      <w:numFmt w:val="lowerLetter"/>
      <w:lvlText w:val="%5)"/>
      <w:lvlJc w:val="left"/>
      <w:pPr>
        <w:ind w:left="2355" w:hanging="420"/>
      </w:pPr>
    </w:lvl>
    <w:lvl w:ilvl="5" w:tplc="0409001B" w:tentative="1">
      <w:start w:val="1"/>
      <w:numFmt w:val="lowerRoman"/>
      <w:lvlText w:val="%6."/>
      <w:lvlJc w:val="right"/>
      <w:pPr>
        <w:ind w:left="2775" w:hanging="420"/>
      </w:pPr>
    </w:lvl>
    <w:lvl w:ilvl="6" w:tplc="0409000F" w:tentative="1">
      <w:start w:val="1"/>
      <w:numFmt w:val="decimal"/>
      <w:lvlText w:val="%7."/>
      <w:lvlJc w:val="left"/>
      <w:pPr>
        <w:ind w:left="3195" w:hanging="420"/>
      </w:pPr>
    </w:lvl>
    <w:lvl w:ilvl="7" w:tplc="04090019" w:tentative="1">
      <w:start w:val="1"/>
      <w:numFmt w:val="lowerLetter"/>
      <w:lvlText w:val="%8)"/>
      <w:lvlJc w:val="left"/>
      <w:pPr>
        <w:ind w:left="3615" w:hanging="420"/>
      </w:pPr>
    </w:lvl>
    <w:lvl w:ilvl="8" w:tplc="0409001B" w:tentative="1">
      <w:start w:val="1"/>
      <w:numFmt w:val="lowerRoman"/>
      <w:lvlText w:val="%9."/>
      <w:lvlJc w:val="right"/>
      <w:pPr>
        <w:ind w:left="4035" w:hanging="420"/>
      </w:pPr>
    </w:lvl>
  </w:abstractNum>
  <w:abstractNum w:abstractNumId="125">
    <w:nsid w:val="57B6389C"/>
    <w:multiLevelType w:val="hybridMultilevel"/>
    <w:tmpl w:val="EA3C8E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
    <w:nsid w:val="57CD0D3F"/>
    <w:multiLevelType w:val="hybridMultilevel"/>
    <w:tmpl w:val="4A3EAF74"/>
    <w:lvl w:ilvl="0" w:tplc="A1943828">
      <w:start w:val="1"/>
      <w:numFmt w:val="decimal"/>
      <w:lvlText w:val="%1、"/>
      <w:lvlJc w:val="left"/>
      <w:pPr>
        <w:ind w:left="840" w:hanging="420"/>
      </w:pPr>
      <w:rPr>
        <w:rFonts w:hint="default"/>
        <w:b w:val="0"/>
        <w:color w:val="auto"/>
      </w:rPr>
    </w:lvl>
    <w:lvl w:ilvl="1" w:tplc="A29E03DA" w:tentative="1">
      <w:start w:val="1"/>
      <w:numFmt w:val="lowerLetter"/>
      <w:lvlText w:val="%2)"/>
      <w:lvlJc w:val="left"/>
      <w:pPr>
        <w:ind w:left="1260" w:hanging="420"/>
      </w:pPr>
    </w:lvl>
    <w:lvl w:ilvl="2" w:tplc="0E3EDC26" w:tentative="1">
      <w:start w:val="1"/>
      <w:numFmt w:val="lowerRoman"/>
      <w:lvlText w:val="%3."/>
      <w:lvlJc w:val="right"/>
      <w:pPr>
        <w:ind w:left="1680" w:hanging="420"/>
      </w:pPr>
    </w:lvl>
    <w:lvl w:ilvl="3" w:tplc="321CE4D4" w:tentative="1">
      <w:start w:val="1"/>
      <w:numFmt w:val="decimal"/>
      <w:lvlText w:val="%4."/>
      <w:lvlJc w:val="left"/>
      <w:pPr>
        <w:ind w:left="2100" w:hanging="420"/>
      </w:pPr>
    </w:lvl>
    <w:lvl w:ilvl="4" w:tplc="2CBA6B02" w:tentative="1">
      <w:start w:val="1"/>
      <w:numFmt w:val="lowerLetter"/>
      <w:lvlText w:val="%5)"/>
      <w:lvlJc w:val="left"/>
      <w:pPr>
        <w:ind w:left="2520" w:hanging="420"/>
      </w:pPr>
    </w:lvl>
    <w:lvl w:ilvl="5" w:tplc="9008F7AE" w:tentative="1">
      <w:start w:val="1"/>
      <w:numFmt w:val="lowerRoman"/>
      <w:lvlText w:val="%6."/>
      <w:lvlJc w:val="right"/>
      <w:pPr>
        <w:ind w:left="2940" w:hanging="420"/>
      </w:pPr>
    </w:lvl>
    <w:lvl w:ilvl="6" w:tplc="6766462A" w:tentative="1">
      <w:start w:val="1"/>
      <w:numFmt w:val="decimal"/>
      <w:lvlText w:val="%7."/>
      <w:lvlJc w:val="left"/>
      <w:pPr>
        <w:ind w:left="3360" w:hanging="420"/>
      </w:pPr>
    </w:lvl>
    <w:lvl w:ilvl="7" w:tplc="453C9BE8" w:tentative="1">
      <w:start w:val="1"/>
      <w:numFmt w:val="lowerLetter"/>
      <w:lvlText w:val="%8)"/>
      <w:lvlJc w:val="left"/>
      <w:pPr>
        <w:ind w:left="3780" w:hanging="420"/>
      </w:pPr>
    </w:lvl>
    <w:lvl w:ilvl="8" w:tplc="7A7A37E0" w:tentative="1">
      <w:start w:val="1"/>
      <w:numFmt w:val="lowerRoman"/>
      <w:lvlText w:val="%9."/>
      <w:lvlJc w:val="right"/>
      <w:pPr>
        <w:ind w:left="4200" w:hanging="420"/>
      </w:pPr>
    </w:lvl>
  </w:abstractNum>
  <w:abstractNum w:abstractNumId="127">
    <w:nsid w:val="58AA3984"/>
    <w:multiLevelType w:val="hybridMultilevel"/>
    <w:tmpl w:val="DAAEC6F4"/>
    <w:lvl w:ilvl="0" w:tplc="9E56F0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8">
    <w:nsid w:val="598C116C"/>
    <w:multiLevelType w:val="hybridMultilevel"/>
    <w:tmpl w:val="F87A13F4"/>
    <w:lvl w:ilvl="0" w:tplc="9E56F0A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9">
    <w:nsid w:val="598E6DBD"/>
    <w:multiLevelType w:val="hybridMultilevel"/>
    <w:tmpl w:val="ACC0E30A"/>
    <w:lvl w:ilvl="0" w:tplc="9E56F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nsid w:val="5A3F6821"/>
    <w:multiLevelType w:val="hybridMultilevel"/>
    <w:tmpl w:val="0C381768"/>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1">
    <w:nsid w:val="5AE017D1"/>
    <w:multiLevelType w:val="hybridMultilevel"/>
    <w:tmpl w:val="6532AAFA"/>
    <w:lvl w:ilvl="0" w:tplc="9E56F0AA">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32">
    <w:nsid w:val="5B6B4EEE"/>
    <w:multiLevelType w:val="hybridMultilevel"/>
    <w:tmpl w:val="78E8F1D6"/>
    <w:lvl w:ilvl="0" w:tplc="04090001">
      <w:start w:val="1"/>
      <w:numFmt w:val="decimal"/>
      <w:lvlText w:val="(%1)"/>
      <w:lvlJc w:val="left"/>
      <w:pPr>
        <w:ind w:left="1260" w:hanging="420"/>
      </w:pPr>
      <w:rPr>
        <w:rFonts w:hint="eastAsia"/>
      </w:rPr>
    </w:lvl>
    <w:lvl w:ilvl="1" w:tplc="04090003" w:tentative="1">
      <w:start w:val="1"/>
      <w:numFmt w:val="lowerLetter"/>
      <w:lvlText w:val="%2)"/>
      <w:lvlJc w:val="left"/>
      <w:pPr>
        <w:ind w:left="1680" w:hanging="420"/>
      </w:pPr>
    </w:lvl>
    <w:lvl w:ilvl="2" w:tplc="04090005" w:tentative="1">
      <w:start w:val="1"/>
      <w:numFmt w:val="lowerRoman"/>
      <w:lvlText w:val="%3."/>
      <w:lvlJc w:val="right"/>
      <w:pPr>
        <w:ind w:left="2100" w:hanging="420"/>
      </w:pPr>
    </w:lvl>
    <w:lvl w:ilvl="3" w:tplc="04090001" w:tentative="1">
      <w:start w:val="1"/>
      <w:numFmt w:val="decimal"/>
      <w:lvlText w:val="%4."/>
      <w:lvlJc w:val="left"/>
      <w:pPr>
        <w:ind w:left="2520" w:hanging="420"/>
      </w:pPr>
    </w:lvl>
    <w:lvl w:ilvl="4" w:tplc="04090003" w:tentative="1">
      <w:start w:val="1"/>
      <w:numFmt w:val="lowerLetter"/>
      <w:lvlText w:val="%5)"/>
      <w:lvlJc w:val="left"/>
      <w:pPr>
        <w:ind w:left="2940" w:hanging="420"/>
      </w:pPr>
    </w:lvl>
    <w:lvl w:ilvl="5" w:tplc="04090005" w:tentative="1">
      <w:start w:val="1"/>
      <w:numFmt w:val="lowerRoman"/>
      <w:lvlText w:val="%6."/>
      <w:lvlJc w:val="right"/>
      <w:pPr>
        <w:ind w:left="3360" w:hanging="420"/>
      </w:pPr>
    </w:lvl>
    <w:lvl w:ilvl="6" w:tplc="04090001" w:tentative="1">
      <w:start w:val="1"/>
      <w:numFmt w:val="decimal"/>
      <w:lvlText w:val="%7."/>
      <w:lvlJc w:val="left"/>
      <w:pPr>
        <w:ind w:left="3780" w:hanging="420"/>
      </w:pPr>
    </w:lvl>
    <w:lvl w:ilvl="7" w:tplc="04090003" w:tentative="1">
      <w:start w:val="1"/>
      <w:numFmt w:val="lowerLetter"/>
      <w:lvlText w:val="%8)"/>
      <w:lvlJc w:val="left"/>
      <w:pPr>
        <w:ind w:left="4200" w:hanging="420"/>
      </w:pPr>
    </w:lvl>
    <w:lvl w:ilvl="8" w:tplc="04090005" w:tentative="1">
      <w:start w:val="1"/>
      <w:numFmt w:val="lowerRoman"/>
      <w:lvlText w:val="%9."/>
      <w:lvlJc w:val="right"/>
      <w:pPr>
        <w:ind w:left="4620" w:hanging="420"/>
      </w:pPr>
    </w:lvl>
  </w:abstractNum>
  <w:abstractNum w:abstractNumId="133">
    <w:nsid w:val="5C5B545E"/>
    <w:multiLevelType w:val="hybridMultilevel"/>
    <w:tmpl w:val="AE9AD898"/>
    <w:lvl w:ilvl="0" w:tplc="9E56F0AA">
      <w:start w:val="1"/>
      <w:numFmt w:val="decimal"/>
      <w:lvlText w:val="%1、"/>
      <w:lvlJc w:val="left"/>
      <w:pPr>
        <w:tabs>
          <w:tab w:val="num" w:pos="960"/>
        </w:tabs>
        <w:ind w:left="960" w:hanging="420"/>
      </w:pPr>
      <w:rPr>
        <w:rFonts w:ascii="Times New Roman" w:eastAsia="Times New Roman" w:hAnsi="Times New Roman" w:cs="Times New Roman"/>
      </w:rPr>
    </w:lvl>
    <w:lvl w:ilvl="1" w:tplc="04090019">
      <w:start w:val="1"/>
      <w:numFmt w:val="decimal"/>
      <w:lvlText w:val="%2、"/>
      <w:lvlJc w:val="left"/>
      <w:pPr>
        <w:tabs>
          <w:tab w:val="num" w:pos="1320"/>
        </w:tabs>
        <w:ind w:left="1320" w:hanging="360"/>
      </w:pPr>
      <w:rPr>
        <w:rFonts w:hint="default"/>
      </w:rPr>
    </w:lvl>
    <w:lvl w:ilvl="2" w:tplc="0409001B" w:tentative="1">
      <w:start w:val="1"/>
      <w:numFmt w:val="bullet"/>
      <w:lvlText w:val=""/>
      <w:lvlJc w:val="left"/>
      <w:pPr>
        <w:tabs>
          <w:tab w:val="num" w:pos="1800"/>
        </w:tabs>
        <w:ind w:left="1800" w:hanging="420"/>
      </w:pPr>
      <w:rPr>
        <w:rFonts w:ascii="Wingdings" w:hAnsi="Wingdings" w:hint="default"/>
      </w:rPr>
    </w:lvl>
    <w:lvl w:ilvl="3" w:tplc="0409000F" w:tentative="1">
      <w:start w:val="1"/>
      <w:numFmt w:val="bullet"/>
      <w:lvlText w:val=""/>
      <w:lvlJc w:val="left"/>
      <w:pPr>
        <w:tabs>
          <w:tab w:val="num" w:pos="2220"/>
        </w:tabs>
        <w:ind w:left="2220" w:hanging="420"/>
      </w:pPr>
      <w:rPr>
        <w:rFonts w:ascii="Wingdings" w:hAnsi="Wingdings" w:hint="default"/>
      </w:rPr>
    </w:lvl>
    <w:lvl w:ilvl="4" w:tplc="04090019" w:tentative="1">
      <w:start w:val="1"/>
      <w:numFmt w:val="bullet"/>
      <w:lvlText w:val=""/>
      <w:lvlJc w:val="left"/>
      <w:pPr>
        <w:tabs>
          <w:tab w:val="num" w:pos="2640"/>
        </w:tabs>
        <w:ind w:left="2640" w:hanging="420"/>
      </w:pPr>
      <w:rPr>
        <w:rFonts w:ascii="Wingdings" w:hAnsi="Wingdings" w:hint="default"/>
      </w:rPr>
    </w:lvl>
    <w:lvl w:ilvl="5" w:tplc="0409001B" w:tentative="1">
      <w:start w:val="1"/>
      <w:numFmt w:val="bullet"/>
      <w:lvlText w:val=""/>
      <w:lvlJc w:val="left"/>
      <w:pPr>
        <w:tabs>
          <w:tab w:val="num" w:pos="3060"/>
        </w:tabs>
        <w:ind w:left="3060" w:hanging="420"/>
      </w:pPr>
      <w:rPr>
        <w:rFonts w:ascii="Wingdings" w:hAnsi="Wingdings" w:hint="default"/>
      </w:rPr>
    </w:lvl>
    <w:lvl w:ilvl="6" w:tplc="0409000F" w:tentative="1">
      <w:start w:val="1"/>
      <w:numFmt w:val="bullet"/>
      <w:lvlText w:val=""/>
      <w:lvlJc w:val="left"/>
      <w:pPr>
        <w:tabs>
          <w:tab w:val="num" w:pos="3480"/>
        </w:tabs>
        <w:ind w:left="3480" w:hanging="420"/>
      </w:pPr>
      <w:rPr>
        <w:rFonts w:ascii="Wingdings" w:hAnsi="Wingdings" w:hint="default"/>
      </w:rPr>
    </w:lvl>
    <w:lvl w:ilvl="7" w:tplc="04090019" w:tentative="1">
      <w:start w:val="1"/>
      <w:numFmt w:val="bullet"/>
      <w:lvlText w:val=""/>
      <w:lvlJc w:val="left"/>
      <w:pPr>
        <w:tabs>
          <w:tab w:val="num" w:pos="3900"/>
        </w:tabs>
        <w:ind w:left="3900" w:hanging="420"/>
      </w:pPr>
      <w:rPr>
        <w:rFonts w:ascii="Wingdings" w:hAnsi="Wingdings" w:hint="default"/>
      </w:rPr>
    </w:lvl>
    <w:lvl w:ilvl="8" w:tplc="0409001B" w:tentative="1">
      <w:start w:val="1"/>
      <w:numFmt w:val="bullet"/>
      <w:lvlText w:val=""/>
      <w:lvlJc w:val="left"/>
      <w:pPr>
        <w:tabs>
          <w:tab w:val="num" w:pos="4320"/>
        </w:tabs>
        <w:ind w:left="4320" w:hanging="420"/>
      </w:pPr>
      <w:rPr>
        <w:rFonts w:ascii="Wingdings" w:hAnsi="Wingdings" w:hint="default"/>
      </w:rPr>
    </w:lvl>
  </w:abstractNum>
  <w:abstractNum w:abstractNumId="134">
    <w:nsid w:val="5EB646B0"/>
    <w:multiLevelType w:val="hybridMultilevel"/>
    <w:tmpl w:val="47F28BEA"/>
    <w:lvl w:ilvl="0" w:tplc="FFFFFFF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5">
    <w:nsid w:val="5F411237"/>
    <w:multiLevelType w:val="hybridMultilevel"/>
    <w:tmpl w:val="17FA3786"/>
    <w:lvl w:ilvl="0" w:tplc="EB6AFBF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nsid w:val="605D240F"/>
    <w:multiLevelType w:val="hybridMultilevel"/>
    <w:tmpl w:val="811440B8"/>
    <w:lvl w:ilvl="0" w:tplc="9E56F0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7">
    <w:nsid w:val="60795B31"/>
    <w:multiLevelType w:val="hybridMultilevel"/>
    <w:tmpl w:val="794CD95A"/>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8">
    <w:nsid w:val="612462B5"/>
    <w:multiLevelType w:val="hybridMultilevel"/>
    <w:tmpl w:val="C11242C0"/>
    <w:lvl w:ilvl="0" w:tplc="9E56F0AA">
      <w:start w:val="1"/>
      <w:numFmt w:val="decimal"/>
      <w:lvlText w:val="%1、"/>
      <w:lvlJc w:val="left"/>
      <w:pPr>
        <w:ind w:left="780" w:hanging="360"/>
      </w:pPr>
      <w:rPr>
        <w:rFonts w:hint="default"/>
      </w:rPr>
    </w:lvl>
    <w:lvl w:ilvl="1" w:tplc="FA9A74B4" w:tentative="1">
      <w:start w:val="1"/>
      <w:numFmt w:val="lowerLetter"/>
      <w:lvlText w:val="%2)"/>
      <w:lvlJc w:val="left"/>
      <w:pPr>
        <w:ind w:left="1260" w:hanging="420"/>
      </w:pPr>
    </w:lvl>
    <w:lvl w:ilvl="2" w:tplc="78EC561A" w:tentative="1">
      <w:start w:val="1"/>
      <w:numFmt w:val="lowerRoman"/>
      <w:lvlText w:val="%3."/>
      <w:lvlJc w:val="right"/>
      <w:pPr>
        <w:ind w:left="1680" w:hanging="420"/>
      </w:pPr>
    </w:lvl>
    <w:lvl w:ilvl="3" w:tplc="A000CA92" w:tentative="1">
      <w:start w:val="1"/>
      <w:numFmt w:val="decimal"/>
      <w:lvlText w:val="%4."/>
      <w:lvlJc w:val="left"/>
      <w:pPr>
        <w:ind w:left="2100" w:hanging="420"/>
      </w:pPr>
    </w:lvl>
    <w:lvl w:ilvl="4" w:tplc="D6808274" w:tentative="1">
      <w:start w:val="1"/>
      <w:numFmt w:val="lowerLetter"/>
      <w:lvlText w:val="%5)"/>
      <w:lvlJc w:val="left"/>
      <w:pPr>
        <w:ind w:left="2520" w:hanging="420"/>
      </w:pPr>
    </w:lvl>
    <w:lvl w:ilvl="5" w:tplc="109461DC" w:tentative="1">
      <w:start w:val="1"/>
      <w:numFmt w:val="lowerRoman"/>
      <w:lvlText w:val="%6."/>
      <w:lvlJc w:val="right"/>
      <w:pPr>
        <w:ind w:left="2940" w:hanging="420"/>
      </w:pPr>
    </w:lvl>
    <w:lvl w:ilvl="6" w:tplc="D378483A" w:tentative="1">
      <w:start w:val="1"/>
      <w:numFmt w:val="decimal"/>
      <w:lvlText w:val="%7."/>
      <w:lvlJc w:val="left"/>
      <w:pPr>
        <w:ind w:left="3360" w:hanging="420"/>
      </w:pPr>
    </w:lvl>
    <w:lvl w:ilvl="7" w:tplc="37422A52" w:tentative="1">
      <w:start w:val="1"/>
      <w:numFmt w:val="lowerLetter"/>
      <w:lvlText w:val="%8)"/>
      <w:lvlJc w:val="left"/>
      <w:pPr>
        <w:ind w:left="3780" w:hanging="420"/>
      </w:pPr>
    </w:lvl>
    <w:lvl w:ilvl="8" w:tplc="12ACA84A" w:tentative="1">
      <w:start w:val="1"/>
      <w:numFmt w:val="lowerRoman"/>
      <w:lvlText w:val="%9."/>
      <w:lvlJc w:val="right"/>
      <w:pPr>
        <w:ind w:left="4200" w:hanging="420"/>
      </w:pPr>
    </w:lvl>
  </w:abstractNum>
  <w:abstractNum w:abstractNumId="139">
    <w:nsid w:val="61BF28C3"/>
    <w:multiLevelType w:val="hybridMultilevel"/>
    <w:tmpl w:val="8E8AC38E"/>
    <w:lvl w:ilvl="0" w:tplc="9E56F0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0">
    <w:nsid w:val="660E7FE3"/>
    <w:multiLevelType w:val="hybridMultilevel"/>
    <w:tmpl w:val="16E824D6"/>
    <w:lvl w:ilvl="0" w:tplc="9E56F0A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1">
    <w:nsid w:val="66615A2E"/>
    <w:multiLevelType w:val="hybridMultilevel"/>
    <w:tmpl w:val="E44828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2">
    <w:nsid w:val="6750483C"/>
    <w:multiLevelType w:val="hybridMultilevel"/>
    <w:tmpl w:val="EB00E256"/>
    <w:lvl w:ilvl="0" w:tplc="9E56F0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3">
    <w:nsid w:val="68C924EC"/>
    <w:multiLevelType w:val="hybridMultilevel"/>
    <w:tmpl w:val="3E140D0C"/>
    <w:lvl w:ilvl="0" w:tplc="04090003">
      <w:start w:val="1"/>
      <w:numFmt w:val="bullet"/>
      <w:lvlText w:val=""/>
      <w:lvlJc w:val="left"/>
      <w:pPr>
        <w:ind w:left="1095" w:hanging="420"/>
      </w:pPr>
      <w:rPr>
        <w:rFonts w:ascii="Wingdings" w:hAnsi="Wingdings" w:hint="default"/>
      </w:rPr>
    </w:lvl>
    <w:lvl w:ilvl="1" w:tplc="04090003">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144">
    <w:nsid w:val="68DD2E78"/>
    <w:multiLevelType w:val="hybridMultilevel"/>
    <w:tmpl w:val="FFA4EC0E"/>
    <w:lvl w:ilvl="0" w:tplc="9E56F0AA">
      <w:start w:val="1"/>
      <w:numFmt w:val="decimal"/>
      <w:lvlText w:val="%1、"/>
      <w:lvlJc w:val="left"/>
      <w:pPr>
        <w:ind w:left="840" w:hanging="420"/>
      </w:pPr>
      <w:rPr>
        <w:rFonts w:ascii="Times New Roman" w:eastAsia="Times New Roma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5">
    <w:nsid w:val="699B3FCB"/>
    <w:multiLevelType w:val="hybridMultilevel"/>
    <w:tmpl w:val="C57A89F8"/>
    <w:lvl w:ilvl="0" w:tplc="9E56F0AA">
      <w:start w:val="1"/>
      <w:numFmt w:val="decimal"/>
      <w:lvlText w:val="%1、"/>
      <w:lvlJc w:val="left"/>
      <w:pPr>
        <w:ind w:left="1141" w:hanging="360"/>
      </w:pPr>
      <w:rPr>
        <w:rFonts w:hint="default"/>
      </w:rPr>
    </w:lvl>
    <w:lvl w:ilvl="1" w:tplc="04090019" w:tentative="1">
      <w:start w:val="1"/>
      <w:numFmt w:val="lowerLetter"/>
      <w:lvlText w:val="%2)"/>
      <w:lvlJc w:val="left"/>
      <w:pPr>
        <w:ind w:left="1621" w:hanging="420"/>
      </w:pPr>
    </w:lvl>
    <w:lvl w:ilvl="2" w:tplc="0409001B" w:tentative="1">
      <w:start w:val="1"/>
      <w:numFmt w:val="lowerRoman"/>
      <w:lvlText w:val="%3."/>
      <w:lvlJc w:val="right"/>
      <w:pPr>
        <w:ind w:left="2041" w:hanging="420"/>
      </w:pPr>
    </w:lvl>
    <w:lvl w:ilvl="3" w:tplc="0409000F" w:tentative="1">
      <w:start w:val="1"/>
      <w:numFmt w:val="decimal"/>
      <w:lvlText w:val="%4."/>
      <w:lvlJc w:val="left"/>
      <w:pPr>
        <w:ind w:left="2461" w:hanging="420"/>
      </w:pPr>
    </w:lvl>
    <w:lvl w:ilvl="4" w:tplc="04090019" w:tentative="1">
      <w:start w:val="1"/>
      <w:numFmt w:val="lowerLetter"/>
      <w:lvlText w:val="%5)"/>
      <w:lvlJc w:val="left"/>
      <w:pPr>
        <w:ind w:left="2881" w:hanging="420"/>
      </w:pPr>
    </w:lvl>
    <w:lvl w:ilvl="5" w:tplc="0409001B" w:tentative="1">
      <w:start w:val="1"/>
      <w:numFmt w:val="lowerRoman"/>
      <w:lvlText w:val="%6."/>
      <w:lvlJc w:val="right"/>
      <w:pPr>
        <w:ind w:left="3301" w:hanging="420"/>
      </w:pPr>
    </w:lvl>
    <w:lvl w:ilvl="6" w:tplc="0409000F" w:tentative="1">
      <w:start w:val="1"/>
      <w:numFmt w:val="decimal"/>
      <w:lvlText w:val="%7."/>
      <w:lvlJc w:val="left"/>
      <w:pPr>
        <w:ind w:left="3721" w:hanging="420"/>
      </w:pPr>
    </w:lvl>
    <w:lvl w:ilvl="7" w:tplc="04090019" w:tentative="1">
      <w:start w:val="1"/>
      <w:numFmt w:val="lowerLetter"/>
      <w:lvlText w:val="%8)"/>
      <w:lvlJc w:val="left"/>
      <w:pPr>
        <w:ind w:left="4141" w:hanging="420"/>
      </w:pPr>
    </w:lvl>
    <w:lvl w:ilvl="8" w:tplc="0409001B" w:tentative="1">
      <w:start w:val="1"/>
      <w:numFmt w:val="lowerRoman"/>
      <w:lvlText w:val="%9."/>
      <w:lvlJc w:val="right"/>
      <w:pPr>
        <w:ind w:left="4561" w:hanging="420"/>
      </w:pPr>
    </w:lvl>
  </w:abstractNum>
  <w:abstractNum w:abstractNumId="146">
    <w:nsid w:val="6B1310FC"/>
    <w:multiLevelType w:val="hybridMultilevel"/>
    <w:tmpl w:val="88384C78"/>
    <w:lvl w:ilvl="0" w:tplc="04090005">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nsid w:val="6C030921"/>
    <w:multiLevelType w:val="hybridMultilevel"/>
    <w:tmpl w:val="8822E7F2"/>
    <w:lvl w:ilvl="0" w:tplc="D0D887D8">
      <w:start w:val="1"/>
      <w:numFmt w:val="decimal"/>
      <w:lvlText w:val="%1、"/>
      <w:lvlJc w:val="left"/>
      <w:pPr>
        <w:tabs>
          <w:tab w:val="num" w:pos="780"/>
        </w:tabs>
        <w:ind w:left="780" w:hanging="360"/>
      </w:pPr>
      <w:rPr>
        <w:rFonts w:hint="default"/>
      </w:rPr>
    </w:lvl>
    <w:lvl w:ilvl="1" w:tplc="D4A0ACCE" w:tentative="1">
      <w:start w:val="1"/>
      <w:numFmt w:val="lowerLetter"/>
      <w:lvlText w:val="%2)"/>
      <w:lvlJc w:val="left"/>
      <w:pPr>
        <w:tabs>
          <w:tab w:val="num" w:pos="1260"/>
        </w:tabs>
        <w:ind w:left="1260" w:hanging="420"/>
      </w:pPr>
    </w:lvl>
    <w:lvl w:ilvl="2" w:tplc="EA64B7E6" w:tentative="1">
      <w:start w:val="1"/>
      <w:numFmt w:val="lowerRoman"/>
      <w:lvlText w:val="%3."/>
      <w:lvlJc w:val="right"/>
      <w:pPr>
        <w:tabs>
          <w:tab w:val="num" w:pos="1680"/>
        </w:tabs>
        <w:ind w:left="1680" w:hanging="420"/>
      </w:pPr>
    </w:lvl>
    <w:lvl w:ilvl="3" w:tplc="893C5A06" w:tentative="1">
      <w:start w:val="1"/>
      <w:numFmt w:val="decimal"/>
      <w:lvlText w:val="%4."/>
      <w:lvlJc w:val="left"/>
      <w:pPr>
        <w:tabs>
          <w:tab w:val="num" w:pos="2100"/>
        </w:tabs>
        <w:ind w:left="2100" w:hanging="420"/>
      </w:pPr>
    </w:lvl>
    <w:lvl w:ilvl="4" w:tplc="01FA305E" w:tentative="1">
      <w:start w:val="1"/>
      <w:numFmt w:val="lowerLetter"/>
      <w:lvlText w:val="%5)"/>
      <w:lvlJc w:val="left"/>
      <w:pPr>
        <w:tabs>
          <w:tab w:val="num" w:pos="2520"/>
        </w:tabs>
        <w:ind w:left="2520" w:hanging="420"/>
      </w:pPr>
    </w:lvl>
    <w:lvl w:ilvl="5" w:tplc="E946C040" w:tentative="1">
      <w:start w:val="1"/>
      <w:numFmt w:val="lowerRoman"/>
      <w:lvlText w:val="%6."/>
      <w:lvlJc w:val="right"/>
      <w:pPr>
        <w:tabs>
          <w:tab w:val="num" w:pos="2940"/>
        </w:tabs>
        <w:ind w:left="2940" w:hanging="420"/>
      </w:pPr>
    </w:lvl>
    <w:lvl w:ilvl="6" w:tplc="D36EB210" w:tentative="1">
      <w:start w:val="1"/>
      <w:numFmt w:val="decimal"/>
      <w:lvlText w:val="%7."/>
      <w:lvlJc w:val="left"/>
      <w:pPr>
        <w:tabs>
          <w:tab w:val="num" w:pos="3360"/>
        </w:tabs>
        <w:ind w:left="3360" w:hanging="420"/>
      </w:pPr>
    </w:lvl>
    <w:lvl w:ilvl="7" w:tplc="A0A455B6" w:tentative="1">
      <w:start w:val="1"/>
      <w:numFmt w:val="lowerLetter"/>
      <w:lvlText w:val="%8)"/>
      <w:lvlJc w:val="left"/>
      <w:pPr>
        <w:tabs>
          <w:tab w:val="num" w:pos="3780"/>
        </w:tabs>
        <w:ind w:left="3780" w:hanging="420"/>
      </w:pPr>
    </w:lvl>
    <w:lvl w:ilvl="8" w:tplc="92D6C27E" w:tentative="1">
      <w:start w:val="1"/>
      <w:numFmt w:val="lowerRoman"/>
      <w:lvlText w:val="%9."/>
      <w:lvlJc w:val="right"/>
      <w:pPr>
        <w:tabs>
          <w:tab w:val="num" w:pos="4200"/>
        </w:tabs>
        <w:ind w:left="4200" w:hanging="420"/>
      </w:pPr>
    </w:lvl>
  </w:abstractNum>
  <w:abstractNum w:abstractNumId="148">
    <w:nsid w:val="6C43098B"/>
    <w:multiLevelType w:val="hybridMultilevel"/>
    <w:tmpl w:val="B1BAD86C"/>
    <w:lvl w:ilvl="0" w:tplc="960E0F8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9">
    <w:nsid w:val="6C4A2AB9"/>
    <w:multiLevelType w:val="hybridMultilevel"/>
    <w:tmpl w:val="92C86896"/>
    <w:lvl w:ilvl="0" w:tplc="4E045950">
      <w:start w:val="1"/>
      <w:numFmt w:val="decimal"/>
      <w:lvlText w:val="%1、"/>
      <w:lvlJc w:val="left"/>
      <w:pPr>
        <w:ind w:left="675"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6D244211"/>
    <w:multiLevelType w:val="hybridMultilevel"/>
    <w:tmpl w:val="79565596"/>
    <w:lvl w:ilvl="0" w:tplc="200482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1">
    <w:nsid w:val="6FB6634F"/>
    <w:multiLevelType w:val="hybridMultilevel"/>
    <w:tmpl w:val="2B220560"/>
    <w:lvl w:ilvl="0" w:tplc="64C4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2">
    <w:nsid w:val="70124318"/>
    <w:multiLevelType w:val="hybridMultilevel"/>
    <w:tmpl w:val="576AF672"/>
    <w:lvl w:ilvl="0" w:tplc="9E56F0A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3">
    <w:nsid w:val="709C6AEB"/>
    <w:multiLevelType w:val="hybridMultilevel"/>
    <w:tmpl w:val="2FB808C0"/>
    <w:lvl w:ilvl="0" w:tplc="9E56F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4">
    <w:nsid w:val="70C45BFC"/>
    <w:multiLevelType w:val="hybridMultilevel"/>
    <w:tmpl w:val="7FCEA86E"/>
    <w:lvl w:ilvl="0" w:tplc="9E56F0A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5">
    <w:nsid w:val="711C7D83"/>
    <w:multiLevelType w:val="hybridMultilevel"/>
    <w:tmpl w:val="C770B7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6">
    <w:nsid w:val="71E111C9"/>
    <w:multiLevelType w:val="hybridMultilevel"/>
    <w:tmpl w:val="174C211A"/>
    <w:lvl w:ilvl="0" w:tplc="9E56F0AA">
      <w:start w:val="1"/>
      <w:numFmt w:val="decimal"/>
      <w:lvlText w:val="%1、"/>
      <w:lvlJc w:val="left"/>
      <w:pPr>
        <w:ind w:left="840" w:hanging="420"/>
      </w:pPr>
      <w:rPr>
        <w:rFonts w:ascii="Times New Roman" w:eastAsia="Times New Roma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7">
    <w:nsid w:val="722953A1"/>
    <w:multiLevelType w:val="hybridMultilevel"/>
    <w:tmpl w:val="0FC6820C"/>
    <w:lvl w:ilvl="0" w:tplc="FA8437F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8">
    <w:nsid w:val="72370B1D"/>
    <w:multiLevelType w:val="hybridMultilevel"/>
    <w:tmpl w:val="1C544B86"/>
    <w:lvl w:ilvl="0" w:tplc="9E56F0AA">
      <w:start w:val="1"/>
      <w:numFmt w:val="bullet"/>
      <w:lvlText w:val=""/>
      <w:lvlJc w:val="left"/>
      <w:pPr>
        <w:ind w:left="1260" w:hanging="420"/>
      </w:pPr>
      <w:rPr>
        <w:rFonts w:ascii="Wingdings" w:hAnsi="Wingdings" w:hint="default"/>
      </w:rPr>
    </w:lvl>
    <w:lvl w:ilvl="1" w:tplc="04090019"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159">
    <w:nsid w:val="72F60943"/>
    <w:multiLevelType w:val="hybridMultilevel"/>
    <w:tmpl w:val="FFB443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0">
    <w:nsid w:val="739C0AAC"/>
    <w:multiLevelType w:val="hybridMultilevel"/>
    <w:tmpl w:val="9D9E5904"/>
    <w:lvl w:ilvl="0" w:tplc="9E56F0AA">
      <w:start w:val="1"/>
      <w:numFmt w:val="decimal"/>
      <w:lvlText w:val="%1、"/>
      <w:lvlJc w:val="left"/>
      <w:pPr>
        <w:ind w:left="509" w:hanging="360"/>
      </w:pPr>
      <w:rPr>
        <w:rFonts w:hint="default"/>
      </w:rPr>
    </w:lvl>
    <w:lvl w:ilvl="1" w:tplc="04090019" w:tentative="1">
      <w:start w:val="1"/>
      <w:numFmt w:val="lowerLetter"/>
      <w:lvlText w:val="%2)"/>
      <w:lvlJc w:val="left"/>
      <w:pPr>
        <w:ind w:left="989" w:hanging="420"/>
      </w:pPr>
    </w:lvl>
    <w:lvl w:ilvl="2" w:tplc="0409001B" w:tentative="1">
      <w:start w:val="1"/>
      <w:numFmt w:val="lowerRoman"/>
      <w:lvlText w:val="%3."/>
      <w:lvlJc w:val="right"/>
      <w:pPr>
        <w:ind w:left="1409" w:hanging="420"/>
      </w:pPr>
    </w:lvl>
    <w:lvl w:ilvl="3" w:tplc="0409000F" w:tentative="1">
      <w:start w:val="1"/>
      <w:numFmt w:val="decimal"/>
      <w:lvlText w:val="%4."/>
      <w:lvlJc w:val="left"/>
      <w:pPr>
        <w:ind w:left="1829" w:hanging="420"/>
      </w:pPr>
    </w:lvl>
    <w:lvl w:ilvl="4" w:tplc="04090019" w:tentative="1">
      <w:start w:val="1"/>
      <w:numFmt w:val="lowerLetter"/>
      <w:lvlText w:val="%5)"/>
      <w:lvlJc w:val="left"/>
      <w:pPr>
        <w:ind w:left="2249" w:hanging="420"/>
      </w:pPr>
    </w:lvl>
    <w:lvl w:ilvl="5" w:tplc="0409001B" w:tentative="1">
      <w:start w:val="1"/>
      <w:numFmt w:val="lowerRoman"/>
      <w:lvlText w:val="%6."/>
      <w:lvlJc w:val="right"/>
      <w:pPr>
        <w:ind w:left="2669" w:hanging="420"/>
      </w:pPr>
    </w:lvl>
    <w:lvl w:ilvl="6" w:tplc="0409000F" w:tentative="1">
      <w:start w:val="1"/>
      <w:numFmt w:val="decimal"/>
      <w:lvlText w:val="%7."/>
      <w:lvlJc w:val="left"/>
      <w:pPr>
        <w:ind w:left="3089" w:hanging="420"/>
      </w:pPr>
    </w:lvl>
    <w:lvl w:ilvl="7" w:tplc="04090019" w:tentative="1">
      <w:start w:val="1"/>
      <w:numFmt w:val="lowerLetter"/>
      <w:lvlText w:val="%8)"/>
      <w:lvlJc w:val="left"/>
      <w:pPr>
        <w:ind w:left="3509" w:hanging="420"/>
      </w:pPr>
    </w:lvl>
    <w:lvl w:ilvl="8" w:tplc="0409001B" w:tentative="1">
      <w:start w:val="1"/>
      <w:numFmt w:val="lowerRoman"/>
      <w:lvlText w:val="%9."/>
      <w:lvlJc w:val="right"/>
      <w:pPr>
        <w:ind w:left="3929" w:hanging="420"/>
      </w:pPr>
    </w:lvl>
  </w:abstractNum>
  <w:abstractNum w:abstractNumId="161">
    <w:nsid w:val="73F30FCC"/>
    <w:multiLevelType w:val="hybridMultilevel"/>
    <w:tmpl w:val="D304E99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3">
      <w:start w:val="1"/>
      <w:numFmt w:val="bullet"/>
      <w:lvlText w:val=""/>
      <w:lvlJc w:val="left"/>
      <w:pPr>
        <w:ind w:left="1271"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2">
    <w:nsid w:val="74652349"/>
    <w:multiLevelType w:val="hybridMultilevel"/>
    <w:tmpl w:val="2BE68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3">
    <w:nsid w:val="74DA0E37"/>
    <w:multiLevelType w:val="hybridMultilevel"/>
    <w:tmpl w:val="913C0FF2"/>
    <w:lvl w:ilvl="0" w:tplc="9E56F0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4">
    <w:nsid w:val="74F2476D"/>
    <w:multiLevelType w:val="hybridMultilevel"/>
    <w:tmpl w:val="C2C45A50"/>
    <w:lvl w:ilvl="0" w:tplc="25E2D1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5">
    <w:nsid w:val="759A6009"/>
    <w:multiLevelType w:val="hybridMultilevel"/>
    <w:tmpl w:val="4C56D528"/>
    <w:lvl w:ilvl="0" w:tplc="9E56F0A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6">
    <w:nsid w:val="76905186"/>
    <w:multiLevelType w:val="hybridMultilevel"/>
    <w:tmpl w:val="74A8C1B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7">
    <w:nsid w:val="78AC3215"/>
    <w:multiLevelType w:val="hybridMultilevel"/>
    <w:tmpl w:val="21E6BE46"/>
    <w:lvl w:ilvl="0" w:tplc="B42A47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8">
    <w:nsid w:val="79C6787D"/>
    <w:multiLevelType w:val="hybridMultilevel"/>
    <w:tmpl w:val="70C804AC"/>
    <w:lvl w:ilvl="0" w:tplc="9E56F0AA">
      <w:start w:val="1"/>
      <w:numFmt w:val="decimal"/>
      <w:lvlText w:val="%1、"/>
      <w:lvlJc w:val="left"/>
      <w:pPr>
        <w:ind w:left="840" w:hanging="420"/>
      </w:pPr>
      <w:rPr>
        <w:rFonts w:ascii="Times New Roman" w:eastAsia="Times New Roma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9">
    <w:nsid w:val="79EF0F22"/>
    <w:multiLevelType w:val="hybridMultilevel"/>
    <w:tmpl w:val="76FC4434"/>
    <w:lvl w:ilvl="0" w:tplc="9E56F0AA">
      <w:start w:val="1"/>
      <w:numFmt w:val="bulle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170">
    <w:nsid w:val="7A097E69"/>
    <w:multiLevelType w:val="hybridMultilevel"/>
    <w:tmpl w:val="B2A4DA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1">
    <w:nsid w:val="7A9D3A3D"/>
    <w:multiLevelType w:val="hybridMultilevel"/>
    <w:tmpl w:val="A9A0D47C"/>
    <w:lvl w:ilvl="0" w:tplc="9E56F0AA">
      <w:start w:val="1"/>
      <w:numFmt w:val="decimal"/>
      <w:lvlText w:val="%1、"/>
      <w:lvlJc w:val="left"/>
      <w:pPr>
        <w:ind w:left="509" w:hanging="360"/>
      </w:pPr>
      <w:rPr>
        <w:rFonts w:hint="default"/>
      </w:rPr>
    </w:lvl>
    <w:lvl w:ilvl="1" w:tplc="04090019" w:tentative="1">
      <w:start w:val="1"/>
      <w:numFmt w:val="lowerLetter"/>
      <w:lvlText w:val="%2)"/>
      <w:lvlJc w:val="left"/>
      <w:pPr>
        <w:ind w:left="989" w:hanging="420"/>
      </w:pPr>
    </w:lvl>
    <w:lvl w:ilvl="2" w:tplc="0409001B" w:tentative="1">
      <w:start w:val="1"/>
      <w:numFmt w:val="lowerRoman"/>
      <w:lvlText w:val="%3."/>
      <w:lvlJc w:val="right"/>
      <w:pPr>
        <w:ind w:left="1409" w:hanging="420"/>
      </w:pPr>
    </w:lvl>
    <w:lvl w:ilvl="3" w:tplc="0409000F" w:tentative="1">
      <w:start w:val="1"/>
      <w:numFmt w:val="decimal"/>
      <w:lvlText w:val="%4."/>
      <w:lvlJc w:val="left"/>
      <w:pPr>
        <w:ind w:left="1829" w:hanging="420"/>
      </w:pPr>
    </w:lvl>
    <w:lvl w:ilvl="4" w:tplc="04090019" w:tentative="1">
      <w:start w:val="1"/>
      <w:numFmt w:val="lowerLetter"/>
      <w:lvlText w:val="%5)"/>
      <w:lvlJc w:val="left"/>
      <w:pPr>
        <w:ind w:left="2249" w:hanging="420"/>
      </w:pPr>
    </w:lvl>
    <w:lvl w:ilvl="5" w:tplc="0409001B" w:tentative="1">
      <w:start w:val="1"/>
      <w:numFmt w:val="lowerRoman"/>
      <w:lvlText w:val="%6."/>
      <w:lvlJc w:val="right"/>
      <w:pPr>
        <w:ind w:left="2669" w:hanging="420"/>
      </w:pPr>
    </w:lvl>
    <w:lvl w:ilvl="6" w:tplc="0409000F" w:tentative="1">
      <w:start w:val="1"/>
      <w:numFmt w:val="decimal"/>
      <w:lvlText w:val="%7."/>
      <w:lvlJc w:val="left"/>
      <w:pPr>
        <w:ind w:left="3089" w:hanging="420"/>
      </w:pPr>
    </w:lvl>
    <w:lvl w:ilvl="7" w:tplc="04090019" w:tentative="1">
      <w:start w:val="1"/>
      <w:numFmt w:val="lowerLetter"/>
      <w:lvlText w:val="%8)"/>
      <w:lvlJc w:val="left"/>
      <w:pPr>
        <w:ind w:left="3509" w:hanging="420"/>
      </w:pPr>
    </w:lvl>
    <w:lvl w:ilvl="8" w:tplc="0409001B" w:tentative="1">
      <w:start w:val="1"/>
      <w:numFmt w:val="lowerRoman"/>
      <w:lvlText w:val="%9."/>
      <w:lvlJc w:val="right"/>
      <w:pPr>
        <w:ind w:left="3929" w:hanging="420"/>
      </w:pPr>
    </w:lvl>
  </w:abstractNum>
  <w:abstractNum w:abstractNumId="172">
    <w:nsid w:val="7E3C0FAC"/>
    <w:multiLevelType w:val="hybridMultilevel"/>
    <w:tmpl w:val="C6962398"/>
    <w:lvl w:ilvl="0" w:tplc="FFFFFFFF">
      <w:start w:val="1"/>
      <w:numFmt w:val="bullet"/>
      <w:lvlText w:val=""/>
      <w:lvlJc w:val="left"/>
      <w:pPr>
        <w:ind w:left="1260" w:hanging="420"/>
      </w:pPr>
      <w:rPr>
        <w:rFonts w:ascii="Wingdings" w:hAnsi="Wingdings" w:hint="default"/>
      </w:rPr>
    </w:lvl>
    <w:lvl w:ilvl="1" w:tplc="04090019"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173">
    <w:nsid w:val="7F1808CF"/>
    <w:multiLevelType w:val="hybridMultilevel"/>
    <w:tmpl w:val="C594696C"/>
    <w:lvl w:ilvl="0" w:tplc="04090001">
      <w:start w:val="1"/>
      <w:numFmt w:val="decimal"/>
      <w:lvlText w:val="%1、"/>
      <w:lvlJc w:val="left"/>
      <w:pPr>
        <w:ind w:left="780" w:hanging="360"/>
      </w:pPr>
      <w:rPr>
        <w:rFonts w:hint="default"/>
      </w:r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174">
    <w:nsid w:val="7F4E171C"/>
    <w:multiLevelType w:val="hybridMultilevel"/>
    <w:tmpl w:val="D258F0EC"/>
    <w:lvl w:ilvl="0" w:tplc="18F84EB6">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7"/>
  </w:num>
  <w:num w:numId="2">
    <w:abstractNumId w:val="152"/>
  </w:num>
  <w:num w:numId="3">
    <w:abstractNumId w:val="38"/>
  </w:num>
  <w:num w:numId="4">
    <w:abstractNumId w:val="133"/>
  </w:num>
  <w:num w:numId="5">
    <w:abstractNumId w:val="117"/>
  </w:num>
  <w:num w:numId="6">
    <w:abstractNumId w:val="148"/>
  </w:num>
  <w:num w:numId="7">
    <w:abstractNumId w:val="169"/>
  </w:num>
  <w:num w:numId="8">
    <w:abstractNumId w:val="37"/>
  </w:num>
  <w:num w:numId="9">
    <w:abstractNumId w:val="97"/>
  </w:num>
  <w:num w:numId="10">
    <w:abstractNumId w:val="132"/>
  </w:num>
  <w:num w:numId="11">
    <w:abstractNumId w:val="126"/>
  </w:num>
  <w:num w:numId="12">
    <w:abstractNumId w:val="96"/>
  </w:num>
  <w:num w:numId="13">
    <w:abstractNumId w:val="1"/>
  </w:num>
  <w:num w:numId="14">
    <w:abstractNumId w:val="39"/>
  </w:num>
  <w:num w:numId="15">
    <w:abstractNumId w:val="90"/>
  </w:num>
  <w:num w:numId="16">
    <w:abstractNumId w:val="11"/>
  </w:num>
  <w:num w:numId="17">
    <w:abstractNumId w:val="43"/>
  </w:num>
  <w:num w:numId="18">
    <w:abstractNumId w:val="158"/>
  </w:num>
  <w:num w:numId="19">
    <w:abstractNumId w:val="101"/>
  </w:num>
  <w:num w:numId="20">
    <w:abstractNumId w:val="83"/>
  </w:num>
  <w:num w:numId="21">
    <w:abstractNumId w:val="172"/>
  </w:num>
  <w:num w:numId="22">
    <w:abstractNumId w:val="174"/>
  </w:num>
  <w:num w:numId="23">
    <w:abstractNumId w:val="51"/>
  </w:num>
  <w:num w:numId="24">
    <w:abstractNumId w:val="173"/>
  </w:num>
  <w:num w:numId="25">
    <w:abstractNumId w:val="9"/>
  </w:num>
  <w:num w:numId="26">
    <w:abstractNumId w:val="138"/>
  </w:num>
  <w:num w:numId="27">
    <w:abstractNumId w:val="19"/>
  </w:num>
  <w:num w:numId="28">
    <w:abstractNumId w:val="85"/>
  </w:num>
  <w:num w:numId="29">
    <w:abstractNumId w:val="111"/>
  </w:num>
  <w:num w:numId="3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7"/>
  </w:num>
  <w:num w:numId="33">
    <w:abstractNumId w:val="129"/>
  </w:num>
  <w:num w:numId="34">
    <w:abstractNumId w:val="140"/>
  </w:num>
  <w:num w:numId="35">
    <w:abstractNumId w:val="32"/>
  </w:num>
  <w:num w:numId="36">
    <w:abstractNumId w:val="17"/>
  </w:num>
  <w:num w:numId="37">
    <w:abstractNumId w:val="55"/>
  </w:num>
  <w:num w:numId="38">
    <w:abstractNumId w:val="0"/>
  </w:num>
  <w:num w:numId="39">
    <w:abstractNumId w:val="22"/>
  </w:num>
  <w:num w:numId="40">
    <w:abstractNumId w:val="14"/>
  </w:num>
  <w:num w:numId="41">
    <w:abstractNumId w:val="120"/>
  </w:num>
  <w:num w:numId="42">
    <w:abstractNumId w:val="150"/>
  </w:num>
  <w:num w:numId="43">
    <w:abstractNumId w:val="127"/>
  </w:num>
  <w:num w:numId="44">
    <w:abstractNumId w:val="136"/>
  </w:num>
  <w:num w:numId="45">
    <w:abstractNumId w:val="67"/>
  </w:num>
  <w:num w:numId="46">
    <w:abstractNumId w:val="70"/>
  </w:num>
  <w:num w:numId="47">
    <w:abstractNumId w:val="98"/>
  </w:num>
  <w:num w:numId="48">
    <w:abstractNumId w:val="165"/>
  </w:num>
  <w:num w:numId="49">
    <w:abstractNumId w:val="128"/>
  </w:num>
  <w:num w:numId="50">
    <w:abstractNumId w:val="92"/>
  </w:num>
  <w:num w:numId="51">
    <w:abstractNumId w:val="82"/>
  </w:num>
  <w:num w:numId="52">
    <w:abstractNumId w:val="29"/>
  </w:num>
  <w:num w:numId="53">
    <w:abstractNumId w:val="48"/>
  </w:num>
  <w:num w:numId="54">
    <w:abstractNumId w:val="26"/>
  </w:num>
  <w:num w:numId="55">
    <w:abstractNumId w:val="145"/>
  </w:num>
  <w:num w:numId="56">
    <w:abstractNumId w:val="41"/>
  </w:num>
  <w:num w:numId="57">
    <w:abstractNumId w:val="146"/>
  </w:num>
  <w:num w:numId="58">
    <w:abstractNumId w:val="31"/>
  </w:num>
  <w:num w:numId="59">
    <w:abstractNumId w:val="42"/>
  </w:num>
  <w:num w:numId="60">
    <w:abstractNumId w:val="44"/>
  </w:num>
  <w:num w:numId="61">
    <w:abstractNumId w:val="25"/>
  </w:num>
  <w:num w:numId="62">
    <w:abstractNumId w:val="113"/>
  </w:num>
  <w:num w:numId="63">
    <w:abstractNumId w:val="163"/>
  </w:num>
  <w:num w:numId="64">
    <w:abstractNumId w:val="139"/>
  </w:num>
  <w:num w:numId="65">
    <w:abstractNumId w:val="122"/>
  </w:num>
  <w:num w:numId="66">
    <w:abstractNumId w:val="131"/>
  </w:num>
  <w:num w:numId="67">
    <w:abstractNumId w:val="86"/>
  </w:num>
  <w:num w:numId="68">
    <w:abstractNumId w:val="107"/>
  </w:num>
  <w:num w:numId="69">
    <w:abstractNumId w:val="154"/>
  </w:num>
  <w:num w:numId="70">
    <w:abstractNumId w:val="5"/>
  </w:num>
  <w:num w:numId="71">
    <w:abstractNumId w:val="45"/>
  </w:num>
  <w:num w:numId="72">
    <w:abstractNumId w:val="80"/>
  </w:num>
  <w:num w:numId="73">
    <w:abstractNumId w:val="168"/>
  </w:num>
  <w:num w:numId="74">
    <w:abstractNumId w:val="20"/>
  </w:num>
  <w:num w:numId="75">
    <w:abstractNumId w:val="40"/>
  </w:num>
  <w:num w:numId="76">
    <w:abstractNumId w:val="66"/>
  </w:num>
  <w:num w:numId="77">
    <w:abstractNumId w:val="156"/>
  </w:num>
  <w:num w:numId="78">
    <w:abstractNumId w:val="63"/>
  </w:num>
  <w:num w:numId="79">
    <w:abstractNumId w:val="123"/>
  </w:num>
  <w:num w:numId="80">
    <w:abstractNumId w:val="4"/>
  </w:num>
  <w:num w:numId="81">
    <w:abstractNumId w:val="47"/>
  </w:num>
  <w:num w:numId="82">
    <w:abstractNumId w:val="69"/>
  </w:num>
  <w:num w:numId="83">
    <w:abstractNumId w:val="130"/>
  </w:num>
  <w:num w:numId="84">
    <w:abstractNumId w:val="144"/>
  </w:num>
  <w:num w:numId="85">
    <w:abstractNumId w:val="76"/>
  </w:num>
  <w:num w:numId="86">
    <w:abstractNumId w:val="52"/>
  </w:num>
  <w:num w:numId="87">
    <w:abstractNumId w:val="88"/>
  </w:num>
  <w:num w:numId="88">
    <w:abstractNumId w:val="106"/>
  </w:num>
  <w:num w:numId="89">
    <w:abstractNumId w:val="18"/>
  </w:num>
  <w:num w:numId="90">
    <w:abstractNumId w:val="50"/>
  </w:num>
  <w:num w:numId="91">
    <w:abstractNumId w:val="100"/>
  </w:num>
  <w:num w:numId="92">
    <w:abstractNumId w:val="112"/>
  </w:num>
  <w:num w:numId="93">
    <w:abstractNumId w:val="91"/>
  </w:num>
  <w:num w:numId="94">
    <w:abstractNumId w:val="110"/>
  </w:num>
  <w:num w:numId="95">
    <w:abstractNumId w:val="35"/>
  </w:num>
  <w:num w:numId="96">
    <w:abstractNumId w:val="79"/>
  </w:num>
  <w:num w:numId="97">
    <w:abstractNumId w:val="147"/>
  </w:num>
  <w:num w:numId="98">
    <w:abstractNumId w:val="75"/>
  </w:num>
  <w:num w:numId="99">
    <w:abstractNumId w:val="115"/>
  </w:num>
  <w:num w:numId="100">
    <w:abstractNumId w:val="81"/>
  </w:num>
  <w:num w:numId="101">
    <w:abstractNumId w:val="10"/>
  </w:num>
  <w:num w:numId="102">
    <w:abstractNumId w:val="33"/>
  </w:num>
  <w:num w:numId="103">
    <w:abstractNumId w:val="164"/>
  </w:num>
  <w:num w:numId="104">
    <w:abstractNumId w:val="124"/>
  </w:num>
  <w:num w:numId="105">
    <w:abstractNumId w:val="71"/>
  </w:num>
  <w:num w:numId="106">
    <w:abstractNumId w:val="27"/>
  </w:num>
  <w:num w:numId="107">
    <w:abstractNumId w:val="12"/>
  </w:num>
  <w:num w:numId="108">
    <w:abstractNumId w:val="116"/>
  </w:num>
  <w:num w:numId="109">
    <w:abstractNumId w:val="21"/>
  </w:num>
  <w:num w:numId="110">
    <w:abstractNumId w:val="171"/>
  </w:num>
  <w:num w:numId="111">
    <w:abstractNumId w:val="68"/>
  </w:num>
  <w:num w:numId="112">
    <w:abstractNumId w:val="78"/>
  </w:num>
  <w:num w:numId="113">
    <w:abstractNumId w:val="153"/>
  </w:num>
  <w:num w:numId="114">
    <w:abstractNumId w:val="60"/>
  </w:num>
  <w:num w:numId="115">
    <w:abstractNumId w:val="160"/>
  </w:num>
  <w:num w:numId="116">
    <w:abstractNumId w:val="30"/>
  </w:num>
  <w:num w:numId="117">
    <w:abstractNumId w:val="34"/>
  </w:num>
  <w:num w:numId="118">
    <w:abstractNumId w:val="62"/>
  </w:num>
  <w:num w:numId="119">
    <w:abstractNumId w:val="135"/>
  </w:num>
  <w:num w:numId="120">
    <w:abstractNumId w:val="46"/>
  </w:num>
  <w:num w:numId="121">
    <w:abstractNumId w:val="36"/>
  </w:num>
  <w:num w:numId="122">
    <w:abstractNumId w:val="95"/>
  </w:num>
  <w:num w:numId="123">
    <w:abstractNumId w:val="13"/>
  </w:num>
  <w:num w:numId="124">
    <w:abstractNumId w:val="73"/>
  </w:num>
  <w:num w:numId="125">
    <w:abstractNumId w:val="89"/>
  </w:num>
  <w:num w:numId="126">
    <w:abstractNumId w:val="15"/>
  </w:num>
  <w:num w:numId="127">
    <w:abstractNumId w:val="102"/>
  </w:num>
  <w:num w:numId="128">
    <w:abstractNumId w:val="65"/>
  </w:num>
  <w:num w:numId="129">
    <w:abstractNumId w:val="119"/>
  </w:num>
  <w:num w:numId="130">
    <w:abstractNumId w:val="105"/>
  </w:num>
  <w:num w:numId="131">
    <w:abstractNumId w:val="114"/>
  </w:num>
  <w:num w:numId="132">
    <w:abstractNumId w:val="56"/>
  </w:num>
  <w:num w:numId="133">
    <w:abstractNumId w:val="103"/>
  </w:num>
  <w:num w:numId="134">
    <w:abstractNumId w:val="149"/>
  </w:num>
  <w:num w:numId="135">
    <w:abstractNumId w:val="49"/>
  </w:num>
  <w:num w:numId="136">
    <w:abstractNumId w:val="167"/>
  </w:num>
  <w:num w:numId="137">
    <w:abstractNumId w:val="151"/>
  </w:num>
  <w:num w:numId="138">
    <w:abstractNumId w:val="155"/>
  </w:num>
  <w:num w:numId="139">
    <w:abstractNumId w:val="159"/>
  </w:num>
  <w:num w:numId="140">
    <w:abstractNumId w:val="157"/>
  </w:num>
  <w:num w:numId="141">
    <w:abstractNumId w:val="162"/>
  </w:num>
  <w:num w:numId="142">
    <w:abstractNumId w:val="118"/>
  </w:num>
  <w:num w:numId="143">
    <w:abstractNumId w:val="109"/>
  </w:num>
  <w:num w:numId="144">
    <w:abstractNumId w:val="7"/>
  </w:num>
  <w:num w:numId="145">
    <w:abstractNumId w:val="143"/>
  </w:num>
  <w:num w:numId="146">
    <w:abstractNumId w:val="93"/>
  </w:num>
  <w:num w:numId="147">
    <w:abstractNumId w:val="23"/>
  </w:num>
  <w:num w:numId="148">
    <w:abstractNumId w:val="87"/>
  </w:num>
  <w:num w:numId="149">
    <w:abstractNumId w:val="161"/>
  </w:num>
  <w:num w:numId="150">
    <w:abstractNumId w:val="166"/>
  </w:num>
  <w:num w:numId="151">
    <w:abstractNumId w:val="61"/>
  </w:num>
  <w:num w:numId="152">
    <w:abstractNumId w:val="54"/>
  </w:num>
  <w:num w:numId="153">
    <w:abstractNumId w:val="141"/>
  </w:num>
  <w:num w:numId="154">
    <w:abstractNumId w:val="125"/>
  </w:num>
  <w:num w:numId="155">
    <w:abstractNumId w:val="84"/>
  </w:num>
  <w:num w:numId="156">
    <w:abstractNumId w:val="6"/>
  </w:num>
  <w:num w:numId="157">
    <w:abstractNumId w:val="170"/>
  </w:num>
  <w:num w:numId="158">
    <w:abstractNumId w:val="3"/>
  </w:num>
  <w:num w:numId="159">
    <w:abstractNumId w:val="28"/>
  </w:num>
  <w:num w:numId="160">
    <w:abstractNumId w:val="53"/>
  </w:num>
  <w:num w:numId="161">
    <w:abstractNumId w:val="94"/>
  </w:num>
  <w:num w:numId="162">
    <w:abstractNumId w:val="134"/>
  </w:num>
  <w:num w:numId="163">
    <w:abstractNumId w:val="121"/>
  </w:num>
  <w:num w:numId="164">
    <w:abstractNumId w:val="99"/>
  </w:num>
  <w:num w:numId="165">
    <w:abstractNumId w:val="24"/>
  </w:num>
  <w:num w:numId="166">
    <w:abstractNumId w:val="137"/>
  </w:num>
  <w:num w:numId="167">
    <w:abstractNumId w:val="58"/>
  </w:num>
  <w:num w:numId="168">
    <w:abstractNumId w:val="108"/>
  </w:num>
  <w:num w:numId="169">
    <w:abstractNumId w:val="104"/>
  </w:num>
  <w:num w:numId="170">
    <w:abstractNumId w:val="16"/>
  </w:num>
  <w:num w:numId="171">
    <w:abstractNumId w:val="142"/>
  </w:num>
  <w:num w:numId="172">
    <w:abstractNumId w:val="8"/>
  </w:num>
  <w:num w:numId="17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
  </w:num>
  <w:num w:numId="175">
    <w:abstractNumId w:val="64"/>
  </w:num>
  <w:num w:numId="176">
    <w:abstractNumId w:val="72"/>
  </w:num>
  <w:numIdMacAtCleanup w:val="1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76130"/>
  </w:hdrShapeDefaults>
  <w:footnotePr>
    <w:footnote w:id="0"/>
    <w:footnote w:id="1"/>
  </w:footnotePr>
  <w:endnotePr>
    <w:endnote w:id="0"/>
    <w:endnote w:id="1"/>
  </w:endnotePr>
  <w:compat>
    <w:spaceForUL/>
    <w:balanceSingleByteDoubleByteWidth/>
    <w:doNotLeaveBackslashAlone/>
    <w:ulTrailSpace/>
    <w:doNotExpandShiftReturn/>
    <w:adjustLineHeightInTable/>
    <w:applyBreakingRules/>
    <w:useFELayout/>
  </w:compat>
  <w:rsids>
    <w:rsidRoot w:val="006D7534"/>
    <w:rsid w:val="00000935"/>
    <w:rsid w:val="00001D43"/>
    <w:rsid w:val="00001EE1"/>
    <w:rsid w:val="00003325"/>
    <w:rsid w:val="00003561"/>
    <w:rsid w:val="000035CC"/>
    <w:rsid w:val="00003D46"/>
    <w:rsid w:val="0000407A"/>
    <w:rsid w:val="00004EFD"/>
    <w:rsid w:val="00005367"/>
    <w:rsid w:val="00006C7B"/>
    <w:rsid w:val="00007BF9"/>
    <w:rsid w:val="00012925"/>
    <w:rsid w:val="0001349E"/>
    <w:rsid w:val="000136EA"/>
    <w:rsid w:val="00013A8F"/>
    <w:rsid w:val="000149DE"/>
    <w:rsid w:val="00016086"/>
    <w:rsid w:val="0001616A"/>
    <w:rsid w:val="000161F2"/>
    <w:rsid w:val="00016840"/>
    <w:rsid w:val="0001721F"/>
    <w:rsid w:val="00021578"/>
    <w:rsid w:val="00022854"/>
    <w:rsid w:val="000228BF"/>
    <w:rsid w:val="00022DB0"/>
    <w:rsid w:val="00023235"/>
    <w:rsid w:val="0002445E"/>
    <w:rsid w:val="0002490B"/>
    <w:rsid w:val="00024E2C"/>
    <w:rsid w:val="0002653D"/>
    <w:rsid w:val="00026586"/>
    <w:rsid w:val="000266B4"/>
    <w:rsid w:val="00026AB7"/>
    <w:rsid w:val="0002792A"/>
    <w:rsid w:val="0003087A"/>
    <w:rsid w:val="00031245"/>
    <w:rsid w:val="000322DF"/>
    <w:rsid w:val="000327F4"/>
    <w:rsid w:val="00032BEC"/>
    <w:rsid w:val="00033090"/>
    <w:rsid w:val="00033253"/>
    <w:rsid w:val="00033AEF"/>
    <w:rsid w:val="0003425C"/>
    <w:rsid w:val="000348D4"/>
    <w:rsid w:val="000357E9"/>
    <w:rsid w:val="00037D65"/>
    <w:rsid w:val="000406CB"/>
    <w:rsid w:val="000410E8"/>
    <w:rsid w:val="0004225D"/>
    <w:rsid w:val="0004226D"/>
    <w:rsid w:val="00042B4B"/>
    <w:rsid w:val="00042C0E"/>
    <w:rsid w:val="00042E4E"/>
    <w:rsid w:val="00043AA9"/>
    <w:rsid w:val="00044FCD"/>
    <w:rsid w:val="00045DF2"/>
    <w:rsid w:val="00046EF3"/>
    <w:rsid w:val="00046FBD"/>
    <w:rsid w:val="000478AD"/>
    <w:rsid w:val="000501D5"/>
    <w:rsid w:val="000508E7"/>
    <w:rsid w:val="00052758"/>
    <w:rsid w:val="00053EDF"/>
    <w:rsid w:val="000552BD"/>
    <w:rsid w:val="0005536F"/>
    <w:rsid w:val="000555CF"/>
    <w:rsid w:val="000562FC"/>
    <w:rsid w:val="000566DB"/>
    <w:rsid w:val="00056E99"/>
    <w:rsid w:val="00057359"/>
    <w:rsid w:val="00060978"/>
    <w:rsid w:val="00060D8C"/>
    <w:rsid w:val="0006126E"/>
    <w:rsid w:val="00062724"/>
    <w:rsid w:val="00062C48"/>
    <w:rsid w:val="00062DD5"/>
    <w:rsid w:val="0006372B"/>
    <w:rsid w:val="00063FE5"/>
    <w:rsid w:val="0006411F"/>
    <w:rsid w:val="00064E9B"/>
    <w:rsid w:val="00066127"/>
    <w:rsid w:val="00066E64"/>
    <w:rsid w:val="000670E1"/>
    <w:rsid w:val="000703E7"/>
    <w:rsid w:val="000707DD"/>
    <w:rsid w:val="000709DD"/>
    <w:rsid w:val="00070B0F"/>
    <w:rsid w:val="00070B1A"/>
    <w:rsid w:val="00070F3E"/>
    <w:rsid w:val="000724F0"/>
    <w:rsid w:val="000726DD"/>
    <w:rsid w:val="00073CCA"/>
    <w:rsid w:val="00073F32"/>
    <w:rsid w:val="00077752"/>
    <w:rsid w:val="00077B9A"/>
    <w:rsid w:val="00081923"/>
    <w:rsid w:val="00081C27"/>
    <w:rsid w:val="00082005"/>
    <w:rsid w:val="00082546"/>
    <w:rsid w:val="00083A2D"/>
    <w:rsid w:val="0008418C"/>
    <w:rsid w:val="0008429F"/>
    <w:rsid w:val="00084E53"/>
    <w:rsid w:val="00085511"/>
    <w:rsid w:val="00090025"/>
    <w:rsid w:val="00090A24"/>
    <w:rsid w:val="000914AE"/>
    <w:rsid w:val="000914E3"/>
    <w:rsid w:val="00091DBD"/>
    <w:rsid w:val="000922BF"/>
    <w:rsid w:val="00092548"/>
    <w:rsid w:val="00092B65"/>
    <w:rsid w:val="00093015"/>
    <w:rsid w:val="00096A4F"/>
    <w:rsid w:val="00096B10"/>
    <w:rsid w:val="000A0144"/>
    <w:rsid w:val="000A09AC"/>
    <w:rsid w:val="000A0A81"/>
    <w:rsid w:val="000A1138"/>
    <w:rsid w:val="000A121A"/>
    <w:rsid w:val="000A20A2"/>
    <w:rsid w:val="000A22D2"/>
    <w:rsid w:val="000A2E97"/>
    <w:rsid w:val="000A45A6"/>
    <w:rsid w:val="000A5B8B"/>
    <w:rsid w:val="000A6428"/>
    <w:rsid w:val="000A680A"/>
    <w:rsid w:val="000B0C12"/>
    <w:rsid w:val="000B16E4"/>
    <w:rsid w:val="000B26C2"/>
    <w:rsid w:val="000B2AEA"/>
    <w:rsid w:val="000B325F"/>
    <w:rsid w:val="000B3363"/>
    <w:rsid w:val="000B445F"/>
    <w:rsid w:val="000B4571"/>
    <w:rsid w:val="000B4AF7"/>
    <w:rsid w:val="000B6944"/>
    <w:rsid w:val="000C0B21"/>
    <w:rsid w:val="000C0C2D"/>
    <w:rsid w:val="000C146A"/>
    <w:rsid w:val="000C155E"/>
    <w:rsid w:val="000C232E"/>
    <w:rsid w:val="000C299C"/>
    <w:rsid w:val="000C308C"/>
    <w:rsid w:val="000C3369"/>
    <w:rsid w:val="000C4A76"/>
    <w:rsid w:val="000C5098"/>
    <w:rsid w:val="000C539F"/>
    <w:rsid w:val="000C5CD8"/>
    <w:rsid w:val="000C643A"/>
    <w:rsid w:val="000C671C"/>
    <w:rsid w:val="000C6EC5"/>
    <w:rsid w:val="000D07E3"/>
    <w:rsid w:val="000D0ACA"/>
    <w:rsid w:val="000D1062"/>
    <w:rsid w:val="000D1503"/>
    <w:rsid w:val="000D3277"/>
    <w:rsid w:val="000D3BCA"/>
    <w:rsid w:val="000D4250"/>
    <w:rsid w:val="000D4B87"/>
    <w:rsid w:val="000D50EE"/>
    <w:rsid w:val="000D7571"/>
    <w:rsid w:val="000D7606"/>
    <w:rsid w:val="000D76C7"/>
    <w:rsid w:val="000D78E0"/>
    <w:rsid w:val="000D7F48"/>
    <w:rsid w:val="000E0643"/>
    <w:rsid w:val="000E0792"/>
    <w:rsid w:val="000E0ABA"/>
    <w:rsid w:val="000E0B25"/>
    <w:rsid w:val="000E1879"/>
    <w:rsid w:val="000E18DA"/>
    <w:rsid w:val="000E19E9"/>
    <w:rsid w:val="000E20F9"/>
    <w:rsid w:val="000E269B"/>
    <w:rsid w:val="000E2E72"/>
    <w:rsid w:val="000E36FA"/>
    <w:rsid w:val="000E400E"/>
    <w:rsid w:val="000E45CC"/>
    <w:rsid w:val="000E464D"/>
    <w:rsid w:val="000E47C1"/>
    <w:rsid w:val="000E507D"/>
    <w:rsid w:val="000E50A8"/>
    <w:rsid w:val="000E5416"/>
    <w:rsid w:val="000E62C3"/>
    <w:rsid w:val="000E6D05"/>
    <w:rsid w:val="000E7B4A"/>
    <w:rsid w:val="000F1CF5"/>
    <w:rsid w:val="000F24A5"/>
    <w:rsid w:val="000F273B"/>
    <w:rsid w:val="000F325F"/>
    <w:rsid w:val="000F4B55"/>
    <w:rsid w:val="000F52B4"/>
    <w:rsid w:val="000F59E2"/>
    <w:rsid w:val="000F63BF"/>
    <w:rsid w:val="000F67D3"/>
    <w:rsid w:val="000F696A"/>
    <w:rsid w:val="000F6E12"/>
    <w:rsid w:val="000F71FC"/>
    <w:rsid w:val="000F7925"/>
    <w:rsid w:val="000F7AF4"/>
    <w:rsid w:val="00100725"/>
    <w:rsid w:val="00100BB5"/>
    <w:rsid w:val="001017CB"/>
    <w:rsid w:val="0010235D"/>
    <w:rsid w:val="0010260C"/>
    <w:rsid w:val="001027A3"/>
    <w:rsid w:val="00102A4B"/>
    <w:rsid w:val="00103292"/>
    <w:rsid w:val="001034C7"/>
    <w:rsid w:val="00104FFA"/>
    <w:rsid w:val="00105076"/>
    <w:rsid w:val="00105473"/>
    <w:rsid w:val="00105A37"/>
    <w:rsid w:val="00107388"/>
    <w:rsid w:val="00110C35"/>
    <w:rsid w:val="00112170"/>
    <w:rsid w:val="001128E6"/>
    <w:rsid w:val="00114355"/>
    <w:rsid w:val="00114936"/>
    <w:rsid w:val="00114C22"/>
    <w:rsid w:val="00115410"/>
    <w:rsid w:val="00115617"/>
    <w:rsid w:val="0011576E"/>
    <w:rsid w:val="00115B47"/>
    <w:rsid w:val="00115D09"/>
    <w:rsid w:val="00115D9B"/>
    <w:rsid w:val="00116F4E"/>
    <w:rsid w:val="00117B41"/>
    <w:rsid w:val="00117D08"/>
    <w:rsid w:val="001218E1"/>
    <w:rsid w:val="00123FCB"/>
    <w:rsid w:val="00124D3F"/>
    <w:rsid w:val="00124F49"/>
    <w:rsid w:val="00126BCB"/>
    <w:rsid w:val="00126D4C"/>
    <w:rsid w:val="00130283"/>
    <w:rsid w:val="00130D52"/>
    <w:rsid w:val="00130F70"/>
    <w:rsid w:val="00131237"/>
    <w:rsid w:val="001312D2"/>
    <w:rsid w:val="001313E3"/>
    <w:rsid w:val="001314F7"/>
    <w:rsid w:val="00134AEE"/>
    <w:rsid w:val="001352E5"/>
    <w:rsid w:val="00135615"/>
    <w:rsid w:val="00137682"/>
    <w:rsid w:val="001402A6"/>
    <w:rsid w:val="00140CF7"/>
    <w:rsid w:val="00141CD5"/>
    <w:rsid w:val="00142FE3"/>
    <w:rsid w:val="00144752"/>
    <w:rsid w:val="00145FD7"/>
    <w:rsid w:val="001462A4"/>
    <w:rsid w:val="001462C1"/>
    <w:rsid w:val="001464AF"/>
    <w:rsid w:val="00146501"/>
    <w:rsid w:val="001501BB"/>
    <w:rsid w:val="0015059E"/>
    <w:rsid w:val="001513DC"/>
    <w:rsid w:val="00151846"/>
    <w:rsid w:val="0015210D"/>
    <w:rsid w:val="00152188"/>
    <w:rsid w:val="0015312B"/>
    <w:rsid w:val="00154F6E"/>
    <w:rsid w:val="00155133"/>
    <w:rsid w:val="00156017"/>
    <w:rsid w:val="00156672"/>
    <w:rsid w:val="00156A1F"/>
    <w:rsid w:val="00157FE4"/>
    <w:rsid w:val="00160155"/>
    <w:rsid w:val="00160334"/>
    <w:rsid w:val="00160553"/>
    <w:rsid w:val="00161A25"/>
    <w:rsid w:val="00162E7D"/>
    <w:rsid w:val="00163122"/>
    <w:rsid w:val="00163AB8"/>
    <w:rsid w:val="00163AEE"/>
    <w:rsid w:val="0016433A"/>
    <w:rsid w:val="001651B3"/>
    <w:rsid w:val="00165BC6"/>
    <w:rsid w:val="0016683B"/>
    <w:rsid w:val="001668EC"/>
    <w:rsid w:val="00166D94"/>
    <w:rsid w:val="0016713B"/>
    <w:rsid w:val="0017099C"/>
    <w:rsid w:val="00171412"/>
    <w:rsid w:val="001717FE"/>
    <w:rsid w:val="00173462"/>
    <w:rsid w:val="00173CAC"/>
    <w:rsid w:val="00175DC6"/>
    <w:rsid w:val="00175F03"/>
    <w:rsid w:val="00175F95"/>
    <w:rsid w:val="00181993"/>
    <w:rsid w:val="001822BA"/>
    <w:rsid w:val="00182EC9"/>
    <w:rsid w:val="00183BA8"/>
    <w:rsid w:val="001843C0"/>
    <w:rsid w:val="00184738"/>
    <w:rsid w:val="001853C4"/>
    <w:rsid w:val="00185A55"/>
    <w:rsid w:val="0018631A"/>
    <w:rsid w:val="001863B6"/>
    <w:rsid w:val="001866D2"/>
    <w:rsid w:val="00187DD0"/>
    <w:rsid w:val="0019006B"/>
    <w:rsid w:val="00190114"/>
    <w:rsid w:val="0019084F"/>
    <w:rsid w:val="00190F30"/>
    <w:rsid w:val="00192615"/>
    <w:rsid w:val="00192B01"/>
    <w:rsid w:val="0019409B"/>
    <w:rsid w:val="00195EB1"/>
    <w:rsid w:val="00196A14"/>
    <w:rsid w:val="00197653"/>
    <w:rsid w:val="001A03E0"/>
    <w:rsid w:val="001A094E"/>
    <w:rsid w:val="001A103E"/>
    <w:rsid w:val="001A19FC"/>
    <w:rsid w:val="001A2370"/>
    <w:rsid w:val="001A3C39"/>
    <w:rsid w:val="001A5393"/>
    <w:rsid w:val="001A626A"/>
    <w:rsid w:val="001A634C"/>
    <w:rsid w:val="001B0C93"/>
    <w:rsid w:val="001B0D43"/>
    <w:rsid w:val="001B12F3"/>
    <w:rsid w:val="001B144F"/>
    <w:rsid w:val="001B18DC"/>
    <w:rsid w:val="001B27E7"/>
    <w:rsid w:val="001B38DD"/>
    <w:rsid w:val="001B3B31"/>
    <w:rsid w:val="001B3C4C"/>
    <w:rsid w:val="001B3CEF"/>
    <w:rsid w:val="001B4650"/>
    <w:rsid w:val="001B4F62"/>
    <w:rsid w:val="001B53D6"/>
    <w:rsid w:val="001B55D0"/>
    <w:rsid w:val="001B6844"/>
    <w:rsid w:val="001B7417"/>
    <w:rsid w:val="001B7D2C"/>
    <w:rsid w:val="001C0972"/>
    <w:rsid w:val="001C210F"/>
    <w:rsid w:val="001C25FA"/>
    <w:rsid w:val="001C2E94"/>
    <w:rsid w:val="001C2F5E"/>
    <w:rsid w:val="001C3A56"/>
    <w:rsid w:val="001C419D"/>
    <w:rsid w:val="001C4243"/>
    <w:rsid w:val="001C44E5"/>
    <w:rsid w:val="001C47BB"/>
    <w:rsid w:val="001C4BE1"/>
    <w:rsid w:val="001D0A8D"/>
    <w:rsid w:val="001D2BF6"/>
    <w:rsid w:val="001D3C65"/>
    <w:rsid w:val="001D5D4D"/>
    <w:rsid w:val="001D6D42"/>
    <w:rsid w:val="001D7288"/>
    <w:rsid w:val="001E0E5F"/>
    <w:rsid w:val="001E1053"/>
    <w:rsid w:val="001E15DC"/>
    <w:rsid w:val="001E29F0"/>
    <w:rsid w:val="001E440E"/>
    <w:rsid w:val="001E4B1C"/>
    <w:rsid w:val="001E4BB4"/>
    <w:rsid w:val="001E62A6"/>
    <w:rsid w:val="001E66DE"/>
    <w:rsid w:val="001E6D5F"/>
    <w:rsid w:val="001F015D"/>
    <w:rsid w:val="001F04DF"/>
    <w:rsid w:val="001F3231"/>
    <w:rsid w:val="001F4F00"/>
    <w:rsid w:val="001F5B58"/>
    <w:rsid w:val="001F60D6"/>
    <w:rsid w:val="001F65CB"/>
    <w:rsid w:val="001F79C4"/>
    <w:rsid w:val="001F7A64"/>
    <w:rsid w:val="0020013D"/>
    <w:rsid w:val="002005EB"/>
    <w:rsid w:val="00200DE1"/>
    <w:rsid w:val="00201398"/>
    <w:rsid w:val="00201EC1"/>
    <w:rsid w:val="00202205"/>
    <w:rsid w:val="00202386"/>
    <w:rsid w:val="0020274D"/>
    <w:rsid w:val="002041C7"/>
    <w:rsid w:val="00204408"/>
    <w:rsid w:val="00204760"/>
    <w:rsid w:val="0020512E"/>
    <w:rsid w:val="00205662"/>
    <w:rsid w:val="0020574F"/>
    <w:rsid w:val="00205C4F"/>
    <w:rsid w:val="002061CF"/>
    <w:rsid w:val="00206679"/>
    <w:rsid w:val="00206D31"/>
    <w:rsid w:val="002079AF"/>
    <w:rsid w:val="002103B1"/>
    <w:rsid w:val="00210C89"/>
    <w:rsid w:val="00210EDA"/>
    <w:rsid w:val="002117A1"/>
    <w:rsid w:val="00211A0E"/>
    <w:rsid w:val="00211EB3"/>
    <w:rsid w:val="00212DFE"/>
    <w:rsid w:val="00213CC7"/>
    <w:rsid w:val="002144AA"/>
    <w:rsid w:val="002145DF"/>
    <w:rsid w:val="00215956"/>
    <w:rsid w:val="00215F03"/>
    <w:rsid w:val="002210A0"/>
    <w:rsid w:val="00221B45"/>
    <w:rsid w:val="002223BE"/>
    <w:rsid w:val="0022285A"/>
    <w:rsid w:val="002228FA"/>
    <w:rsid w:val="00223D88"/>
    <w:rsid w:val="00224236"/>
    <w:rsid w:val="002244F3"/>
    <w:rsid w:val="00224B36"/>
    <w:rsid w:val="00227F4C"/>
    <w:rsid w:val="00236B9D"/>
    <w:rsid w:val="00236BC8"/>
    <w:rsid w:val="00237932"/>
    <w:rsid w:val="00240E73"/>
    <w:rsid w:val="00240FD1"/>
    <w:rsid w:val="00241448"/>
    <w:rsid w:val="002430A6"/>
    <w:rsid w:val="002431CD"/>
    <w:rsid w:val="002431EC"/>
    <w:rsid w:val="00244204"/>
    <w:rsid w:val="00244BC5"/>
    <w:rsid w:val="002457CC"/>
    <w:rsid w:val="002474F8"/>
    <w:rsid w:val="00250130"/>
    <w:rsid w:val="00250151"/>
    <w:rsid w:val="002508CA"/>
    <w:rsid w:val="002514F9"/>
    <w:rsid w:val="00251EB2"/>
    <w:rsid w:val="00252670"/>
    <w:rsid w:val="00252C42"/>
    <w:rsid w:val="0025301F"/>
    <w:rsid w:val="00253636"/>
    <w:rsid w:val="002538FA"/>
    <w:rsid w:val="00253DE1"/>
    <w:rsid w:val="002540DC"/>
    <w:rsid w:val="00254359"/>
    <w:rsid w:val="002548D6"/>
    <w:rsid w:val="002556BA"/>
    <w:rsid w:val="00255881"/>
    <w:rsid w:val="00256CF8"/>
    <w:rsid w:val="00257DA7"/>
    <w:rsid w:val="00260D2B"/>
    <w:rsid w:val="00260E21"/>
    <w:rsid w:val="00261747"/>
    <w:rsid w:val="00261832"/>
    <w:rsid w:val="00261872"/>
    <w:rsid w:val="00262C61"/>
    <w:rsid w:val="0026363B"/>
    <w:rsid w:val="00263669"/>
    <w:rsid w:val="002638A3"/>
    <w:rsid w:val="002639E9"/>
    <w:rsid w:val="00263DFF"/>
    <w:rsid w:val="002642A3"/>
    <w:rsid w:val="00264F72"/>
    <w:rsid w:val="00266F60"/>
    <w:rsid w:val="0026764A"/>
    <w:rsid w:val="002704C8"/>
    <w:rsid w:val="00272628"/>
    <w:rsid w:val="0027281B"/>
    <w:rsid w:val="0027409A"/>
    <w:rsid w:val="00274C86"/>
    <w:rsid w:val="00275391"/>
    <w:rsid w:val="00275A6C"/>
    <w:rsid w:val="00276A47"/>
    <w:rsid w:val="002770C4"/>
    <w:rsid w:val="002773A1"/>
    <w:rsid w:val="00280BBE"/>
    <w:rsid w:val="002810A3"/>
    <w:rsid w:val="00281D05"/>
    <w:rsid w:val="00282E22"/>
    <w:rsid w:val="002845CB"/>
    <w:rsid w:val="00284814"/>
    <w:rsid w:val="00285304"/>
    <w:rsid w:val="00285E2E"/>
    <w:rsid w:val="00286E7C"/>
    <w:rsid w:val="002876A2"/>
    <w:rsid w:val="00290315"/>
    <w:rsid w:val="0029149E"/>
    <w:rsid w:val="00291ACD"/>
    <w:rsid w:val="002929ED"/>
    <w:rsid w:val="00292A6E"/>
    <w:rsid w:val="00292C6B"/>
    <w:rsid w:val="0029303A"/>
    <w:rsid w:val="002939A9"/>
    <w:rsid w:val="002945E8"/>
    <w:rsid w:val="00294ED0"/>
    <w:rsid w:val="0029548D"/>
    <w:rsid w:val="002969D9"/>
    <w:rsid w:val="0029772A"/>
    <w:rsid w:val="002A0701"/>
    <w:rsid w:val="002A14FE"/>
    <w:rsid w:val="002A27AD"/>
    <w:rsid w:val="002A31ED"/>
    <w:rsid w:val="002A321D"/>
    <w:rsid w:val="002A38ED"/>
    <w:rsid w:val="002A3ECF"/>
    <w:rsid w:val="002A44B6"/>
    <w:rsid w:val="002A5BA1"/>
    <w:rsid w:val="002A5C04"/>
    <w:rsid w:val="002A64D1"/>
    <w:rsid w:val="002A6581"/>
    <w:rsid w:val="002A6FCD"/>
    <w:rsid w:val="002A7786"/>
    <w:rsid w:val="002B0167"/>
    <w:rsid w:val="002B07D4"/>
    <w:rsid w:val="002B07D9"/>
    <w:rsid w:val="002B0972"/>
    <w:rsid w:val="002B1234"/>
    <w:rsid w:val="002B1337"/>
    <w:rsid w:val="002B167B"/>
    <w:rsid w:val="002B16D6"/>
    <w:rsid w:val="002B43D7"/>
    <w:rsid w:val="002B4436"/>
    <w:rsid w:val="002B4D20"/>
    <w:rsid w:val="002B62E0"/>
    <w:rsid w:val="002B6BEF"/>
    <w:rsid w:val="002B73FD"/>
    <w:rsid w:val="002C0072"/>
    <w:rsid w:val="002C0074"/>
    <w:rsid w:val="002C051A"/>
    <w:rsid w:val="002C0878"/>
    <w:rsid w:val="002C201D"/>
    <w:rsid w:val="002C39B7"/>
    <w:rsid w:val="002C416D"/>
    <w:rsid w:val="002C45C4"/>
    <w:rsid w:val="002C4B46"/>
    <w:rsid w:val="002C5C76"/>
    <w:rsid w:val="002C5CB3"/>
    <w:rsid w:val="002C69AC"/>
    <w:rsid w:val="002D050D"/>
    <w:rsid w:val="002D09EB"/>
    <w:rsid w:val="002D4C1C"/>
    <w:rsid w:val="002D657D"/>
    <w:rsid w:val="002D7328"/>
    <w:rsid w:val="002E0271"/>
    <w:rsid w:val="002E1A3B"/>
    <w:rsid w:val="002E2674"/>
    <w:rsid w:val="002E293C"/>
    <w:rsid w:val="002E30C7"/>
    <w:rsid w:val="002E31D2"/>
    <w:rsid w:val="002E3344"/>
    <w:rsid w:val="002E3396"/>
    <w:rsid w:val="002E39C0"/>
    <w:rsid w:val="002E3EBB"/>
    <w:rsid w:val="002E7CBB"/>
    <w:rsid w:val="002E7D09"/>
    <w:rsid w:val="002F0F46"/>
    <w:rsid w:val="002F10C0"/>
    <w:rsid w:val="002F1C9D"/>
    <w:rsid w:val="002F2AE2"/>
    <w:rsid w:val="002F2ED3"/>
    <w:rsid w:val="002F309E"/>
    <w:rsid w:val="002F4621"/>
    <w:rsid w:val="002F4CBA"/>
    <w:rsid w:val="002F5FA0"/>
    <w:rsid w:val="002F63ED"/>
    <w:rsid w:val="002F6CA2"/>
    <w:rsid w:val="002F6EB4"/>
    <w:rsid w:val="002F7359"/>
    <w:rsid w:val="002F7D2B"/>
    <w:rsid w:val="003008AD"/>
    <w:rsid w:val="00301C1C"/>
    <w:rsid w:val="00303089"/>
    <w:rsid w:val="003034B1"/>
    <w:rsid w:val="00303F78"/>
    <w:rsid w:val="00304471"/>
    <w:rsid w:val="00304BCE"/>
    <w:rsid w:val="00305E95"/>
    <w:rsid w:val="0030652E"/>
    <w:rsid w:val="003065AB"/>
    <w:rsid w:val="003111B3"/>
    <w:rsid w:val="0031142E"/>
    <w:rsid w:val="00312420"/>
    <w:rsid w:val="00312A5D"/>
    <w:rsid w:val="00312AEA"/>
    <w:rsid w:val="003138A1"/>
    <w:rsid w:val="00313CF5"/>
    <w:rsid w:val="00314AF9"/>
    <w:rsid w:val="00315334"/>
    <w:rsid w:val="0031548B"/>
    <w:rsid w:val="00315F33"/>
    <w:rsid w:val="00316865"/>
    <w:rsid w:val="00317AFF"/>
    <w:rsid w:val="003209F4"/>
    <w:rsid w:val="003226BB"/>
    <w:rsid w:val="003245D5"/>
    <w:rsid w:val="00324BD7"/>
    <w:rsid w:val="003263FD"/>
    <w:rsid w:val="0033008D"/>
    <w:rsid w:val="00330F7F"/>
    <w:rsid w:val="00331C78"/>
    <w:rsid w:val="00333773"/>
    <w:rsid w:val="0033388B"/>
    <w:rsid w:val="00333C88"/>
    <w:rsid w:val="00333FE6"/>
    <w:rsid w:val="00334116"/>
    <w:rsid w:val="00334B52"/>
    <w:rsid w:val="00334B75"/>
    <w:rsid w:val="00334D3C"/>
    <w:rsid w:val="00335653"/>
    <w:rsid w:val="00336A46"/>
    <w:rsid w:val="00337EFE"/>
    <w:rsid w:val="00340120"/>
    <w:rsid w:val="00340F14"/>
    <w:rsid w:val="0034142F"/>
    <w:rsid w:val="00342828"/>
    <w:rsid w:val="00343148"/>
    <w:rsid w:val="00344752"/>
    <w:rsid w:val="0034548D"/>
    <w:rsid w:val="00346454"/>
    <w:rsid w:val="00346E6D"/>
    <w:rsid w:val="00346EB1"/>
    <w:rsid w:val="00346ED7"/>
    <w:rsid w:val="003505A2"/>
    <w:rsid w:val="00350A03"/>
    <w:rsid w:val="00351FD4"/>
    <w:rsid w:val="00353FBA"/>
    <w:rsid w:val="003547D4"/>
    <w:rsid w:val="00354F9B"/>
    <w:rsid w:val="00356754"/>
    <w:rsid w:val="003567C8"/>
    <w:rsid w:val="003568E6"/>
    <w:rsid w:val="003568F7"/>
    <w:rsid w:val="00356D87"/>
    <w:rsid w:val="00356DE3"/>
    <w:rsid w:val="00356F9B"/>
    <w:rsid w:val="0035764C"/>
    <w:rsid w:val="00357878"/>
    <w:rsid w:val="003615CA"/>
    <w:rsid w:val="00361724"/>
    <w:rsid w:val="0036651D"/>
    <w:rsid w:val="00366A93"/>
    <w:rsid w:val="00367383"/>
    <w:rsid w:val="003677F8"/>
    <w:rsid w:val="00372B12"/>
    <w:rsid w:val="00374203"/>
    <w:rsid w:val="003744B8"/>
    <w:rsid w:val="003748C1"/>
    <w:rsid w:val="0038015E"/>
    <w:rsid w:val="00380442"/>
    <w:rsid w:val="00381126"/>
    <w:rsid w:val="0038270A"/>
    <w:rsid w:val="003829C0"/>
    <w:rsid w:val="00382DBD"/>
    <w:rsid w:val="003831EE"/>
    <w:rsid w:val="00384C54"/>
    <w:rsid w:val="00384ED7"/>
    <w:rsid w:val="003901DF"/>
    <w:rsid w:val="00392950"/>
    <w:rsid w:val="00392BF5"/>
    <w:rsid w:val="003943DA"/>
    <w:rsid w:val="00395151"/>
    <w:rsid w:val="003959B3"/>
    <w:rsid w:val="00395C1D"/>
    <w:rsid w:val="00396D16"/>
    <w:rsid w:val="00397B85"/>
    <w:rsid w:val="00397CDB"/>
    <w:rsid w:val="003A0357"/>
    <w:rsid w:val="003A0607"/>
    <w:rsid w:val="003A125B"/>
    <w:rsid w:val="003A25B5"/>
    <w:rsid w:val="003A44BD"/>
    <w:rsid w:val="003A4B0E"/>
    <w:rsid w:val="003A4CA0"/>
    <w:rsid w:val="003A4D31"/>
    <w:rsid w:val="003A4FFC"/>
    <w:rsid w:val="003A5C58"/>
    <w:rsid w:val="003A64CB"/>
    <w:rsid w:val="003A7100"/>
    <w:rsid w:val="003B1C3A"/>
    <w:rsid w:val="003B24D9"/>
    <w:rsid w:val="003B30B0"/>
    <w:rsid w:val="003B35D9"/>
    <w:rsid w:val="003B37FC"/>
    <w:rsid w:val="003B3FF1"/>
    <w:rsid w:val="003B427C"/>
    <w:rsid w:val="003B6188"/>
    <w:rsid w:val="003B786A"/>
    <w:rsid w:val="003C0FF8"/>
    <w:rsid w:val="003C26F0"/>
    <w:rsid w:val="003C2AA0"/>
    <w:rsid w:val="003C368C"/>
    <w:rsid w:val="003C58FD"/>
    <w:rsid w:val="003C5C0F"/>
    <w:rsid w:val="003C63AC"/>
    <w:rsid w:val="003C7F87"/>
    <w:rsid w:val="003D01B8"/>
    <w:rsid w:val="003D0C3A"/>
    <w:rsid w:val="003D1382"/>
    <w:rsid w:val="003D26E7"/>
    <w:rsid w:val="003D2E7E"/>
    <w:rsid w:val="003D3F53"/>
    <w:rsid w:val="003D47A4"/>
    <w:rsid w:val="003D54B9"/>
    <w:rsid w:val="003D5665"/>
    <w:rsid w:val="003D5F52"/>
    <w:rsid w:val="003D6169"/>
    <w:rsid w:val="003D6780"/>
    <w:rsid w:val="003D69BE"/>
    <w:rsid w:val="003D7115"/>
    <w:rsid w:val="003D7B84"/>
    <w:rsid w:val="003D7D76"/>
    <w:rsid w:val="003D7F29"/>
    <w:rsid w:val="003E0294"/>
    <w:rsid w:val="003E043F"/>
    <w:rsid w:val="003E22E6"/>
    <w:rsid w:val="003E22F6"/>
    <w:rsid w:val="003E2554"/>
    <w:rsid w:val="003E3481"/>
    <w:rsid w:val="003E36B4"/>
    <w:rsid w:val="003E48B6"/>
    <w:rsid w:val="003E5A26"/>
    <w:rsid w:val="003E68D6"/>
    <w:rsid w:val="003E7A59"/>
    <w:rsid w:val="003F0A93"/>
    <w:rsid w:val="003F0EE8"/>
    <w:rsid w:val="003F2652"/>
    <w:rsid w:val="003F29D9"/>
    <w:rsid w:val="003F2B32"/>
    <w:rsid w:val="003F3819"/>
    <w:rsid w:val="003F3EC3"/>
    <w:rsid w:val="003F733C"/>
    <w:rsid w:val="0040119C"/>
    <w:rsid w:val="00401AF3"/>
    <w:rsid w:val="0040277C"/>
    <w:rsid w:val="004027C7"/>
    <w:rsid w:val="00402F5C"/>
    <w:rsid w:val="00403317"/>
    <w:rsid w:val="004046F6"/>
    <w:rsid w:val="00404736"/>
    <w:rsid w:val="004048DE"/>
    <w:rsid w:val="00406358"/>
    <w:rsid w:val="00406696"/>
    <w:rsid w:val="0041056B"/>
    <w:rsid w:val="0041077A"/>
    <w:rsid w:val="0041116A"/>
    <w:rsid w:val="0041182A"/>
    <w:rsid w:val="00412177"/>
    <w:rsid w:val="004121C7"/>
    <w:rsid w:val="0041234F"/>
    <w:rsid w:val="00413AF7"/>
    <w:rsid w:val="00414116"/>
    <w:rsid w:val="00414669"/>
    <w:rsid w:val="00414680"/>
    <w:rsid w:val="00414FD0"/>
    <w:rsid w:val="00415414"/>
    <w:rsid w:val="00415447"/>
    <w:rsid w:val="00415D6E"/>
    <w:rsid w:val="0041657F"/>
    <w:rsid w:val="00416799"/>
    <w:rsid w:val="00416946"/>
    <w:rsid w:val="004178A2"/>
    <w:rsid w:val="00420860"/>
    <w:rsid w:val="004210C8"/>
    <w:rsid w:val="00421118"/>
    <w:rsid w:val="004211E8"/>
    <w:rsid w:val="004217A9"/>
    <w:rsid w:val="004223FA"/>
    <w:rsid w:val="00422466"/>
    <w:rsid w:val="00422604"/>
    <w:rsid w:val="004234B0"/>
    <w:rsid w:val="00424A68"/>
    <w:rsid w:val="0042508B"/>
    <w:rsid w:val="00427185"/>
    <w:rsid w:val="0042753F"/>
    <w:rsid w:val="00427ADF"/>
    <w:rsid w:val="00430213"/>
    <w:rsid w:val="00430CA2"/>
    <w:rsid w:val="00430FF7"/>
    <w:rsid w:val="004311EB"/>
    <w:rsid w:val="004313A1"/>
    <w:rsid w:val="004316F9"/>
    <w:rsid w:val="00432C30"/>
    <w:rsid w:val="00433EB9"/>
    <w:rsid w:val="00437103"/>
    <w:rsid w:val="004372F1"/>
    <w:rsid w:val="00437A74"/>
    <w:rsid w:val="00440B26"/>
    <w:rsid w:val="004422F4"/>
    <w:rsid w:val="0044346F"/>
    <w:rsid w:val="0044487A"/>
    <w:rsid w:val="00445B7D"/>
    <w:rsid w:val="00451BEC"/>
    <w:rsid w:val="00452D3B"/>
    <w:rsid w:val="00453C26"/>
    <w:rsid w:val="00453CC7"/>
    <w:rsid w:val="00455320"/>
    <w:rsid w:val="00455A78"/>
    <w:rsid w:val="0045606A"/>
    <w:rsid w:val="0045607A"/>
    <w:rsid w:val="0045659D"/>
    <w:rsid w:val="0045682E"/>
    <w:rsid w:val="00456CCB"/>
    <w:rsid w:val="00457182"/>
    <w:rsid w:val="004576C6"/>
    <w:rsid w:val="0045784E"/>
    <w:rsid w:val="00460666"/>
    <w:rsid w:val="00460E86"/>
    <w:rsid w:val="00461329"/>
    <w:rsid w:val="004624FB"/>
    <w:rsid w:val="004625CB"/>
    <w:rsid w:val="00462921"/>
    <w:rsid w:val="00465CBD"/>
    <w:rsid w:val="00465D00"/>
    <w:rsid w:val="0046601B"/>
    <w:rsid w:val="004674FA"/>
    <w:rsid w:val="004675A0"/>
    <w:rsid w:val="004675FE"/>
    <w:rsid w:val="0047042C"/>
    <w:rsid w:val="00470488"/>
    <w:rsid w:val="004709FA"/>
    <w:rsid w:val="0047167A"/>
    <w:rsid w:val="00472127"/>
    <w:rsid w:val="004725EC"/>
    <w:rsid w:val="00473B76"/>
    <w:rsid w:val="00474968"/>
    <w:rsid w:val="00480651"/>
    <w:rsid w:val="004810F6"/>
    <w:rsid w:val="00481617"/>
    <w:rsid w:val="004824CD"/>
    <w:rsid w:val="00484EA3"/>
    <w:rsid w:val="004869D0"/>
    <w:rsid w:val="00487AE3"/>
    <w:rsid w:val="004918D4"/>
    <w:rsid w:val="004924F4"/>
    <w:rsid w:val="00492DA7"/>
    <w:rsid w:val="004943AB"/>
    <w:rsid w:val="00494438"/>
    <w:rsid w:val="00497C76"/>
    <w:rsid w:val="00497E16"/>
    <w:rsid w:val="004A09DB"/>
    <w:rsid w:val="004A0FAE"/>
    <w:rsid w:val="004A14B8"/>
    <w:rsid w:val="004A23A4"/>
    <w:rsid w:val="004A32AA"/>
    <w:rsid w:val="004A4CB3"/>
    <w:rsid w:val="004A57BD"/>
    <w:rsid w:val="004A6A50"/>
    <w:rsid w:val="004B0F6F"/>
    <w:rsid w:val="004B1A93"/>
    <w:rsid w:val="004B1CD5"/>
    <w:rsid w:val="004B26F8"/>
    <w:rsid w:val="004B4AA5"/>
    <w:rsid w:val="004B5DE6"/>
    <w:rsid w:val="004B65E0"/>
    <w:rsid w:val="004B6C95"/>
    <w:rsid w:val="004C12F8"/>
    <w:rsid w:val="004C2674"/>
    <w:rsid w:val="004C32FC"/>
    <w:rsid w:val="004C3594"/>
    <w:rsid w:val="004C379F"/>
    <w:rsid w:val="004C4287"/>
    <w:rsid w:val="004C4B63"/>
    <w:rsid w:val="004D00A3"/>
    <w:rsid w:val="004D1C39"/>
    <w:rsid w:val="004D21AC"/>
    <w:rsid w:val="004D22A6"/>
    <w:rsid w:val="004D23FA"/>
    <w:rsid w:val="004D3186"/>
    <w:rsid w:val="004D45AC"/>
    <w:rsid w:val="004D47B4"/>
    <w:rsid w:val="004D5302"/>
    <w:rsid w:val="004D5EC3"/>
    <w:rsid w:val="004D6078"/>
    <w:rsid w:val="004D7DED"/>
    <w:rsid w:val="004E1322"/>
    <w:rsid w:val="004E275C"/>
    <w:rsid w:val="004E2D1C"/>
    <w:rsid w:val="004E33AF"/>
    <w:rsid w:val="004E34DE"/>
    <w:rsid w:val="004E399F"/>
    <w:rsid w:val="004E3BBB"/>
    <w:rsid w:val="004E45CC"/>
    <w:rsid w:val="004E5200"/>
    <w:rsid w:val="004E52E8"/>
    <w:rsid w:val="004E5414"/>
    <w:rsid w:val="004E65F4"/>
    <w:rsid w:val="004E726D"/>
    <w:rsid w:val="004F004A"/>
    <w:rsid w:val="004F059A"/>
    <w:rsid w:val="004F0639"/>
    <w:rsid w:val="004F0BBB"/>
    <w:rsid w:val="004F0F3C"/>
    <w:rsid w:val="004F26D5"/>
    <w:rsid w:val="004F3823"/>
    <w:rsid w:val="004F467C"/>
    <w:rsid w:val="004F5B5B"/>
    <w:rsid w:val="004F63FB"/>
    <w:rsid w:val="004F70DF"/>
    <w:rsid w:val="004F7528"/>
    <w:rsid w:val="004F7731"/>
    <w:rsid w:val="004F77A3"/>
    <w:rsid w:val="00500044"/>
    <w:rsid w:val="00500496"/>
    <w:rsid w:val="00500695"/>
    <w:rsid w:val="0050098C"/>
    <w:rsid w:val="00502050"/>
    <w:rsid w:val="00503101"/>
    <w:rsid w:val="005035B7"/>
    <w:rsid w:val="0050403A"/>
    <w:rsid w:val="00505F7E"/>
    <w:rsid w:val="005062FA"/>
    <w:rsid w:val="005070F1"/>
    <w:rsid w:val="00507524"/>
    <w:rsid w:val="00510F02"/>
    <w:rsid w:val="00511DA0"/>
    <w:rsid w:val="00512764"/>
    <w:rsid w:val="00513805"/>
    <w:rsid w:val="00515017"/>
    <w:rsid w:val="005152BF"/>
    <w:rsid w:val="005154AB"/>
    <w:rsid w:val="00515585"/>
    <w:rsid w:val="00515698"/>
    <w:rsid w:val="0051577C"/>
    <w:rsid w:val="005159C8"/>
    <w:rsid w:val="00515D95"/>
    <w:rsid w:val="00516C9B"/>
    <w:rsid w:val="0051725C"/>
    <w:rsid w:val="00520645"/>
    <w:rsid w:val="00520DD3"/>
    <w:rsid w:val="005225B0"/>
    <w:rsid w:val="0052354A"/>
    <w:rsid w:val="00524D8D"/>
    <w:rsid w:val="0052576B"/>
    <w:rsid w:val="00526655"/>
    <w:rsid w:val="00527F2C"/>
    <w:rsid w:val="005300D1"/>
    <w:rsid w:val="005324DF"/>
    <w:rsid w:val="00532A14"/>
    <w:rsid w:val="00532AC9"/>
    <w:rsid w:val="00533124"/>
    <w:rsid w:val="0053361C"/>
    <w:rsid w:val="00533FB9"/>
    <w:rsid w:val="0053542B"/>
    <w:rsid w:val="00537377"/>
    <w:rsid w:val="00540190"/>
    <w:rsid w:val="005403C7"/>
    <w:rsid w:val="0054067F"/>
    <w:rsid w:val="005425DF"/>
    <w:rsid w:val="00545516"/>
    <w:rsid w:val="005455AB"/>
    <w:rsid w:val="00545DDA"/>
    <w:rsid w:val="005465EE"/>
    <w:rsid w:val="00550164"/>
    <w:rsid w:val="0055027D"/>
    <w:rsid w:val="00551B07"/>
    <w:rsid w:val="00553AAD"/>
    <w:rsid w:val="00554A44"/>
    <w:rsid w:val="005550D9"/>
    <w:rsid w:val="00555703"/>
    <w:rsid w:val="00555E14"/>
    <w:rsid w:val="00556150"/>
    <w:rsid w:val="00556484"/>
    <w:rsid w:val="0055693A"/>
    <w:rsid w:val="005569B7"/>
    <w:rsid w:val="00556A66"/>
    <w:rsid w:val="00556A81"/>
    <w:rsid w:val="00557309"/>
    <w:rsid w:val="00557F60"/>
    <w:rsid w:val="00562EEA"/>
    <w:rsid w:val="0056373C"/>
    <w:rsid w:val="0056534E"/>
    <w:rsid w:val="0056646F"/>
    <w:rsid w:val="005666BA"/>
    <w:rsid w:val="0056680F"/>
    <w:rsid w:val="00566FC4"/>
    <w:rsid w:val="005679F7"/>
    <w:rsid w:val="00567C38"/>
    <w:rsid w:val="0057123D"/>
    <w:rsid w:val="00571636"/>
    <w:rsid w:val="00572662"/>
    <w:rsid w:val="00573069"/>
    <w:rsid w:val="0057337F"/>
    <w:rsid w:val="00573DE3"/>
    <w:rsid w:val="00573F6C"/>
    <w:rsid w:val="0057429F"/>
    <w:rsid w:val="0057446B"/>
    <w:rsid w:val="00575D16"/>
    <w:rsid w:val="00575E02"/>
    <w:rsid w:val="005762AB"/>
    <w:rsid w:val="0057737B"/>
    <w:rsid w:val="00577DB8"/>
    <w:rsid w:val="00577EE0"/>
    <w:rsid w:val="005825B3"/>
    <w:rsid w:val="00583145"/>
    <w:rsid w:val="00583B19"/>
    <w:rsid w:val="0058417F"/>
    <w:rsid w:val="0058541F"/>
    <w:rsid w:val="00586109"/>
    <w:rsid w:val="0058703A"/>
    <w:rsid w:val="005872C8"/>
    <w:rsid w:val="005879CD"/>
    <w:rsid w:val="0059025F"/>
    <w:rsid w:val="00591656"/>
    <w:rsid w:val="00592119"/>
    <w:rsid w:val="0059248F"/>
    <w:rsid w:val="00593575"/>
    <w:rsid w:val="00593668"/>
    <w:rsid w:val="00594031"/>
    <w:rsid w:val="0059646D"/>
    <w:rsid w:val="00596738"/>
    <w:rsid w:val="00596B54"/>
    <w:rsid w:val="005A020F"/>
    <w:rsid w:val="005A07AB"/>
    <w:rsid w:val="005A3421"/>
    <w:rsid w:val="005A5073"/>
    <w:rsid w:val="005A5A15"/>
    <w:rsid w:val="005A6CB5"/>
    <w:rsid w:val="005A79D5"/>
    <w:rsid w:val="005B031D"/>
    <w:rsid w:val="005B08F3"/>
    <w:rsid w:val="005B130B"/>
    <w:rsid w:val="005B1EE9"/>
    <w:rsid w:val="005B2494"/>
    <w:rsid w:val="005B2508"/>
    <w:rsid w:val="005B26A7"/>
    <w:rsid w:val="005B3AB1"/>
    <w:rsid w:val="005B439B"/>
    <w:rsid w:val="005B5D92"/>
    <w:rsid w:val="005B6B2F"/>
    <w:rsid w:val="005B74FC"/>
    <w:rsid w:val="005C03BE"/>
    <w:rsid w:val="005C073B"/>
    <w:rsid w:val="005C1122"/>
    <w:rsid w:val="005C23CC"/>
    <w:rsid w:val="005C3AC4"/>
    <w:rsid w:val="005C5128"/>
    <w:rsid w:val="005C6624"/>
    <w:rsid w:val="005C6779"/>
    <w:rsid w:val="005C67A7"/>
    <w:rsid w:val="005C7491"/>
    <w:rsid w:val="005C7B5F"/>
    <w:rsid w:val="005D0481"/>
    <w:rsid w:val="005D1D84"/>
    <w:rsid w:val="005D3650"/>
    <w:rsid w:val="005D3BCB"/>
    <w:rsid w:val="005D526D"/>
    <w:rsid w:val="005D5AF0"/>
    <w:rsid w:val="005D5DF7"/>
    <w:rsid w:val="005D6139"/>
    <w:rsid w:val="005D6B44"/>
    <w:rsid w:val="005D6DD2"/>
    <w:rsid w:val="005D7302"/>
    <w:rsid w:val="005D76FF"/>
    <w:rsid w:val="005E0B95"/>
    <w:rsid w:val="005E1DE6"/>
    <w:rsid w:val="005E71FF"/>
    <w:rsid w:val="005E7E03"/>
    <w:rsid w:val="005F0527"/>
    <w:rsid w:val="005F0585"/>
    <w:rsid w:val="005F0741"/>
    <w:rsid w:val="005F0B84"/>
    <w:rsid w:val="005F2A3A"/>
    <w:rsid w:val="005F3377"/>
    <w:rsid w:val="005F378A"/>
    <w:rsid w:val="005F41A9"/>
    <w:rsid w:val="005F4E68"/>
    <w:rsid w:val="005F538B"/>
    <w:rsid w:val="005F6573"/>
    <w:rsid w:val="005F69BD"/>
    <w:rsid w:val="005F7695"/>
    <w:rsid w:val="005F76F4"/>
    <w:rsid w:val="006003FF"/>
    <w:rsid w:val="006026F6"/>
    <w:rsid w:val="006032FF"/>
    <w:rsid w:val="00603456"/>
    <w:rsid w:val="0060376C"/>
    <w:rsid w:val="00603906"/>
    <w:rsid w:val="0060412C"/>
    <w:rsid w:val="00604FE8"/>
    <w:rsid w:val="0060508E"/>
    <w:rsid w:val="0060661F"/>
    <w:rsid w:val="00606FFB"/>
    <w:rsid w:val="006072FD"/>
    <w:rsid w:val="00607C26"/>
    <w:rsid w:val="0061041A"/>
    <w:rsid w:val="006122CD"/>
    <w:rsid w:val="00612F6D"/>
    <w:rsid w:val="006136EB"/>
    <w:rsid w:val="006140B1"/>
    <w:rsid w:val="006142B6"/>
    <w:rsid w:val="00615192"/>
    <w:rsid w:val="006161A3"/>
    <w:rsid w:val="00616315"/>
    <w:rsid w:val="00621057"/>
    <w:rsid w:val="00621638"/>
    <w:rsid w:val="006227EB"/>
    <w:rsid w:val="00623E66"/>
    <w:rsid w:val="00624031"/>
    <w:rsid w:val="00624D62"/>
    <w:rsid w:val="00625B5D"/>
    <w:rsid w:val="00627985"/>
    <w:rsid w:val="00627C7C"/>
    <w:rsid w:val="00630F79"/>
    <w:rsid w:val="00631FEE"/>
    <w:rsid w:val="006324F1"/>
    <w:rsid w:val="00632C3D"/>
    <w:rsid w:val="006343C8"/>
    <w:rsid w:val="006355CB"/>
    <w:rsid w:val="00635797"/>
    <w:rsid w:val="00635C27"/>
    <w:rsid w:val="006360D9"/>
    <w:rsid w:val="0063743A"/>
    <w:rsid w:val="00640D06"/>
    <w:rsid w:val="006410F9"/>
    <w:rsid w:val="0064166B"/>
    <w:rsid w:val="00643224"/>
    <w:rsid w:val="006435A6"/>
    <w:rsid w:val="00644100"/>
    <w:rsid w:val="00644BA0"/>
    <w:rsid w:val="00644E07"/>
    <w:rsid w:val="00645539"/>
    <w:rsid w:val="00650451"/>
    <w:rsid w:val="00650489"/>
    <w:rsid w:val="006512D5"/>
    <w:rsid w:val="00651D2C"/>
    <w:rsid w:val="006526FF"/>
    <w:rsid w:val="00652CA2"/>
    <w:rsid w:val="00652CD3"/>
    <w:rsid w:val="00654515"/>
    <w:rsid w:val="00654B50"/>
    <w:rsid w:val="0065678C"/>
    <w:rsid w:val="00660497"/>
    <w:rsid w:val="0066075C"/>
    <w:rsid w:val="00661A2C"/>
    <w:rsid w:val="0066329B"/>
    <w:rsid w:val="006633D6"/>
    <w:rsid w:val="006637C6"/>
    <w:rsid w:val="00663F90"/>
    <w:rsid w:val="00665169"/>
    <w:rsid w:val="00665ED2"/>
    <w:rsid w:val="00666030"/>
    <w:rsid w:val="0066658B"/>
    <w:rsid w:val="006666DC"/>
    <w:rsid w:val="006668F6"/>
    <w:rsid w:val="006673B1"/>
    <w:rsid w:val="006731BB"/>
    <w:rsid w:val="006746A4"/>
    <w:rsid w:val="00674EDD"/>
    <w:rsid w:val="00676B73"/>
    <w:rsid w:val="006773D6"/>
    <w:rsid w:val="0068031F"/>
    <w:rsid w:val="006804D8"/>
    <w:rsid w:val="00680CB4"/>
    <w:rsid w:val="006815FE"/>
    <w:rsid w:val="00681D1F"/>
    <w:rsid w:val="00682CF8"/>
    <w:rsid w:val="006838D7"/>
    <w:rsid w:val="006840B9"/>
    <w:rsid w:val="0068473B"/>
    <w:rsid w:val="0068489F"/>
    <w:rsid w:val="006850CB"/>
    <w:rsid w:val="006854E1"/>
    <w:rsid w:val="0068705E"/>
    <w:rsid w:val="0069039C"/>
    <w:rsid w:val="006913DE"/>
    <w:rsid w:val="0069185B"/>
    <w:rsid w:val="00692823"/>
    <w:rsid w:val="00693994"/>
    <w:rsid w:val="006939E4"/>
    <w:rsid w:val="00693A2B"/>
    <w:rsid w:val="00693EDE"/>
    <w:rsid w:val="006940C3"/>
    <w:rsid w:val="00694489"/>
    <w:rsid w:val="00694FD4"/>
    <w:rsid w:val="00695F84"/>
    <w:rsid w:val="006962A1"/>
    <w:rsid w:val="006963E9"/>
    <w:rsid w:val="00696E41"/>
    <w:rsid w:val="00696EB9"/>
    <w:rsid w:val="00697338"/>
    <w:rsid w:val="006A0A07"/>
    <w:rsid w:val="006A0FB2"/>
    <w:rsid w:val="006A1D36"/>
    <w:rsid w:val="006A2325"/>
    <w:rsid w:val="006A2FCE"/>
    <w:rsid w:val="006A3819"/>
    <w:rsid w:val="006A4758"/>
    <w:rsid w:val="006A4D7C"/>
    <w:rsid w:val="006A4F09"/>
    <w:rsid w:val="006A5093"/>
    <w:rsid w:val="006A54AB"/>
    <w:rsid w:val="006A55DF"/>
    <w:rsid w:val="006A6784"/>
    <w:rsid w:val="006A6C1B"/>
    <w:rsid w:val="006A7A6D"/>
    <w:rsid w:val="006B007E"/>
    <w:rsid w:val="006B145B"/>
    <w:rsid w:val="006B2A12"/>
    <w:rsid w:val="006B4702"/>
    <w:rsid w:val="006B47F2"/>
    <w:rsid w:val="006B48A7"/>
    <w:rsid w:val="006B50EF"/>
    <w:rsid w:val="006B5126"/>
    <w:rsid w:val="006B57AD"/>
    <w:rsid w:val="006B6179"/>
    <w:rsid w:val="006B6239"/>
    <w:rsid w:val="006B7657"/>
    <w:rsid w:val="006B793C"/>
    <w:rsid w:val="006C0B55"/>
    <w:rsid w:val="006C34BB"/>
    <w:rsid w:val="006C3CB9"/>
    <w:rsid w:val="006C4684"/>
    <w:rsid w:val="006C54A9"/>
    <w:rsid w:val="006C5712"/>
    <w:rsid w:val="006C6446"/>
    <w:rsid w:val="006C672B"/>
    <w:rsid w:val="006C6871"/>
    <w:rsid w:val="006C7599"/>
    <w:rsid w:val="006C7F56"/>
    <w:rsid w:val="006D02EB"/>
    <w:rsid w:val="006D1158"/>
    <w:rsid w:val="006D41CB"/>
    <w:rsid w:val="006D4629"/>
    <w:rsid w:val="006D5C75"/>
    <w:rsid w:val="006D6F2D"/>
    <w:rsid w:val="006D7534"/>
    <w:rsid w:val="006D781E"/>
    <w:rsid w:val="006E0925"/>
    <w:rsid w:val="006E13D6"/>
    <w:rsid w:val="006E19FC"/>
    <w:rsid w:val="006E1B77"/>
    <w:rsid w:val="006E283B"/>
    <w:rsid w:val="006E2D04"/>
    <w:rsid w:val="006E2D83"/>
    <w:rsid w:val="006E2F8B"/>
    <w:rsid w:val="006E36A5"/>
    <w:rsid w:val="006E3BAB"/>
    <w:rsid w:val="006E3FBC"/>
    <w:rsid w:val="006E4348"/>
    <w:rsid w:val="006E582D"/>
    <w:rsid w:val="006E5ABA"/>
    <w:rsid w:val="006E5FA9"/>
    <w:rsid w:val="006E6E54"/>
    <w:rsid w:val="006F0473"/>
    <w:rsid w:val="006F0553"/>
    <w:rsid w:val="006F069C"/>
    <w:rsid w:val="006F0A2E"/>
    <w:rsid w:val="006F0D97"/>
    <w:rsid w:val="006F1A63"/>
    <w:rsid w:val="006F455D"/>
    <w:rsid w:val="006F4D92"/>
    <w:rsid w:val="006F4F4F"/>
    <w:rsid w:val="006F5571"/>
    <w:rsid w:val="006F5D05"/>
    <w:rsid w:val="006F5DA3"/>
    <w:rsid w:val="006F708B"/>
    <w:rsid w:val="006F73EB"/>
    <w:rsid w:val="006F7476"/>
    <w:rsid w:val="00700630"/>
    <w:rsid w:val="007010D7"/>
    <w:rsid w:val="00702BB5"/>
    <w:rsid w:val="00703216"/>
    <w:rsid w:val="007041DE"/>
    <w:rsid w:val="00704685"/>
    <w:rsid w:val="00704E98"/>
    <w:rsid w:val="00705778"/>
    <w:rsid w:val="00705D5E"/>
    <w:rsid w:val="007075C7"/>
    <w:rsid w:val="00707690"/>
    <w:rsid w:val="007112F9"/>
    <w:rsid w:val="0071155B"/>
    <w:rsid w:val="00711D1A"/>
    <w:rsid w:val="007124EA"/>
    <w:rsid w:val="00712D9C"/>
    <w:rsid w:val="00713856"/>
    <w:rsid w:val="00714322"/>
    <w:rsid w:val="0071622E"/>
    <w:rsid w:val="00716978"/>
    <w:rsid w:val="0071768F"/>
    <w:rsid w:val="007178CF"/>
    <w:rsid w:val="0072143E"/>
    <w:rsid w:val="0072226B"/>
    <w:rsid w:val="007227E2"/>
    <w:rsid w:val="007237C7"/>
    <w:rsid w:val="00723D0A"/>
    <w:rsid w:val="00726C58"/>
    <w:rsid w:val="00727ADA"/>
    <w:rsid w:val="007301B3"/>
    <w:rsid w:val="00732325"/>
    <w:rsid w:val="00733104"/>
    <w:rsid w:val="00733A4B"/>
    <w:rsid w:val="00734033"/>
    <w:rsid w:val="007340AF"/>
    <w:rsid w:val="007356F7"/>
    <w:rsid w:val="00735E03"/>
    <w:rsid w:val="007371DD"/>
    <w:rsid w:val="00737DCA"/>
    <w:rsid w:val="00740347"/>
    <w:rsid w:val="007413E7"/>
    <w:rsid w:val="00742F46"/>
    <w:rsid w:val="00743F5F"/>
    <w:rsid w:val="0074420C"/>
    <w:rsid w:val="007444B8"/>
    <w:rsid w:val="007454C6"/>
    <w:rsid w:val="00746091"/>
    <w:rsid w:val="00746E9F"/>
    <w:rsid w:val="007475D1"/>
    <w:rsid w:val="00750026"/>
    <w:rsid w:val="00750A9F"/>
    <w:rsid w:val="007531F0"/>
    <w:rsid w:val="007539DA"/>
    <w:rsid w:val="00754ADC"/>
    <w:rsid w:val="0075735E"/>
    <w:rsid w:val="00757E4F"/>
    <w:rsid w:val="0076124D"/>
    <w:rsid w:val="00761C89"/>
    <w:rsid w:val="00761D31"/>
    <w:rsid w:val="007621DE"/>
    <w:rsid w:val="0076256C"/>
    <w:rsid w:val="0076294F"/>
    <w:rsid w:val="00763FA8"/>
    <w:rsid w:val="00764DD0"/>
    <w:rsid w:val="00765072"/>
    <w:rsid w:val="007654B0"/>
    <w:rsid w:val="00765DE2"/>
    <w:rsid w:val="00766125"/>
    <w:rsid w:val="00766A22"/>
    <w:rsid w:val="00766E69"/>
    <w:rsid w:val="00770167"/>
    <w:rsid w:val="007710B7"/>
    <w:rsid w:val="00771165"/>
    <w:rsid w:val="0077182D"/>
    <w:rsid w:val="00772448"/>
    <w:rsid w:val="00772BEE"/>
    <w:rsid w:val="007735A3"/>
    <w:rsid w:val="0077521F"/>
    <w:rsid w:val="0077536B"/>
    <w:rsid w:val="0077585E"/>
    <w:rsid w:val="00775F74"/>
    <w:rsid w:val="00776859"/>
    <w:rsid w:val="007768D5"/>
    <w:rsid w:val="0078009F"/>
    <w:rsid w:val="00780EF2"/>
    <w:rsid w:val="00781987"/>
    <w:rsid w:val="00782872"/>
    <w:rsid w:val="00782D29"/>
    <w:rsid w:val="00784862"/>
    <w:rsid w:val="0078711E"/>
    <w:rsid w:val="00787BE8"/>
    <w:rsid w:val="00791B9D"/>
    <w:rsid w:val="0079262D"/>
    <w:rsid w:val="00792990"/>
    <w:rsid w:val="00792D53"/>
    <w:rsid w:val="00792DEB"/>
    <w:rsid w:val="00792F3C"/>
    <w:rsid w:val="00792F7C"/>
    <w:rsid w:val="00793FA0"/>
    <w:rsid w:val="00796399"/>
    <w:rsid w:val="00796C52"/>
    <w:rsid w:val="007977BD"/>
    <w:rsid w:val="007A007D"/>
    <w:rsid w:val="007A0A2F"/>
    <w:rsid w:val="007A112C"/>
    <w:rsid w:val="007A1535"/>
    <w:rsid w:val="007A2EC7"/>
    <w:rsid w:val="007A31CF"/>
    <w:rsid w:val="007A5665"/>
    <w:rsid w:val="007A5B2B"/>
    <w:rsid w:val="007A5CA9"/>
    <w:rsid w:val="007A65ED"/>
    <w:rsid w:val="007A73AF"/>
    <w:rsid w:val="007A776C"/>
    <w:rsid w:val="007B0063"/>
    <w:rsid w:val="007B1B10"/>
    <w:rsid w:val="007B279F"/>
    <w:rsid w:val="007B300E"/>
    <w:rsid w:val="007B397C"/>
    <w:rsid w:val="007B4ADD"/>
    <w:rsid w:val="007B55B3"/>
    <w:rsid w:val="007B5AD8"/>
    <w:rsid w:val="007B6057"/>
    <w:rsid w:val="007B6758"/>
    <w:rsid w:val="007B6939"/>
    <w:rsid w:val="007B6CE8"/>
    <w:rsid w:val="007C0F3E"/>
    <w:rsid w:val="007C1B6C"/>
    <w:rsid w:val="007C248E"/>
    <w:rsid w:val="007C2B46"/>
    <w:rsid w:val="007C3AC4"/>
    <w:rsid w:val="007C6DFA"/>
    <w:rsid w:val="007C761D"/>
    <w:rsid w:val="007C7DF8"/>
    <w:rsid w:val="007D0BD6"/>
    <w:rsid w:val="007D37FF"/>
    <w:rsid w:val="007D4535"/>
    <w:rsid w:val="007D6D91"/>
    <w:rsid w:val="007D70E3"/>
    <w:rsid w:val="007E063D"/>
    <w:rsid w:val="007E076E"/>
    <w:rsid w:val="007E120A"/>
    <w:rsid w:val="007E45AF"/>
    <w:rsid w:val="007E5367"/>
    <w:rsid w:val="007F1217"/>
    <w:rsid w:val="007F3B3B"/>
    <w:rsid w:val="007F3DEA"/>
    <w:rsid w:val="007F42C8"/>
    <w:rsid w:val="007F4BB2"/>
    <w:rsid w:val="007F5FA6"/>
    <w:rsid w:val="007F6511"/>
    <w:rsid w:val="007F72A7"/>
    <w:rsid w:val="007F7EB3"/>
    <w:rsid w:val="008012A1"/>
    <w:rsid w:val="00801744"/>
    <w:rsid w:val="00801A4A"/>
    <w:rsid w:val="008022F0"/>
    <w:rsid w:val="00803448"/>
    <w:rsid w:val="00803A01"/>
    <w:rsid w:val="00804404"/>
    <w:rsid w:val="008057E5"/>
    <w:rsid w:val="00806A6C"/>
    <w:rsid w:val="00806E37"/>
    <w:rsid w:val="00807420"/>
    <w:rsid w:val="00810396"/>
    <w:rsid w:val="0081076F"/>
    <w:rsid w:val="00810E56"/>
    <w:rsid w:val="00811594"/>
    <w:rsid w:val="00811C84"/>
    <w:rsid w:val="0081302D"/>
    <w:rsid w:val="0081328B"/>
    <w:rsid w:val="00813471"/>
    <w:rsid w:val="00814064"/>
    <w:rsid w:val="0081590F"/>
    <w:rsid w:val="008163B6"/>
    <w:rsid w:val="0081681A"/>
    <w:rsid w:val="00816E11"/>
    <w:rsid w:val="00816E21"/>
    <w:rsid w:val="00817979"/>
    <w:rsid w:val="00817A95"/>
    <w:rsid w:val="00817D1E"/>
    <w:rsid w:val="00820289"/>
    <w:rsid w:val="00820C25"/>
    <w:rsid w:val="00822B44"/>
    <w:rsid w:val="00822BD4"/>
    <w:rsid w:val="00823755"/>
    <w:rsid w:val="00823CA5"/>
    <w:rsid w:val="00823D34"/>
    <w:rsid w:val="00823D9D"/>
    <w:rsid w:val="008240D2"/>
    <w:rsid w:val="00824AB8"/>
    <w:rsid w:val="00824B9A"/>
    <w:rsid w:val="00825D4F"/>
    <w:rsid w:val="00826241"/>
    <w:rsid w:val="00827413"/>
    <w:rsid w:val="00827B37"/>
    <w:rsid w:val="00830F37"/>
    <w:rsid w:val="00831AEB"/>
    <w:rsid w:val="00831F86"/>
    <w:rsid w:val="0083223E"/>
    <w:rsid w:val="00833426"/>
    <w:rsid w:val="00833A73"/>
    <w:rsid w:val="00834EAB"/>
    <w:rsid w:val="0083616D"/>
    <w:rsid w:val="008362C2"/>
    <w:rsid w:val="00837197"/>
    <w:rsid w:val="0083755D"/>
    <w:rsid w:val="00840194"/>
    <w:rsid w:val="00841563"/>
    <w:rsid w:val="00841952"/>
    <w:rsid w:val="00842073"/>
    <w:rsid w:val="00843002"/>
    <w:rsid w:val="0084387C"/>
    <w:rsid w:val="0084400E"/>
    <w:rsid w:val="008442C5"/>
    <w:rsid w:val="00844AA4"/>
    <w:rsid w:val="00844C46"/>
    <w:rsid w:val="008453CC"/>
    <w:rsid w:val="00845DCB"/>
    <w:rsid w:val="00845ECA"/>
    <w:rsid w:val="008462E9"/>
    <w:rsid w:val="008473A9"/>
    <w:rsid w:val="008474C8"/>
    <w:rsid w:val="008506F7"/>
    <w:rsid w:val="00852015"/>
    <w:rsid w:val="008521D6"/>
    <w:rsid w:val="008527A1"/>
    <w:rsid w:val="00852E01"/>
    <w:rsid w:val="00853922"/>
    <w:rsid w:val="00855511"/>
    <w:rsid w:val="0085658F"/>
    <w:rsid w:val="008565F6"/>
    <w:rsid w:val="008607FB"/>
    <w:rsid w:val="00860919"/>
    <w:rsid w:val="0086109A"/>
    <w:rsid w:val="0086242E"/>
    <w:rsid w:val="008638E0"/>
    <w:rsid w:val="0086407C"/>
    <w:rsid w:val="0086527E"/>
    <w:rsid w:val="00866E59"/>
    <w:rsid w:val="0086710C"/>
    <w:rsid w:val="00867EF7"/>
    <w:rsid w:val="00870072"/>
    <w:rsid w:val="0087183C"/>
    <w:rsid w:val="0087334F"/>
    <w:rsid w:val="00873BE9"/>
    <w:rsid w:val="0087411E"/>
    <w:rsid w:val="00874BB2"/>
    <w:rsid w:val="00876533"/>
    <w:rsid w:val="00876590"/>
    <w:rsid w:val="00881B68"/>
    <w:rsid w:val="008821CF"/>
    <w:rsid w:val="0088559C"/>
    <w:rsid w:val="00885E93"/>
    <w:rsid w:val="00886315"/>
    <w:rsid w:val="0088717D"/>
    <w:rsid w:val="00890037"/>
    <w:rsid w:val="008908D0"/>
    <w:rsid w:val="008927DB"/>
    <w:rsid w:val="0089293C"/>
    <w:rsid w:val="008933C2"/>
    <w:rsid w:val="00893E09"/>
    <w:rsid w:val="00894512"/>
    <w:rsid w:val="00895E07"/>
    <w:rsid w:val="00897C83"/>
    <w:rsid w:val="008A0E07"/>
    <w:rsid w:val="008A24A6"/>
    <w:rsid w:val="008A2544"/>
    <w:rsid w:val="008A27B5"/>
    <w:rsid w:val="008A28A4"/>
    <w:rsid w:val="008A3ECD"/>
    <w:rsid w:val="008A43ED"/>
    <w:rsid w:val="008A4866"/>
    <w:rsid w:val="008A4BB8"/>
    <w:rsid w:val="008A678E"/>
    <w:rsid w:val="008A75BE"/>
    <w:rsid w:val="008A77F4"/>
    <w:rsid w:val="008A7E9B"/>
    <w:rsid w:val="008A7F5E"/>
    <w:rsid w:val="008B0629"/>
    <w:rsid w:val="008B0E8B"/>
    <w:rsid w:val="008B1B9D"/>
    <w:rsid w:val="008B1D32"/>
    <w:rsid w:val="008B28EF"/>
    <w:rsid w:val="008B4AD9"/>
    <w:rsid w:val="008B5D04"/>
    <w:rsid w:val="008B6F7D"/>
    <w:rsid w:val="008B741B"/>
    <w:rsid w:val="008C0E63"/>
    <w:rsid w:val="008C10F2"/>
    <w:rsid w:val="008C1383"/>
    <w:rsid w:val="008C2EE0"/>
    <w:rsid w:val="008C38D0"/>
    <w:rsid w:val="008C3BF5"/>
    <w:rsid w:val="008C477A"/>
    <w:rsid w:val="008C4A34"/>
    <w:rsid w:val="008C4EB3"/>
    <w:rsid w:val="008C51AE"/>
    <w:rsid w:val="008C556E"/>
    <w:rsid w:val="008C58B6"/>
    <w:rsid w:val="008C60E6"/>
    <w:rsid w:val="008C6194"/>
    <w:rsid w:val="008C6623"/>
    <w:rsid w:val="008D06FF"/>
    <w:rsid w:val="008D26B8"/>
    <w:rsid w:val="008D2998"/>
    <w:rsid w:val="008D2A51"/>
    <w:rsid w:val="008D33C7"/>
    <w:rsid w:val="008D48A1"/>
    <w:rsid w:val="008D4952"/>
    <w:rsid w:val="008D4A7A"/>
    <w:rsid w:val="008D4C49"/>
    <w:rsid w:val="008D4EAB"/>
    <w:rsid w:val="008D64FD"/>
    <w:rsid w:val="008D68B9"/>
    <w:rsid w:val="008D74E1"/>
    <w:rsid w:val="008D7B8E"/>
    <w:rsid w:val="008E00C3"/>
    <w:rsid w:val="008E0908"/>
    <w:rsid w:val="008E31CE"/>
    <w:rsid w:val="008E5B2B"/>
    <w:rsid w:val="008E62AF"/>
    <w:rsid w:val="008E74EE"/>
    <w:rsid w:val="008E790C"/>
    <w:rsid w:val="008F0905"/>
    <w:rsid w:val="008F1043"/>
    <w:rsid w:val="008F1777"/>
    <w:rsid w:val="008F1CD7"/>
    <w:rsid w:val="008F3EFB"/>
    <w:rsid w:val="008F48DC"/>
    <w:rsid w:val="008F4DD9"/>
    <w:rsid w:val="008F4EC0"/>
    <w:rsid w:val="009000BA"/>
    <w:rsid w:val="0090057D"/>
    <w:rsid w:val="00900865"/>
    <w:rsid w:val="009020BB"/>
    <w:rsid w:val="00902211"/>
    <w:rsid w:val="00902302"/>
    <w:rsid w:val="00904B47"/>
    <w:rsid w:val="00904FAC"/>
    <w:rsid w:val="00905CBD"/>
    <w:rsid w:val="00905EED"/>
    <w:rsid w:val="00906F94"/>
    <w:rsid w:val="00907609"/>
    <w:rsid w:val="0091045D"/>
    <w:rsid w:val="00910B87"/>
    <w:rsid w:val="00912446"/>
    <w:rsid w:val="00913A27"/>
    <w:rsid w:val="0091558C"/>
    <w:rsid w:val="00915C1C"/>
    <w:rsid w:val="009160FA"/>
    <w:rsid w:val="00916316"/>
    <w:rsid w:val="009169CB"/>
    <w:rsid w:val="009171BB"/>
    <w:rsid w:val="00921560"/>
    <w:rsid w:val="009228BA"/>
    <w:rsid w:val="00922C2A"/>
    <w:rsid w:val="00923147"/>
    <w:rsid w:val="009237AA"/>
    <w:rsid w:val="009242FE"/>
    <w:rsid w:val="00924732"/>
    <w:rsid w:val="0092485C"/>
    <w:rsid w:val="00925013"/>
    <w:rsid w:val="00925B54"/>
    <w:rsid w:val="00926121"/>
    <w:rsid w:val="00926ABD"/>
    <w:rsid w:val="009275FB"/>
    <w:rsid w:val="009305BD"/>
    <w:rsid w:val="00930C71"/>
    <w:rsid w:val="00931175"/>
    <w:rsid w:val="00931D31"/>
    <w:rsid w:val="00932D6B"/>
    <w:rsid w:val="00933CAC"/>
    <w:rsid w:val="00933EA7"/>
    <w:rsid w:val="00934370"/>
    <w:rsid w:val="00934B46"/>
    <w:rsid w:val="00935107"/>
    <w:rsid w:val="00935A0D"/>
    <w:rsid w:val="00935D87"/>
    <w:rsid w:val="00935F35"/>
    <w:rsid w:val="00937583"/>
    <w:rsid w:val="0094002F"/>
    <w:rsid w:val="00940719"/>
    <w:rsid w:val="00942258"/>
    <w:rsid w:val="00943422"/>
    <w:rsid w:val="00943B6B"/>
    <w:rsid w:val="009449BA"/>
    <w:rsid w:val="0094526E"/>
    <w:rsid w:val="00945550"/>
    <w:rsid w:val="009458FC"/>
    <w:rsid w:val="00947C7B"/>
    <w:rsid w:val="009506EB"/>
    <w:rsid w:val="00950885"/>
    <w:rsid w:val="009512F4"/>
    <w:rsid w:val="00952C07"/>
    <w:rsid w:val="00953160"/>
    <w:rsid w:val="00953831"/>
    <w:rsid w:val="00953865"/>
    <w:rsid w:val="00954935"/>
    <w:rsid w:val="00954F3C"/>
    <w:rsid w:val="009553CD"/>
    <w:rsid w:val="0095566D"/>
    <w:rsid w:val="0095578B"/>
    <w:rsid w:val="00955836"/>
    <w:rsid w:val="00956DE9"/>
    <w:rsid w:val="0095762D"/>
    <w:rsid w:val="009600B5"/>
    <w:rsid w:val="00960957"/>
    <w:rsid w:val="00961274"/>
    <w:rsid w:val="0096253F"/>
    <w:rsid w:val="009625B2"/>
    <w:rsid w:val="0096273A"/>
    <w:rsid w:val="009631D6"/>
    <w:rsid w:val="00964993"/>
    <w:rsid w:val="0096546F"/>
    <w:rsid w:val="0096663D"/>
    <w:rsid w:val="009672CD"/>
    <w:rsid w:val="00970054"/>
    <w:rsid w:val="009706DF"/>
    <w:rsid w:val="00970C42"/>
    <w:rsid w:val="00970F66"/>
    <w:rsid w:val="00971C0E"/>
    <w:rsid w:val="00972327"/>
    <w:rsid w:val="009723CC"/>
    <w:rsid w:val="00972CCE"/>
    <w:rsid w:val="00974600"/>
    <w:rsid w:val="009751FF"/>
    <w:rsid w:val="00975D09"/>
    <w:rsid w:val="00975E46"/>
    <w:rsid w:val="00976C75"/>
    <w:rsid w:val="00977415"/>
    <w:rsid w:val="0097764C"/>
    <w:rsid w:val="0098000D"/>
    <w:rsid w:val="009806B5"/>
    <w:rsid w:val="00980DC8"/>
    <w:rsid w:val="00981386"/>
    <w:rsid w:val="00981433"/>
    <w:rsid w:val="0098177E"/>
    <w:rsid w:val="00983C7E"/>
    <w:rsid w:val="00983D64"/>
    <w:rsid w:val="00985901"/>
    <w:rsid w:val="00985E70"/>
    <w:rsid w:val="009865D1"/>
    <w:rsid w:val="009865D5"/>
    <w:rsid w:val="009876DB"/>
    <w:rsid w:val="00991048"/>
    <w:rsid w:val="00991572"/>
    <w:rsid w:val="0099184A"/>
    <w:rsid w:val="00991D59"/>
    <w:rsid w:val="00994977"/>
    <w:rsid w:val="00996BE3"/>
    <w:rsid w:val="00997072"/>
    <w:rsid w:val="0099764D"/>
    <w:rsid w:val="009A1C91"/>
    <w:rsid w:val="009A2933"/>
    <w:rsid w:val="009A335B"/>
    <w:rsid w:val="009A3F31"/>
    <w:rsid w:val="009A6283"/>
    <w:rsid w:val="009A7CC4"/>
    <w:rsid w:val="009A7DCB"/>
    <w:rsid w:val="009A7E7D"/>
    <w:rsid w:val="009B0BB1"/>
    <w:rsid w:val="009B1562"/>
    <w:rsid w:val="009B31C7"/>
    <w:rsid w:val="009B4AEA"/>
    <w:rsid w:val="009B596E"/>
    <w:rsid w:val="009B5AC7"/>
    <w:rsid w:val="009C0202"/>
    <w:rsid w:val="009C0D25"/>
    <w:rsid w:val="009C11A4"/>
    <w:rsid w:val="009C1CD9"/>
    <w:rsid w:val="009C2284"/>
    <w:rsid w:val="009C4117"/>
    <w:rsid w:val="009C43A3"/>
    <w:rsid w:val="009C4662"/>
    <w:rsid w:val="009C4F7A"/>
    <w:rsid w:val="009C6D3B"/>
    <w:rsid w:val="009C7822"/>
    <w:rsid w:val="009D06DF"/>
    <w:rsid w:val="009D0FFE"/>
    <w:rsid w:val="009D122E"/>
    <w:rsid w:val="009D1912"/>
    <w:rsid w:val="009D1C12"/>
    <w:rsid w:val="009D243C"/>
    <w:rsid w:val="009D46F7"/>
    <w:rsid w:val="009D5779"/>
    <w:rsid w:val="009D5FC2"/>
    <w:rsid w:val="009D6417"/>
    <w:rsid w:val="009D775F"/>
    <w:rsid w:val="009D7D99"/>
    <w:rsid w:val="009E136F"/>
    <w:rsid w:val="009E1C22"/>
    <w:rsid w:val="009E21D6"/>
    <w:rsid w:val="009E2EA4"/>
    <w:rsid w:val="009E355C"/>
    <w:rsid w:val="009E3723"/>
    <w:rsid w:val="009E53CF"/>
    <w:rsid w:val="009E5E88"/>
    <w:rsid w:val="009E5F60"/>
    <w:rsid w:val="009E637E"/>
    <w:rsid w:val="009E730E"/>
    <w:rsid w:val="009F0841"/>
    <w:rsid w:val="009F1BC9"/>
    <w:rsid w:val="009F1F6A"/>
    <w:rsid w:val="009F2306"/>
    <w:rsid w:val="009F2FF0"/>
    <w:rsid w:val="009F5129"/>
    <w:rsid w:val="009F5363"/>
    <w:rsid w:val="009F5A3F"/>
    <w:rsid w:val="009F62E6"/>
    <w:rsid w:val="009F6B34"/>
    <w:rsid w:val="009F6E2C"/>
    <w:rsid w:val="009F7229"/>
    <w:rsid w:val="00A01457"/>
    <w:rsid w:val="00A01EC7"/>
    <w:rsid w:val="00A023C5"/>
    <w:rsid w:val="00A025D0"/>
    <w:rsid w:val="00A02ABE"/>
    <w:rsid w:val="00A02D3D"/>
    <w:rsid w:val="00A02EC5"/>
    <w:rsid w:val="00A030DA"/>
    <w:rsid w:val="00A033C1"/>
    <w:rsid w:val="00A06A20"/>
    <w:rsid w:val="00A06B07"/>
    <w:rsid w:val="00A074BC"/>
    <w:rsid w:val="00A079AB"/>
    <w:rsid w:val="00A07BF5"/>
    <w:rsid w:val="00A07C07"/>
    <w:rsid w:val="00A106C0"/>
    <w:rsid w:val="00A1072B"/>
    <w:rsid w:val="00A110A9"/>
    <w:rsid w:val="00A1313B"/>
    <w:rsid w:val="00A1341B"/>
    <w:rsid w:val="00A13449"/>
    <w:rsid w:val="00A14160"/>
    <w:rsid w:val="00A152CE"/>
    <w:rsid w:val="00A153E2"/>
    <w:rsid w:val="00A15EF3"/>
    <w:rsid w:val="00A203B7"/>
    <w:rsid w:val="00A21941"/>
    <w:rsid w:val="00A22718"/>
    <w:rsid w:val="00A22754"/>
    <w:rsid w:val="00A24B94"/>
    <w:rsid w:val="00A25324"/>
    <w:rsid w:val="00A25872"/>
    <w:rsid w:val="00A258B9"/>
    <w:rsid w:val="00A25CB4"/>
    <w:rsid w:val="00A26294"/>
    <w:rsid w:val="00A262FD"/>
    <w:rsid w:val="00A26AA2"/>
    <w:rsid w:val="00A27185"/>
    <w:rsid w:val="00A30912"/>
    <w:rsid w:val="00A30FB8"/>
    <w:rsid w:val="00A3393D"/>
    <w:rsid w:val="00A33DAC"/>
    <w:rsid w:val="00A353D9"/>
    <w:rsid w:val="00A358E1"/>
    <w:rsid w:val="00A35D75"/>
    <w:rsid w:val="00A35D77"/>
    <w:rsid w:val="00A37B1D"/>
    <w:rsid w:val="00A37B79"/>
    <w:rsid w:val="00A405A2"/>
    <w:rsid w:val="00A407DD"/>
    <w:rsid w:val="00A41F89"/>
    <w:rsid w:val="00A42F87"/>
    <w:rsid w:val="00A439CC"/>
    <w:rsid w:val="00A43DA9"/>
    <w:rsid w:val="00A43E4E"/>
    <w:rsid w:val="00A44300"/>
    <w:rsid w:val="00A44920"/>
    <w:rsid w:val="00A44E10"/>
    <w:rsid w:val="00A45210"/>
    <w:rsid w:val="00A46856"/>
    <w:rsid w:val="00A4749A"/>
    <w:rsid w:val="00A475F5"/>
    <w:rsid w:val="00A50F2B"/>
    <w:rsid w:val="00A520E0"/>
    <w:rsid w:val="00A524BE"/>
    <w:rsid w:val="00A5338F"/>
    <w:rsid w:val="00A54A71"/>
    <w:rsid w:val="00A55406"/>
    <w:rsid w:val="00A55DD2"/>
    <w:rsid w:val="00A5603C"/>
    <w:rsid w:val="00A5660F"/>
    <w:rsid w:val="00A56FA9"/>
    <w:rsid w:val="00A571E6"/>
    <w:rsid w:val="00A60081"/>
    <w:rsid w:val="00A602E9"/>
    <w:rsid w:val="00A608CB"/>
    <w:rsid w:val="00A610FF"/>
    <w:rsid w:val="00A61C12"/>
    <w:rsid w:val="00A628C9"/>
    <w:rsid w:val="00A6399D"/>
    <w:rsid w:val="00A6537E"/>
    <w:rsid w:val="00A6542B"/>
    <w:rsid w:val="00A656A7"/>
    <w:rsid w:val="00A66287"/>
    <w:rsid w:val="00A66C73"/>
    <w:rsid w:val="00A70577"/>
    <w:rsid w:val="00A705FC"/>
    <w:rsid w:val="00A7100A"/>
    <w:rsid w:val="00A71E79"/>
    <w:rsid w:val="00A72813"/>
    <w:rsid w:val="00A72A1B"/>
    <w:rsid w:val="00A733F4"/>
    <w:rsid w:val="00A7467A"/>
    <w:rsid w:val="00A74ADE"/>
    <w:rsid w:val="00A75986"/>
    <w:rsid w:val="00A772C1"/>
    <w:rsid w:val="00A77420"/>
    <w:rsid w:val="00A800EC"/>
    <w:rsid w:val="00A81669"/>
    <w:rsid w:val="00A816C3"/>
    <w:rsid w:val="00A823C7"/>
    <w:rsid w:val="00A835EC"/>
    <w:rsid w:val="00A83B27"/>
    <w:rsid w:val="00A8414F"/>
    <w:rsid w:val="00A86522"/>
    <w:rsid w:val="00A86820"/>
    <w:rsid w:val="00A86D04"/>
    <w:rsid w:val="00A879F3"/>
    <w:rsid w:val="00A913A5"/>
    <w:rsid w:val="00A914BD"/>
    <w:rsid w:val="00A91CB6"/>
    <w:rsid w:val="00A91EEF"/>
    <w:rsid w:val="00A92ACD"/>
    <w:rsid w:val="00A93593"/>
    <w:rsid w:val="00A9435C"/>
    <w:rsid w:val="00A97E60"/>
    <w:rsid w:val="00AA0A99"/>
    <w:rsid w:val="00AA1196"/>
    <w:rsid w:val="00AA19C6"/>
    <w:rsid w:val="00AA1A46"/>
    <w:rsid w:val="00AA300A"/>
    <w:rsid w:val="00AA45EC"/>
    <w:rsid w:val="00AA5EFF"/>
    <w:rsid w:val="00AA7281"/>
    <w:rsid w:val="00AA7506"/>
    <w:rsid w:val="00AA7652"/>
    <w:rsid w:val="00AA7BED"/>
    <w:rsid w:val="00AB08B3"/>
    <w:rsid w:val="00AB0AFA"/>
    <w:rsid w:val="00AB1C81"/>
    <w:rsid w:val="00AB3B8C"/>
    <w:rsid w:val="00AB48B2"/>
    <w:rsid w:val="00AB4E66"/>
    <w:rsid w:val="00AB6A4E"/>
    <w:rsid w:val="00AB7236"/>
    <w:rsid w:val="00AB72CE"/>
    <w:rsid w:val="00AC0373"/>
    <w:rsid w:val="00AC1924"/>
    <w:rsid w:val="00AC1E90"/>
    <w:rsid w:val="00AC3A18"/>
    <w:rsid w:val="00AC3F13"/>
    <w:rsid w:val="00AC4B85"/>
    <w:rsid w:val="00AC5070"/>
    <w:rsid w:val="00AC57FF"/>
    <w:rsid w:val="00AC5B0C"/>
    <w:rsid w:val="00AC65C6"/>
    <w:rsid w:val="00AC6903"/>
    <w:rsid w:val="00AC6D08"/>
    <w:rsid w:val="00AC76CC"/>
    <w:rsid w:val="00AD071F"/>
    <w:rsid w:val="00AD1341"/>
    <w:rsid w:val="00AD2922"/>
    <w:rsid w:val="00AD2C2F"/>
    <w:rsid w:val="00AD2F43"/>
    <w:rsid w:val="00AD3526"/>
    <w:rsid w:val="00AD36D5"/>
    <w:rsid w:val="00AD370F"/>
    <w:rsid w:val="00AD39A4"/>
    <w:rsid w:val="00AD5089"/>
    <w:rsid w:val="00AD541F"/>
    <w:rsid w:val="00AD558E"/>
    <w:rsid w:val="00AD67B7"/>
    <w:rsid w:val="00AD7665"/>
    <w:rsid w:val="00AE07E0"/>
    <w:rsid w:val="00AE16C3"/>
    <w:rsid w:val="00AE1A54"/>
    <w:rsid w:val="00AE45D6"/>
    <w:rsid w:val="00AE4688"/>
    <w:rsid w:val="00AE597E"/>
    <w:rsid w:val="00AE7C8A"/>
    <w:rsid w:val="00AF0145"/>
    <w:rsid w:val="00AF1D48"/>
    <w:rsid w:val="00AF29A3"/>
    <w:rsid w:val="00AF35E7"/>
    <w:rsid w:val="00AF429D"/>
    <w:rsid w:val="00AF45AC"/>
    <w:rsid w:val="00AF4887"/>
    <w:rsid w:val="00AF58B3"/>
    <w:rsid w:val="00AF61A6"/>
    <w:rsid w:val="00AF68FF"/>
    <w:rsid w:val="00AF6AA9"/>
    <w:rsid w:val="00AF6E64"/>
    <w:rsid w:val="00B000C3"/>
    <w:rsid w:val="00B01AB9"/>
    <w:rsid w:val="00B05410"/>
    <w:rsid w:val="00B0543A"/>
    <w:rsid w:val="00B05C94"/>
    <w:rsid w:val="00B05C99"/>
    <w:rsid w:val="00B05CC3"/>
    <w:rsid w:val="00B05E4A"/>
    <w:rsid w:val="00B05E9F"/>
    <w:rsid w:val="00B06098"/>
    <w:rsid w:val="00B06EDF"/>
    <w:rsid w:val="00B07346"/>
    <w:rsid w:val="00B101F6"/>
    <w:rsid w:val="00B10450"/>
    <w:rsid w:val="00B10693"/>
    <w:rsid w:val="00B108B9"/>
    <w:rsid w:val="00B11A42"/>
    <w:rsid w:val="00B11CFA"/>
    <w:rsid w:val="00B12594"/>
    <w:rsid w:val="00B12718"/>
    <w:rsid w:val="00B132ED"/>
    <w:rsid w:val="00B136C3"/>
    <w:rsid w:val="00B14411"/>
    <w:rsid w:val="00B14EB1"/>
    <w:rsid w:val="00B15B45"/>
    <w:rsid w:val="00B15DCA"/>
    <w:rsid w:val="00B16840"/>
    <w:rsid w:val="00B20CF4"/>
    <w:rsid w:val="00B20D5C"/>
    <w:rsid w:val="00B22488"/>
    <w:rsid w:val="00B2396E"/>
    <w:rsid w:val="00B23987"/>
    <w:rsid w:val="00B23A95"/>
    <w:rsid w:val="00B23DEF"/>
    <w:rsid w:val="00B24595"/>
    <w:rsid w:val="00B24A3F"/>
    <w:rsid w:val="00B24A9C"/>
    <w:rsid w:val="00B24FDB"/>
    <w:rsid w:val="00B25287"/>
    <w:rsid w:val="00B25F84"/>
    <w:rsid w:val="00B26370"/>
    <w:rsid w:val="00B269F9"/>
    <w:rsid w:val="00B27118"/>
    <w:rsid w:val="00B30FAD"/>
    <w:rsid w:val="00B31D79"/>
    <w:rsid w:val="00B32A6C"/>
    <w:rsid w:val="00B34371"/>
    <w:rsid w:val="00B34F2C"/>
    <w:rsid w:val="00B35DA6"/>
    <w:rsid w:val="00B37851"/>
    <w:rsid w:val="00B378B0"/>
    <w:rsid w:val="00B40304"/>
    <w:rsid w:val="00B40C4B"/>
    <w:rsid w:val="00B40F12"/>
    <w:rsid w:val="00B41293"/>
    <w:rsid w:val="00B41497"/>
    <w:rsid w:val="00B41A72"/>
    <w:rsid w:val="00B41ADF"/>
    <w:rsid w:val="00B41BD5"/>
    <w:rsid w:val="00B41DC9"/>
    <w:rsid w:val="00B4320F"/>
    <w:rsid w:val="00B43C2D"/>
    <w:rsid w:val="00B45359"/>
    <w:rsid w:val="00B460BE"/>
    <w:rsid w:val="00B4704E"/>
    <w:rsid w:val="00B4793C"/>
    <w:rsid w:val="00B508DF"/>
    <w:rsid w:val="00B5091B"/>
    <w:rsid w:val="00B51037"/>
    <w:rsid w:val="00B51682"/>
    <w:rsid w:val="00B51E27"/>
    <w:rsid w:val="00B53F03"/>
    <w:rsid w:val="00B565A8"/>
    <w:rsid w:val="00B56648"/>
    <w:rsid w:val="00B6080B"/>
    <w:rsid w:val="00B609F2"/>
    <w:rsid w:val="00B61D28"/>
    <w:rsid w:val="00B62173"/>
    <w:rsid w:val="00B63837"/>
    <w:rsid w:val="00B639A0"/>
    <w:rsid w:val="00B6517F"/>
    <w:rsid w:val="00B6552A"/>
    <w:rsid w:val="00B66F7E"/>
    <w:rsid w:val="00B67281"/>
    <w:rsid w:val="00B672C0"/>
    <w:rsid w:val="00B674DE"/>
    <w:rsid w:val="00B67E67"/>
    <w:rsid w:val="00B70E43"/>
    <w:rsid w:val="00B71FC0"/>
    <w:rsid w:val="00B73939"/>
    <w:rsid w:val="00B740A2"/>
    <w:rsid w:val="00B74EA2"/>
    <w:rsid w:val="00B74FBF"/>
    <w:rsid w:val="00B7623B"/>
    <w:rsid w:val="00B76B35"/>
    <w:rsid w:val="00B8281F"/>
    <w:rsid w:val="00B82CF1"/>
    <w:rsid w:val="00B83DBE"/>
    <w:rsid w:val="00B84490"/>
    <w:rsid w:val="00B846AB"/>
    <w:rsid w:val="00B85075"/>
    <w:rsid w:val="00B85DC5"/>
    <w:rsid w:val="00B86643"/>
    <w:rsid w:val="00B878BD"/>
    <w:rsid w:val="00B878FA"/>
    <w:rsid w:val="00B905C1"/>
    <w:rsid w:val="00B90F35"/>
    <w:rsid w:val="00B91137"/>
    <w:rsid w:val="00B93C88"/>
    <w:rsid w:val="00B948A3"/>
    <w:rsid w:val="00B94BFA"/>
    <w:rsid w:val="00B95837"/>
    <w:rsid w:val="00B958D1"/>
    <w:rsid w:val="00B95CBB"/>
    <w:rsid w:val="00B9613E"/>
    <w:rsid w:val="00B961BE"/>
    <w:rsid w:val="00B96731"/>
    <w:rsid w:val="00B96992"/>
    <w:rsid w:val="00B96A8F"/>
    <w:rsid w:val="00B96CB7"/>
    <w:rsid w:val="00BA14E0"/>
    <w:rsid w:val="00BA1C1B"/>
    <w:rsid w:val="00BA23EA"/>
    <w:rsid w:val="00BA4D51"/>
    <w:rsid w:val="00BA610B"/>
    <w:rsid w:val="00BA67BA"/>
    <w:rsid w:val="00BA687D"/>
    <w:rsid w:val="00BA6C41"/>
    <w:rsid w:val="00BA746F"/>
    <w:rsid w:val="00BA7DAA"/>
    <w:rsid w:val="00BB0D04"/>
    <w:rsid w:val="00BB221A"/>
    <w:rsid w:val="00BB252C"/>
    <w:rsid w:val="00BB2E5E"/>
    <w:rsid w:val="00BB34D6"/>
    <w:rsid w:val="00BB3CF5"/>
    <w:rsid w:val="00BB43C7"/>
    <w:rsid w:val="00BB4A47"/>
    <w:rsid w:val="00BB53D0"/>
    <w:rsid w:val="00BB55F3"/>
    <w:rsid w:val="00BB5E3C"/>
    <w:rsid w:val="00BB6AE8"/>
    <w:rsid w:val="00BB7373"/>
    <w:rsid w:val="00BC1B6F"/>
    <w:rsid w:val="00BC3040"/>
    <w:rsid w:val="00BC4208"/>
    <w:rsid w:val="00BC4B10"/>
    <w:rsid w:val="00BC5211"/>
    <w:rsid w:val="00BC546F"/>
    <w:rsid w:val="00BC62B5"/>
    <w:rsid w:val="00BC64BF"/>
    <w:rsid w:val="00BC6746"/>
    <w:rsid w:val="00BC70D4"/>
    <w:rsid w:val="00BC792D"/>
    <w:rsid w:val="00BC7D3B"/>
    <w:rsid w:val="00BC7D5F"/>
    <w:rsid w:val="00BD3FCC"/>
    <w:rsid w:val="00BD4380"/>
    <w:rsid w:val="00BD58F7"/>
    <w:rsid w:val="00BD6AA0"/>
    <w:rsid w:val="00BD6C00"/>
    <w:rsid w:val="00BD6C72"/>
    <w:rsid w:val="00BD7C48"/>
    <w:rsid w:val="00BE0EB9"/>
    <w:rsid w:val="00BE203F"/>
    <w:rsid w:val="00BE21C9"/>
    <w:rsid w:val="00BE26D2"/>
    <w:rsid w:val="00BE277F"/>
    <w:rsid w:val="00BE3862"/>
    <w:rsid w:val="00BE402C"/>
    <w:rsid w:val="00BE5ACC"/>
    <w:rsid w:val="00BE6385"/>
    <w:rsid w:val="00BE6ECF"/>
    <w:rsid w:val="00BF03A8"/>
    <w:rsid w:val="00BF11FB"/>
    <w:rsid w:val="00BF1573"/>
    <w:rsid w:val="00BF1674"/>
    <w:rsid w:val="00BF224F"/>
    <w:rsid w:val="00BF2BC3"/>
    <w:rsid w:val="00BF2E26"/>
    <w:rsid w:val="00BF3197"/>
    <w:rsid w:val="00BF3634"/>
    <w:rsid w:val="00BF3A7B"/>
    <w:rsid w:val="00BF526D"/>
    <w:rsid w:val="00BF57C5"/>
    <w:rsid w:val="00BF5B3C"/>
    <w:rsid w:val="00BF7385"/>
    <w:rsid w:val="00BF78B9"/>
    <w:rsid w:val="00C009FE"/>
    <w:rsid w:val="00C00CC6"/>
    <w:rsid w:val="00C0177F"/>
    <w:rsid w:val="00C021AF"/>
    <w:rsid w:val="00C02B08"/>
    <w:rsid w:val="00C03877"/>
    <w:rsid w:val="00C03B1F"/>
    <w:rsid w:val="00C04157"/>
    <w:rsid w:val="00C04395"/>
    <w:rsid w:val="00C04503"/>
    <w:rsid w:val="00C05BC1"/>
    <w:rsid w:val="00C0654E"/>
    <w:rsid w:val="00C06ECB"/>
    <w:rsid w:val="00C103B6"/>
    <w:rsid w:val="00C11138"/>
    <w:rsid w:val="00C1201D"/>
    <w:rsid w:val="00C1265B"/>
    <w:rsid w:val="00C12900"/>
    <w:rsid w:val="00C13C69"/>
    <w:rsid w:val="00C14A7F"/>
    <w:rsid w:val="00C15CC4"/>
    <w:rsid w:val="00C15E82"/>
    <w:rsid w:val="00C16418"/>
    <w:rsid w:val="00C1702A"/>
    <w:rsid w:val="00C175A5"/>
    <w:rsid w:val="00C1796E"/>
    <w:rsid w:val="00C20FC7"/>
    <w:rsid w:val="00C2216E"/>
    <w:rsid w:val="00C221A6"/>
    <w:rsid w:val="00C239F1"/>
    <w:rsid w:val="00C23CE4"/>
    <w:rsid w:val="00C23CFC"/>
    <w:rsid w:val="00C2515B"/>
    <w:rsid w:val="00C25576"/>
    <w:rsid w:val="00C30838"/>
    <w:rsid w:val="00C308DD"/>
    <w:rsid w:val="00C31314"/>
    <w:rsid w:val="00C32AED"/>
    <w:rsid w:val="00C35AAF"/>
    <w:rsid w:val="00C36310"/>
    <w:rsid w:val="00C36BEE"/>
    <w:rsid w:val="00C4071E"/>
    <w:rsid w:val="00C407E3"/>
    <w:rsid w:val="00C40AA8"/>
    <w:rsid w:val="00C40FA9"/>
    <w:rsid w:val="00C42AFD"/>
    <w:rsid w:val="00C42F41"/>
    <w:rsid w:val="00C43292"/>
    <w:rsid w:val="00C4333B"/>
    <w:rsid w:val="00C4419B"/>
    <w:rsid w:val="00C4423F"/>
    <w:rsid w:val="00C45501"/>
    <w:rsid w:val="00C458B1"/>
    <w:rsid w:val="00C45ED6"/>
    <w:rsid w:val="00C51BC8"/>
    <w:rsid w:val="00C5281B"/>
    <w:rsid w:val="00C52A65"/>
    <w:rsid w:val="00C54202"/>
    <w:rsid w:val="00C54F59"/>
    <w:rsid w:val="00C5514F"/>
    <w:rsid w:val="00C55663"/>
    <w:rsid w:val="00C55C26"/>
    <w:rsid w:val="00C567D3"/>
    <w:rsid w:val="00C574A7"/>
    <w:rsid w:val="00C5787C"/>
    <w:rsid w:val="00C60099"/>
    <w:rsid w:val="00C60DC4"/>
    <w:rsid w:val="00C66830"/>
    <w:rsid w:val="00C66939"/>
    <w:rsid w:val="00C66C3F"/>
    <w:rsid w:val="00C67126"/>
    <w:rsid w:val="00C67378"/>
    <w:rsid w:val="00C67879"/>
    <w:rsid w:val="00C704B0"/>
    <w:rsid w:val="00C70D1F"/>
    <w:rsid w:val="00C730AF"/>
    <w:rsid w:val="00C73534"/>
    <w:rsid w:val="00C76345"/>
    <w:rsid w:val="00C76522"/>
    <w:rsid w:val="00C77075"/>
    <w:rsid w:val="00C81235"/>
    <w:rsid w:val="00C81514"/>
    <w:rsid w:val="00C818A4"/>
    <w:rsid w:val="00C81D33"/>
    <w:rsid w:val="00C81DCC"/>
    <w:rsid w:val="00C829D4"/>
    <w:rsid w:val="00C82C8E"/>
    <w:rsid w:val="00C82F67"/>
    <w:rsid w:val="00C8493F"/>
    <w:rsid w:val="00C8653A"/>
    <w:rsid w:val="00C9177F"/>
    <w:rsid w:val="00C91D18"/>
    <w:rsid w:val="00C92294"/>
    <w:rsid w:val="00C94D79"/>
    <w:rsid w:val="00C95199"/>
    <w:rsid w:val="00C95A2E"/>
    <w:rsid w:val="00C9683E"/>
    <w:rsid w:val="00C968A6"/>
    <w:rsid w:val="00CA088D"/>
    <w:rsid w:val="00CA092C"/>
    <w:rsid w:val="00CA0A16"/>
    <w:rsid w:val="00CA27B1"/>
    <w:rsid w:val="00CA67E6"/>
    <w:rsid w:val="00CA71C2"/>
    <w:rsid w:val="00CA7850"/>
    <w:rsid w:val="00CA7DE7"/>
    <w:rsid w:val="00CA7E8F"/>
    <w:rsid w:val="00CB04D2"/>
    <w:rsid w:val="00CB08B6"/>
    <w:rsid w:val="00CB18BC"/>
    <w:rsid w:val="00CB1B82"/>
    <w:rsid w:val="00CB1F68"/>
    <w:rsid w:val="00CB20D0"/>
    <w:rsid w:val="00CB335B"/>
    <w:rsid w:val="00CB42D0"/>
    <w:rsid w:val="00CB50D0"/>
    <w:rsid w:val="00CB6A17"/>
    <w:rsid w:val="00CB6AEA"/>
    <w:rsid w:val="00CB72B1"/>
    <w:rsid w:val="00CC0CCD"/>
    <w:rsid w:val="00CC0F61"/>
    <w:rsid w:val="00CC2028"/>
    <w:rsid w:val="00CC27DA"/>
    <w:rsid w:val="00CC2B4E"/>
    <w:rsid w:val="00CC387C"/>
    <w:rsid w:val="00CC4849"/>
    <w:rsid w:val="00CC574F"/>
    <w:rsid w:val="00CC5A97"/>
    <w:rsid w:val="00CC6ABE"/>
    <w:rsid w:val="00CC748C"/>
    <w:rsid w:val="00CC7535"/>
    <w:rsid w:val="00CC7F8F"/>
    <w:rsid w:val="00CD0B97"/>
    <w:rsid w:val="00CD105B"/>
    <w:rsid w:val="00CD12D6"/>
    <w:rsid w:val="00CD130F"/>
    <w:rsid w:val="00CD1A98"/>
    <w:rsid w:val="00CD3AAA"/>
    <w:rsid w:val="00CD40DC"/>
    <w:rsid w:val="00CD4EC0"/>
    <w:rsid w:val="00CE0831"/>
    <w:rsid w:val="00CE0E0C"/>
    <w:rsid w:val="00CE4132"/>
    <w:rsid w:val="00CE47F4"/>
    <w:rsid w:val="00CE5C86"/>
    <w:rsid w:val="00CF4170"/>
    <w:rsid w:val="00CF4BEA"/>
    <w:rsid w:val="00CF51B4"/>
    <w:rsid w:val="00CF65DA"/>
    <w:rsid w:val="00CF6D78"/>
    <w:rsid w:val="00CF6E06"/>
    <w:rsid w:val="00D00834"/>
    <w:rsid w:val="00D012BE"/>
    <w:rsid w:val="00D029ED"/>
    <w:rsid w:val="00D04671"/>
    <w:rsid w:val="00D05291"/>
    <w:rsid w:val="00D07352"/>
    <w:rsid w:val="00D10866"/>
    <w:rsid w:val="00D124C3"/>
    <w:rsid w:val="00D12563"/>
    <w:rsid w:val="00D12E44"/>
    <w:rsid w:val="00D13712"/>
    <w:rsid w:val="00D13C43"/>
    <w:rsid w:val="00D13C4C"/>
    <w:rsid w:val="00D162F2"/>
    <w:rsid w:val="00D207DC"/>
    <w:rsid w:val="00D20D2C"/>
    <w:rsid w:val="00D20E92"/>
    <w:rsid w:val="00D21044"/>
    <w:rsid w:val="00D21A27"/>
    <w:rsid w:val="00D21C05"/>
    <w:rsid w:val="00D22F3D"/>
    <w:rsid w:val="00D23E08"/>
    <w:rsid w:val="00D26E81"/>
    <w:rsid w:val="00D2714C"/>
    <w:rsid w:val="00D30703"/>
    <w:rsid w:val="00D32EEC"/>
    <w:rsid w:val="00D33CDA"/>
    <w:rsid w:val="00D34D6A"/>
    <w:rsid w:val="00D3597E"/>
    <w:rsid w:val="00D36919"/>
    <w:rsid w:val="00D36B21"/>
    <w:rsid w:val="00D42B1F"/>
    <w:rsid w:val="00D42C05"/>
    <w:rsid w:val="00D4370A"/>
    <w:rsid w:val="00D444A2"/>
    <w:rsid w:val="00D4495F"/>
    <w:rsid w:val="00D44E3B"/>
    <w:rsid w:val="00D456FF"/>
    <w:rsid w:val="00D45793"/>
    <w:rsid w:val="00D51D4E"/>
    <w:rsid w:val="00D5389A"/>
    <w:rsid w:val="00D53BC6"/>
    <w:rsid w:val="00D54C7E"/>
    <w:rsid w:val="00D56484"/>
    <w:rsid w:val="00D57161"/>
    <w:rsid w:val="00D5720C"/>
    <w:rsid w:val="00D578CF"/>
    <w:rsid w:val="00D60882"/>
    <w:rsid w:val="00D61A44"/>
    <w:rsid w:val="00D63A2B"/>
    <w:rsid w:val="00D64A55"/>
    <w:rsid w:val="00D64D9A"/>
    <w:rsid w:val="00D65C30"/>
    <w:rsid w:val="00D66A20"/>
    <w:rsid w:val="00D66EF7"/>
    <w:rsid w:val="00D70434"/>
    <w:rsid w:val="00D70487"/>
    <w:rsid w:val="00D71ACC"/>
    <w:rsid w:val="00D71D0C"/>
    <w:rsid w:val="00D72B3E"/>
    <w:rsid w:val="00D72FDF"/>
    <w:rsid w:val="00D737D3"/>
    <w:rsid w:val="00D737E7"/>
    <w:rsid w:val="00D73A9E"/>
    <w:rsid w:val="00D77FC3"/>
    <w:rsid w:val="00D8034F"/>
    <w:rsid w:val="00D810FA"/>
    <w:rsid w:val="00D81A7A"/>
    <w:rsid w:val="00D82F1F"/>
    <w:rsid w:val="00D8392D"/>
    <w:rsid w:val="00D83F93"/>
    <w:rsid w:val="00D8449A"/>
    <w:rsid w:val="00D8484D"/>
    <w:rsid w:val="00D86210"/>
    <w:rsid w:val="00D87A17"/>
    <w:rsid w:val="00D9072B"/>
    <w:rsid w:val="00D91035"/>
    <w:rsid w:val="00D912A3"/>
    <w:rsid w:val="00D9222A"/>
    <w:rsid w:val="00D936D9"/>
    <w:rsid w:val="00D93A4F"/>
    <w:rsid w:val="00D94625"/>
    <w:rsid w:val="00D952C5"/>
    <w:rsid w:val="00D961E1"/>
    <w:rsid w:val="00D962CA"/>
    <w:rsid w:val="00D9634B"/>
    <w:rsid w:val="00D96BD4"/>
    <w:rsid w:val="00DA026B"/>
    <w:rsid w:val="00DA0D1E"/>
    <w:rsid w:val="00DA116B"/>
    <w:rsid w:val="00DA25ED"/>
    <w:rsid w:val="00DA2F82"/>
    <w:rsid w:val="00DA348D"/>
    <w:rsid w:val="00DA36BC"/>
    <w:rsid w:val="00DA4644"/>
    <w:rsid w:val="00DA47BF"/>
    <w:rsid w:val="00DA4AA6"/>
    <w:rsid w:val="00DA4BB0"/>
    <w:rsid w:val="00DA4D69"/>
    <w:rsid w:val="00DA4E33"/>
    <w:rsid w:val="00DA5A2E"/>
    <w:rsid w:val="00DA636B"/>
    <w:rsid w:val="00DB17A0"/>
    <w:rsid w:val="00DB366F"/>
    <w:rsid w:val="00DB37C8"/>
    <w:rsid w:val="00DB3D99"/>
    <w:rsid w:val="00DB43D6"/>
    <w:rsid w:val="00DB56ED"/>
    <w:rsid w:val="00DB610A"/>
    <w:rsid w:val="00DB68F4"/>
    <w:rsid w:val="00DB6F29"/>
    <w:rsid w:val="00DB72D1"/>
    <w:rsid w:val="00DB75CD"/>
    <w:rsid w:val="00DC0460"/>
    <w:rsid w:val="00DC07FD"/>
    <w:rsid w:val="00DC0A41"/>
    <w:rsid w:val="00DC0D35"/>
    <w:rsid w:val="00DC17CE"/>
    <w:rsid w:val="00DC329B"/>
    <w:rsid w:val="00DC40C6"/>
    <w:rsid w:val="00DC4E08"/>
    <w:rsid w:val="00DC60F5"/>
    <w:rsid w:val="00DC678E"/>
    <w:rsid w:val="00DD0CFF"/>
    <w:rsid w:val="00DD15D9"/>
    <w:rsid w:val="00DD1C96"/>
    <w:rsid w:val="00DD22DD"/>
    <w:rsid w:val="00DD244A"/>
    <w:rsid w:val="00DD28D4"/>
    <w:rsid w:val="00DD3288"/>
    <w:rsid w:val="00DD32C0"/>
    <w:rsid w:val="00DD339E"/>
    <w:rsid w:val="00DD496B"/>
    <w:rsid w:val="00DD4DB0"/>
    <w:rsid w:val="00DD6246"/>
    <w:rsid w:val="00DD7E94"/>
    <w:rsid w:val="00DE097B"/>
    <w:rsid w:val="00DE0B6D"/>
    <w:rsid w:val="00DE1048"/>
    <w:rsid w:val="00DE131D"/>
    <w:rsid w:val="00DE1B43"/>
    <w:rsid w:val="00DE27D4"/>
    <w:rsid w:val="00DE2893"/>
    <w:rsid w:val="00DE2AC0"/>
    <w:rsid w:val="00DE3BE2"/>
    <w:rsid w:val="00DE41B3"/>
    <w:rsid w:val="00DE5B45"/>
    <w:rsid w:val="00DE5CE7"/>
    <w:rsid w:val="00DE5F26"/>
    <w:rsid w:val="00DE60F4"/>
    <w:rsid w:val="00DE738E"/>
    <w:rsid w:val="00DE738F"/>
    <w:rsid w:val="00DE7B31"/>
    <w:rsid w:val="00DF2B9C"/>
    <w:rsid w:val="00DF3B7E"/>
    <w:rsid w:val="00DF40FD"/>
    <w:rsid w:val="00DF4505"/>
    <w:rsid w:val="00DF4F4C"/>
    <w:rsid w:val="00DF500A"/>
    <w:rsid w:val="00DF538C"/>
    <w:rsid w:val="00DF56F0"/>
    <w:rsid w:val="00DF5D1C"/>
    <w:rsid w:val="00DF72FC"/>
    <w:rsid w:val="00E01459"/>
    <w:rsid w:val="00E0194D"/>
    <w:rsid w:val="00E02589"/>
    <w:rsid w:val="00E025F9"/>
    <w:rsid w:val="00E045AE"/>
    <w:rsid w:val="00E04A5D"/>
    <w:rsid w:val="00E06DCB"/>
    <w:rsid w:val="00E06EA7"/>
    <w:rsid w:val="00E0775E"/>
    <w:rsid w:val="00E07769"/>
    <w:rsid w:val="00E10B67"/>
    <w:rsid w:val="00E11428"/>
    <w:rsid w:val="00E120DD"/>
    <w:rsid w:val="00E1222F"/>
    <w:rsid w:val="00E12837"/>
    <w:rsid w:val="00E1313B"/>
    <w:rsid w:val="00E16A4C"/>
    <w:rsid w:val="00E17A0E"/>
    <w:rsid w:val="00E20AAA"/>
    <w:rsid w:val="00E20BE1"/>
    <w:rsid w:val="00E2113D"/>
    <w:rsid w:val="00E212D7"/>
    <w:rsid w:val="00E213E2"/>
    <w:rsid w:val="00E21459"/>
    <w:rsid w:val="00E24A23"/>
    <w:rsid w:val="00E25DF9"/>
    <w:rsid w:val="00E263E1"/>
    <w:rsid w:val="00E27CC3"/>
    <w:rsid w:val="00E31DAF"/>
    <w:rsid w:val="00E33859"/>
    <w:rsid w:val="00E3397A"/>
    <w:rsid w:val="00E33CFF"/>
    <w:rsid w:val="00E33E67"/>
    <w:rsid w:val="00E34489"/>
    <w:rsid w:val="00E35416"/>
    <w:rsid w:val="00E366E6"/>
    <w:rsid w:val="00E407F8"/>
    <w:rsid w:val="00E413E1"/>
    <w:rsid w:val="00E42DE8"/>
    <w:rsid w:val="00E42E7E"/>
    <w:rsid w:val="00E43835"/>
    <w:rsid w:val="00E4494B"/>
    <w:rsid w:val="00E44A1D"/>
    <w:rsid w:val="00E44ADD"/>
    <w:rsid w:val="00E46041"/>
    <w:rsid w:val="00E46B25"/>
    <w:rsid w:val="00E46EBE"/>
    <w:rsid w:val="00E470B0"/>
    <w:rsid w:val="00E476E4"/>
    <w:rsid w:val="00E47863"/>
    <w:rsid w:val="00E50AE5"/>
    <w:rsid w:val="00E50C88"/>
    <w:rsid w:val="00E51232"/>
    <w:rsid w:val="00E51BCB"/>
    <w:rsid w:val="00E528A9"/>
    <w:rsid w:val="00E52C78"/>
    <w:rsid w:val="00E53986"/>
    <w:rsid w:val="00E544E7"/>
    <w:rsid w:val="00E54C02"/>
    <w:rsid w:val="00E55F22"/>
    <w:rsid w:val="00E560E0"/>
    <w:rsid w:val="00E5736C"/>
    <w:rsid w:val="00E609AD"/>
    <w:rsid w:val="00E60AF2"/>
    <w:rsid w:val="00E61914"/>
    <w:rsid w:val="00E622CB"/>
    <w:rsid w:val="00E6457B"/>
    <w:rsid w:val="00E64B5F"/>
    <w:rsid w:val="00E64B79"/>
    <w:rsid w:val="00E64C36"/>
    <w:rsid w:val="00E65E73"/>
    <w:rsid w:val="00E67B37"/>
    <w:rsid w:val="00E700BD"/>
    <w:rsid w:val="00E71111"/>
    <w:rsid w:val="00E711FA"/>
    <w:rsid w:val="00E71595"/>
    <w:rsid w:val="00E71EDB"/>
    <w:rsid w:val="00E720FB"/>
    <w:rsid w:val="00E723E0"/>
    <w:rsid w:val="00E73510"/>
    <w:rsid w:val="00E75339"/>
    <w:rsid w:val="00E81E55"/>
    <w:rsid w:val="00E82F96"/>
    <w:rsid w:val="00E82FE5"/>
    <w:rsid w:val="00E8324E"/>
    <w:rsid w:val="00E83799"/>
    <w:rsid w:val="00E851A2"/>
    <w:rsid w:val="00E858CD"/>
    <w:rsid w:val="00E86148"/>
    <w:rsid w:val="00E861EE"/>
    <w:rsid w:val="00E87BA7"/>
    <w:rsid w:val="00E87C84"/>
    <w:rsid w:val="00E923C3"/>
    <w:rsid w:val="00E931AC"/>
    <w:rsid w:val="00E934AE"/>
    <w:rsid w:val="00E94BEA"/>
    <w:rsid w:val="00E94ECA"/>
    <w:rsid w:val="00E96F0E"/>
    <w:rsid w:val="00E972FF"/>
    <w:rsid w:val="00EA0644"/>
    <w:rsid w:val="00EA1763"/>
    <w:rsid w:val="00EA1B57"/>
    <w:rsid w:val="00EA27AA"/>
    <w:rsid w:val="00EA4D2C"/>
    <w:rsid w:val="00EA587A"/>
    <w:rsid w:val="00EA5C7B"/>
    <w:rsid w:val="00EA6586"/>
    <w:rsid w:val="00EA66A5"/>
    <w:rsid w:val="00EA6C0B"/>
    <w:rsid w:val="00EA735D"/>
    <w:rsid w:val="00EA7EAD"/>
    <w:rsid w:val="00EB1532"/>
    <w:rsid w:val="00EB18C6"/>
    <w:rsid w:val="00EB1D5D"/>
    <w:rsid w:val="00EB2A3F"/>
    <w:rsid w:val="00EB347E"/>
    <w:rsid w:val="00EB3C98"/>
    <w:rsid w:val="00EB403F"/>
    <w:rsid w:val="00EB4F81"/>
    <w:rsid w:val="00EB6920"/>
    <w:rsid w:val="00EB6AC1"/>
    <w:rsid w:val="00EB726B"/>
    <w:rsid w:val="00EB72AF"/>
    <w:rsid w:val="00EC0168"/>
    <w:rsid w:val="00EC0A56"/>
    <w:rsid w:val="00EC0A62"/>
    <w:rsid w:val="00EC2A2A"/>
    <w:rsid w:val="00EC3E10"/>
    <w:rsid w:val="00EC4A3F"/>
    <w:rsid w:val="00EC4E20"/>
    <w:rsid w:val="00EC619B"/>
    <w:rsid w:val="00EC6A96"/>
    <w:rsid w:val="00EC7757"/>
    <w:rsid w:val="00ED0005"/>
    <w:rsid w:val="00ED0740"/>
    <w:rsid w:val="00ED0BBC"/>
    <w:rsid w:val="00ED4403"/>
    <w:rsid w:val="00ED46E3"/>
    <w:rsid w:val="00ED4DA7"/>
    <w:rsid w:val="00ED5997"/>
    <w:rsid w:val="00ED6ABF"/>
    <w:rsid w:val="00ED6EC9"/>
    <w:rsid w:val="00ED6FFE"/>
    <w:rsid w:val="00ED77D2"/>
    <w:rsid w:val="00EE060A"/>
    <w:rsid w:val="00EE07A4"/>
    <w:rsid w:val="00EE33A3"/>
    <w:rsid w:val="00EE3DB7"/>
    <w:rsid w:val="00EE4C2E"/>
    <w:rsid w:val="00EE576A"/>
    <w:rsid w:val="00EE6FC7"/>
    <w:rsid w:val="00EE726F"/>
    <w:rsid w:val="00EE78C1"/>
    <w:rsid w:val="00EF10D3"/>
    <w:rsid w:val="00EF151C"/>
    <w:rsid w:val="00EF1FD6"/>
    <w:rsid w:val="00EF2C2A"/>
    <w:rsid w:val="00EF3711"/>
    <w:rsid w:val="00EF4002"/>
    <w:rsid w:val="00EF40EA"/>
    <w:rsid w:val="00EF4C19"/>
    <w:rsid w:val="00F00118"/>
    <w:rsid w:val="00F0174D"/>
    <w:rsid w:val="00F017D1"/>
    <w:rsid w:val="00F02BA3"/>
    <w:rsid w:val="00F042A4"/>
    <w:rsid w:val="00F04C60"/>
    <w:rsid w:val="00F05357"/>
    <w:rsid w:val="00F06225"/>
    <w:rsid w:val="00F0653E"/>
    <w:rsid w:val="00F069D8"/>
    <w:rsid w:val="00F10214"/>
    <w:rsid w:val="00F107FC"/>
    <w:rsid w:val="00F10B13"/>
    <w:rsid w:val="00F1107A"/>
    <w:rsid w:val="00F138D2"/>
    <w:rsid w:val="00F13B31"/>
    <w:rsid w:val="00F14AA6"/>
    <w:rsid w:val="00F14B09"/>
    <w:rsid w:val="00F168BB"/>
    <w:rsid w:val="00F16E27"/>
    <w:rsid w:val="00F17201"/>
    <w:rsid w:val="00F17D94"/>
    <w:rsid w:val="00F2037B"/>
    <w:rsid w:val="00F20E56"/>
    <w:rsid w:val="00F2262C"/>
    <w:rsid w:val="00F22B8E"/>
    <w:rsid w:val="00F22D9B"/>
    <w:rsid w:val="00F23126"/>
    <w:rsid w:val="00F2346D"/>
    <w:rsid w:val="00F23CBB"/>
    <w:rsid w:val="00F23F33"/>
    <w:rsid w:val="00F25870"/>
    <w:rsid w:val="00F2713A"/>
    <w:rsid w:val="00F3074B"/>
    <w:rsid w:val="00F30911"/>
    <w:rsid w:val="00F3228D"/>
    <w:rsid w:val="00F3343C"/>
    <w:rsid w:val="00F34076"/>
    <w:rsid w:val="00F37160"/>
    <w:rsid w:val="00F40CAE"/>
    <w:rsid w:val="00F41498"/>
    <w:rsid w:val="00F42813"/>
    <w:rsid w:val="00F432D1"/>
    <w:rsid w:val="00F43BC5"/>
    <w:rsid w:val="00F44493"/>
    <w:rsid w:val="00F44723"/>
    <w:rsid w:val="00F44979"/>
    <w:rsid w:val="00F44990"/>
    <w:rsid w:val="00F45427"/>
    <w:rsid w:val="00F466AC"/>
    <w:rsid w:val="00F46D69"/>
    <w:rsid w:val="00F4742D"/>
    <w:rsid w:val="00F47889"/>
    <w:rsid w:val="00F51882"/>
    <w:rsid w:val="00F52269"/>
    <w:rsid w:val="00F525B2"/>
    <w:rsid w:val="00F535A7"/>
    <w:rsid w:val="00F53B1C"/>
    <w:rsid w:val="00F53CE7"/>
    <w:rsid w:val="00F5493B"/>
    <w:rsid w:val="00F56059"/>
    <w:rsid w:val="00F6151D"/>
    <w:rsid w:val="00F61A05"/>
    <w:rsid w:val="00F61AC9"/>
    <w:rsid w:val="00F61F57"/>
    <w:rsid w:val="00F621BC"/>
    <w:rsid w:val="00F66E29"/>
    <w:rsid w:val="00F703EC"/>
    <w:rsid w:val="00F70DE0"/>
    <w:rsid w:val="00F712BE"/>
    <w:rsid w:val="00F7159D"/>
    <w:rsid w:val="00F72ADD"/>
    <w:rsid w:val="00F72C35"/>
    <w:rsid w:val="00F744FA"/>
    <w:rsid w:val="00F756A0"/>
    <w:rsid w:val="00F7570A"/>
    <w:rsid w:val="00F7607B"/>
    <w:rsid w:val="00F767DD"/>
    <w:rsid w:val="00F77255"/>
    <w:rsid w:val="00F77D59"/>
    <w:rsid w:val="00F80910"/>
    <w:rsid w:val="00F80972"/>
    <w:rsid w:val="00F815D1"/>
    <w:rsid w:val="00F81656"/>
    <w:rsid w:val="00F81843"/>
    <w:rsid w:val="00F81D38"/>
    <w:rsid w:val="00F81FA8"/>
    <w:rsid w:val="00F82D64"/>
    <w:rsid w:val="00F84B49"/>
    <w:rsid w:val="00F85EDE"/>
    <w:rsid w:val="00F860F8"/>
    <w:rsid w:val="00F87B32"/>
    <w:rsid w:val="00F908D8"/>
    <w:rsid w:val="00F908DE"/>
    <w:rsid w:val="00F90C09"/>
    <w:rsid w:val="00F91B3E"/>
    <w:rsid w:val="00F94626"/>
    <w:rsid w:val="00F94FA5"/>
    <w:rsid w:val="00F952FD"/>
    <w:rsid w:val="00F9539C"/>
    <w:rsid w:val="00F96CA9"/>
    <w:rsid w:val="00F97E6F"/>
    <w:rsid w:val="00FA050F"/>
    <w:rsid w:val="00FA1EE9"/>
    <w:rsid w:val="00FA380E"/>
    <w:rsid w:val="00FA49BA"/>
    <w:rsid w:val="00FA5588"/>
    <w:rsid w:val="00FA5A5D"/>
    <w:rsid w:val="00FA6F8F"/>
    <w:rsid w:val="00FB070E"/>
    <w:rsid w:val="00FB07A3"/>
    <w:rsid w:val="00FB1AD1"/>
    <w:rsid w:val="00FB2095"/>
    <w:rsid w:val="00FB2FB3"/>
    <w:rsid w:val="00FB3876"/>
    <w:rsid w:val="00FB3E8B"/>
    <w:rsid w:val="00FB614E"/>
    <w:rsid w:val="00FB66B2"/>
    <w:rsid w:val="00FC0298"/>
    <w:rsid w:val="00FC06D1"/>
    <w:rsid w:val="00FC15AD"/>
    <w:rsid w:val="00FC24B2"/>
    <w:rsid w:val="00FC40CF"/>
    <w:rsid w:val="00FC490D"/>
    <w:rsid w:val="00FC4D30"/>
    <w:rsid w:val="00FC5013"/>
    <w:rsid w:val="00FC65F1"/>
    <w:rsid w:val="00FC66CE"/>
    <w:rsid w:val="00FC7F07"/>
    <w:rsid w:val="00FD058C"/>
    <w:rsid w:val="00FD36A5"/>
    <w:rsid w:val="00FD382E"/>
    <w:rsid w:val="00FD462A"/>
    <w:rsid w:val="00FD4B93"/>
    <w:rsid w:val="00FD541D"/>
    <w:rsid w:val="00FD5BEB"/>
    <w:rsid w:val="00FD6DBA"/>
    <w:rsid w:val="00FD6E27"/>
    <w:rsid w:val="00FD6F74"/>
    <w:rsid w:val="00FE04CD"/>
    <w:rsid w:val="00FE1033"/>
    <w:rsid w:val="00FE12FC"/>
    <w:rsid w:val="00FE2406"/>
    <w:rsid w:val="00FE274C"/>
    <w:rsid w:val="00FE2DE7"/>
    <w:rsid w:val="00FE3505"/>
    <w:rsid w:val="00FE3857"/>
    <w:rsid w:val="00FE43FE"/>
    <w:rsid w:val="00FE489F"/>
    <w:rsid w:val="00FE5CD5"/>
    <w:rsid w:val="00FE5D85"/>
    <w:rsid w:val="00FE61EF"/>
    <w:rsid w:val="00FE652F"/>
    <w:rsid w:val="00FE6C13"/>
    <w:rsid w:val="00FF03A4"/>
    <w:rsid w:val="00FF0A69"/>
    <w:rsid w:val="00FF16F1"/>
    <w:rsid w:val="00FF18AB"/>
    <w:rsid w:val="00FF1CF2"/>
    <w:rsid w:val="00FF1E65"/>
    <w:rsid w:val="00FF40DF"/>
    <w:rsid w:val="00FF5756"/>
    <w:rsid w:val="00FF57B7"/>
    <w:rsid w:val="00FF647F"/>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6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3575"/>
    <w:pPr>
      <w:widowControl w:val="0"/>
      <w:spacing w:line="360" w:lineRule="auto"/>
      <w:jc w:val="both"/>
    </w:pPr>
    <w:rPr>
      <w:kern w:val="2"/>
      <w:sz w:val="21"/>
      <w:szCs w:val="24"/>
    </w:rPr>
  </w:style>
  <w:style w:type="paragraph" w:styleId="1">
    <w:name w:val="heading 1"/>
    <w:basedOn w:val="a"/>
    <w:next w:val="a"/>
    <w:autoRedefine/>
    <w:qFormat/>
    <w:rsid w:val="00A97E60"/>
    <w:pPr>
      <w:keepNext/>
      <w:keepLines/>
      <w:numPr>
        <w:numId w:val="1"/>
      </w:numPr>
      <w:spacing w:before="100" w:after="100"/>
      <w:outlineLvl w:val="0"/>
    </w:pPr>
    <w:rPr>
      <w:rFonts w:eastAsia="楷体_GB2312"/>
      <w:b/>
      <w:bCs/>
      <w:kern w:val="44"/>
      <w:sz w:val="32"/>
      <w:szCs w:val="44"/>
    </w:rPr>
  </w:style>
  <w:style w:type="paragraph" w:styleId="2">
    <w:name w:val="heading 2"/>
    <w:basedOn w:val="a"/>
    <w:next w:val="a"/>
    <w:autoRedefine/>
    <w:qFormat/>
    <w:rsid w:val="00102A4B"/>
    <w:pPr>
      <w:keepNext/>
      <w:keepLines/>
      <w:numPr>
        <w:ilvl w:val="1"/>
        <w:numId w:val="1"/>
      </w:numPr>
      <w:spacing w:before="100" w:after="100"/>
      <w:outlineLvl w:val="1"/>
    </w:pPr>
    <w:rPr>
      <w:rFonts w:eastAsia="楷体_GB2312"/>
      <w:b/>
      <w:bCs/>
      <w:sz w:val="30"/>
      <w:szCs w:val="32"/>
    </w:rPr>
  </w:style>
  <w:style w:type="paragraph" w:styleId="3">
    <w:name w:val="heading 3"/>
    <w:basedOn w:val="a"/>
    <w:next w:val="a"/>
    <w:link w:val="3Char"/>
    <w:qFormat/>
    <w:rsid w:val="00AB4E66"/>
    <w:pPr>
      <w:keepNext/>
      <w:keepLines/>
      <w:numPr>
        <w:ilvl w:val="2"/>
        <w:numId w:val="1"/>
      </w:numPr>
      <w:spacing w:before="100" w:after="100"/>
      <w:outlineLvl w:val="2"/>
    </w:pPr>
    <w:rPr>
      <w:rFonts w:eastAsia="楷体_GB2312"/>
      <w:b/>
      <w:bCs/>
      <w:sz w:val="28"/>
      <w:szCs w:val="32"/>
    </w:rPr>
  </w:style>
  <w:style w:type="paragraph" w:styleId="4">
    <w:name w:val="heading 4"/>
    <w:basedOn w:val="a"/>
    <w:next w:val="a"/>
    <w:link w:val="4Char"/>
    <w:autoRedefine/>
    <w:qFormat/>
    <w:rsid w:val="004A57BD"/>
    <w:pPr>
      <w:keepNext/>
      <w:keepLines/>
      <w:numPr>
        <w:ilvl w:val="3"/>
        <w:numId w:val="1"/>
      </w:numPr>
      <w:tabs>
        <w:tab w:val="clear" w:pos="1929"/>
        <w:tab w:val="left" w:pos="974"/>
      </w:tabs>
      <w:spacing w:before="100" w:after="100" w:line="377" w:lineRule="auto"/>
      <w:ind w:left="425" w:hanging="170"/>
      <w:outlineLvl w:val="3"/>
    </w:pPr>
    <w:rPr>
      <w:rFonts w:ascii="Arial" w:eastAsia="楷体_GB2312" w:hAnsi="Arial"/>
      <w:b/>
      <w:bCs/>
      <w:kern w:val="0"/>
      <w:sz w:val="24"/>
      <w:szCs w:val="28"/>
    </w:rPr>
  </w:style>
  <w:style w:type="paragraph" w:styleId="5">
    <w:name w:val="heading 5"/>
    <w:aliases w:val="标题 5-b"/>
    <w:basedOn w:val="a"/>
    <w:next w:val="a"/>
    <w:link w:val="5Char"/>
    <w:autoRedefine/>
    <w:qFormat/>
    <w:rsid w:val="00AB0AFA"/>
    <w:pPr>
      <w:keepNext/>
      <w:keepLines/>
      <w:numPr>
        <w:ilvl w:val="4"/>
        <w:numId w:val="1"/>
      </w:numPr>
      <w:tabs>
        <w:tab w:val="clear" w:pos="2289"/>
        <w:tab w:val="left" w:pos="974"/>
      </w:tabs>
      <w:spacing w:before="80" w:after="80" w:line="377" w:lineRule="auto"/>
      <w:ind w:left="425" w:hanging="170"/>
      <w:outlineLvl w:val="4"/>
    </w:pPr>
    <w:rPr>
      <w:b/>
      <w:bCs/>
      <w:szCs w:val="28"/>
    </w:rPr>
  </w:style>
  <w:style w:type="paragraph" w:styleId="6">
    <w:name w:val="heading 6"/>
    <w:basedOn w:val="a"/>
    <w:next w:val="a"/>
    <w:autoRedefine/>
    <w:qFormat/>
    <w:rsid w:val="000E62C3"/>
    <w:pPr>
      <w:keepNext/>
      <w:keepLines/>
      <w:numPr>
        <w:ilvl w:val="5"/>
        <w:numId w:val="1"/>
      </w:numPr>
      <w:tabs>
        <w:tab w:val="clear" w:pos="2289"/>
        <w:tab w:val="num" w:pos="103"/>
      </w:tabs>
      <w:spacing w:before="80" w:after="80" w:line="377" w:lineRule="auto"/>
      <w:ind w:left="425" w:hanging="170"/>
      <w:outlineLvl w:val="5"/>
    </w:pPr>
    <w:rPr>
      <w:b/>
      <w:bCs/>
      <w:szCs w:val="21"/>
    </w:rPr>
  </w:style>
  <w:style w:type="paragraph" w:styleId="7">
    <w:name w:val="heading 7"/>
    <w:basedOn w:val="a"/>
    <w:next w:val="a"/>
    <w:qFormat/>
    <w:rsid w:val="00AB4E66"/>
    <w:pPr>
      <w:keepNext/>
      <w:keepLines/>
      <w:numPr>
        <w:ilvl w:val="6"/>
        <w:numId w:val="1"/>
      </w:numPr>
      <w:spacing w:before="240" w:after="64" w:line="320" w:lineRule="auto"/>
      <w:outlineLvl w:val="6"/>
    </w:pPr>
    <w:rPr>
      <w:b/>
      <w:bCs/>
      <w:sz w:val="24"/>
    </w:rPr>
  </w:style>
  <w:style w:type="paragraph" w:styleId="8">
    <w:name w:val="heading 8"/>
    <w:basedOn w:val="a"/>
    <w:next w:val="a"/>
    <w:qFormat/>
    <w:rsid w:val="00AB4E66"/>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AB4E66"/>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825B3"/>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5825B3"/>
    <w:pPr>
      <w:tabs>
        <w:tab w:val="center" w:pos="4153"/>
        <w:tab w:val="right" w:pos="8306"/>
      </w:tabs>
      <w:snapToGrid w:val="0"/>
      <w:jc w:val="left"/>
    </w:pPr>
    <w:rPr>
      <w:sz w:val="18"/>
      <w:szCs w:val="18"/>
    </w:rPr>
  </w:style>
  <w:style w:type="character" w:customStyle="1" w:styleId="Char">
    <w:name w:val="页脚 Char"/>
    <w:basedOn w:val="a0"/>
    <w:link w:val="a4"/>
    <w:uiPriority w:val="99"/>
    <w:rsid w:val="00F44990"/>
    <w:rPr>
      <w:kern w:val="2"/>
      <w:sz w:val="18"/>
      <w:szCs w:val="18"/>
    </w:rPr>
  </w:style>
  <w:style w:type="paragraph" w:styleId="10">
    <w:name w:val="toc 1"/>
    <w:basedOn w:val="a"/>
    <w:next w:val="a"/>
    <w:autoRedefine/>
    <w:uiPriority w:val="39"/>
    <w:rsid w:val="005825B3"/>
    <w:pPr>
      <w:spacing w:before="20" w:after="20" w:line="0" w:lineRule="atLeast"/>
      <w:jc w:val="left"/>
    </w:pPr>
    <w:rPr>
      <w:bCs/>
      <w:caps/>
      <w:sz w:val="18"/>
    </w:rPr>
  </w:style>
  <w:style w:type="paragraph" w:styleId="20">
    <w:name w:val="toc 2"/>
    <w:basedOn w:val="a"/>
    <w:next w:val="a"/>
    <w:autoRedefine/>
    <w:uiPriority w:val="39"/>
    <w:rsid w:val="005825B3"/>
    <w:pPr>
      <w:spacing w:line="0" w:lineRule="atLeast"/>
      <w:ind w:left="210"/>
      <w:jc w:val="left"/>
    </w:pPr>
    <w:rPr>
      <w:smallCaps/>
      <w:sz w:val="18"/>
    </w:rPr>
  </w:style>
  <w:style w:type="paragraph" w:styleId="30">
    <w:name w:val="toc 3"/>
    <w:basedOn w:val="a"/>
    <w:next w:val="a"/>
    <w:autoRedefine/>
    <w:uiPriority w:val="39"/>
    <w:rsid w:val="005825B3"/>
    <w:pPr>
      <w:spacing w:line="0" w:lineRule="atLeast"/>
      <w:ind w:left="420"/>
      <w:jc w:val="left"/>
    </w:pPr>
    <w:rPr>
      <w:iCs/>
      <w:sz w:val="18"/>
    </w:rPr>
  </w:style>
  <w:style w:type="paragraph" w:styleId="40">
    <w:name w:val="toc 4"/>
    <w:basedOn w:val="a"/>
    <w:next w:val="a"/>
    <w:autoRedefine/>
    <w:uiPriority w:val="39"/>
    <w:rsid w:val="005825B3"/>
    <w:pPr>
      <w:ind w:left="630"/>
      <w:jc w:val="left"/>
    </w:pPr>
    <w:rPr>
      <w:szCs w:val="21"/>
    </w:rPr>
  </w:style>
  <w:style w:type="paragraph" w:styleId="50">
    <w:name w:val="toc 5"/>
    <w:basedOn w:val="a"/>
    <w:next w:val="a"/>
    <w:autoRedefine/>
    <w:uiPriority w:val="39"/>
    <w:rsid w:val="005825B3"/>
    <w:pPr>
      <w:ind w:left="840"/>
      <w:jc w:val="left"/>
    </w:pPr>
    <w:rPr>
      <w:szCs w:val="21"/>
    </w:rPr>
  </w:style>
  <w:style w:type="paragraph" w:styleId="60">
    <w:name w:val="toc 6"/>
    <w:basedOn w:val="a"/>
    <w:next w:val="a"/>
    <w:autoRedefine/>
    <w:uiPriority w:val="39"/>
    <w:rsid w:val="005825B3"/>
    <w:pPr>
      <w:ind w:left="1050"/>
      <w:jc w:val="left"/>
    </w:pPr>
    <w:rPr>
      <w:szCs w:val="21"/>
    </w:rPr>
  </w:style>
  <w:style w:type="paragraph" w:styleId="70">
    <w:name w:val="toc 7"/>
    <w:basedOn w:val="a"/>
    <w:next w:val="a"/>
    <w:autoRedefine/>
    <w:uiPriority w:val="39"/>
    <w:rsid w:val="005825B3"/>
    <w:pPr>
      <w:ind w:left="1260"/>
      <w:jc w:val="left"/>
    </w:pPr>
    <w:rPr>
      <w:szCs w:val="21"/>
    </w:rPr>
  </w:style>
  <w:style w:type="paragraph" w:styleId="a5">
    <w:name w:val="Document Map"/>
    <w:basedOn w:val="a"/>
    <w:semiHidden/>
    <w:rsid w:val="005825B3"/>
    <w:pPr>
      <w:shd w:val="clear" w:color="auto" w:fill="000080"/>
    </w:pPr>
  </w:style>
  <w:style w:type="paragraph" w:customStyle="1" w:styleId="a6">
    <w:name w:val="代码引用"/>
    <w:basedOn w:val="a"/>
    <w:rsid w:val="005825B3"/>
    <w:pPr>
      <w:pBdr>
        <w:top w:val="single" w:sz="6" w:space="4" w:color="auto" w:shadow="1"/>
        <w:left w:val="single" w:sz="6" w:space="4" w:color="auto" w:shadow="1"/>
        <w:bottom w:val="single" w:sz="6" w:space="4" w:color="auto" w:shadow="1"/>
        <w:right w:val="single" w:sz="6" w:space="4" w:color="auto" w:shadow="1"/>
      </w:pBdr>
      <w:shd w:val="clear" w:color="auto" w:fill="D9D9D9"/>
      <w:ind w:leftChars="500" w:left="500" w:rightChars="500" w:right="500"/>
    </w:pPr>
    <w:rPr>
      <w:rFonts w:ascii="Courier New" w:hAnsi="Courier New"/>
      <w:sz w:val="18"/>
    </w:rPr>
  </w:style>
  <w:style w:type="character" w:styleId="a7">
    <w:name w:val="Hyperlink"/>
    <w:basedOn w:val="a0"/>
    <w:uiPriority w:val="99"/>
    <w:rsid w:val="005825B3"/>
    <w:rPr>
      <w:color w:val="0000FF"/>
      <w:u w:val="single"/>
    </w:rPr>
  </w:style>
  <w:style w:type="paragraph" w:customStyle="1" w:styleId="55075">
    <w:name w:val="样式 样式 样式 样式 代码引用 + 左侧:  5 字符 右侧:  5 字符 左侧: (带阴影单实线 自动设置  0.75 磅 ..."/>
    <w:basedOn w:val="a"/>
    <w:rsid w:val="0020512E"/>
    <w:pPr>
      <w:pBdr>
        <w:top w:val="single" w:sz="6" w:space="4" w:color="auto" w:shadow="1"/>
        <w:left w:val="single" w:sz="6" w:space="31" w:color="auto" w:shadow="1"/>
        <w:bottom w:val="single" w:sz="6" w:space="4" w:color="auto" w:shadow="1"/>
        <w:right w:val="single" w:sz="6" w:space="4" w:color="auto" w:shadow="1"/>
      </w:pBdr>
      <w:shd w:val="clear" w:color="auto" w:fill="D9D9D9"/>
      <w:ind w:leftChars="400" w:left="400" w:rightChars="100" w:right="100"/>
    </w:pPr>
    <w:rPr>
      <w:rFonts w:ascii="Courier New" w:hAnsi="Courier New" w:cs="宋体"/>
      <w:sz w:val="18"/>
      <w:szCs w:val="20"/>
    </w:rPr>
  </w:style>
  <w:style w:type="paragraph" w:customStyle="1" w:styleId="550750">
    <w:name w:val="样式 样式 样式 样式 样式 代码引用 + 左侧:  5 字符 右侧:  5 字符 左侧: (带阴影单实线 自动设置  0.75..."/>
    <w:basedOn w:val="55075"/>
    <w:autoRedefine/>
    <w:rsid w:val="00B958D1"/>
    <w:pPr>
      <w:jc w:val="left"/>
    </w:pPr>
  </w:style>
  <w:style w:type="character" w:styleId="a8">
    <w:name w:val="Strong"/>
    <w:basedOn w:val="a0"/>
    <w:qFormat/>
    <w:rsid w:val="00124F49"/>
    <w:rPr>
      <w:b/>
      <w:bCs/>
    </w:rPr>
  </w:style>
  <w:style w:type="character" w:styleId="a9">
    <w:name w:val="annotation reference"/>
    <w:basedOn w:val="a0"/>
    <w:semiHidden/>
    <w:rsid w:val="00FC65F1"/>
    <w:rPr>
      <w:sz w:val="21"/>
      <w:szCs w:val="21"/>
    </w:rPr>
  </w:style>
  <w:style w:type="paragraph" w:styleId="aa">
    <w:name w:val="annotation text"/>
    <w:basedOn w:val="a"/>
    <w:semiHidden/>
    <w:rsid w:val="00FC65F1"/>
    <w:pPr>
      <w:jc w:val="left"/>
    </w:pPr>
  </w:style>
  <w:style w:type="paragraph" w:styleId="ab">
    <w:name w:val="annotation subject"/>
    <w:basedOn w:val="aa"/>
    <w:next w:val="aa"/>
    <w:semiHidden/>
    <w:rsid w:val="00FC65F1"/>
    <w:rPr>
      <w:b/>
      <w:bCs/>
    </w:rPr>
  </w:style>
  <w:style w:type="paragraph" w:styleId="ac">
    <w:name w:val="Balloon Text"/>
    <w:basedOn w:val="a"/>
    <w:semiHidden/>
    <w:rsid w:val="00FC65F1"/>
    <w:rPr>
      <w:sz w:val="18"/>
      <w:szCs w:val="18"/>
    </w:rPr>
  </w:style>
  <w:style w:type="paragraph" w:customStyle="1" w:styleId="Courier15">
    <w:name w:val="示例 + Courier 小五 顶端: (单实线 海绿  1.5 磅 行宽) 底端: (单实线 ..."/>
    <w:basedOn w:val="a"/>
    <w:next w:val="a"/>
    <w:autoRedefine/>
    <w:rsid w:val="00384ED7"/>
    <w:pPr>
      <w:pBdr>
        <w:top w:val="single" w:sz="12" w:space="0" w:color="339966"/>
        <w:left w:val="single" w:sz="12" w:space="0" w:color="339966"/>
        <w:bottom w:val="single" w:sz="12" w:space="0" w:color="339966"/>
        <w:right w:val="single" w:sz="12" w:space="0" w:color="339966"/>
      </w:pBdr>
      <w:shd w:val="clear" w:color="auto" w:fill="FFFFE0"/>
    </w:pPr>
    <w:rPr>
      <w:rFonts w:ascii="Courier" w:hAnsi="Courier"/>
      <w:sz w:val="18"/>
      <w:szCs w:val="20"/>
    </w:rPr>
  </w:style>
  <w:style w:type="paragraph" w:styleId="90">
    <w:name w:val="toc 9"/>
    <w:basedOn w:val="a"/>
    <w:next w:val="a"/>
    <w:autoRedefine/>
    <w:uiPriority w:val="39"/>
    <w:rsid w:val="00B6517F"/>
    <w:pPr>
      <w:ind w:leftChars="1600" w:left="3360"/>
    </w:pPr>
  </w:style>
  <w:style w:type="character" w:styleId="ad">
    <w:name w:val="page number"/>
    <w:basedOn w:val="a0"/>
    <w:rsid w:val="000E62C3"/>
  </w:style>
  <w:style w:type="paragraph" w:styleId="ae">
    <w:name w:val="Normal Indent"/>
    <w:basedOn w:val="a"/>
    <w:rsid w:val="00C91D18"/>
    <w:pPr>
      <w:ind w:firstLineChars="200" w:firstLine="420"/>
    </w:pPr>
  </w:style>
  <w:style w:type="table" w:styleId="af">
    <w:name w:val="Table Grid"/>
    <w:basedOn w:val="a1"/>
    <w:uiPriority w:val="59"/>
    <w:rsid w:val="008927D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Paragraph"/>
    <w:basedOn w:val="a"/>
    <w:uiPriority w:val="34"/>
    <w:qFormat/>
    <w:rsid w:val="006F708B"/>
    <w:pPr>
      <w:ind w:firstLineChars="200" w:firstLine="420"/>
    </w:pPr>
  </w:style>
  <w:style w:type="paragraph" w:customStyle="1" w:styleId="21">
    <w:name w:val="标题2"/>
    <w:basedOn w:val="a"/>
    <w:link w:val="2Char"/>
    <w:qFormat/>
    <w:rsid w:val="00A407DD"/>
    <w:pPr>
      <w:keepNext/>
      <w:keepLines/>
      <w:numPr>
        <w:ilvl w:val="1"/>
      </w:numPr>
      <w:tabs>
        <w:tab w:val="num" w:pos="567"/>
      </w:tabs>
      <w:spacing w:before="260" w:after="260"/>
      <w:ind w:left="567" w:hanging="567"/>
      <w:outlineLvl w:val="1"/>
    </w:pPr>
    <w:rPr>
      <w:rFonts w:ascii="Arial" w:eastAsia="黑体" w:hAnsi="Arial" w:cs="宋体"/>
      <w:b/>
      <w:bCs/>
      <w:sz w:val="32"/>
      <w:szCs w:val="20"/>
    </w:rPr>
  </w:style>
  <w:style w:type="paragraph" w:customStyle="1" w:styleId="11">
    <w:name w:val="标题1"/>
    <w:basedOn w:val="a"/>
    <w:link w:val="1Char"/>
    <w:rsid w:val="00A407DD"/>
    <w:pPr>
      <w:keepNext/>
      <w:keepLines/>
      <w:tabs>
        <w:tab w:val="num" w:pos="425"/>
      </w:tabs>
      <w:spacing w:before="340" w:after="330"/>
      <w:ind w:left="425" w:hanging="425"/>
      <w:outlineLvl w:val="0"/>
    </w:pPr>
    <w:rPr>
      <w:rFonts w:ascii="Calibri" w:hAnsi="Calibri" w:cs="宋体"/>
      <w:b/>
      <w:bCs/>
      <w:kern w:val="44"/>
      <w:sz w:val="44"/>
      <w:szCs w:val="20"/>
    </w:rPr>
  </w:style>
  <w:style w:type="character" w:customStyle="1" w:styleId="2Char">
    <w:name w:val="标题2 Char"/>
    <w:basedOn w:val="a0"/>
    <w:link w:val="21"/>
    <w:rsid w:val="0055027D"/>
    <w:rPr>
      <w:rFonts w:ascii="Arial" w:eastAsia="黑体" w:hAnsi="Arial" w:cs="宋体"/>
      <w:b/>
      <w:bCs/>
      <w:kern w:val="2"/>
      <w:sz w:val="32"/>
    </w:rPr>
  </w:style>
  <w:style w:type="character" w:customStyle="1" w:styleId="1Char">
    <w:name w:val="标题1 Char"/>
    <w:basedOn w:val="a0"/>
    <w:link w:val="11"/>
    <w:rsid w:val="0055027D"/>
    <w:rPr>
      <w:rFonts w:ascii="Calibri" w:eastAsia="宋体" w:hAnsi="Calibri" w:cs="宋体"/>
      <w:b/>
      <w:bCs/>
      <w:kern w:val="44"/>
      <w:sz w:val="44"/>
    </w:rPr>
  </w:style>
  <w:style w:type="paragraph" w:styleId="80">
    <w:name w:val="toc 8"/>
    <w:basedOn w:val="a"/>
    <w:next w:val="a"/>
    <w:autoRedefine/>
    <w:uiPriority w:val="39"/>
    <w:unhideWhenUsed/>
    <w:rsid w:val="00510F02"/>
    <w:pPr>
      <w:spacing w:line="240" w:lineRule="auto"/>
      <w:ind w:leftChars="1400" w:left="2940"/>
    </w:pPr>
    <w:rPr>
      <w:rFonts w:ascii="Calibri" w:hAnsi="Calibri"/>
      <w:szCs w:val="22"/>
    </w:rPr>
  </w:style>
  <w:style w:type="paragraph" w:customStyle="1" w:styleId="af1">
    <w:name w:val="首缩正文"/>
    <w:link w:val="Char0"/>
    <w:qFormat/>
    <w:rsid w:val="00782872"/>
    <w:pPr>
      <w:spacing w:beforeLines="50" w:line="360" w:lineRule="auto"/>
      <w:ind w:firstLineChars="200" w:firstLine="200"/>
    </w:pPr>
    <w:rPr>
      <w:rFonts w:ascii="Book Antiqua" w:hAnsi="Book Antiqua"/>
      <w:sz w:val="21"/>
      <w:szCs w:val="24"/>
      <w:lang w:bidi="en-US"/>
    </w:rPr>
  </w:style>
  <w:style w:type="character" w:customStyle="1" w:styleId="Char0">
    <w:name w:val="首缩正文 Char"/>
    <w:basedOn w:val="a0"/>
    <w:link w:val="af1"/>
    <w:rsid w:val="00782872"/>
    <w:rPr>
      <w:rFonts w:ascii="Book Antiqua" w:hAnsi="Book Antiqua"/>
      <w:sz w:val="21"/>
      <w:szCs w:val="24"/>
      <w:lang w:val="en-US" w:eastAsia="zh-CN" w:bidi="en-US"/>
    </w:rPr>
  </w:style>
  <w:style w:type="character" w:customStyle="1" w:styleId="3Char">
    <w:name w:val="标题 3 Char"/>
    <w:basedOn w:val="a0"/>
    <w:link w:val="3"/>
    <w:rsid w:val="0071768F"/>
    <w:rPr>
      <w:rFonts w:eastAsia="楷体_GB2312"/>
      <w:b/>
      <w:bCs/>
      <w:kern w:val="2"/>
      <w:sz w:val="28"/>
      <w:szCs w:val="32"/>
    </w:rPr>
  </w:style>
  <w:style w:type="character" w:customStyle="1" w:styleId="4Char">
    <w:name w:val="标题 4 Char"/>
    <w:basedOn w:val="a0"/>
    <w:link w:val="4"/>
    <w:rsid w:val="004A57BD"/>
    <w:rPr>
      <w:rFonts w:ascii="Arial" w:eastAsia="楷体_GB2312" w:hAnsi="Arial"/>
      <w:b/>
      <w:bCs/>
      <w:sz w:val="24"/>
      <w:szCs w:val="28"/>
    </w:rPr>
  </w:style>
  <w:style w:type="character" w:customStyle="1" w:styleId="5Char">
    <w:name w:val="标题 5 Char"/>
    <w:aliases w:val="标题 5-b Char"/>
    <w:basedOn w:val="a0"/>
    <w:link w:val="5"/>
    <w:rsid w:val="0071768F"/>
    <w:rPr>
      <w:b/>
      <w:bCs/>
      <w:kern w:val="2"/>
      <w:sz w:val="21"/>
      <w:szCs w:val="28"/>
    </w:rPr>
  </w:style>
  <w:style w:type="paragraph" w:styleId="af2">
    <w:name w:val="Revision"/>
    <w:hidden/>
    <w:uiPriority w:val="99"/>
    <w:semiHidden/>
    <w:rsid w:val="006E19FC"/>
    <w:rPr>
      <w:kern w:val="2"/>
      <w:sz w:val="21"/>
      <w:szCs w:val="24"/>
    </w:rPr>
  </w:style>
  <w:style w:type="paragraph" w:customStyle="1" w:styleId="TzAgeDocAuthor">
    <w:name w:val="TzAge Doc Author"/>
    <w:basedOn w:val="a"/>
    <w:autoRedefine/>
    <w:qFormat/>
    <w:rsid w:val="00073CCA"/>
    <w:pPr>
      <w:jc w:val="center"/>
    </w:pPr>
    <w:rPr>
      <w:rFonts w:cs="Arial"/>
      <w:sz w:val="32"/>
      <w:szCs w:val="30"/>
    </w:rPr>
  </w:style>
</w:styles>
</file>

<file path=word/webSettings.xml><?xml version="1.0" encoding="utf-8"?>
<w:webSettings xmlns:r="http://schemas.openxmlformats.org/officeDocument/2006/relationships" xmlns:w="http://schemas.openxmlformats.org/wordprocessingml/2006/main">
  <w:divs>
    <w:div w:id="7147086">
      <w:bodyDiv w:val="1"/>
      <w:marLeft w:val="0"/>
      <w:marRight w:val="0"/>
      <w:marTop w:val="0"/>
      <w:marBottom w:val="0"/>
      <w:divBdr>
        <w:top w:val="none" w:sz="0" w:space="0" w:color="auto"/>
        <w:left w:val="none" w:sz="0" w:space="0" w:color="auto"/>
        <w:bottom w:val="none" w:sz="0" w:space="0" w:color="auto"/>
        <w:right w:val="none" w:sz="0" w:space="0" w:color="auto"/>
      </w:divBdr>
    </w:div>
    <w:div w:id="22632164">
      <w:bodyDiv w:val="1"/>
      <w:marLeft w:val="0"/>
      <w:marRight w:val="0"/>
      <w:marTop w:val="0"/>
      <w:marBottom w:val="0"/>
      <w:divBdr>
        <w:top w:val="none" w:sz="0" w:space="0" w:color="auto"/>
        <w:left w:val="none" w:sz="0" w:space="0" w:color="auto"/>
        <w:bottom w:val="none" w:sz="0" w:space="0" w:color="auto"/>
        <w:right w:val="none" w:sz="0" w:space="0" w:color="auto"/>
      </w:divBdr>
    </w:div>
    <w:div w:id="53286348">
      <w:bodyDiv w:val="1"/>
      <w:marLeft w:val="0"/>
      <w:marRight w:val="0"/>
      <w:marTop w:val="0"/>
      <w:marBottom w:val="0"/>
      <w:divBdr>
        <w:top w:val="none" w:sz="0" w:space="0" w:color="auto"/>
        <w:left w:val="none" w:sz="0" w:space="0" w:color="auto"/>
        <w:bottom w:val="none" w:sz="0" w:space="0" w:color="auto"/>
        <w:right w:val="none" w:sz="0" w:space="0" w:color="auto"/>
      </w:divBdr>
    </w:div>
    <w:div w:id="54814935">
      <w:bodyDiv w:val="1"/>
      <w:marLeft w:val="0"/>
      <w:marRight w:val="0"/>
      <w:marTop w:val="0"/>
      <w:marBottom w:val="0"/>
      <w:divBdr>
        <w:top w:val="none" w:sz="0" w:space="0" w:color="auto"/>
        <w:left w:val="none" w:sz="0" w:space="0" w:color="auto"/>
        <w:bottom w:val="none" w:sz="0" w:space="0" w:color="auto"/>
        <w:right w:val="none" w:sz="0" w:space="0" w:color="auto"/>
      </w:divBdr>
    </w:div>
    <w:div w:id="68893176">
      <w:bodyDiv w:val="1"/>
      <w:marLeft w:val="0"/>
      <w:marRight w:val="0"/>
      <w:marTop w:val="0"/>
      <w:marBottom w:val="0"/>
      <w:divBdr>
        <w:top w:val="none" w:sz="0" w:space="0" w:color="auto"/>
        <w:left w:val="none" w:sz="0" w:space="0" w:color="auto"/>
        <w:bottom w:val="none" w:sz="0" w:space="0" w:color="auto"/>
        <w:right w:val="none" w:sz="0" w:space="0" w:color="auto"/>
      </w:divBdr>
    </w:div>
    <w:div w:id="70321680">
      <w:bodyDiv w:val="1"/>
      <w:marLeft w:val="0"/>
      <w:marRight w:val="0"/>
      <w:marTop w:val="0"/>
      <w:marBottom w:val="0"/>
      <w:divBdr>
        <w:top w:val="none" w:sz="0" w:space="0" w:color="auto"/>
        <w:left w:val="none" w:sz="0" w:space="0" w:color="auto"/>
        <w:bottom w:val="none" w:sz="0" w:space="0" w:color="auto"/>
        <w:right w:val="none" w:sz="0" w:space="0" w:color="auto"/>
      </w:divBdr>
    </w:div>
    <w:div w:id="87121078">
      <w:bodyDiv w:val="1"/>
      <w:marLeft w:val="0"/>
      <w:marRight w:val="0"/>
      <w:marTop w:val="0"/>
      <w:marBottom w:val="0"/>
      <w:divBdr>
        <w:top w:val="none" w:sz="0" w:space="0" w:color="auto"/>
        <w:left w:val="none" w:sz="0" w:space="0" w:color="auto"/>
        <w:bottom w:val="none" w:sz="0" w:space="0" w:color="auto"/>
        <w:right w:val="none" w:sz="0" w:space="0" w:color="auto"/>
      </w:divBdr>
    </w:div>
    <w:div w:id="87582398">
      <w:bodyDiv w:val="1"/>
      <w:marLeft w:val="0"/>
      <w:marRight w:val="0"/>
      <w:marTop w:val="0"/>
      <w:marBottom w:val="0"/>
      <w:divBdr>
        <w:top w:val="none" w:sz="0" w:space="0" w:color="auto"/>
        <w:left w:val="none" w:sz="0" w:space="0" w:color="auto"/>
        <w:bottom w:val="none" w:sz="0" w:space="0" w:color="auto"/>
        <w:right w:val="none" w:sz="0" w:space="0" w:color="auto"/>
      </w:divBdr>
    </w:div>
    <w:div w:id="94862481">
      <w:bodyDiv w:val="1"/>
      <w:marLeft w:val="0"/>
      <w:marRight w:val="0"/>
      <w:marTop w:val="0"/>
      <w:marBottom w:val="0"/>
      <w:divBdr>
        <w:top w:val="none" w:sz="0" w:space="0" w:color="auto"/>
        <w:left w:val="none" w:sz="0" w:space="0" w:color="auto"/>
        <w:bottom w:val="none" w:sz="0" w:space="0" w:color="auto"/>
        <w:right w:val="none" w:sz="0" w:space="0" w:color="auto"/>
      </w:divBdr>
    </w:div>
    <w:div w:id="115216654">
      <w:bodyDiv w:val="1"/>
      <w:marLeft w:val="0"/>
      <w:marRight w:val="0"/>
      <w:marTop w:val="0"/>
      <w:marBottom w:val="0"/>
      <w:divBdr>
        <w:top w:val="none" w:sz="0" w:space="0" w:color="auto"/>
        <w:left w:val="none" w:sz="0" w:space="0" w:color="auto"/>
        <w:bottom w:val="none" w:sz="0" w:space="0" w:color="auto"/>
        <w:right w:val="none" w:sz="0" w:space="0" w:color="auto"/>
      </w:divBdr>
    </w:div>
    <w:div w:id="144591555">
      <w:bodyDiv w:val="1"/>
      <w:marLeft w:val="0"/>
      <w:marRight w:val="0"/>
      <w:marTop w:val="0"/>
      <w:marBottom w:val="0"/>
      <w:divBdr>
        <w:top w:val="none" w:sz="0" w:space="0" w:color="auto"/>
        <w:left w:val="none" w:sz="0" w:space="0" w:color="auto"/>
        <w:bottom w:val="none" w:sz="0" w:space="0" w:color="auto"/>
        <w:right w:val="none" w:sz="0" w:space="0" w:color="auto"/>
      </w:divBdr>
    </w:div>
    <w:div w:id="145710810">
      <w:bodyDiv w:val="1"/>
      <w:marLeft w:val="0"/>
      <w:marRight w:val="0"/>
      <w:marTop w:val="0"/>
      <w:marBottom w:val="0"/>
      <w:divBdr>
        <w:top w:val="none" w:sz="0" w:space="0" w:color="auto"/>
        <w:left w:val="none" w:sz="0" w:space="0" w:color="auto"/>
        <w:bottom w:val="none" w:sz="0" w:space="0" w:color="auto"/>
        <w:right w:val="none" w:sz="0" w:space="0" w:color="auto"/>
      </w:divBdr>
    </w:div>
    <w:div w:id="185603680">
      <w:bodyDiv w:val="1"/>
      <w:marLeft w:val="0"/>
      <w:marRight w:val="0"/>
      <w:marTop w:val="0"/>
      <w:marBottom w:val="0"/>
      <w:divBdr>
        <w:top w:val="none" w:sz="0" w:space="0" w:color="auto"/>
        <w:left w:val="none" w:sz="0" w:space="0" w:color="auto"/>
        <w:bottom w:val="none" w:sz="0" w:space="0" w:color="auto"/>
        <w:right w:val="none" w:sz="0" w:space="0" w:color="auto"/>
      </w:divBdr>
    </w:div>
    <w:div w:id="186140583">
      <w:bodyDiv w:val="1"/>
      <w:marLeft w:val="0"/>
      <w:marRight w:val="0"/>
      <w:marTop w:val="0"/>
      <w:marBottom w:val="0"/>
      <w:divBdr>
        <w:top w:val="none" w:sz="0" w:space="0" w:color="auto"/>
        <w:left w:val="none" w:sz="0" w:space="0" w:color="auto"/>
        <w:bottom w:val="none" w:sz="0" w:space="0" w:color="auto"/>
        <w:right w:val="none" w:sz="0" w:space="0" w:color="auto"/>
      </w:divBdr>
    </w:div>
    <w:div w:id="201408308">
      <w:bodyDiv w:val="1"/>
      <w:marLeft w:val="0"/>
      <w:marRight w:val="0"/>
      <w:marTop w:val="0"/>
      <w:marBottom w:val="0"/>
      <w:divBdr>
        <w:top w:val="none" w:sz="0" w:space="0" w:color="auto"/>
        <w:left w:val="none" w:sz="0" w:space="0" w:color="auto"/>
        <w:bottom w:val="none" w:sz="0" w:space="0" w:color="auto"/>
        <w:right w:val="none" w:sz="0" w:space="0" w:color="auto"/>
      </w:divBdr>
    </w:div>
    <w:div w:id="220214766">
      <w:bodyDiv w:val="1"/>
      <w:marLeft w:val="0"/>
      <w:marRight w:val="0"/>
      <w:marTop w:val="0"/>
      <w:marBottom w:val="0"/>
      <w:divBdr>
        <w:top w:val="none" w:sz="0" w:space="0" w:color="auto"/>
        <w:left w:val="none" w:sz="0" w:space="0" w:color="auto"/>
        <w:bottom w:val="none" w:sz="0" w:space="0" w:color="auto"/>
        <w:right w:val="none" w:sz="0" w:space="0" w:color="auto"/>
      </w:divBdr>
    </w:div>
    <w:div w:id="232349273">
      <w:bodyDiv w:val="1"/>
      <w:marLeft w:val="0"/>
      <w:marRight w:val="0"/>
      <w:marTop w:val="0"/>
      <w:marBottom w:val="0"/>
      <w:divBdr>
        <w:top w:val="none" w:sz="0" w:space="0" w:color="auto"/>
        <w:left w:val="none" w:sz="0" w:space="0" w:color="auto"/>
        <w:bottom w:val="none" w:sz="0" w:space="0" w:color="auto"/>
        <w:right w:val="none" w:sz="0" w:space="0" w:color="auto"/>
      </w:divBdr>
    </w:div>
    <w:div w:id="234903385">
      <w:bodyDiv w:val="1"/>
      <w:marLeft w:val="0"/>
      <w:marRight w:val="0"/>
      <w:marTop w:val="0"/>
      <w:marBottom w:val="0"/>
      <w:divBdr>
        <w:top w:val="none" w:sz="0" w:space="0" w:color="auto"/>
        <w:left w:val="none" w:sz="0" w:space="0" w:color="auto"/>
        <w:bottom w:val="none" w:sz="0" w:space="0" w:color="auto"/>
        <w:right w:val="none" w:sz="0" w:space="0" w:color="auto"/>
      </w:divBdr>
    </w:div>
    <w:div w:id="252905643">
      <w:bodyDiv w:val="1"/>
      <w:marLeft w:val="0"/>
      <w:marRight w:val="0"/>
      <w:marTop w:val="0"/>
      <w:marBottom w:val="0"/>
      <w:divBdr>
        <w:top w:val="none" w:sz="0" w:space="0" w:color="auto"/>
        <w:left w:val="none" w:sz="0" w:space="0" w:color="auto"/>
        <w:bottom w:val="none" w:sz="0" w:space="0" w:color="auto"/>
        <w:right w:val="none" w:sz="0" w:space="0" w:color="auto"/>
      </w:divBdr>
    </w:div>
    <w:div w:id="261689473">
      <w:bodyDiv w:val="1"/>
      <w:marLeft w:val="0"/>
      <w:marRight w:val="0"/>
      <w:marTop w:val="0"/>
      <w:marBottom w:val="0"/>
      <w:divBdr>
        <w:top w:val="none" w:sz="0" w:space="0" w:color="auto"/>
        <w:left w:val="none" w:sz="0" w:space="0" w:color="auto"/>
        <w:bottom w:val="none" w:sz="0" w:space="0" w:color="auto"/>
        <w:right w:val="none" w:sz="0" w:space="0" w:color="auto"/>
      </w:divBdr>
      <w:divsChild>
        <w:div w:id="961957273">
          <w:marLeft w:val="0"/>
          <w:marRight w:val="0"/>
          <w:marTop w:val="0"/>
          <w:marBottom w:val="0"/>
          <w:divBdr>
            <w:top w:val="none" w:sz="0" w:space="0" w:color="auto"/>
            <w:left w:val="none" w:sz="0" w:space="0" w:color="auto"/>
            <w:bottom w:val="none" w:sz="0" w:space="0" w:color="auto"/>
            <w:right w:val="none" w:sz="0" w:space="0" w:color="auto"/>
          </w:divBdr>
        </w:div>
        <w:div w:id="1035085622">
          <w:marLeft w:val="0"/>
          <w:marRight w:val="0"/>
          <w:marTop w:val="0"/>
          <w:marBottom w:val="0"/>
          <w:divBdr>
            <w:top w:val="none" w:sz="0" w:space="0" w:color="auto"/>
            <w:left w:val="none" w:sz="0" w:space="0" w:color="auto"/>
            <w:bottom w:val="none" w:sz="0" w:space="0" w:color="auto"/>
            <w:right w:val="none" w:sz="0" w:space="0" w:color="auto"/>
          </w:divBdr>
        </w:div>
        <w:div w:id="1537964281">
          <w:marLeft w:val="0"/>
          <w:marRight w:val="0"/>
          <w:marTop w:val="0"/>
          <w:marBottom w:val="0"/>
          <w:divBdr>
            <w:top w:val="none" w:sz="0" w:space="0" w:color="auto"/>
            <w:left w:val="none" w:sz="0" w:space="0" w:color="auto"/>
            <w:bottom w:val="none" w:sz="0" w:space="0" w:color="auto"/>
            <w:right w:val="none" w:sz="0" w:space="0" w:color="auto"/>
          </w:divBdr>
        </w:div>
        <w:div w:id="1967930293">
          <w:marLeft w:val="0"/>
          <w:marRight w:val="0"/>
          <w:marTop w:val="0"/>
          <w:marBottom w:val="0"/>
          <w:divBdr>
            <w:top w:val="none" w:sz="0" w:space="0" w:color="auto"/>
            <w:left w:val="none" w:sz="0" w:space="0" w:color="auto"/>
            <w:bottom w:val="none" w:sz="0" w:space="0" w:color="auto"/>
            <w:right w:val="none" w:sz="0" w:space="0" w:color="auto"/>
          </w:divBdr>
        </w:div>
      </w:divsChild>
    </w:div>
    <w:div w:id="268897376">
      <w:bodyDiv w:val="1"/>
      <w:marLeft w:val="0"/>
      <w:marRight w:val="0"/>
      <w:marTop w:val="0"/>
      <w:marBottom w:val="0"/>
      <w:divBdr>
        <w:top w:val="none" w:sz="0" w:space="0" w:color="auto"/>
        <w:left w:val="none" w:sz="0" w:space="0" w:color="auto"/>
        <w:bottom w:val="none" w:sz="0" w:space="0" w:color="auto"/>
        <w:right w:val="none" w:sz="0" w:space="0" w:color="auto"/>
      </w:divBdr>
    </w:div>
    <w:div w:id="299269918">
      <w:bodyDiv w:val="1"/>
      <w:marLeft w:val="0"/>
      <w:marRight w:val="0"/>
      <w:marTop w:val="0"/>
      <w:marBottom w:val="0"/>
      <w:divBdr>
        <w:top w:val="none" w:sz="0" w:space="0" w:color="auto"/>
        <w:left w:val="none" w:sz="0" w:space="0" w:color="auto"/>
        <w:bottom w:val="none" w:sz="0" w:space="0" w:color="auto"/>
        <w:right w:val="none" w:sz="0" w:space="0" w:color="auto"/>
      </w:divBdr>
    </w:div>
    <w:div w:id="306209032">
      <w:bodyDiv w:val="1"/>
      <w:marLeft w:val="0"/>
      <w:marRight w:val="0"/>
      <w:marTop w:val="0"/>
      <w:marBottom w:val="0"/>
      <w:divBdr>
        <w:top w:val="none" w:sz="0" w:space="0" w:color="auto"/>
        <w:left w:val="none" w:sz="0" w:space="0" w:color="auto"/>
        <w:bottom w:val="none" w:sz="0" w:space="0" w:color="auto"/>
        <w:right w:val="none" w:sz="0" w:space="0" w:color="auto"/>
      </w:divBdr>
    </w:div>
    <w:div w:id="345640343">
      <w:bodyDiv w:val="1"/>
      <w:marLeft w:val="0"/>
      <w:marRight w:val="0"/>
      <w:marTop w:val="0"/>
      <w:marBottom w:val="0"/>
      <w:divBdr>
        <w:top w:val="none" w:sz="0" w:space="0" w:color="auto"/>
        <w:left w:val="none" w:sz="0" w:space="0" w:color="auto"/>
        <w:bottom w:val="none" w:sz="0" w:space="0" w:color="auto"/>
        <w:right w:val="none" w:sz="0" w:space="0" w:color="auto"/>
      </w:divBdr>
    </w:div>
    <w:div w:id="362361987">
      <w:bodyDiv w:val="1"/>
      <w:marLeft w:val="0"/>
      <w:marRight w:val="0"/>
      <w:marTop w:val="0"/>
      <w:marBottom w:val="0"/>
      <w:divBdr>
        <w:top w:val="none" w:sz="0" w:space="0" w:color="auto"/>
        <w:left w:val="none" w:sz="0" w:space="0" w:color="auto"/>
        <w:bottom w:val="none" w:sz="0" w:space="0" w:color="auto"/>
        <w:right w:val="none" w:sz="0" w:space="0" w:color="auto"/>
      </w:divBdr>
    </w:div>
    <w:div w:id="380596144">
      <w:bodyDiv w:val="1"/>
      <w:marLeft w:val="0"/>
      <w:marRight w:val="0"/>
      <w:marTop w:val="0"/>
      <w:marBottom w:val="0"/>
      <w:divBdr>
        <w:top w:val="none" w:sz="0" w:space="0" w:color="auto"/>
        <w:left w:val="none" w:sz="0" w:space="0" w:color="auto"/>
        <w:bottom w:val="none" w:sz="0" w:space="0" w:color="auto"/>
        <w:right w:val="none" w:sz="0" w:space="0" w:color="auto"/>
      </w:divBdr>
    </w:div>
    <w:div w:id="389697458">
      <w:bodyDiv w:val="1"/>
      <w:marLeft w:val="0"/>
      <w:marRight w:val="0"/>
      <w:marTop w:val="0"/>
      <w:marBottom w:val="0"/>
      <w:divBdr>
        <w:top w:val="none" w:sz="0" w:space="0" w:color="auto"/>
        <w:left w:val="none" w:sz="0" w:space="0" w:color="auto"/>
        <w:bottom w:val="none" w:sz="0" w:space="0" w:color="auto"/>
        <w:right w:val="none" w:sz="0" w:space="0" w:color="auto"/>
      </w:divBdr>
    </w:div>
    <w:div w:id="392777281">
      <w:bodyDiv w:val="1"/>
      <w:marLeft w:val="0"/>
      <w:marRight w:val="0"/>
      <w:marTop w:val="0"/>
      <w:marBottom w:val="0"/>
      <w:divBdr>
        <w:top w:val="none" w:sz="0" w:space="0" w:color="auto"/>
        <w:left w:val="none" w:sz="0" w:space="0" w:color="auto"/>
        <w:bottom w:val="none" w:sz="0" w:space="0" w:color="auto"/>
        <w:right w:val="none" w:sz="0" w:space="0" w:color="auto"/>
      </w:divBdr>
    </w:div>
    <w:div w:id="444472229">
      <w:bodyDiv w:val="1"/>
      <w:marLeft w:val="0"/>
      <w:marRight w:val="0"/>
      <w:marTop w:val="0"/>
      <w:marBottom w:val="0"/>
      <w:divBdr>
        <w:top w:val="none" w:sz="0" w:space="0" w:color="auto"/>
        <w:left w:val="none" w:sz="0" w:space="0" w:color="auto"/>
        <w:bottom w:val="none" w:sz="0" w:space="0" w:color="auto"/>
        <w:right w:val="none" w:sz="0" w:space="0" w:color="auto"/>
      </w:divBdr>
    </w:div>
    <w:div w:id="464154736">
      <w:bodyDiv w:val="1"/>
      <w:marLeft w:val="0"/>
      <w:marRight w:val="0"/>
      <w:marTop w:val="0"/>
      <w:marBottom w:val="0"/>
      <w:divBdr>
        <w:top w:val="none" w:sz="0" w:space="0" w:color="auto"/>
        <w:left w:val="none" w:sz="0" w:space="0" w:color="auto"/>
        <w:bottom w:val="none" w:sz="0" w:space="0" w:color="auto"/>
        <w:right w:val="none" w:sz="0" w:space="0" w:color="auto"/>
      </w:divBdr>
    </w:div>
    <w:div w:id="495343671">
      <w:bodyDiv w:val="1"/>
      <w:marLeft w:val="0"/>
      <w:marRight w:val="0"/>
      <w:marTop w:val="0"/>
      <w:marBottom w:val="0"/>
      <w:divBdr>
        <w:top w:val="none" w:sz="0" w:space="0" w:color="auto"/>
        <w:left w:val="none" w:sz="0" w:space="0" w:color="auto"/>
        <w:bottom w:val="none" w:sz="0" w:space="0" w:color="auto"/>
        <w:right w:val="none" w:sz="0" w:space="0" w:color="auto"/>
      </w:divBdr>
    </w:div>
    <w:div w:id="511532249">
      <w:bodyDiv w:val="1"/>
      <w:marLeft w:val="0"/>
      <w:marRight w:val="0"/>
      <w:marTop w:val="0"/>
      <w:marBottom w:val="0"/>
      <w:divBdr>
        <w:top w:val="none" w:sz="0" w:space="0" w:color="auto"/>
        <w:left w:val="none" w:sz="0" w:space="0" w:color="auto"/>
        <w:bottom w:val="none" w:sz="0" w:space="0" w:color="auto"/>
        <w:right w:val="none" w:sz="0" w:space="0" w:color="auto"/>
      </w:divBdr>
    </w:div>
    <w:div w:id="514417185">
      <w:bodyDiv w:val="1"/>
      <w:marLeft w:val="0"/>
      <w:marRight w:val="0"/>
      <w:marTop w:val="0"/>
      <w:marBottom w:val="0"/>
      <w:divBdr>
        <w:top w:val="none" w:sz="0" w:space="0" w:color="auto"/>
        <w:left w:val="none" w:sz="0" w:space="0" w:color="auto"/>
        <w:bottom w:val="none" w:sz="0" w:space="0" w:color="auto"/>
        <w:right w:val="none" w:sz="0" w:space="0" w:color="auto"/>
      </w:divBdr>
    </w:div>
    <w:div w:id="518546305">
      <w:bodyDiv w:val="1"/>
      <w:marLeft w:val="0"/>
      <w:marRight w:val="0"/>
      <w:marTop w:val="0"/>
      <w:marBottom w:val="0"/>
      <w:divBdr>
        <w:top w:val="none" w:sz="0" w:space="0" w:color="auto"/>
        <w:left w:val="none" w:sz="0" w:space="0" w:color="auto"/>
        <w:bottom w:val="none" w:sz="0" w:space="0" w:color="auto"/>
        <w:right w:val="none" w:sz="0" w:space="0" w:color="auto"/>
      </w:divBdr>
    </w:div>
    <w:div w:id="520239565">
      <w:bodyDiv w:val="1"/>
      <w:marLeft w:val="0"/>
      <w:marRight w:val="0"/>
      <w:marTop w:val="0"/>
      <w:marBottom w:val="0"/>
      <w:divBdr>
        <w:top w:val="none" w:sz="0" w:space="0" w:color="auto"/>
        <w:left w:val="none" w:sz="0" w:space="0" w:color="auto"/>
        <w:bottom w:val="none" w:sz="0" w:space="0" w:color="auto"/>
        <w:right w:val="none" w:sz="0" w:space="0" w:color="auto"/>
      </w:divBdr>
    </w:div>
    <w:div w:id="524447055">
      <w:bodyDiv w:val="1"/>
      <w:marLeft w:val="0"/>
      <w:marRight w:val="0"/>
      <w:marTop w:val="0"/>
      <w:marBottom w:val="0"/>
      <w:divBdr>
        <w:top w:val="none" w:sz="0" w:space="0" w:color="auto"/>
        <w:left w:val="none" w:sz="0" w:space="0" w:color="auto"/>
        <w:bottom w:val="none" w:sz="0" w:space="0" w:color="auto"/>
        <w:right w:val="none" w:sz="0" w:space="0" w:color="auto"/>
      </w:divBdr>
    </w:div>
    <w:div w:id="527910814">
      <w:bodyDiv w:val="1"/>
      <w:marLeft w:val="0"/>
      <w:marRight w:val="0"/>
      <w:marTop w:val="0"/>
      <w:marBottom w:val="0"/>
      <w:divBdr>
        <w:top w:val="none" w:sz="0" w:space="0" w:color="auto"/>
        <w:left w:val="none" w:sz="0" w:space="0" w:color="auto"/>
        <w:bottom w:val="none" w:sz="0" w:space="0" w:color="auto"/>
        <w:right w:val="none" w:sz="0" w:space="0" w:color="auto"/>
      </w:divBdr>
    </w:div>
    <w:div w:id="535700829">
      <w:bodyDiv w:val="1"/>
      <w:marLeft w:val="0"/>
      <w:marRight w:val="0"/>
      <w:marTop w:val="0"/>
      <w:marBottom w:val="0"/>
      <w:divBdr>
        <w:top w:val="none" w:sz="0" w:space="0" w:color="auto"/>
        <w:left w:val="none" w:sz="0" w:space="0" w:color="auto"/>
        <w:bottom w:val="none" w:sz="0" w:space="0" w:color="auto"/>
        <w:right w:val="none" w:sz="0" w:space="0" w:color="auto"/>
      </w:divBdr>
    </w:div>
    <w:div w:id="567688775">
      <w:bodyDiv w:val="1"/>
      <w:marLeft w:val="0"/>
      <w:marRight w:val="0"/>
      <w:marTop w:val="0"/>
      <w:marBottom w:val="0"/>
      <w:divBdr>
        <w:top w:val="none" w:sz="0" w:space="0" w:color="auto"/>
        <w:left w:val="none" w:sz="0" w:space="0" w:color="auto"/>
        <w:bottom w:val="none" w:sz="0" w:space="0" w:color="auto"/>
        <w:right w:val="none" w:sz="0" w:space="0" w:color="auto"/>
      </w:divBdr>
    </w:div>
    <w:div w:id="570314176">
      <w:bodyDiv w:val="1"/>
      <w:marLeft w:val="0"/>
      <w:marRight w:val="0"/>
      <w:marTop w:val="0"/>
      <w:marBottom w:val="0"/>
      <w:divBdr>
        <w:top w:val="none" w:sz="0" w:space="0" w:color="auto"/>
        <w:left w:val="none" w:sz="0" w:space="0" w:color="auto"/>
        <w:bottom w:val="none" w:sz="0" w:space="0" w:color="auto"/>
        <w:right w:val="none" w:sz="0" w:space="0" w:color="auto"/>
      </w:divBdr>
    </w:div>
    <w:div w:id="575162855">
      <w:bodyDiv w:val="1"/>
      <w:marLeft w:val="0"/>
      <w:marRight w:val="0"/>
      <w:marTop w:val="0"/>
      <w:marBottom w:val="0"/>
      <w:divBdr>
        <w:top w:val="none" w:sz="0" w:space="0" w:color="auto"/>
        <w:left w:val="none" w:sz="0" w:space="0" w:color="auto"/>
        <w:bottom w:val="none" w:sz="0" w:space="0" w:color="auto"/>
        <w:right w:val="none" w:sz="0" w:space="0" w:color="auto"/>
      </w:divBdr>
    </w:div>
    <w:div w:id="616258484">
      <w:bodyDiv w:val="1"/>
      <w:marLeft w:val="0"/>
      <w:marRight w:val="0"/>
      <w:marTop w:val="0"/>
      <w:marBottom w:val="0"/>
      <w:divBdr>
        <w:top w:val="none" w:sz="0" w:space="0" w:color="auto"/>
        <w:left w:val="none" w:sz="0" w:space="0" w:color="auto"/>
        <w:bottom w:val="none" w:sz="0" w:space="0" w:color="auto"/>
        <w:right w:val="none" w:sz="0" w:space="0" w:color="auto"/>
      </w:divBdr>
    </w:div>
    <w:div w:id="620918106">
      <w:bodyDiv w:val="1"/>
      <w:marLeft w:val="0"/>
      <w:marRight w:val="0"/>
      <w:marTop w:val="0"/>
      <w:marBottom w:val="0"/>
      <w:divBdr>
        <w:top w:val="none" w:sz="0" w:space="0" w:color="auto"/>
        <w:left w:val="none" w:sz="0" w:space="0" w:color="auto"/>
        <w:bottom w:val="none" w:sz="0" w:space="0" w:color="auto"/>
        <w:right w:val="none" w:sz="0" w:space="0" w:color="auto"/>
      </w:divBdr>
    </w:div>
    <w:div w:id="625813531">
      <w:bodyDiv w:val="1"/>
      <w:marLeft w:val="0"/>
      <w:marRight w:val="0"/>
      <w:marTop w:val="0"/>
      <w:marBottom w:val="0"/>
      <w:divBdr>
        <w:top w:val="none" w:sz="0" w:space="0" w:color="auto"/>
        <w:left w:val="none" w:sz="0" w:space="0" w:color="auto"/>
        <w:bottom w:val="none" w:sz="0" w:space="0" w:color="auto"/>
        <w:right w:val="none" w:sz="0" w:space="0" w:color="auto"/>
      </w:divBdr>
    </w:div>
    <w:div w:id="651183073">
      <w:bodyDiv w:val="1"/>
      <w:marLeft w:val="0"/>
      <w:marRight w:val="0"/>
      <w:marTop w:val="0"/>
      <w:marBottom w:val="0"/>
      <w:divBdr>
        <w:top w:val="none" w:sz="0" w:space="0" w:color="auto"/>
        <w:left w:val="none" w:sz="0" w:space="0" w:color="auto"/>
        <w:bottom w:val="none" w:sz="0" w:space="0" w:color="auto"/>
        <w:right w:val="none" w:sz="0" w:space="0" w:color="auto"/>
      </w:divBdr>
    </w:div>
    <w:div w:id="685983924">
      <w:bodyDiv w:val="1"/>
      <w:marLeft w:val="0"/>
      <w:marRight w:val="0"/>
      <w:marTop w:val="0"/>
      <w:marBottom w:val="0"/>
      <w:divBdr>
        <w:top w:val="none" w:sz="0" w:space="0" w:color="auto"/>
        <w:left w:val="none" w:sz="0" w:space="0" w:color="auto"/>
        <w:bottom w:val="none" w:sz="0" w:space="0" w:color="auto"/>
        <w:right w:val="none" w:sz="0" w:space="0" w:color="auto"/>
      </w:divBdr>
    </w:div>
    <w:div w:id="713430785">
      <w:bodyDiv w:val="1"/>
      <w:marLeft w:val="0"/>
      <w:marRight w:val="0"/>
      <w:marTop w:val="0"/>
      <w:marBottom w:val="0"/>
      <w:divBdr>
        <w:top w:val="none" w:sz="0" w:space="0" w:color="auto"/>
        <w:left w:val="none" w:sz="0" w:space="0" w:color="auto"/>
        <w:bottom w:val="none" w:sz="0" w:space="0" w:color="auto"/>
        <w:right w:val="none" w:sz="0" w:space="0" w:color="auto"/>
      </w:divBdr>
    </w:div>
    <w:div w:id="714550899">
      <w:bodyDiv w:val="1"/>
      <w:marLeft w:val="0"/>
      <w:marRight w:val="0"/>
      <w:marTop w:val="0"/>
      <w:marBottom w:val="0"/>
      <w:divBdr>
        <w:top w:val="none" w:sz="0" w:space="0" w:color="auto"/>
        <w:left w:val="none" w:sz="0" w:space="0" w:color="auto"/>
        <w:bottom w:val="none" w:sz="0" w:space="0" w:color="auto"/>
        <w:right w:val="none" w:sz="0" w:space="0" w:color="auto"/>
      </w:divBdr>
    </w:div>
    <w:div w:id="717165941">
      <w:bodyDiv w:val="1"/>
      <w:marLeft w:val="0"/>
      <w:marRight w:val="0"/>
      <w:marTop w:val="0"/>
      <w:marBottom w:val="0"/>
      <w:divBdr>
        <w:top w:val="none" w:sz="0" w:space="0" w:color="auto"/>
        <w:left w:val="none" w:sz="0" w:space="0" w:color="auto"/>
        <w:bottom w:val="none" w:sz="0" w:space="0" w:color="auto"/>
        <w:right w:val="none" w:sz="0" w:space="0" w:color="auto"/>
      </w:divBdr>
    </w:div>
    <w:div w:id="741027120">
      <w:bodyDiv w:val="1"/>
      <w:marLeft w:val="0"/>
      <w:marRight w:val="0"/>
      <w:marTop w:val="0"/>
      <w:marBottom w:val="0"/>
      <w:divBdr>
        <w:top w:val="none" w:sz="0" w:space="0" w:color="auto"/>
        <w:left w:val="none" w:sz="0" w:space="0" w:color="auto"/>
        <w:bottom w:val="none" w:sz="0" w:space="0" w:color="auto"/>
        <w:right w:val="none" w:sz="0" w:space="0" w:color="auto"/>
      </w:divBdr>
    </w:div>
    <w:div w:id="779648911">
      <w:bodyDiv w:val="1"/>
      <w:marLeft w:val="0"/>
      <w:marRight w:val="0"/>
      <w:marTop w:val="0"/>
      <w:marBottom w:val="0"/>
      <w:divBdr>
        <w:top w:val="none" w:sz="0" w:space="0" w:color="auto"/>
        <w:left w:val="none" w:sz="0" w:space="0" w:color="auto"/>
        <w:bottom w:val="none" w:sz="0" w:space="0" w:color="auto"/>
        <w:right w:val="none" w:sz="0" w:space="0" w:color="auto"/>
      </w:divBdr>
    </w:div>
    <w:div w:id="819156266">
      <w:bodyDiv w:val="1"/>
      <w:marLeft w:val="0"/>
      <w:marRight w:val="0"/>
      <w:marTop w:val="0"/>
      <w:marBottom w:val="0"/>
      <w:divBdr>
        <w:top w:val="none" w:sz="0" w:space="0" w:color="auto"/>
        <w:left w:val="none" w:sz="0" w:space="0" w:color="auto"/>
        <w:bottom w:val="none" w:sz="0" w:space="0" w:color="auto"/>
        <w:right w:val="none" w:sz="0" w:space="0" w:color="auto"/>
      </w:divBdr>
    </w:div>
    <w:div w:id="842626915">
      <w:bodyDiv w:val="1"/>
      <w:marLeft w:val="0"/>
      <w:marRight w:val="0"/>
      <w:marTop w:val="0"/>
      <w:marBottom w:val="0"/>
      <w:divBdr>
        <w:top w:val="none" w:sz="0" w:space="0" w:color="auto"/>
        <w:left w:val="none" w:sz="0" w:space="0" w:color="auto"/>
        <w:bottom w:val="none" w:sz="0" w:space="0" w:color="auto"/>
        <w:right w:val="none" w:sz="0" w:space="0" w:color="auto"/>
      </w:divBdr>
    </w:div>
    <w:div w:id="843936228">
      <w:bodyDiv w:val="1"/>
      <w:marLeft w:val="0"/>
      <w:marRight w:val="0"/>
      <w:marTop w:val="0"/>
      <w:marBottom w:val="0"/>
      <w:divBdr>
        <w:top w:val="none" w:sz="0" w:space="0" w:color="auto"/>
        <w:left w:val="none" w:sz="0" w:space="0" w:color="auto"/>
        <w:bottom w:val="none" w:sz="0" w:space="0" w:color="auto"/>
        <w:right w:val="none" w:sz="0" w:space="0" w:color="auto"/>
      </w:divBdr>
    </w:div>
    <w:div w:id="852115455">
      <w:bodyDiv w:val="1"/>
      <w:marLeft w:val="0"/>
      <w:marRight w:val="0"/>
      <w:marTop w:val="0"/>
      <w:marBottom w:val="0"/>
      <w:divBdr>
        <w:top w:val="none" w:sz="0" w:space="0" w:color="auto"/>
        <w:left w:val="none" w:sz="0" w:space="0" w:color="auto"/>
        <w:bottom w:val="none" w:sz="0" w:space="0" w:color="auto"/>
        <w:right w:val="none" w:sz="0" w:space="0" w:color="auto"/>
      </w:divBdr>
    </w:div>
    <w:div w:id="854079207">
      <w:bodyDiv w:val="1"/>
      <w:marLeft w:val="0"/>
      <w:marRight w:val="0"/>
      <w:marTop w:val="0"/>
      <w:marBottom w:val="0"/>
      <w:divBdr>
        <w:top w:val="none" w:sz="0" w:space="0" w:color="auto"/>
        <w:left w:val="none" w:sz="0" w:space="0" w:color="auto"/>
        <w:bottom w:val="none" w:sz="0" w:space="0" w:color="auto"/>
        <w:right w:val="none" w:sz="0" w:space="0" w:color="auto"/>
      </w:divBdr>
    </w:div>
    <w:div w:id="864293261">
      <w:bodyDiv w:val="1"/>
      <w:marLeft w:val="0"/>
      <w:marRight w:val="0"/>
      <w:marTop w:val="0"/>
      <w:marBottom w:val="0"/>
      <w:divBdr>
        <w:top w:val="none" w:sz="0" w:space="0" w:color="auto"/>
        <w:left w:val="none" w:sz="0" w:space="0" w:color="auto"/>
        <w:bottom w:val="none" w:sz="0" w:space="0" w:color="auto"/>
        <w:right w:val="none" w:sz="0" w:space="0" w:color="auto"/>
      </w:divBdr>
    </w:div>
    <w:div w:id="889458342">
      <w:bodyDiv w:val="1"/>
      <w:marLeft w:val="0"/>
      <w:marRight w:val="0"/>
      <w:marTop w:val="0"/>
      <w:marBottom w:val="0"/>
      <w:divBdr>
        <w:top w:val="none" w:sz="0" w:space="0" w:color="auto"/>
        <w:left w:val="none" w:sz="0" w:space="0" w:color="auto"/>
        <w:bottom w:val="none" w:sz="0" w:space="0" w:color="auto"/>
        <w:right w:val="none" w:sz="0" w:space="0" w:color="auto"/>
      </w:divBdr>
    </w:div>
    <w:div w:id="895892089">
      <w:bodyDiv w:val="1"/>
      <w:marLeft w:val="0"/>
      <w:marRight w:val="0"/>
      <w:marTop w:val="0"/>
      <w:marBottom w:val="0"/>
      <w:divBdr>
        <w:top w:val="none" w:sz="0" w:space="0" w:color="auto"/>
        <w:left w:val="none" w:sz="0" w:space="0" w:color="auto"/>
        <w:bottom w:val="none" w:sz="0" w:space="0" w:color="auto"/>
        <w:right w:val="none" w:sz="0" w:space="0" w:color="auto"/>
      </w:divBdr>
    </w:div>
    <w:div w:id="910968196">
      <w:bodyDiv w:val="1"/>
      <w:marLeft w:val="0"/>
      <w:marRight w:val="0"/>
      <w:marTop w:val="0"/>
      <w:marBottom w:val="0"/>
      <w:divBdr>
        <w:top w:val="none" w:sz="0" w:space="0" w:color="auto"/>
        <w:left w:val="none" w:sz="0" w:space="0" w:color="auto"/>
        <w:bottom w:val="none" w:sz="0" w:space="0" w:color="auto"/>
        <w:right w:val="none" w:sz="0" w:space="0" w:color="auto"/>
      </w:divBdr>
    </w:div>
    <w:div w:id="917249166">
      <w:bodyDiv w:val="1"/>
      <w:marLeft w:val="0"/>
      <w:marRight w:val="0"/>
      <w:marTop w:val="0"/>
      <w:marBottom w:val="0"/>
      <w:divBdr>
        <w:top w:val="none" w:sz="0" w:space="0" w:color="auto"/>
        <w:left w:val="none" w:sz="0" w:space="0" w:color="auto"/>
        <w:bottom w:val="none" w:sz="0" w:space="0" w:color="auto"/>
        <w:right w:val="none" w:sz="0" w:space="0" w:color="auto"/>
      </w:divBdr>
    </w:div>
    <w:div w:id="930429593">
      <w:bodyDiv w:val="1"/>
      <w:marLeft w:val="0"/>
      <w:marRight w:val="0"/>
      <w:marTop w:val="0"/>
      <w:marBottom w:val="0"/>
      <w:divBdr>
        <w:top w:val="none" w:sz="0" w:space="0" w:color="auto"/>
        <w:left w:val="none" w:sz="0" w:space="0" w:color="auto"/>
        <w:bottom w:val="none" w:sz="0" w:space="0" w:color="auto"/>
        <w:right w:val="none" w:sz="0" w:space="0" w:color="auto"/>
      </w:divBdr>
    </w:div>
    <w:div w:id="934901648">
      <w:bodyDiv w:val="1"/>
      <w:marLeft w:val="0"/>
      <w:marRight w:val="0"/>
      <w:marTop w:val="0"/>
      <w:marBottom w:val="0"/>
      <w:divBdr>
        <w:top w:val="none" w:sz="0" w:space="0" w:color="auto"/>
        <w:left w:val="none" w:sz="0" w:space="0" w:color="auto"/>
        <w:bottom w:val="none" w:sz="0" w:space="0" w:color="auto"/>
        <w:right w:val="none" w:sz="0" w:space="0" w:color="auto"/>
      </w:divBdr>
    </w:div>
    <w:div w:id="946427047">
      <w:bodyDiv w:val="1"/>
      <w:marLeft w:val="0"/>
      <w:marRight w:val="0"/>
      <w:marTop w:val="0"/>
      <w:marBottom w:val="0"/>
      <w:divBdr>
        <w:top w:val="none" w:sz="0" w:space="0" w:color="auto"/>
        <w:left w:val="none" w:sz="0" w:space="0" w:color="auto"/>
        <w:bottom w:val="none" w:sz="0" w:space="0" w:color="auto"/>
        <w:right w:val="none" w:sz="0" w:space="0" w:color="auto"/>
      </w:divBdr>
    </w:div>
    <w:div w:id="949974096">
      <w:bodyDiv w:val="1"/>
      <w:marLeft w:val="0"/>
      <w:marRight w:val="0"/>
      <w:marTop w:val="0"/>
      <w:marBottom w:val="0"/>
      <w:divBdr>
        <w:top w:val="none" w:sz="0" w:space="0" w:color="auto"/>
        <w:left w:val="none" w:sz="0" w:space="0" w:color="auto"/>
        <w:bottom w:val="none" w:sz="0" w:space="0" w:color="auto"/>
        <w:right w:val="none" w:sz="0" w:space="0" w:color="auto"/>
      </w:divBdr>
    </w:div>
    <w:div w:id="962885418">
      <w:bodyDiv w:val="1"/>
      <w:marLeft w:val="0"/>
      <w:marRight w:val="0"/>
      <w:marTop w:val="0"/>
      <w:marBottom w:val="0"/>
      <w:divBdr>
        <w:top w:val="none" w:sz="0" w:space="0" w:color="auto"/>
        <w:left w:val="none" w:sz="0" w:space="0" w:color="auto"/>
        <w:bottom w:val="none" w:sz="0" w:space="0" w:color="auto"/>
        <w:right w:val="none" w:sz="0" w:space="0" w:color="auto"/>
      </w:divBdr>
    </w:div>
    <w:div w:id="990645384">
      <w:bodyDiv w:val="1"/>
      <w:marLeft w:val="0"/>
      <w:marRight w:val="0"/>
      <w:marTop w:val="0"/>
      <w:marBottom w:val="0"/>
      <w:divBdr>
        <w:top w:val="none" w:sz="0" w:space="0" w:color="auto"/>
        <w:left w:val="none" w:sz="0" w:space="0" w:color="auto"/>
        <w:bottom w:val="none" w:sz="0" w:space="0" w:color="auto"/>
        <w:right w:val="none" w:sz="0" w:space="0" w:color="auto"/>
      </w:divBdr>
    </w:div>
    <w:div w:id="1000349291">
      <w:bodyDiv w:val="1"/>
      <w:marLeft w:val="0"/>
      <w:marRight w:val="0"/>
      <w:marTop w:val="0"/>
      <w:marBottom w:val="0"/>
      <w:divBdr>
        <w:top w:val="none" w:sz="0" w:space="0" w:color="auto"/>
        <w:left w:val="none" w:sz="0" w:space="0" w:color="auto"/>
        <w:bottom w:val="none" w:sz="0" w:space="0" w:color="auto"/>
        <w:right w:val="none" w:sz="0" w:space="0" w:color="auto"/>
      </w:divBdr>
    </w:div>
    <w:div w:id="1009867726">
      <w:bodyDiv w:val="1"/>
      <w:marLeft w:val="0"/>
      <w:marRight w:val="0"/>
      <w:marTop w:val="0"/>
      <w:marBottom w:val="0"/>
      <w:divBdr>
        <w:top w:val="none" w:sz="0" w:space="0" w:color="auto"/>
        <w:left w:val="none" w:sz="0" w:space="0" w:color="auto"/>
        <w:bottom w:val="none" w:sz="0" w:space="0" w:color="auto"/>
        <w:right w:val="none" w:sz="0" w:space="0" w:color="auto"/>
      </w:divBdr>
    </w:div>
    <w:div w:id="1055086090">
      <w:bodyDiv w:val="1"/>
      <w:marLeft w:val="0"/>
      <w:marRight w:val="0"/>
      <w:marTop w:val="0"/>
      <w:marBottom w:val="0"/>
      <w:divBdr>
        <w:top w:val="none" w:sz="0" w:space="0" w:color="auto"/>
        <w:left w:val="none" w:sz="0" w:space="0" w:color="auto"/>
        <w:bottom w:val="none" w:sz="0" w:space="0" w:color="auto"/>
        <w:right w:val="none" w:sz="0" w:space="0" w:color="auto"/>
      </w:divBdr>
    </w:div>
    <w:div w:id="1055588886">
      <w:bodyDiv w:val="1"/>
      <w:marLeft w:val="0"/>
      <w:marRight w:val="0"/>
      <w:marTop w:val="0"/>
      <w:marBottom w:val="0"/>
      <w:divBdr>
        <w:top w:val="none" w:sz="0" w:space="0" w:color="auto"/>
        <w:left w:val="none" w:sz="0" w:space="0" w:color="auto"/>
        <w:bottom w:val="none" w:sz="0" w:space="0" w:color="auto"/>
        <w:right w:val="none" w:sz="0" w:space="0" w:color="auto"/>
      </w:divBdr>
    </w:div>
    <w:div w:id="1063990575">
      <w:bodyDiv w:val="1"/>
      <w:marLeft w:val="0"/>
      <w:marRight w:val="0"/>
      <w:marTop w:val="0"/>
      <w:marBottom w:val="0"/>
      <w:divBdr>
        <w:top w:val="none" w:sz="0" w:space="0" w:color="auto"/>
        <w:left w:val="none" w:sz="0" w:space="0" w:color="auto"/>
        <w:bottom w:val="none" w:sz="0" w:space="0" w:color="auto"/>
        <w:right w:val="none" w:sz="0" w:space="0" w:color="auto"/>
      </w:divBdr>
    </w:div>
    <w:div w:id="1069962970">
      <w:bodyDiv w:val="1"/>
      <w:marLeft w:val="0"/>
      <w:marRight w:val="0"/>
      <w:marTop w:val="0"/>
      <w:marBottom w:val="0"/>
      <w:divBdr>
        <w:top w:val="none" w:sz="0" w:space="0" w:color="auto"/>
        <w:left w:val="none" w:sz="0" w:space="0" w:color="auto"/>
        <w:bottom w:val="none" w:sz="0" w:space="0" w:color="auto"/>
        <w:right w:val="none" w:sz="0" w:space="0" w:color="auto"/>
      </w:divBdr>
    </w:div>
    <w:div w:id="1142698585">
      <w:bodyDiv w:val="1"/>
      <w:marLeft w:val="0"/>
      <w:marRight w:val="0"/>
      <w:marTop w:val="0"/>
      <w:marBottom w:val="0"/>
      <w:divBdr>
        <w:top w:val="none" w:sz="0" w:space="0" w:color="auto"/>
        <w:left w:val="none" w:sz="0" w:space="0" w:color="auto"/>
        <w:bottom w:val="none" w:sz="0" w:space="0" w:color="auto"/>
        <w:right w:val="none" w:sz="0" w:space="0" w:color="auto"/>
      </w:divBdr>
    </w:div>
    <w:div w:id="1146776360">
      <w:bodyDiv w:val="1"/>
      <w:marLeft w:val="0"/>
      <w:marRight w:val="0"/>
      <w:marTop w:val="0"/>
      <w:marBottom w:val="0"/>
      <w:divBdr>
        <w:top w:val="none" w:sz="0" w:space="0" w:color="auto"/>
        <w:left w:val="none" w:sz="0" w:space="0" w:color="auto"/>
        <w:bottom w:val="none" w:sz="0" w:space="0" w:color="auto"/>
        <w:right w:val="none" w:sz="0" w:space="0" w:color="auto"/>
      </w:divBdr>
    </w:div>
    <w:div w:id="1155999720">
      <w:bodyDiv w:val="1"/>
      <w:marLeft w:val="0"/>
      <w:marRight w:val="0"/>
      <w:marTop w:val="0"/>
      <w:marBottom w:val="0"/>
      <w:divBdr>
        <w:top w:val="none" w:sz="0" w:space="0" w:color="auto"/>
        <w:left w:val="none" w:sz="0" w:space="0" w:color="auto"/>
        <w:bottom w:val="none" w:sz="0" w:space="0" w:color="auto"/>
        <w:right w:val="none" w:sz="0" w:space="0" w:color="auto"/>
      </w:divBdr>
    </w:div>
    <w:div w:id="1174805602">
      <w:bodyDiv w:val="1"/>
      <w:marLeft w:val="0"/>
      <w:marRight w:val="0"/>
      <w:marTop w:val="0"/>
      <w:marBottom w:val="0"/>
      <w:divBdr>
        <w:top w:val="none" w:sz="0" w:space="0" w:color="auto"/>
        <w:left w:val="none" w:sz="0" w:space="0" w:color="auto"/>
        <w:bottom w:val="none" w:sz="0" w:space="0" w:color="auto"/>
        <w:right w:val="none" w:sz="0" w:space="0" w:color="auto"/>
      </w:divBdr>
    </w:div>
    <w:div w:id="1180774252">
      <w:bodyDiv w:val="1"/>
      <w:marLeft w:val="0"/>
      <w:marRight w:val="0"/>
      <w:marTop w:val="0"/>
      <w:marBottom w:val="0"/>
      <w:divBdr>
        <w:top w:val="none" w:sz="0" w:space="0" w:color="auto"/>
        <w:left w:val="none" w:sz="0" w:space="0" w:color="auto"/>
        <w:bottom w:val="none" w:sz="0" w:space="0" w:color="auto"/>
        <w:right w:val="none" w:sz="0" w:space="0" w:color="auto"/>
      </w:divBdr>
    </w:div>
    <w:div w:id="1180970642">
      <w:bodyDiv w:val="1"/>
      <w:marLeft w:val="0"/>
      <w:marRight w:val="0"/>
      <w:marTop w:val="0"/>
      <w:marBottom w:val="0"/>
      <w:divBdr>
        <w:top w:val="none" w:sz="0" w:space="0" w:color="auto"/>
        <w:left w:val="none" w:sz="0" w:space="0" w:color="auto"/>
        <w:bottom w:val="none" w:sz="0" w:space="0" w:color="auto"/>
        <w:right w:val="none" w:sz="0" w:space="0" w:color="auto"/>
      </w:divBdr>
    </w:div>
    <w:div w:id="1183008300">
      <w:bodyDiv w:val="1"/>
      <w:marLeft w:val="0"/>
      <w:marRight w:val="0"/>
      <w:marTop w:val="0"/>
      <w:marBottom w:val="0"/>
      <w:divBdr>
        <w:top w:val="none" w:sz="0" w:space="0" w:color="auto"/>
        <w:left w:val="none" w:sz="0" w:space="0" w:color="auto"/>
        <w:bottom w:val="none" w:sz="0" w:space="0" w:color="auto"/>
        <w:right w:val="none" w:sz="0" w:space="0" w:color="auto"/>
      </w:divBdr>
    </w:div>
    <w:div w:id="1187330460">
      <w:bodyDiv w:val="1"/>
      <w:marLeft w:val="0"/>
      <w:marRight w:val="0"/>
      <w:marTop w:val="0"/>
      <w:marBottom w:val="0"/>
      <w:divBdr>
        <w:top w:val="none" w:sz="0" w:space="0" w:color="auto"/>
        <w:left w:val="none" w:sz="0" w:space="0" w:color="auto"/>
        <w:bottom w:val="none" w:sz="0" w:space="0" w:color="auto"/>
        <w:right w:val="none" w:sz="0" w:space="0" w:color="auto"/>
      </w:divBdr>
    </w:div>
    <w:div w:id="1200048957">
      <w:bodyDiv w:val="1"/>
      <w:marLeft w:val="0"/>
      <w:marRight w:val="0"/>
      <w:marTop w:val="0"/>
      <w:marBottom w:val="0"/>
      <w:divBdr>
        <w:top w:val="none" w:sz="0" w:space="0" w:color="auto"/>
        <w:left w:val="none" w:sz="0" w:space="0" w:color="auto"/>
        <w:bottom w:val="none" w:sz="0" w:space="0" w:color="auto"/>
        <w:right w:val="none" w:sz="0" w:space="0" w:color="auto"/>
      </w:divBdr>
    </w:div>
    <w:div w:id="1214925576">
      <w:bodyDiv w:val="1"/>
      <w:marLeft w:val="0"/>
      <w:marRight w:val="0"/>
      <w:marTop w:val="0"/>
      <w:marBottom w:val="0"/>
      <w:divBdr>
        <w:top w:val="none" w:sz="0" w:space="0" w:color="auto"/>
        <w:left w:val="none" w:sz="0" w:space="0" w:color="auto"/>
        <w:bottom w:val="none" w:sz="0" w:space="0" w:color="auto"/>
        <w:right w:val="none" w:sz="0" w:space="0" w:color="auto"/>
      </w:divBdr>
    </w:div>
    <w:div w:id="1218131227">
      <w:bodyDiv w:val="1"/>
      <w:marLeft w:val="0"/>
      <w:marRight w:val="0"/>
      <w:marTop w:val="0"/>
      <w:marBottom w:val="0"/>
      <w:divBdr>
        <w:top w:val="none" w:sz="0" w:space="0" w:color="auto"/>
        <w:left w:val="none" w:sz="0" w:space="0" w:color="auto"/>
        <w:bottom w:val="none" w:sz="0" w:space="0" w:color="auto"/>
        <w:right w:val="none" w:sz="0" w:space="0" w:color="auto"/>
      </w:divBdr>
    </w:div>
    <w:div w:id="1245920199">
      <w:bodyDiv w:val="1"/>
      <w:marLeft w:val="0"/>
      <w:marRight w:val="0"/>
      <w:marTop w:val="0"/>
      <w:marBottom w:val="0"/>
      <w:divBdr>
        <w:top w:val="none" w:sz="0" w:space="0" w:color="auto"/>
        <w:left w:val="none" w:sz="0" w:space="0" w:color="auto"/>
        <w:bottom w:val="none" w:sz="0" w:space="0" w:color="auto"/>
        <w:right w:val="none" w:sz="0" w:space="0" w:color="auto"/>
      </w:divBdr>
    </w:div>
    <w:div w:id="1257789197">
      <w:bodyDiv w:val="1"/>
      <w:marLeft w:val="0"/>
      <w:marRight w:val="0"/>
      <w:marTop w:val="0"/>
      <w:marBottom w:val="0"/>
      <w:divBdr>
        <w:top w:val="none" w:sz="0" w:space="0" w:color="auto"/>
        <w:left w:val="none" w:sz="0" w:space="0" w:color="auto"/>
        <w:bottom w:val="none" w:sz="0" w:space="0" w:color="auto"/>
        <w:right w:val="none" w:sz="0" w:space="0" w:color="auto"/>
      </w:divBdr>
    </w:div>
    <w:div w:id="1268347202">
      <w:bodyDiv w:val="1"/>
      <w:marLeft w:val="0"/>
      <w:marRight w:val="0"/>
      <w:marTop w:val="0"/>
      <w:marBottom w:val="0"/>
      <w:divBdr>
        <w:top w:val="none" w:sz="0" w:space="0" w:color="auto"/>
        <w:left w:val="none" w:sz="0" w:space="0" w:color="auto"/>
        <w:bottom w:val="none" w:sz="0" w:space="0" w:color="auto"/>
        <w:right w:val="none" w:sz="0" w:space="0" w:color="auto"/>
      </w:divBdr>
    </w:div>
    <w:div w:id="1292322096">
      <w:bodyDiv w:val="1"/>
      <w:marLeft w:val="0"/>
      <w:marRight w:val="0"/>
      <w:marTop w:val="0"/>
      <w:marBottom w:val="0"/>
      <w:divBdr>
        <w:top w:val="none" w:sz="0" w:space="0" w:color="auto"/>
        <w:left w:val="none" w:sz="0" w:space="0" w:color="auto"/>
        <w:bottom w:val="none" w:sz="0" w:space="0" w:color="auto"/>
        <w:right w:val="none" w:sz="0" w:space="0" w:color="auto"/>
      </w:divBdr>
    </w:div>
    <w:div w:id="1300380768">
      <w:bodyDiv w:val="1"/>
      <w:marLeft w:val="0"/>
      <w:marRight w:val="0"/>
      <w:marTop w:val="0"/>
      <w:marBottom w:val="0"/>
      <w:divBdr>
        <w:top w:val="none" w:sz="0" w:space="0" w:color="auto"/>
        <w:left w:val="none" w:sz="0" w:space="0" w:color="auto"/>
        <w:bottom w:val="none" w:sz="0" w:space="0" w:color="auto"/>
        <w:right w:val="none" w:sz="0" w:space="0" w:color="auto"/>
      </w:divBdr>
    </w:div>
    <w:div w:id="1303269248">
      <w:bodyDiv w:val="1"/>
      <w:marLeft w:val="0"/>
      <w:marRight w:val="0"/>
      <w:marTop w:val="0"/>
      <w:marBottom w:val="0"/>
      <w:divBdr>
        <w:top w:val="none" w:sz="0" w:space="0" w:color="auto"/>
        <w:left w:val="none" w:sz="0" w:space="0" w:color="auto"/>
        <w:bottom w:val="none" w:sz="0" w:space="0" w:color="auto"/>
        <w:right w:val="none" w:sz="0" w:space="0" w:color="auto"/>
      </w:divBdr>
    </w:div>
    <w:div w:id="1318681407">
      <w:bodyDiv w:val="1"/>
      <w:marLeft w:val="0"/>
      <w:marRight w:val="0"/>
      <w:marTop w:val="0"/>
      <w:marBottom w:val="0"/>
      <w:divBdr>
        <w:top w:val="none" w:sz="0" w:space="0" w:color="auto"/>
        <w:left w:val="none" w:sz="0" w:space="0" w:color="auto"/>
        <w:bottom w:val="none" w:sz="0" w:space="0" w:color="auto"/>
        <w:right w:val="none" w:sz="0" w:space="0" w:color="auto"/>
      </w:divBdr>
    </w:div>
    <w:div w:id="1352225467">
      <w:bodyDiv w:val="1"/>
      <w:marLeft w:val="0"/>
      <w:marRight w:val="0"/>
      <w:marTop w:val="0"/>
      <w:marBottom w:val="0"/>
      <w:divBdr>
        <w:top w:val="none" w:sz="0" w:space="0" w:color="auto"/>
        <w:left w:val="none" w:sz="0" w:space="0" w:color="auto"/>
        <w:bottom w:val="none" w:sz="0" w:space="0" w:color="auto"/>
        <w:right w:val="none" w:sz="0" w:space="0" w:color="auto"/>
      </w:divBdr>
    </w:div>
    <w:div w:id="1357347793">
      <w:bodyDiv w:val="1"/>
      <w:marLeft w:val="0"/>
      <w:marRight w:val="0"/>
      <w:marTop w:val="0"/>
      <w:marBottom w:val="0"/>
      <w:divBdr>
        <w:top w:val="none" w:sz="0" w:space="0" w:color="auto"/>
        <w:left w:val="none" w:sz="0" w:space="0" w:color="auto"/>
        <w:bottom w:val="none" w:sz="0" w:space="0" w:color="auto"/>
        <w:right w:val="none" w:sz="0" w:space="0" w:color="auto"/>
      </w:divBdr>
    </w:div>
    <w:div w:id="1367171009">
      <w:bodyDiv w:val="1"/>
      <w:marLeft w:val="0"/>
      <w:marRight w:val="0"/>
      <w:marTop w:val="0"/>
      <w:marBottom w:val="0"/>
      <w:divBdr>
        <w:top w:val="none" w:sz="0" w:space="0" w:color="auto"/>
        <w:left w:val="none" w:sz="0" w:space="0" w:color="auto"/>
        <w:bottom w:val="none" w:sz="0" w:space="0" w:color="auto"/>
        <w:right w:val="none" w:sz="0" w:space="0" w:color="auto"/>
      </w:divBdr>
    </w:div>
    <w:div w:id="1379205633">
      <w:bodyDiv w:val="1"/>
      <w:marLeft w:val="0"/>
      <w:marRight w:val="0"/>
      <w:marTop w:val="0"/>
      <w:marBottom w:val="0"/>
      <w:divBdr>
        <w:top w:val="none" w:sz="0" w:space="0" w:color="auto"/>
        <w:left w:val="none" w:sz="0" w:space="0" w:color="auto"/>
        <w:bottom w:val="none" w:sz="0" w:space="0" w:color="auto"/>
        <w:right w:val="none" w:sz="0" w:space="0" w:color="auto"/>
      </w:divBdr>
    </w:div>
    <w:div w:id="1396468268">
      <w:bodyDiv w:val="1"/>
      <w:marLeft w:val="0"/>
      <w:marRight w:val="0"/>
      <w:marTop w:val="0"/>
      <w:marBottom w:val="0"/>
      <w:divBdr>
        <w:top w:val="none" w:sz="0" w:space="0" w:color="auto"/>
        <w:left w:val="none" w:sz="0" w:space="0" w:color="auto"/>
        <w:bottom w:val="none" w:sz="0" w:space="0" w:color="auto"/>
        <w:right w:val="none" w:sz="0" w:space="0" w:color="auto"/>
      </w:divBdr>
    </w:div>
    <w:div w:id="1403991134">
      <w:bodyDiv w:val="1"/>
      <w:marLeft w:val="0"/>
      <w:marRight w:val="0"/>
      <w:marTop w:val="0"/>
      <w:marBottom w:val="0"/>
      <w:divBdr>
        <w:top w:val="none" w:sz="0" w:space="0" w:color="auto"/>
        <w:left w:val="none" w:sz="0" w:space="0" w:color="auto"/>
        <w:bottom w:val="none" w:sz="0" w:space="0" w:color="auto"/>
        <w:right w:val="none" w:sz="0" w:space="0" w:color="auto"/>
      </w:divBdr>
    </w:div>
    <w:div w:id="1406100688">
      <w:bodyDiv w:val="1"/>
      <w:marLeft w:val="0"/>
      <w:marRight w:val="0"/>
      <w:marTop w:val="0"/>
      <w:marBottom w:val="0"/>
      <w:divBdr>
        <w:top w:val="none" w:sz="0" w:space="0" w:color="auto"/>
        <w:left w:val="none" w:sz="0" w:space="0" w:color="auto"/>
        <w:bottom w:val="none" w:sz="0" w:space="0" w:color="auto"/>
        <w:right w:val="none" w:sz="0" w:space="0" w:color="auto"/>
      </w:divBdr>
    </w:div>
    <w:div w:id="1421415537">
      <w:bodyDiv w:val="1"/>
      <w:marLeft w:val="0"/>
      <w:marRight w:val="0"/>
      <w:marTop w:val="0"/>
      <w:marBottom w:val="0"/>
      <w:divBdr>
        <w:top w:val="none" w:sz="0" w:space="0" w:color="auto"/>
        <w:left w:val="none" w:sz="0" w:space="0" w:color="auto"/>
        <w:bottom w:val="none" w:sz="0" w:space="0" w:color="auto"/>
        <w:right w:val="none" w:sz="0" w:space="0" w:color="auto"/>
      </w:divBdr>
    </w:div>
    <w:div w:id="1424841573">
      <w:bodyDiv w:val="1"/>
      <w:marLeft w:val="0"/>
      <w:marRight w:val="0"/>
      <w:marTop w:val="0"/>
      <w:marBottom w:val="0"/>
      <w:divBdr>
        <w:top w:val="none" w:sz="0" w:space="0" w:color="auto"/>
        <w:left w:val="none" w:sz="0" w:space="0" w:color="auto"/>
        <w:bottom w:val="none" w:sz="0" w:space="0" w:color="auto"/>
        <w:right w:val="none" w:sz="0" w:space="0" w:color="auto"/>
      </w:divBdr>
    </w:div>
    <w:div w:id="1450934073">
      <w:bodyDiv w:val="1"/>
      <w:marLeft w:val="0"/>
      <w:marRight w:val="0"/>
      <w:marTop w:val="0"/>
      <w:marBottom w:val="0"/>
      <w:divBdr>
        <w:top w:val="none" w:sz="0" w:space="0" w:color="auto"/>
        <w:left w:val="none" w:sz="0" w:space="0" w:color="auto"/>
        <w:bottom w:val="none" w:sz="0" w:space="0" w:color="auto"/>
        <w:right w:val="none" w:sz="0" w:space="0" w:color="auto"/>
      </w:divBdr>
    </w:div>
    <w:div w:id="1472091108">
      <w:bodyDiv w:val="1"/>
      <w:marLeft w:val="0"/>
      <w:marRight w:val="0"/>
      <w:marTop w:val="0"/>
      <w:marBottom w:val="0"/>
      <w:divBdr>
        <w:top w:val="none" w:sz="0" w:space="0" w:color="auto"/>
        <w:left w:val="none" w:sz="0" w:space="0" w:color="auto"/>
        <w:bottom w:val="none" w:sz="0" w:space="0" w:color="auto"/>
        <w:right w:val="none" w:sz="0" w:space="0" w:color="auto"/>
      </w:divBdr>
    </w:div>
    <w:div w:id="1485121786">
      <w:bodyDiv w:val="1"/>
      <w:marLeft w:val="0"/>
      <w:marRight w:val="0"/>
      <w:marTop w:val="0"/>
      <w:marBottom w:val="0"/>
      <w:divBdr>
        <w:top w:val="none" w:sz="0" w:space="0" w:color="auto"/>
        <w:left w:val="none" w:sz="0" w:space="0" w:color="auto"/>
        <w:bottom w:val="none" w:sz="0" w:space="0" w:color="auto"/>
        <w:right w:val="none" w:sz="0" w:space="0" w:color="auto"/>
      </w:divBdr>
    </w:div>
    <w:div w:id="1487431294">
      <w:bodyDiv w:val="1"/>
      <w:marLeft w:val="0"/>
      <w:marRight w:val="0"/>
      <w:marTop w:val="0"/>
      <w:marBottom w:val="0"/>
      <w:divBdr>
        <w:top w:val="none" w:sz="0" w:space="0" w:color="auto"/>
        <w:left w:val="none" w:sz="0" w:space="0" w:color="auto"/>
        <w:bottom w:val="none" w:sz="0" w:space="0" w:color="auto"/>
        <w:right w:val="none" w:sz="0" w:space="0" w:color="auto"/>
      </w:divBdr>
    </w:div>
    <w:div w:id="1517499729">
      <w:bodyDiv w:val="1"/>
      <w:marLeft w:val="0"/>
      <w:marRight w:val="0"/>
      <w:marTop w:val="0"/>
      <w:marBottom w:val="0"/>
      <w:divBdr>
        <w:top w:val="none" w:sz="0" w:space="0" w:color="auto"/>
        <w:left w:val="none" w:sz="0" w:space="0" w:color="auto"/>
        <w:bottom w:val="none" w:sz="0" w:space="0" w:color="auto"/>
        <w:right w:val="none" w:sz="0" w:space="0" w:color="auto"/>
      </w:divBdr>
    </w:div>
    <w:div w:id="1521311354">
      <w:bodyDiv w:val="1"/>
      <w:marLeft w:val="0"/>
      <w:marRight w:val="0"/>
      <w:marTop w:val="0"/>
      <w:marBottom w:val="0"/>
      <w:divBdr>
        <w:top w:val="none" w:sz="0" w:space="0" w:color="auto"/>
        <w:left w:val="none" w:sz="0" w:space="0" w:color="auto"/>
        <w:bottom w:val="none" w:sz="0" w:space="0" w:color="auto"/>
        <w:right w:val="none" w:sz="0" w:space="0" w:color="auto"/>
      </w:divBdr>
    </w:div>
    <w:div w:id="1533224858">
      <w:bodyDiv w:val="1"/>
      <w:marLeft w:val="0"/>
      <w:marRight w:val="0"/>
      <w:marTop w:val="0"/>
      <w:marBottom w:val="0"/>
      <w:divBdr>
        <w:top w:val="none" w:sz="0" w:space="0" w:color="auto"/>
        <w:left w:val="none" w:sz="0" w:space="0" w:color="auto"/>
        <w:bottom w:val="none" w:sz="0" w:space="0" w:color="auto"/>
        <w:right w:val="none" w:sz="0" w:space="0" w:color="auto"/>
      </w:divBdr>
    </w:div>
    <w:div w:id="1544518304">
      <w:bodyDiv w:val="1"/>
      <w:marLeft w:val="0"/>
      <w:marRight w:val="0"/>
      <w:marTop w:val="0"/>
      <w:marBottom w:val="0"/>
      <w:divBdr>
        <w:top w:val="none" w:sz="0" w:space="0" w:color="auto"/>
        <w:left w:val="none" w:sz="0" w:space="0" w:color="auto"/>
        <w:bottom w:val="none" w:sz="0" w:space="0" w:color="auto"/>
        <w:right w:val="none" w:sz="0" w:space="0" w:color="auto"/>
      </w:divBdr>
    </w:div>
    <w:div w:id="1560746083">
      <w:bodyDiv w:val="1"/>
      <w:marLeft w:val="0"/>
      <w:marRight w:val="0"/>
      <w:marTop w:val="0"/>
      <w:marBottom w:val="0"/>
      <w:divBdr>
        <w:top w:val="none" w:sz="0" w:space="0" w:color="auto"/>
        <w:left w:val="none" w:sz="0" w:space="0" w:color="auto"/>
        <w:bottom w:val="none" w:sz="0" w:space="0" w:color="auto"/>
        <w:right w:val="none" w:sz="0" w:space="0" w:color="auto"/>
      </w:divBdr>
    </w:div>
    <w:div w:id="1565792823">
      <w:bodyDiv w:val="1"/>
      <w:marLeft w:val="0"/>
      <w:marRight w:val="0"/>
      <w:marTop w:val="0"/>
      <w:marBottom w:val="0"/>
      <w:divBdr>
        <w:top w:val="none" w:sz="0" w:space="0" w:color="auto"/>
        <w:left w:val="none" w:sz="0" w:space="0" w:color="auto"/>
        <w:bottom w:val="none" w:sz="0" w:space="0" w:color="auto"/>
        <w:right w:val="none" w:sz="0" w:space="0" w:color="auto"/>
      </w:divBdr>
    </w:div>
    <w:div w:id="1573079977">
      <w:bodyDiv w:val="1"/>
      <w:marLeft w:val="0"/>
      <w:marRight w:val="0"/>
      <w:marTop w:val="0"/>
      <w:marBottom w:val="0"/>
      <w:divBdr>
        <w:top w:val="none" w:sz="0" w:space="0" w:color="auto"/>
        <w:left w:val="none" w:sz="0" w:space="0" w:color="auto"/>
        <w:bottom w:val="none" w:sz="0" w:space="0" w:color="auto"/>
        <w:right w:val="none" w:sz="0" w:space="0" w:color="auto"/>
      </w:divBdr>
    </w:div>
    <w:div w:id="1574005459">
      <w:bodyDiv w:val="1"/>
      <w:marLeft w:val="0"/>
      <w:marRight w:val="0"/>
      <w:marTop w:val="0"/>
      <w:marBottom w:val="0"/>
      <w:divBdr>
        <w:top w:val="none" w:sz="0" w:space="0" w:color="auto"/>
        <w:left w:val="none" w:sz="0" w:space="0" w:color="auto"/>
        <w:bottom w:val="none" w:sz="0" w:space="0" w:color="auto"/>
        <w:right w:val="none" w:sz="0" w:space="0" w:color="auto"/>
      </w:divBdr>
    </w:div>
    <w:div w:id="1603293967">
      <w:bodyDiv w:val="1"/>
      <w:marLeft w:val="0"/>
      <w:marRight w:val="0"/>
      <w:marTop w:val="0"/>
      <w:marBottom w:val="0"/>
      <w:divBdr>
        <w:top w:val="none" w:sz="0" w:space="0" w:color="auto"/>
        <w:left w:val="none" w:sz="0" w:space="0" w:color="auto"/>
        <w:bottom w:val="none" w:sz="0" w:space="0" w:color="auto"/>
        <w:right w:val="none" w:sz="0" w:space="0" w:color="auto"/>
      </w:divBdr>
    </w:div>
    <w:div w:id="1657684314">
      <w:bodyDiv w:val="1"/>
      <w:marLeft w:val="0"/>
      <w:marRight w:val="0"/>
      <w:marTop w:val="0"/>
      <w:marBottom w:val="0"/>
      <w:divBdr>
        <w:top w:val="none" w:sz="0" w:space="0" w:color="auto"/>
        <w:left w:val="none" w:sz="0" w:space="0" w:color="auto"/>
        <w:bottom w:val="none" w:sz="0" w:space="0" w:color="auto"/>
        <w:right w:val="none" w:sz="0" w:space="0" w:color="auto"/>
      </w:divBdr>
    </w:div>
    <w:div w:id="1659068929">
      <w:bodyDiv w:val="1"/>
      <w:marLeft w:val="0"/>
      <w:marRight w:val="0"/>
      <w:marTop w:val="0"/>
      <w:marBottom w:val="0"/>
      <w:divBdr>
        <w:top w:val="none" w:sz="0" w:space="0" w:color="auto"/>
        <w:left w:val="none" w:sz="0" w:space="0" w:color="auto"/>
        <w:bottom w:val="none" w:sz="0" w:space="0" w:color="auto"/>
        <w:right w:val="none" w:sz="0" w:space="0" w:color="auto"/>
      </w:divBdr>
    </w:div>
    <w:div w:id="1674721765">
      <w:bodyDiv w:val="1"/>
      <w:marLeft w:val="0"/>
      <w:marRight w:val="0"/>
      <w:marTop w:val="0"/>
      <w:marBottom w:val="0"/>
      <w:divBdr>
        <w:top w:val="none" w:sz="0" w:space="0" w:color="auto"/>
        <w:left w:val="none" w:sz="0" w:space="0" w:color="auto"/>
        <w:bottom w:val="none" w:sz="0" w:space="0" w:color="auto"/>
        <w:right w:val="none" w:sz="0" w:space="0" w:color="auto"/>
      </w:divBdr>
    </w:div>
    <w:div w:id="1679430581">
      <w:bodyDiv w:val="1"/>
      <w:marLeft w:val="0"/>
      <w:marRight w:val="0"/>
      <w:marTop w:val="0"/>
      <w:marBottom w:val="0"/>
      <w:divBdr>
        <w:top w:val="none" w:sz="0" w:space="0" w:color="auto"/>
        <w:left w:val="none" w:sz="0" w:space="0" w:color="auto"/>
        <w:bottom w:val="none" w:sz="0" w:space="0" w:color="auto"/>
        <w:right w:val="none" w:sz="0" w:space="0" w:color="auto"/>
      </w:divBdr>
    </w:div>
    <w:div w:id="1702978337">
      <w:bodyDiv w:val="1"/>
      <w:marLeft w:val="0"/>
      <w:marRight w:val="0"/>
      <w:marTop w:val="0"/>
      <w:marBottom w:val="0"/>
      <w:divBdr>
        <w:top w:val="none" w:sz="0" w:space="0" w:color="auto"/>
        <w:left w:val="none" w:sz="0" w:space="0" w:color="auto"/>
        <w:bottom w:val="none" w:sz="0" w:space="0" w:color="auto"/>
        <w:right w:val="none" w:sz="0" w:space="0" w:color="auto"/>
      </w:divBdr>
    </w:div>
    <w:div w:id="1713386924">
      <w:bodyDiv w:val="1"/>
      <w:marLeft w:val="0"/>
      <w:marRight w:val="0"/>
      <w:marTop w:val="0"/>
      <w:marBottom w:val="0"/>
      <w:divBdr>
        <w:top w:val="none" w:sz="0" w:space="0" w:color="auto"/>
        <w:left w:val="none" w:sz="0" w:space="0" w:color="auto"/>
        <w:bottom w:val="none" w:sz="0" w:space="0" w:color="auto"/>
        <w:right w:val="none" w:sz="0" w:space="0" w:color="auto"/>
      </w:divBdr>
    </w:div>
    <w:div w:id="1732268023">
      <w:bodyDiv w:val="1"/>
      <w:marLeft w:val="0"/>
      <w:marRight w:val="0"/>
      <w:marTop w:val="0"/>
      <w:marBottom w:val="0"/>
      <w:divBdr>
        <w:top w:val="none" w:sz="0" w:space="0" w:color="auto"/>
        <w:left w:val="none" w:sz="0" w:space="0" w:color="auto"/>
        <w:bottom w:val="none" w:sz="0" w:space="0" w:color="auto"/>
        <w:right w:val="none" w:sz="0" w:space="0" w:color="auto"/>
      </w:divBdr>
    </w:div>
    <w:div w:id="1751728543">
      <w:bodyDiv w:val="1"/>
      <w:marLeft w:val="0"/>
      <w:marRight w:val="0"/>
      <w:marTop w:val="0"/>
      <w:marBottom w:val="0"/>
      <w:divBdr>
        <w:top w:val="none" w:sz="0" w:space="0" w:color="auto"/>
        <w:left w:val="none" w:sz="0" w:space="0" w:color="auto"/>
        <w:bottom w:val="none" w:sz="0" w:space="0" w:color="auto"/>
        <w:right w:val="none" w:sz="0" w:space="0" w:color="auto"/>
      </w:divBdr>
    </w:div>
    <w:div w:id="1763796213">
      <w:bodyDiv w:val="1"/>
      <w:marLeft w:val="0"/>
      <w:marRight w:val="0"/>
      <w:marTop w:val="0"/>
      <w:marBottom w:val="0"/>
      <w:divBdr>
        <w:top w:val="none" w:sz="0" w:space="0" w:color="auto"/>
        <w:left w:val="none" w:sz="0" w:space="0" w:color="auto"/>
        <w:bottom w:val="none" w:sz="0" w:space="0" w:color="auto"/>
        <w:right w:val="none" w:sz="0" w:space="0" w:color="auto"/>
      </w:divBdr>
    </w:div>
    <w:div w:id="1767657306">
      <w:bodyDiv w:val="1"/>
      <w:marLeft w:val="0"/>
      <w:marRight w:val="0"/>
      <w:marTop w:val="0"/>
      <w:marBottom w:val="0"/>
      <w:divBdr>
        <w:top w:val="none" w:sz="0" w:space="0" w:color="auto"/>
        <w:left w:val="none" w:sz="0" w:space="0" w:color="auto"/>
        <w:bottom w:val="none" w:sz="0" w:space="0" w:color="auto"/>
        <w:right w:val="none" w:sz="0" w:space="0" w:color="auto"/>
      </w:divBdr>
    </w:div>
    <w:div w:id="1778717174">
      <w:bodyDiv w:val="1"/>
      <w:marLeft w:val="0"/>
      <w:marRight w:val="0"/>
      <w:marTop w:val="0"/>
      <w:marBottom w:val="0"/>
      <w:divBdr>
        <w:top w:val="none" w:sz="0" w:space="0" w:color="auto"/>
        <w:left w:val="none" w:sz="0" w:space="0" w:color="auto"/>
        <w:bottom w:val="none" w:sz="0" w:space="0" w:color="auto"/>
        <w:right w:val="none" w:sz="0" w:space="0" w:color="auto"/>
      </w:divBdr>
    </w:div>
    <w:div w:id="1780180569">
      <w:bodyDiv w:val="1"/>
      <w:marLeft w:val="0"/>
      <w:marRight w:val="0"/>
      <w:marTop w:val="0"/>
      <w:marBottom w:val="0"/>
      <w:divBdr>
        <w:top w:val="none" w:sz="0" w:space="0" w:color="auto"/>
        <w:left w:val="none" w:sz="0" w:space="0" w:color="auto"/>
        <w:bottom w:val="none" w:sz="0" w:space="0" w:color="auto"/>
        <w:right w:val="none" w:sz="0" w:space="0" w:color="auto"/>
      </w:divBdr>
    </w:div>
    <w:div w:id="1809544783">
      <w:bodyDiv w:val="1"/>
      <w:marLeft w:val="0"/>
      <w:marRight w:val="0"/>
      <w:marTop w:val="0"/>
      <w:marBottom w:val="0"/>
      <w:divBdr>
        <w:top w:val="none" w:sz="0" w:space="0" w:color="auto"/>
        <w:left w:val="none" w:sz="0" w:space="0" w:color="auto"/>
        <w:bottom w:val="none" w:sz="0" w:space="0" w:color="auto"/>
        <w:right w:val="none" w:sz="0" w:space="0" w:color="auto"/>
      </w:divBdr>
    </w:div>
    <w:div w:id="1813136693">
      <w:bodyDiv w:val="1"/>
      <w:marLeft w:val="0"/>
      <w:marRight w:val="0"/>
      <w:marTop w:val="0"/>
      <w:marBottom w:val="0"/>
      <w:divBdr>
        <w:top w:val="none" w:sz="0" w:space="0" w:color="auto"/>
        <w:left w:val="none" w:sz="0" w:space="0" w:color="auto"/>
        <w:bottom w:val="none" w:sz="0" w:space="0" w:color="auto"/>
        <w:right w:val="none" w:sz="0" w:space="0" w:color="auto"/>
      </w:divBdr>
    </w:div>
    <w:div w:id="1830366451">
      <w:bodyDiv w:val="1"/>
      <w:marLeft w:val="0"/>
      <w:marRight w:val="0"/>
      <w:marTop w:val="0"/>
      <w:marBottom w:val="0"/>
      <w:divBdr>
        <w:top w:val="none" w:sz="0" w:space="0" w:color="auto"/>
        <w:left w:val="none" w:sz="0" w:space="0" w:color="auto"/>
        <w:bottom w:val="none" w:sz="0" w:space="0" w:color="auto"/>
        <w:right w:val="none" w:sz="0" w:space="0" w:color="auto"/>
      </w:divBdr>
    </w:div>
    <w:div w:id="1833715760">
      <w:bodyDiv w:val="1"/>
      <w:marLeft w:val="0"/>
      <w:marRight w:val="0"/>
      <w:marTop w:val="0"/>
      <w:marBottom w:val="0"/>
      <w:divBdr>
        <w:top w:val="none" w:sz="0" w:space="0" w:color="auto"/>
        <w:left w:val="none" w:sz="0" w:space="0" w:color="auto"/>
        <w:bottom w:val="none" w:sz="0" w:space="0" w:color="auto"/>
        <w:right w:val="none" w:sz="0" w:space="0" w:color="auto"/>
      </w:divBdr>
    </w:div>
    <w:div w:id="1880170023">
      <w:bodyDiv w:val="1"/>
      <w:marLeft w:val="0"/>
      <w:marRight w:val="0"/>
      <w:marTop w:val="0"/>
      <w:marBottom w:val="0"/>
      <w:divBdr>
        <w:top w:val="none" w:sz="0" w:space="0" w:color="auto"/>
        <w:left w:val="none" w:sz="0" w:space="0" w:color="auto"/>
        <w:bottom w:val="none" w:sz="0" w:space="0" w:color="auto"/>
        <w:right w:val="none" w:sz="0" w:space="0" w:color="auto"/>
      </w:divBdr>
    </w:div>
    <w:div w:id="1884096435">
      <w:bodyDiv w:val="1"/>
      <w:marLeft w:val="0"/>
      <w:marRight w:val="0"/>
      <w:marTop w:val="0"/>
      <w:marBottom w:val="0"/>
      <w:divBdr>
        <w:top w:val="none" w:sz="0" w:space="0" w:color="auto"/>
        <w:left w:val="none" w:sz="0" w:space="0" w:color="auto"/>
        <w:bottom w:val="none" w:sz="0" w:space="0" w:color="auto"/>
        <w:right w:val="none" w:sz="0" w:space="0" w:color="auto"/>
      </w:divBdr>
    </w:div>
    <w:div w:id="1920820161">
      <w:bodyDiv w:val="1"/>
      <w:marLeft w:val="0"/>
      <w:marRight w:val="0"/>
      <w:marTop w:val="0"/>
      <w:marBottom w:val="0"/>
      <w:divBdr>
        <w:top w:val="none" w:sz="0" w:space="0" w:color="auto"/>
        <w:left w:val="none" w:sz="0" w:space="0" w:color="auto"/>
        <w:bottom w:val="none" w:sz="0" w:space="0" w:color="auto"/>
        <w:right w:val="none" w:sz="0" w:space="0" w:color="auto"/>
      </w:divBdr>
    </w:div>
    <w:div w:id="1921668517">
      <w:bodyDiv w:val="1"/>
      <w:marLeft w:val="0"/>
      <w:marRight w:val="0"/>
      <w:marTop w:val="0"/>
      <w:marBottom w:val="0"/>
      <w:divBdr>
        <w:top w:val="none" w:sz="0" w:space="0" w:color="auto"/>
        <w:left w:val="none" w:sz="0" w:space="0" w:color="auto"/>
        <w:bottom w:val="none" w:sz="0" w:space="0" w:color="auto"/>
        <w:right w:val="none" w:sz="0" w:space="0" w:color="auto"/>
      </w:divBdr>
    </w:div>
    <w:div w:id="1922904061">
      <w:bodyDiv w:val="1"/>
      <w:marLeft w:val="0"/>
      <w:marRight w:val="0"/>
      <w:marTop w:val="0"/>
      <w:marBottom w:val="0"/>
      <w:divBdr>
        <w:top w:val="none" w:sz="0" w:space="0" w:color="auto"/>
        <w:left w:val="none" w:sz="0" w:space="0" w:color="auto"/>
        <w:bottom w:val="none" w:sz="0" w:space="0" w:color="auto"/>
        <w:right w:val="none" w:sz="0" w:space="0" w:color="auto"/>
      </w:divBdr>
    </w:div>
    <w:div w:id="1927691673">
      <w:bodyDiv w:val="1"/>
      <w:marLeft w:val="0"/>
      <w:marRight w:val="0"/>
      <w:marTop w:val="0"/>
      <w:marBottom w:val="0"/>
      <w:divBdr>
        <w:top w:val="none" w:sz="0" w:space="0" w:color="auto"/>
        <w:left w:val="none" w:sz="0" w:space="0" w:color="auto"/>
        <w:bottom w:val="none" w:sz="0" w:space="0" w:color="auto"/>
        <w:right w:val="none" w:sz="0" w:space="0" w:color="auto"/>
      </w:divBdr>
    </w:div>
    <w:div w:id="1950624730">
      <w:bodyDiv w:val="1"/>
      <w:marLeft w:val="0"/>
      <w:marRight w:val="0"/>
      <w:marTop w:val="0"/>
      <w:marBottom w:val="0"/>
      <w:divBdr>
        <w:top w:val="none" w:sz="0" w:space="0" w:color="auto"/>
        <w:left w:val="none" w:sz="0" w:space="0" w:color="auto"/>
        <w:bottom w:val="none" w:sz="0" w:space="0" w:color="auto"/>
        <w:right w:val="none" w:sz="0" w:space="0" w:color="auto"/>
      </w:divBdr>
    </w:div>
    <w:div w:id="1987273954">
      <w:bodyDiv w:val="1"/>
      <w:marLeft w:val="0"/>
      <w:marRight w:val="0"/>
      <w:marTop w:val="0"/>
      <w:marBottom w:val="0"/>
      <w:divBdr>
        <w:top w:val="none" w:sz="0" w:space="0" w:color="auto"/>
        <w:left w:val="none" w:sz="0" w:space="0" w:color="auto"/>
        <w:bottom w:val="none" w:sz="0" w:space="0" w:color="auto"/>
        <w:right w:val="none" w:sz="0" w:space="0" w:color="auto"/>
      </w:divBdr>
    </w:div>
    <w:div w:id="1999334939">
      <w:bodyDiv w:val="1"/>
      <w:marLeft w:val="0"/>
      <w:marRight w:val="0"/>
      <w:marTop w:val="0"/>
      <w:marBottom w:val="0"/>
      <w:divBdr>
        <w:top w:val="none" w:sz="0" w:space="0" w:color="auto"/>
        <w:left w:val="none" w:sz="0" w:space="0" w:color="auto"/>
        <w:bottom w:val="none" w:sz="0" w:space="0" w:color="auto"/>
        <w:right w:val="none" w:sz="0" w:space="0" w:color="auto"/>
      </w:divBdr>
    </w:div>
    <w:div w:id="2018731355">
      <w:bodyDiv w:val="1"/>
      <w:marLeft w:val="0"/>
      <w:marRight w:val="0"/>
      <w:marTop w:val="0"/>
      <w:marBottom w:val="0"/>
      <w:divBdr>
        <w:top w:val="none" w:sz="0" w:space="0" w:color="auto"/>
        <w:left w:val="none" w:sz="0" w:space="0" w:color="auto"/>
        <w:bottom w:val="none" w:sz="0" w:space="0" w:color="auto"/>
        <w:right w:val="none" w:sz="0" w:space="0" w:color="auto"/>
      </w:divBdr>
    </w:div>
    <w:div w:id="2019120033">
      <w:bodyDiv w:val="1"/>
      <w:marLeft w:val="0"/>
      <w:marRight w:val="0"/>
      <w:marTop w:val="0"/>
      <w:marBottom w:val="0"/>
      <w:divBdr>
        <w:top w:val="none" w:sz="0" w:space="0" w:color="auto"/>
        <w:left w:val="none" w:sz="0" w:space="0" w:color="auto"/>
        <w:bottom w:val="none" w:sz="0" w:space="0" w:color="auto"/>
        <w:right w:val="none" w:sz="0" w:space="0" w:color="auto"/>
      </w:divBdr>
    </w:div>
    <w:div w:id="2031682390">
      <w:bodyDiv w:val="1"/>
      <w:marLeft w:val="0"/>
      <w:marRight w:val="0"/>
      <w:marTop w:val="0"/>
      <w:marBottom w:val="0"/>
      <w:divBdr>
        <w:top w:val="none" w:sz="0" w:space="0" w:color="auto"/>
        <w:left w:val="none" w:sz="0" w:space="0" w:color="auto"/>
        <w:bottom w:val="none" w:sz="0" w:space="0" w:color="auto"/>
        <w:right w:val="none" w:sz="0" w:space="0" w:color="auto"/>
      </w:divBdr>
    </w:div>
    <w:div w:id="2069450335">
      <w:bodyDiv w:val="1"/>
      <w:marLeft w:val="0"/>
      <w:marRight w:val="0"/>
      <w:marTop w:val="0"/>
      <w:marBottom w:val="0"/>
      <w:divBdr>
        <w:top w:val="none" w:sz="0" w:space="0" w:color="auto"/>
        <w:left w:val="none" w:sz="0" w:space="0" w:color="auto"/>
        <w:bottom w:val="none" w:sz="0" w:space="0" w:color="auto"/>
        <w:right w:val="none" w:sz="0" w:space="0" w:color="auto"/>
      </w:divBdr>
      <w:divsChild>
        <w:div w:id="558788791">
          <w:marLeft w:val="0"/>
          <w:marRight w:val="0"/>
          <w:marTop w:val="0"/>
          <w:marBottom w:val="0"/>
          <w:divBdr>
            <w:top w:val="none" w:sz="0" w:space="0" w:color="auto"/>
            <w:left w:val="none" w:sz="0" w:space="0" w:color="auto"/>
            <w:bottom w:val="none" w:sz="0" w:space="0" w:color="auto"/>
            <w:right w:val="none" w:sz="0" w:space="0" w:color="auto"/>
          </w:divBdr>
        </w:div>
        <w:div w:id="909383838">
          <w:marLeft w:val="0"/>
          <w:marRight w:val="0"/>
          <w:marTop w:val="0"/>
          <w:marBottom w:val="0"/>
          <w:divBdr>
            <w:top w:val="none" w:sz="0" w:space="0" w:color="auto"/>
            <w:left w:val="none" w:sz="0" w:space="0" w:color="auto"/>
            <w:bottom w:val="none" w:sz="0" w:space="0" w:color="auto"/>
            <w:right w:val="none" w:sz="0" w:space="0" w:color="auto"/>
          </w:divBdr>
        </w:div>
        <w:div w:id="1188642895">
          <w:marLeft w:val="0"/>
          <w:marRight w:val="0"/>
          <w:marTop w:val="0"/>
          <w:marBottom w:val="0"/>
          <w:divBdr>
            <w:top w:val="none" w:sz="0" w:space="0" w:color="auto"/>
            <w:left w:val="none" w:sz="0" w:space="0" w:color="auto"/>
            <w:bottom w:val="none" w:sz="0" w:space="0" w:color="auto"/>
            <w:right w:val="none" w:sz="0" w:space="0" w:color="auto"/>
          </w:divBdr>
        </w:div>
        <w:div w:id="1775204078">
          <w:marLeft w:val="0"/>
          <w:marRight w:val="0"/>
          <w:marTop w:val="0"/>
          <w:marBottom w:val="0"/>
          <w:divBdr>
            <w:top w:val="none" w:sz="0" w:space="0" w:color="auto"/>
            <w:left w:val="none" w:sz="0" w:space="0" w:color="auto"/>
            <w:bottom w:val="none" w:sz="0" w:space="0" w:color="auto"/>
            <w:right w:val="none" w:sz="0" w:space="0" w:color="auto"/>
          </w:divBdr>
        </w:div>
        <w:div w:id="1944530767">
          <w:marLeft w:val="0"/>
          <w:marRight w:val="0"/>
          <w:marTop w:val="0"/>
          <w:marBottom w:val="0"/>
          <w:divBdr>
            <w:top w:val="none" w:sz="0" w:space="0" w:color="auto"/>
            <w:left w:val="none" w:sz="0" w:space="0" w:color="auto"/>
            <w:bottom w:val="none" w:sz="0" w:space="0" w:color="auto"/>
            <w:right w:val="none" w:sz="0" w:space="0" w:color="auto"/>
          </w:divBdr>
        </w:div>
      </w:divsChild>
    </w:div>
    <w:div w:id="2069918439">
      <w:bodyDiv w:val="1"/>
      <w:marLeft w:val="0"/>
      <w:marRight w:val="0"/>
      <w:marTop w:val="0"/>
      <w:marBottom w:val="0"/>
      <w:divBdr>
        <w:top w:val="none" w:sz="0" w:space="0" w:color="auto"/>
        <w:left w:val="none" w:sz="0" w:space="0" w:color="auto"/>
        <w:bottom w:val="none" w:sz="0" w:space="0" w:color="auto"/>
        <w:right w:val="none" w:sz="0" w:space="0" w:color="auto"/>
      </w:divBdr>
    </w:div>
    <w:div w:id="2080907484">
      <w:bodyDiv w:val="1"/>
      <w:marLeft w:val="0"/>
      <w:marRight w:val="0"/>
      <w:marTop w:val="0"/>
      <w:marBottom w:val="0"/>
      <w:divBdr>
        <w:top w:val="none" w:sz="0" w:space="0" w:color="auto"/>
        <w:left w:val="none" w:sz="0" w:space="0" w:color="auto"/>
        <w:bottom w:val="none" w:sz="0" w:space="0" w:color="auto"/>
        <w:right w:val="none" w:sz="0" w:space="0" w:color="auto"/>
      </w:divBdr>
    </w:div>
    <w:div w:id="2091390035">
      <w:bodyDiv w:val="1"/>
      <w:marLeft w:val="0"/>
      <w:marRight w:val="0"/>
      <w:marTop w:val="0"/>
      <w:marBottom w:val="0"/>
      <w:divBdr>
        <w:top w:val="none" w:sz="0" w:space="0" w:color="auto"/>
        <w:left w:val="none" w:sz="0" w:space="0" w:color="auto"/>
        <w:bottom w:val="none" w:sz="0" w:space="0" w:color="auto"/>
        <w:right w:val="none" w:sz="0" w:space="0" w:color="auto"/>
      </w:divBdr>
    </w:div>
    <w:div w:id="212102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image" Target="media/image44.png"/><Relationship Id="rId68" Type="http://schemas.openxmlformats.org/officeDocument/2006/relationships/header" Target="header6.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www.gs1cn.org.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image" Target="media/image42.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www.ancc.org.cn" TargetMode="External"/><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footer" Target="footer7.xml"/><Relationship Id="rId8" Type="http://schemas.openxmlformats.org/officeDocument/2006/relationships/header" Target="header1.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image" Target="media/image3.png"/><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aron%20Personal%20Document%20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B52A2-A8DB-4613-B8D5-C2905E1F7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Aaron Personal Document Template.dot</Template>
  <TotalTime>1317</TotalTime>
  <Pages>94</Pages>
  <Words>6320</Words>
  <Characters>36029</Characters>
  <Application>Microsoft Office Word</Application>
  <DocSecurity>0</DocSecurity>
  <Lines>300</Lines>
  <Paragraphs>84</Paragraphs>
  <ScaleCrop>false</ScaleCrop>
  <Company>PKUSoft</Company>
  <LinksUpToDate>false</LinksUpToDate>
  <CharactersWithSpaces>42265</CharactersWithSpaces>
  <SharedDoc>false</SharedDoc>
  <HLinks>
    <vt:vector size="1140" baseType="variant">
      <vt:variant>
        <vt:i4>3473462</vt:i4>
      </vt:variant>
      <vt:variant>
        <vt:i4>1137</vt:i4>
      </vt:variant>
      <vt:variant>
        <vt:i4>0</vt:i4>
      </vt:variant>
      <vt:variant>
        <vt:i4>5</vt:i4>
      </vt:variant>
      <vt:variant>
        <vt:lpwstr>http://www.ancc.org.cn/</vt:lpwstr>
      </vt:variant>
      <vt:variant>
        <vt:lpwstr/>
      </vt:variant>
      <vt:variant>
        <vt:i4>5701724</vt:i4>
      </vt:variant>
      <vt:variant>
        <vt:i4>1134</vt:i4>
      </vt:variant>
      <vt:variant>
        <vt:i4>0</vt:i4>
      </vt:variant>
      <vt:variant>
        <vt:i4>5</vt:i4>
      </vt:variant>
      <vt:variant>
        <vt:lpwstr>http://www.gs1cn.org.cn/</vt:lpwstr>
      </vt:variant>
      <vt:variant>
        <vt:lpwstr/>
      </vt:variant>
      <vt:variant>
        <vt:i4>1441852</vt:i4>
      </vt:variant>
      <vt:variant>
        <vt:i4>1127</vt:i4>
      </vt:variant>
      <vt:variant>
        <vt:i4>0</vt:i4>
      </vt:variant>
      <vt:variant>
        <vt:i4>5</vt:i4>
      </vt:variant>
      <vt:variant>
        <vt:lpwstr/>
      </vt:variant>
      <vt:variant>
        <vt:lpwstr>_Toc200179993</vt:lpwstr>
      </vt:variant>
      <vt:variant>
        <vt:i4>1441852</vt:i4>
      </vt:variant>
      <vt:variant>
        <vt:i4>1121</vt:i4>
      </vt:variant>
      <vt:variant>
        <vt:i4>0</vt:i4>
      </vt:variant>
      <vt:variant>
        <vt:i4>5</vt:i4>
      </vt:variant>
      <vt:variant>
        <vt:lpwstr/>
      </vt:variant>
      <vt:variant>
        <vt:lpwstr>_Toc200179992</vt:lpwstr>
      </vt:variant>
      <vt:variant>
        <vt:i4>1441852</vt:i4>
      </vt:variant>
      <vt:variant>
        <vt:i4>1115</vt:i4>
      </vt:variant>
      <vt:variant>
        <vt:i4>0</vt:i4>
      </vt:variant>
      <vt:variant>
        <vt:i4>5</vt:i4>
      </vt:variant>
      <vt:variant>
        <vt:lpwstr/>
      </vt:variant>
      <vt:variant>
        <vt:lpwstr>_Toc200179991</vt:lpwstr>
      </vt:variant>
      <vt:variant>
        <vt:i4>1441852</vt:i4>
      </vt:variant>
      <vt:variant>
        <vt:i4>1109</vt:i4>
      </vt:variant>
      <vt:variant>
        <vt:i4>0</vt:i4>
      </vt:variant>
      <vt:variant>
        <vt:i4>5</vt:i4>
      </vt:variant>
      <vt:variant>
        <vt:lpwstr/>
      </vt:variant>
      <vt:variant>
        <vt:lpwstr>_Toc200179990</vt:lpwstr>
      </vt:variant>
      <vt:variant>
        <vt:i4>1507388</vt:i4>
      </vt:variant>
      <vt:variant>
        <vt:i4>1103</vt:i4>
      </vt:variant>
      <vt:variant>
        <vt:i4>0</vt:i4>
      </vt:variant>
      <vt:variant>
        <vt:i4>5</vt:i4>
      </vt:variant>
      <vt:variant>
        <vt:lpwstr/>
      </vt:variant>
      <vt:variant>
        <vt:lpwstr>_Toc200179989</vt:lpwstr>
      </vt:variant>
      <vt:variant>
        <vt:i4>1507388</vt:i4>
      </vt:variant>
      <vt:variant>
        <vt:i4>1097</vt:i4>
      </vt:variant>
      <vt:variant>
        <vt:i4>0</vt:i4>
      </vt:variant>
      <vt:variant>
        <vt:i4>5</vt:i4>
      </vt:variant>
      <vt:variant>
        <vt:lpwstr/>
      </vt:variant>
      <vt:variant>
        <vt:lpwstr>_Toc200179988</vt:lpwstr>
      </vt:variant>
      <vt:variant>
        <vt:i4>1507388</vt:i4>
      </vt:variant>
      <vt:variant>
        <vt:i4>1091</vt:i4>
      </vt:variant>
      <vt:variant>
        <vt:i4>0</vt:i4>
      </vt:variant>
      <vt:variant>
        <vt:i4>5</vt:i4>
      </vt:variant>
      <vt:variant>
        <vt:lpwstr/>
      </vt:variant>
      <vt:variant>
        <vt:lpwstr>_Toc200179987</vt:lpwstr>
      </vt:variant>
      <vt:variant>
        <vt:i4>1507388</vt:i4>
      </vt:variant>
      <vt:variant>
        <vt:i4>1085</vt:i4>
      </vt:variant>
      <vt:variant>
        <vt:i4>0</vt:i4>
      </vt:variant>
      <vt:variant>
        <vt:i4>5</vt:i4>
      </vt:variant>
      <vt:variant>
        <vt:lpwstr/>
      </vt:variant>
      <vt:variant>
        <vt:lpwstr>_Toc200179986</vt:lpwstr>
      </vt:variant>
      <vt:variant>
        <vt:i4>1507388</vt:i4>
      </vt:variant>
      <vt:variant>
        <vt:i4>1079</vt:i4>
      </vt:variant>
      <vt:variant>
        <vt:i4>0</vt:i4>
      </vt:variant>
      <vt:variant>
        <vt:i4>5</vt:i4>
      </vt:variant>
      <vt:variant>
        <vt:lpwstr/>
      </vt:variant>
      <vt:variant>
        <vt:lpwstr>_Toc200179985</vt:lpwstr>
      </vt:variant>
      <vt:variant>
        <vt:i4>1507388</vt:i4>
      </vt:variant>
      <vt:variant>
        <vt:i4>1073</vt:i4>
      </vt:variant>
      <vt:variant>
        <vt:i4>0</vt:i4>
      </vt:variant>
      <vt:variant>
        <vt:i4>5</vt:i4>
      </vt:variant>
      <vt:variant>
        <vt:lpwstr/>
      </vt:variant>
      <vt:variant>
        <vt:lpwstr>_Toc200179984</vt:lpwstr>
      </vt:variant>
      <vt:variant>
        <vt:i4>1507388</vt:i4>
      </vt:variant>
      <vt:variant>
        <vt:i4>1067</vt:i4>
      </vt:variant>
      <vt:variant>
        <vt:i4>0</vt:i4>
      </vt:variant>
      <vt:variant>
        <vt:i4>5</vt:i4>
      </vt:variant>
      <vt:variant>
        <vt:lpwstr/>
      </vt:variant>
      <vt:variant>
        <vt:lpwstr>_Toc200179983</vt:lpwstr>
      </vt:variant>
      <vt:variant>
        <vt:i4>1507388</vt:i4>
      </vt:variant>
      <vt:variant>
        <vt:i4>1061</vt:i4>
      </vt:variant>
      <vt:variant>
        <vt:i4>0</vt:i4>
      </vt:variant>
      <vt:variant>
        <vt:i4>5</vt:i4>
      </vt:variant>
      <vt:variant>
        <vt:lpwstr/>
      </vt:variant>
      <vt:variant>
        <vt:lpwstr>_Toc200179982</vt:lpwstr>
      </vt:variant>
      <vt:variant>
        <vt:i4>1507388</vt:i4>
      </vt:variant>
      <vt:variant>
        <vt:i4>1055</vt:i4>
      </vt:variant>
      <vt:variant>
        <vt:i4>0</vt:i4>
      </vt:variant>
      <vt:variant>
        <vt:i4>5</vt:i4>
      </vt:variant>
      <vt:variant>
        <vt:lpwstr/>
      </vt:variant>
      <vt:variant>
        <vt:lpwstr>_Toc200179981</vt:lpwstr>
      </vt:variant>
      <vt:variant>
        <vt:i4>1507388</vt:i4>
      </vt:variant>
      <vt:variant>
        <vt:i4>1049</vt:i4>
      </vt:variant>
      <vt:variant>
        <vt:i4>0</vt:i4>
      </vt:variant>
      <vt:variant>
        <vt:i4>5</vt:i4>
      </vt:variant>
      <vt:variant>
        <vt:lpwstr/>
      </vt:variant>
      <vt:variant>
        <vt:lpwstr>_Toc200179980</vt:lpwstr>
      </vt:variant>
      <vt:variant>
        <vt:i4>1572924</vt:i4>
      </vt:variant>
      <vt:variant>
        <vt:i4>1043</vt:i4>
      </vt:variant>
      <vt:variant>
        <vt:i4>0</vt:i4>
      </vt:variant>
      <vt:variant>
        <vt:i4>5</vt:i4>
      </vt:variant>
      <vt:variant>
        <vt:lpwstr/>
      </vt:variant>
      <vt:variant>
        <vt:lpwstr>_Toc200179979</vt:lpwstr>
      </vt:variant>
      <vt:variant>
        <vt:i4>1572924</vt:i4>
      </vt:variant>
      <vt:variant>
        <vt:i4>1037</vt:i4>
      </vt:variant>
      <vt:variant>
        <vt:i4>0</vt:i4>
      </vt:variant>
      <vt:variant>
        <vt:i4>5</vt:i4>
      </vt:variant>
      <vt:variant>
        <vt:lpwstr/>
      </vt:variant>
      <vt:variant>
        <vt:lpwstr>_Toc200179978</vt:lpwstr>
      </vt:variant>
      <vt:variant>
        <vt:i4>1572924</vt:i4>
      </vt:variant>
      <vt:variant>
        <vt:i4>1031</vt:i4>
      </vt:variant>
      <vt:variant>
        <vt:i4>0</vt:i4>
      </vt:variant>
      <vt:variant>
        <vt:i4>5</vt:i4>
      </vt:variant>
      <vt:variant>
        <vt:lpwstr/>
      </vt:variant>
      <vt:variant>
        <vt:lpwstr>_Toc200179977</vt:lpwstr>
      </vt:variant>
      <vt:variant>
        <vt:i4>1572924</vt:i4>
      </vt:variant>
      <vt:variant>
        <vt:i4>1025</vt:i4>
      </vt:variant>
      <vt:variant>
        <vt:i4>0</vt:i4>
      </vt:variant>
      <vt:variant>
        <vt:i4>5</vt:i4>
      </vt:variant>
      <vt:variant>
        <vt:lpwstr/>
      </vt:variant>
      <vt:variant>
        <vt:lpwstr>_Toc200179976</vt:lpwstr>
      </vt:variant>
      <vt:variant>
        <vt:i4>1572924</vt:i4>
      </vt:variant>
      <vt:variant>
        <vt:i4>1019</vt:i4>
      </vt:variant>
      <vt:variant>
        <vt:i4>0</vt:i4>
      </vt:variant>
      <vt:variant>
        <vt:i4>5</vt:i4>
      </vt:variant>
      <vt:variant>
        <vt:lpwstr/>
      </vt:variant>
      <vt:variant>
        <vt:lpwstr>_Toc200179975</vt:lpwstr>
      </vt:variant>
      <vt:variant>
        <vt:i4>1572924</vt:i4>
      </vt:variant>
      <vt:variant>
        <vt:i4>1013</vt:i4>
      </vt:variant>
      <vt:variant>
        <vt:i4>0</vt:i4>
      </vt:variant>
      <vt:variant>
        <vt:i4>5</vt:i4>
      </vt:variant>
      <vt:variant>
        <vt:lpwstr/>
      </vt:variant>
      <vt:variant>
        <vt:lpwstr>_Toc200179974</vt:lpwstr>
      </vt:variant>
      <vt:variant>
        <vt:i4>1572924</vt:i4>
      </vt:variant>
      <vt:variant>
        <vt:i4>1007</vt:i4>
      </vt:variant>
      <vt:variant>
        <vt:i4>0</vt:i4>
      </vt:variant>
      <vt:variant>
        <vt:i4>5</vt:i4>
      </vt:variant>
      <vt:variant>
        <vt:lpwstr/>
      </vt:variant>
      <vt:variant>
        <vt:lpwstr>_Toc200179973</vt:lpwstr>
      </vt:variant>
      <vt:variant>
        <vt:i4>1572924</vt:i4>
      </vt:variant>
      <vt:variant>
        <vt:i4>1001</vt:i4>
      </vt:variant>
      <vt:variant>
        <vt:i4>0</vt:i4>
      </vt:variant>
      <vt:variant>
        <vt:i4>5</vt:i4>
      </vt:variant>
      <vt:variant>
        <vt:lpwstr/>
      </vt:variant>
      <vt:variant>
        <vt:lpwstr>_Toc200179972</vt:lpwstr>
      </vt:variant>
      <vt:variant>
        <vt:i4>1572924</vt:i4>
      </vt:variant>
      <vt:variant>
        <vt:i4>995</vt:i4>
      </vt:variant>
      <vt:variant>
        <vt:i4>0</vt:i4>
      </vt:variant>
      <vt:variant>
        <vt:i4>5</vt:i4>
      </vt:variant>
      <vt:variant>
        <vt:lpwstr/>
      </vt:variant>
      <vt:variant>
        <vt:lpwstr>_Toc200179971</vt:lpwstr>
      </vt:variant>
      <vt:variant>
        <vt:i4>1572924</vt:i4>
      </vt:variant>
      <vt:variant>
        <vt:i4>989</vt:i4>
      </vt:variant>
      <vt:variant>
        <vt:i4>0</vt:i4>
      </vt:variant>
      <vt:variant>
        <vt:i4>5</vt:i4>
      </vt:variant>
      <vt:variant>
        <vt:lpwstr/>
      </vt:variant>
      <vt:variant>
        <vt:lpwstr>_Toc200179970</vt:lpwstr>
      </vt:variant>
      <vt:variant>
        <vt:i4>1638460</vt:i4>
      </vt:variant>
      <vt:variant>
        <vt:i4>983</vt:i4>
      </vt:variant>
      <vt:variant>
        <vt:i4>0</vt:i4>
      </vt:variant>
      <vt:variant>
        <vt:i4>5</vt:i4>
      </vt:variant>
      <vt:variant>
        <vt:lpwstr/>
      </vt:variant>
      <vt:variant>
        <vt:lpwstr>_Toc200179969</vt:lpwstr>
      </vt:variant>
      <vt:variant>
        <vt:i4>1638460</vt:i4>
      </vt:variant>
      <vt:variant>
        <vt:i4>977</vt:i4>
      </vt:variant>
      <vt:variant>
        <vt:i4>0</vt:i4>
      </vt:variant>
      <vt:variant>
        <vt:i4>5</vt:i4>
      </vt:variant>
      <vt:variant>
        <vt:lpwstr/>
      </vt:variant>
      <vt:variant>
        <vt:lpwstr>_Toc200179968</vt:lpwstr>
      </vt:variant>
      <vt:variant>
        <vt:i4>1638460</vt:i4>
      </vt:variant>
      <vt:variant>
        <vt:i4>971</vt:i4>
      </vt:variant>
      <vt:variant>
        <vt:i4>0</vt:i4>
      </vt:variant>
      <vt:variant>
        <vt:i4>5</vt:i4>
      </vt:variant>
      <vt:variant>
        <vt:lpwstr/>
      </vt:variant>
      <vt:variant>
        <vt:lpwstr>_Toc200179967</vt:lpwstr>
      </vt:variant>
      <vt:variant>
        <vt:i4>1638460</vt:i4>
      </vt:variant>
      <vt:variant>
        <vt:i4>965</vt:i4>
      </vt:variant>
      <vt:variant>
        <vt:i4>0</vt:i4>
      </vt:variant>
      <vt:variant>
        <vt:i4>5</vt:i4>
      </vt:variant>
      <vt:variant>
        <vt:lpwstr/>
      </vt:variant>
      <vt:variant>
        <vt:lpwstr>_Toc200179966</vt:lpwstr>
      </vt:variant>
      <vt:variant>
        <vt:i4>1638460</vt:i4>
      </vt:variant>
      <vt:variant>
        <vt:i4>959</vt:i4>
      </vt:variant>
      <vt:variant>
        <vt:i4>0</vt:i4>
      </vt:variant>
      <vt:variant>
        <vt:i4>5</vt:i4>
      </vt:variant>
      <vt:variant>
        <vt:lpwstr/>
      </vt:variant>
      <vt:variant>
        <vt:lpwstr>_Toc200179965</vt:lpwstr>
      </vt:variant>
      <vt:variant>
        <vt:i4>1638460</vt:i4>
      </vt:variant>
      <vt:variant>
        <vt:i4>953</vt:i4>
      </vt:variant>
      <vt:variant>
        <vt:i4>0</vt:i4>
      </vt:variant>
      <vt:variant>
        <vt:i4>5</vt:i4>
      </vt:variant>
      <vt:variant>
        <vt:lpwstr/>
      </vt:variant>
      <vt:variant>
        <vt:lpwstr>_Toc200179964</vt:lpwstr>
      </vt:variant>
      <vt:variant>
        <vt:i4>1638460</vt:i4>
      </vt:variant>
      <vt:variant>
        <vt:i4>947</vt:i4>
      </vt:variant>
      <vt:variant>
        <vt:i4>0</vt:i4>
      </vt:variant>
      <vt:variant>
        <vt:i4>5</vt:i4>
      </vt:variant>
      <vt:variant>
        <vt:lpwstr/>
      </vt:variant>
      <vt:variant>
        <vt:lpwstr>_Toc200179963</vt:lpwstr>
      </vt:variant>
      <vt:variant>
        <vt:i4>1638460</vt:i4>
      </vt:variant>
      <vt:variant>
        <vt:i4>941</vt:i4>
      </vt:variant>
      <vt:variant>
        <vt:i4>0</vt:i4>
      </vt:variant>
      <vt:variant>
        <vt:i4>5</vt:i4>
      </vt:variant>
      <vt:variant>
        <vt:lpwstr/>
      </vt:variant>
      <vt:variant>
        <vt:lpwstr>_Toc200179962</vt:lpwstr>
      </vt:variant>
      <vt:variant>
        <vt:i4>1638460</vt:i4>
      </vt:variant>
      <vt:variant>
        <vt:i4>935</vt:i4>
      </vt:variant>
      <vt:variant>
        <vt:i4>0</vt:i4>
      </vt:variant>
      <vt:variant>
        <vt:i4>5</vt:i4>
      </vt:variant>
      <vt:variant>
        <vt:lpwstr/>
      </vt:variant>
      <vt:variant>
        <vt:lpwstr>_Toc200179961</vt:lpwstr>
      </vt:variant>
      <vt:variant>
        <vt:i4>1638460</vt:i4>
      </vt:variant>
      <vt:variant>
        <vt:i4>929</vt:i4>
      </vt:variant>
      <vt:variant>
        <vt:i4>0</vt:i4>
      </vt:variant>
      <vt:variant>
        <vt:i4>5</vt:i4>
      </vt:variant>
      <vt:variant>
        <vt:lpwstr/>
      </vt:variant>
      <vt:variant>
        <vt:lpwstr>_Toc200179960</vt:lpwstr>
      </vt:variant>
      <vt:variant>
        <vt:i4>1703996</vt:i4>
      </vt:variant>
      <vt:variant>
        <vt:i4>923</vt:i4>
      </vt:variant>
      <vt:variant>
        <vt:i4>0</vt:i4>
      </vt:variant>
      <vt:variant>
        <vt:i4>5</vt:i4>
      </vt:variant>
      <vt:variant>
        <vt:lpwstr/>
      </vt:variant>
      <vt:variant>
        <vt:lpwstr>_Toc200179959</vt:lpwstr>
      </vt:variant>
      <vt:variant>
        <vt:i4>1703996</vt:i4>
      </vt:variant>
      <vt:variant>
        <vt:i4>917</vt:i4>
      </vt:variant>
      <vt:variant>
        <vt:i4>0</vt:i4>
      </vt:variant>
      <vt:variant>
        <vt:i4>5</vt:i4>
      </vt:variant>
      <vt:variant>
        <vt:lpwstr/>
      </vt:variant>
      <vt:variant>
        <vt:lpwstr>_Toc200179958</vt:lpwstr>
      </vt:variant>
      <vt:variant>
        <vt:i4>1703996</vt:i4>
      </vt:variant>
      <vt:variant>
        <vt:i4>911</vt:i4>
      </vt:variant>
      <vt:variant>
        <vt:i4>0</vt:i4>
      </vt:variant>
      <vt:variant>
        <vt:i4>5</vt:i4>
      </vt:variant>
      <vt:variant>
        <vt:lpwstr/>
      </vt:variant>
      <vt:variant>
        <vt:lpwstr>_Toc200179957</vt:lpwstr>
      </vt:variant>
      <vt:variant>
        <vt:i4>1703996</vt:i4>
      </vt:variant>
      <vt:variant>
        <vt:i4>905</vt:i4>
      </vt:variant>
      <vt:variant>
        <vt:i4>0</vt:i4>
      </vt:variant>
      <vt:variant>
        <vt:i4>5</vt:i4>
      </vt:variant>
      <vt:variant>
        <vt:lpwstr/>
      </vt:variant>
      <vt:variant>
        <vt:lpwstr>_Toc200179956</vt:lpwstr>
      </vt:variant>
      <vt:variant>
        <vt:i4>1703996</vt:i4>
      </vt:variant>
      <vt:variant>
        <vt:i4>899</vt:i4>
      </vt:variant>
      <vt:variant>
        <vt:i4>0</vt:i4>
      </vt:variant>
      <vt:variant>
        <vt:i4>5</vt:i4>
      </vt:variant>
      <vt:variant>
        <vt:lpwstr/>
      </vt:variant>
      <vt:variant>
        <vt:lpwstr>_Toc200179955</vt:lpwstr>
      </vt:variant>
      <vt:variant>
        <vt:i4>1703996</vt:i4>
      </vt:variant>
      <vt:variant>
        <vt:i4>893</vt:i4>
      </vt:variant>
      <vt:variant>
        <vt:i4>0</vt:i4>
      </vt:variant>
      <vt:variant>
        <vt:i4>5</vt:i4>
      </vt:variant>
      <vt:variant>
        <vt:lpwstr/>
      </vt:variant>
      <vt:variant>
        <vt:lpwstr>_Toc200179954</vt:lpwstr>
      </vt:variant>
      <vt:variant>
        <vt:i4>1703996</vt:i4>
      </vt:variant>
      <vt:variant>
        <vt:i4>887</vt:i4>
      </vt:variant>
      <vt:variant>
        <vt:i4>0</vt:i4>
      </vt:variant>
      <vt:variant>
        <vt:i4>5</vt:i4>
      </vt:variant>
      <vt:variant>
        <vt:lpwstr/>
      </vt:variant>
      <vt:variant>
        <vt:lpwstr>_Toc200179953</vt:lpwstr>
      </vt:variant>
      <vt:variant>
        <vt:i4>1703996</vt:i4>
      </vt:variant>
      <vt:variant>
        <vt:i4>881</vt:i4>
      </vt:variant>
      <vt:variant>
        <vt:i4>0</vt:i4>
      </vt:variant>
      <vt:variant>
        <vt:i4>5</vt:i4>
      </vt:variant>
      <vt:variant>
        <vt:lpwstr/>
      </vt:variant>
      <vt:variant>
        <vt:lpwstr>_Toc200179952</vt:lpwstr>
      </vt:variant>
      <vt:variant>
        <vt:i4>1703996</vt:i4>
      </vt:variant>
      <vt:variant>
        <vt:i4>875</vt:i4>
      </vt:variant>
      <vt:variant>
        <vt:i4>0</vt:i4>
      </vt:variant>
      <vt:variant>
        <vt:i4>5</vt:i4>
      </vt:variant>
      <vt:variant>
        <vt:lpwstr/>
      </vt:variant>
      <vt:variant>
        <vt:lpwstr>_Toc200179951</vt:lpwstr>
      </vt:variant>
      <vt:variant>
        <vt:i4>1703996</vt:i4>
      </vt:variant>
      <vt:variant>
        <vt:i4>869</vt:i4>
      </vt:variant>
      <vt:variant>
        <vt:i4>0</vt:i4>
      </vt:variant>
      <vt:variant>
        <vt:i4>5</vt:i4>
      </vt:variant>
      <vt:variant>
        <vt:lpwstr/>
      </vt:variant>
      <vt:variant>
        <vt:lpwstr>_Toc200179950</vt:lpwstr>
      </vt:variant>
      <vt:variant>
        <vt:i4>1769532</vt:i4>
      </vt:variant>
      <vt:variant>
        <vt:i4>863</vt:i4>
      </vt:variant>
      <vt:variant>
        <vt:i4>0</vt:i4>
      </vt:variant>
      <vt:variant>
        <vt:i4>5</vt:i4>
      </vt:variant>
      <vt:variant>
        <vt:lpwstr/>
      </vt:variant>
      <vt:variant>
        <vt:lpwstr>_Toc200179949</vt:lpwstr>
      </vt:variant>
      <vt:variant>
        <vt:i4>1769532</vt:i4>
      </vt:variant>
      <vt:variant>
        <vt:i4>857</vt:i4>
      </vt:variant>
      <vt:variant>
        <vt:i4>0</vt:i4>
      </vt:variant>
      <vt:variant>
        <vt:i4>5</vt:i4>
      </vt:variant>
      <vt:variant>
        <vt:lpwstr/>
      </vt:variant>
      <vt:variant>
        <vt:lpwstr>_Toc200179948</vt:lpwstr>
      </vt:variant>
      <vt:variant>
        <vt:i4>1769532</vt:i4>
      </vt:variant>
      <vt:variant>
        <vt:i4>851</vt:i4>
      </vt:variant>
      <vt:variant>
        <vt:i4>0</vt:i4>
      </vt:variant>
      <vt:variant>
        <vt:i4>5</vt:i4>
      </vt:variant>
      <vt:variant>
        <vt:lpwstr/>
      </vt:variant>
      <vt:variant>
        <vt:lpwstr>_Toc200179947</vt:lpwstr>
      </vt:variant>
      <vt:variant>
        <vt:i4>1769532</vt:i4>
      </vt:variant>
      <vt:variant>
        <vt:i4>845</vt:i4>
      </vt:variant>
      <vt:variant>
        <vt:i4>0</vt:i4>
      </vt:variant>
      <vt:variant>
        <vt:i4>5</vt:i4>
      </vt:variant>
      <vt:variant>
        <vt:lpwstr/>
      </vt:variant>
      <vt:variant>
        <vt:lpwstr>_Toc200179946</vt:lpwstr>
      </vt:variant>
      <vt:variant>
        <vt:i4>1769532</vt:i4>
      </vt:variant>
      <vt:variant>
        <vt:i4>839</vt:i4>
      </vt:variant>
      <vt:variant>
        <vt:i4>0</vt:i4>
      </vt:variant>
      <vt:variant>
        <vt:i4>5</vt:i4>
      </vt:variant>
      <vt:variant>
        <vt:lpwstr/>
      </vt:variant>
      <vt:variant>
        <vt:lpwstr>_Toc200179945</vt:lpwstr>
      </vt:variant>
      <vt:variant>
        <vt:i4>1769532</vt:i4>
      </vt:variant>
      <vt:variant>
        <vt:i4>833</vt:i4>
      </vt:variant>
      <vt:variant>
        <vt:i4>0</vt:i4>
      </vt:variant>
      <vt:variant>
        <vt:i4>5</vt:i4>
      </vt:variant>
      <vt:variant>
        <vt:lpwstr/>
      </vt:variant>
      <vt:variant>
        <vt:lpwstr>_Toc200179944</vt:lpwstr>
      </vt:variant>
      <vt:variant>
        <vt:i4>1769532</vt:i4>
      </vt:variant>
      <vt:variant>
        <vt:i4>827</vt:i4>
      </vt:variant>
      <vt:variant>
        <vt:i4>0</vt:i4>
      </vt:variant>
      <vt:variant>
        <vt:i4>5</vt:i4>
      </vt:variant>
      <vt:variant>
        <vt:lpwstr/>
      </vt:variant>
      <vt:variant>
        <vt:lpwstr>_Toc200179943</vt:lpwstr>
      </vt:variant>
      <vt:variant>
        <vt:i4>1769532</vt:i4>
      </vt:variant>
      <vt:variant>
        <vt:i4>821</vt:i4>
      </vt:variant>
      <vt:variant>
        <vt:i4>0</vt:i4>
      </vt:variant>
      <vt:variant>
        <vt:i4>5</vt:i4>
      </vt:variant>
      <vt:variant>
        <vt:lpwstr/>
      </vt:variant>
      <vt:variant>
        <vt:lpwstr>_Toc200179942</vt:lpwstr>
      </vt:variant>
      <vt:variant>
        <vt:i4>1769532</vt:i4>
      </vt:variant>
      <vt:variant>
        <vt:i4>815</vt:i4>
      </vt:variant>
      <vt:variant>
        <vt:i4>0</vt:i4>
      </vt:variant>
      <vt:variant>
        <vt:i4>5</vt:i4>
      </vt:variant>
      <vt:variant>
        <vt:lpwstr/>
      </vt:variant>
      <vt:variant>
        <vt:lpwstr>_Toc200179941</vt:lpwstr>
      </vt:variant>
      <vt:variant>
        <vt:i4>1769532</vt:i4>
      </vt:variant>
      <vt:variant>
        <vt:i4>809</vt:i4>
      </vt:variant>
      <vt:variant>
        <vt:i4>0</vt:i4>
      </vt:variant>
      <vt:variant>
        <vt:i4>5</vt:i4>
      </vt:variant>
      <vt:variant>
        <vt:lpwstr/>
      </vt:variant>
      <vt:variant>
        <vt:lpwstr>_Toc200179940</vt:lpwstr>
      </vt:variant>
      <vt:variant>
        <vt:i4>1835068</vt:i4>
      </vt:variant>
      <vt:variant>
        <vt:i4>803</vt:i4>
      </vt:variant>
      <vt:variant>
        <vt:i4>0</vt:i4>
      </vt:variant>
      <vt:variant>
        <vt:i4>5</vt:i4>
      </vt:variant>
      <vt:variant>
        <vt:lpwstr/>
      </vt:variant>
      <vt:variant>
        <vt:lpwstr>_Toc200179939</vt:lpwstr>
      </vt:variant>
      <vt:variant>
        <vt:i4>1835068</vt:i4>
      </vt:variant>
      <vt:variant>
        <vt:i4>797</vt:i4>
      </vt:variant>
      <vt:variant>
        <vt:i4>0</vt:i4>
      </vt:variant>
      <vt:variant>
        <vt:i4>5</vt:i4>
      </vt:variant>
      <vt:variant>
        <vt:lpwstr/>
      </vt:variant>
      <vt:variant>
        <vt:lpwstr>_Toc200179938</vt:lpwstr>
      </vt:variant>
      <vt:variant>
        <vt:i4>1835068</vt:i4>
      </vt:variant>
      <vt:variant>
        <vt:i4>791</vt:i4>
      </vt:variant>
      <vt:variant>
        <vt:i4>0</vt:i4>
      </vt:variant>
      <vt:variant>
        <vt:i4>5</vt:i4>
      </vt:variant>
      <vt:variant>
        <vt:lpwstr/>
      </vt:variant>
      <vt:variant>
        <vt:lpwstr>_Toc200179937</vt:lpwstr>
      </vt:variant>
      <vt:variant>
        <vt:i4>1835068</vt:i4>
      </vt:variant>
      <vt:variant>
        <vt:i4>785</vt:i4>
      </vt:variant>
      <vt:variant>
        <vt:i4>0</vt:i4>
      </vt:variant>
      <vt:variant>
        <vt:i4>5</vt:i4>
      </vt:variant>
      <vt:variant>
        <vt:lpwstr/>
      </vt:variant>
      <vt:variant>
        <vt:lpwstr>_Toc200179936</vt:lpwstr>
      </vt:variant>
      <vt:variant>
        <vt:i4>1835068</vt:i4>
      </vt:variant>
      <vt:variant>
        <vt:i4>779</vt:i4>
      </vt:variant>
      <vt:variant>
        <vt:i4>0</vt:i4>
      </vt:variant>
      <vt:variant>
        <vt:i4>5</vt:i4>
      </vt:variant>
      <vt:variant>
        <vt:lpwstr/>
      </vt:variant>
      <vt:variant>
        <vt:lpwstr>_Toc200179935</vt:lpwstr>
      </vt:variant>
      <vt:variant>
        <vt:i4>1835068</vt:i4>
      </vt:variant>
      <vt:variant>
        <vt:i4>773</vt:i4>
      </vt:variant>
      <vt:variant>
        <vt:i4>0</vt:i4>
      </vt:variant>
      <vt:variant>
        <vt:i4>5</vt:i4>
      </vt:variant>
      <vt:variant>
        <vt:lpwstr/>
      </vt:variant>
      <vt:variant>
        <vt:lpwstr>_Toc200179934</vt:lpwstr>
      </vt:variant>
      <vt:variant>
        <vt:i4>1835068</vt:i4>
      </vt:variant>
      <vt:variant>
        <vt:i4>767</vt:i4>
      </vt:variant>
      <vt:variant>
        <vt:i4>0</vt:i4>
      </vt:variant>
      <vt:variant>
        <vt:i4>5</vt:i4>
      </vt:variant>
      <vt:variant>
        <vt:lpwstr/>
      </vt:variant>
      <vt:variant>
        <vt:lpwstr>_Toc200179933</vt:lpwstr>
      </vt:variant>
      <vt:variant>
        <vt:i4>1835068</vt:i4>
      </vt:variant>
      <vt:variant>
        <vt:i4>761</vt:i4>
      </vt:variant>
      <vt:variant>
        <vt:i4>0</vt:i4>
      </vt:variant>
      <vt:variant>
        <vt:i4>5</vt:i4>
      </vt:variant>
      <vt:variant>
        <vt:lpwstr/>
      </vt:variant>
      <vt:variant>
        <vt:lpwstr>_Toc200179932</vt:lpwstr>
      </vt:variant>
      <vt:variant>
        <vt:i4>1835068</vt:i4>
      </vt:variant>
      <vt:variant>
        <vt:i4>755</vt:i4>
      </vt:variant>
      <vt:variant>
        <vt:i4>0</vt:i4>
      </vt:variant>
      <vt:variant>
        <vt:i4>5</vt:i4>
      </vt:variant>
      <vt:variant>
        <vt:lpwstr/>
      </vt:variant>
      <vt:variant>
        <vt:lpwstr>_Toc200179931</vt:lpwstr>
      </vt:variant>
      <vt:variant>
        <vt:i4>1835068</vt:i4>
      </vt:variant>
      <vt:variant>
        <vt:i4>749</vt:i4>
      </vt:variant>
      <vt:variant>
        <vt:i4>0</vt:i4>
      </vt:variant>
      <vt:variant>
        <vt:i4>5</vt:i4>
      </vt:variant>
      <vt:variant>
        <vt:lpwstr/>
      </vt:variant>
      <vt:variant>
        <vt:lpwstr>_Toc200179930</vt:lpwstr>
      </vt:variant>
      <vt:variant>
        <vt:i4>1900604</vt:i4>
      </vt:variant>
      <vt:variant>
        <vt:i4>743</vt:i4>
      </vt:variant>
      <vt:variant>
        <vt:i4>0</vt:i4>
      </vt:variant>
      <vt:variant>
        <vt:i4>5</vt:i4>
      </vt:variant>
      <vt:variant>
        <vt:lpwstr/>
      </vt:variant>
      <vt:variant>
        <vt:lpwstr>_Toc200179929</vt:lpwstr>
      </vt:variant>
      <vt:variant>
        <vt:i4>1900604</vt:i4>
      </vt:variant>
      <vt:variant>
        <vt:i4>737</vt:i4>
      </vt:variant>
      <vt:variant>
        <vt:i4>0</vt:i4>
      </vt:variant>
      <vt:variant>
        <vt:i4>5</vt:i4>
      </vt:variant>
      <vt:variant>
        <vt:lpwstr/>
      </vt:variant>
      <vt:variant>
        <vt:lpwstr>_Toc200179928</vt:lpwstr>
      </vt:variant>
      <vt:variant>
        <vt:i4>1900604</vt:i4>
      </vt:variant>
      <vt:variant>
        <vt:i4>731</vt:i4>
      </vt:variant>
      <vt:variant>
        <vt:i4>0</vt:i4>
      </vt:variant>
      <vt:variant>
        <vt:i4>5</vt:i4>
      </vt:variant>
      <vt:variant>
        <vt:lpwstr/>
      </vt:variant>
      <vt:variant>
        <vt:lpwstr>_Toc200179927</vt:lpwstr>
      </vt:variant>
      <vt:variant>
        <vt:i4>1900604</vt:i4>
      </vt:variant>
      <vt:variant>
        <vt:i4>725</vt:i4>
      </vt:variant>
      <vt:variant>
        <vt:i4>0</vt:i4>
      </vt:variant>
      <vt:variant>
        <vt:i4>5</vt:i4>
      </vt:variant>
      <vt:variant>
        <vt:lpwstr/>
      </vt:variant>
      <vt:variant>
        <vt:lpwstr>_Toc200179926</vt:lpwstr>
      </vt:variant>
      <vt:variant>
        <vt:i4>1900604</vt:i4>
      </vt:variant>
      <vt:variant>
        <vt:i4>719</vt:i4>
      </vt:variant>
      <vt:variant>
        <vt:i4>0</vt:i4>
      </vt:variant>
      <vt:variant>
        <vt:i4>5</vt:i4>
      </vt:variant>
      <vt:variant>
        <vt:lpwstr/>
      </vt:variant>
      <vt:variant>
        <vt:lpwstr>_Toc200179925</vt:lpwstr>
      </vt:variant>
      <vt:variant>
        <vt:i4>1900604</vt:i4>
      </vt:variant>
      <vt:variant>
        <vt:i4>713</vt:i4>
      </vt:variant>
      <vt:variant>
        <vt:i4>0</vt:i4>
      </vt:variant>
      <vt:variant>
        <vt:i4>5</vt:i4>
      </vt:variant>
      <vt:variant>
        <vt:lpwstr/>
      </vt:variant>
      <vt:variant>
        <vt:lpwstr>_Toc200179924</vt:lpwstr>
      </vt:variant>
      <vt:variant>
        <vt:i4>1900604</vt:i4>
      </vt:variant>
      <vt:variant>
        <vt:i4>707</vt:i4>
      </vt:variant>
      <vt:variant>
        <vt:i4>0</vt:i4>
      </vt:variant>
      <vt:variant>
        <vt:i4>5</vt:i4>
      </vt:variant>
      <vt:variant>
        <vt:lpwstr/>
      </vt:variant>
      <vt:variant>
        <vt:lpwstr>_Toc200179923</vt:lpwstr>
      </vt:variant>
      <vt:variant>
        <vt:i4>1900604</vt:i4>
      </vt:variant>
      <vt:variant>
        <vt:i4>701</vt:i4>
      </vt:variant>
      <vt:variant>
        <vt:i4>0</vt:i4>
      </vt:variant>
      <vt:variant>
        <vt:i4>5</vt:i4>
      </vt:variant>
      <vt:variant>
        <vt:lpwstr/>
      </vt:variant>
      <vt:variant>
        <vt:lpwstr>_Toc200179922</vt:lpwstr>
      </vt:variant>
      <vt:variant>
        <vt:i4>1900604</vt:i4>
      </vt:variant>
      <vt:variant>
        <vt:i4>695</vt:i4>
      </vt:variant>
      <vt:variant>
        <vt:i4>0</vt:i4>
      </vt:variant>
      <vt:variant>
        <vt:i4>5</vt:i4>
      </vt:variant>
      <vt:variant>
        <vt:lpwstr/>
      </vt:variant>
      <vt:variant>
        <vt:lpwstr>_Toc200179921</vt:lpwstr>
      </vt:variant>
      <vt:variant>
        <vt:i4>1900604</vt:i4>
      </vt:variant>
      <vt:variant>
        <vt:i4>689</vt:i4>
      </vt:variant>
      <vt:variant>
        <vt:i4>0</vt:i4>
      </vt:variant>
      <vt:variant>
        <vt:i4>5</vt:i4>
      </vt:variant>
      <vt:variant>
        <vt:lpwstr/>
      </vt:variant>
      <vt:variant>
        <vt:lpwstr>_Toc200179920</vt:lpwstr>
      </vt:variant>
      <vt:variant>
        <vt:i4>1966140</vt:i4>
      </vt:variant>
      <vt:variant>
        <vt:i4>683</vt:i4>
      </vt:variant>
      <vt:variant>
        <vt:i4>0</vt:i4>
      </vt:variant>
      <vt:variant>
        <vt:i4>5</vt:i4>
      </vt:variant>
      <vt:variant>
        <vt:lpwstr/>
      </vt:variant>
      <vt:variant>
        <vt:lpwstr>_Toc200179919</vt:lpwstr>
      </vt:variant>
      <vt:variant>
        <vt:i4>1966140</vt:i4>
      </vt:variant>
      <vt:variant>
        <vt:i4>677</vt:i4>
      </vt:variant>
      <vt:variant>
        <vt:i4>0</vt:i4>
      </vt:variant>
      <vt:variant>
        <vt:i4>5</vt:i4>
      </vt:variant>
      <vt:variant>
        <vt:lpwstr/>
      </vt:variant>
      <vt:variant>
        <vt:lpwstr>_Toc200179918</vt:lpwstr>
      </vt:variant>
      <vt:variant>
        <vt:i4>1966140</vt:i4>
      </vt:variant>
      <vt:variant>
        <vt:i4>671</vt:i4>
      </vt:variant>
      <vt:variant>
        <vt:i4>0</vt:i4>
      </vt:variant>
      <vt:variant>
        <vt:i4>5</vt:i4>
      </vt:variant>
      <vt:variant>
        <vt:lpwstr/>
      </vt:variant>
      <vt:variant>
        <vt:lpwstr>_Toc200179917</vt:lpwstr>
      </vt:variant>
      <vt:variant>
        <vt:i4>1966140</vt:i4>
      </vt:variant>
      <vt:variant>
        <vt:i4>665</vt:i4>
      </vt:variant>
      <vt:variant>
        <vt:i4>0</vt:i4>
      </vt:variant>
      <vt:variant>
        <vt:i4>5</vt:i4>
      </vt:variant>
      <vt:variant>
        <vt:lpwstr/>
      </vt:variant>
      <vt:variant>
        <vt:lpwstr>_Toc200179916</vt:lpwstr>
      </vt:variant>
      <vt:variant>
        <vt:i4>1966140</vt:i4>
      </vt:variant>
      <vt:variant>
        <vt:i4>659</vt:i4>
      </vt:variant>
      <vt:variant>
        <vt:i4>0</vt:i4>
      </vt:variant>
      <vt:variant>
        <vt:i4>5</vt:i4>
      </vt:variant>
      <vt:variant>
        <vt:lpwstr/>
      </vt:variant>
      <vt:variant>
        <vt:lpwstr>_Toc200179915</vt:lpwstr>
      </vt:variant>
      <vt:variant>
        <vt:i4>1966140</vt:i4>
      </vt:variant>
      <vt:variant>
        <vt:i4>653</vt:i4>
      </vt:variant>
      <vt:variant>
        <vt:i4>0</vt:i4>
      </vt:variant>
      <vt:variant>
        <vt:i4>5</vt:i4>
      </vt:variant>
      <vt:variant>
        <vt:lpwstr/>
      </vt:variant>
      <vt:variant>
        <vt:lpwstr>_Toc200179914</vt:lpwstr>
      </vt:variant>
      <vt:variant>
        <vt:i4>1966140</vt:i4>
      </vt:variant>
      <vt:variant>
        <vt:i4>647</vt:i4>
      </vt:variant>
      <vt:variant>
        <vt:i4>0</vt:i4>
      </vt:variant>
      <vt:variant>
        <vt:i4>5</vt:i4>
      </vt:variant>
      <vt:variant>
        <vt:lpwstr/>
      </vt:variant>
      <vt:variant>
        <vt:lpwstr>_Toc200179913</vt:lpwstr>
      </vt:variant>
      <vt:variant>
        <vt:i4>1966140</vt:i4>
      </vt:variant>
      <vt:variant>
        <vt:i4>641</vt:i4>
      </vt:variant>
      <vt:variant>
        <vt:i4>0</vt:i4>
      </vt:variant>
      <vt:variant>
        <vt:i4>5</vt:i4>
      </vt:variant>
      <vt:variant>
        <vt:lpwstr/>
      </vt:variant>
      <vt:variant>
        <vt:lpwstr>_Toc200179912</vt:lpwstr>
      </vt:variant>
      <vt:variant>
        <vt:i4>1966140</vt:i4>
      </vt:variant>
      <vt:variant>
        <vt:i4>635</vt:i4>
      </vt:variant>
      <vt:variant>
        <vt:i4>0</vt:i4>
      </vt:variant>
      <vt:variant>
        <vt:i4>5</vt:i4>
      </vt:variant>
      <vt:variant>
        <vt:lpwstr/>
      </vt:variant>
      <vt:variant>
        <vt:lpwstr>_Toc200179911</vt:lpwstr>
      </vt:variant>
      <vt:variant>
        <vt:i4>1966140</vt:i4>
      </vt:variant>
      <vt:variant>
        <vt:i4>629</vt:i4>
      </vt:variant>
      <vt:variant>
        <vt:i4>0</vt:i4>
      </vt:variant>
      <vt:variant>
        <vt:i4>5</vt:i4>
      </vt:variant>
      <vt:variant>
        <vt:lpwstr/>
      </vt:variant>
      <vt:variant>
        <vt:lpwstr>_Toc200179910</vt:lpwstr>
      </vt:variant>
      <vt:variant>
        <vt:i4>2031676</vt:i4>
      </vt:variant>
      <vt:variant>
        <vt:i4>623</vt:i4>
      </vt:variant>
      <vt:variant>
        <vt:i4>0</vt:i4>
      </vt:variant>
      <vt:variant>
        <vt:i4>5</vt:i4>
      </vt:variant>
      <vt:variant>
        <vt:lpwstr/>
      </vt:variant>
      <vt:variant>
        <vt:lpwstr>_Toc200179909</vt:lpwstr>
      </vt:variant>
      <vt:variant>
        <vt:i4>2031676</vt:i4>
      </vt:variant>
      <vt:variant>
        <vt:i4>617</vt:i4>
      </vt:variant>
      <vt:variant>
        <vt:i4>0</vt:i4>
      </vt:variant>
      <vt:variant>
        <vt:i4>5</vt:i4>
      </vt:variant>
      <vt:variant>
        <vt:lpwstr/>
      </vt:variant>
      <vt:variant>
        <vt:lpwstr>_Toc200179908</vt:lpwstr>
      </vt:variant>
      <vt:variant>
        <vt:i4>2031676</vt:i4>
      </vt:variant>
      <vt:variant>
        <vt:i4>611</vt:i4>
      </vt:variant>
      <vt:variant>
        <vt:i4>0</vt:i4>
      </vt:variant>
      <vt:variant>
        <vt:i4>5</vt:i4>
      </vt:variant>
      <vt:variant>
        <vt:lpwstr/>
      </vt:variant>
      <vt:variant>
        <vt:lpwstr>_Toc200179907</vt:lpwstr>
      </vt:variant>
      <vt:variant>
        <vt:i4>2031676</vt:i4>
      </vt:variant>
      <vt:variant>
        <vt:i4>605</vt:i4>
      </vt:variant>
      <vt:variant>
        <vt:i4>0</vt:i4>
      </vt:variant>
      <vt:variant>
        <vt:i4>5</vt:i4>
      </vt:variant>
      <vt:variant>
        <vt:lpwstr/>
      </vt:variant>
      <vt:variant>
        <vt:lpwstr>_Toc200179906</vt:lpwstr>
      </vt:variant>
      <vt:variant>
        <vt:i4>2031676</vt:i4>
      </vt:variant>
      <vt:variant>
        <vt:i4>599</vt:i4>
      </vt:variant>
      <vt:variant>
        <vt:i4>0</vt:i4>
      </vt:variant>
      <vt:variant>
        <vt:i4>5</vt:i4>
      </vt:variant>
      <vt:variant>
        <vt:lpwstr/>
      </vt:variant>
      <vt:variant>
        <vt:lpwstr>_Toc200179905</vt:lpwstr>
      </vt:variant>
      <vt:variant>
        <vt:i4>2031676</vt:i4>
      </vt:variant>
      <vt:variant>
        <vt:i4>593</vt:i4>
      </vt:variant>
      <vt:variant>
        <vt:i4>0</vt:i4>
      </vt:variant>
      <vt:variant>
        <vt:i4>5</vt:i4>
      </vt:variant>
      <vt:variant>
        <vt:lpwstr/>
      </vt:variant>
      <vt:variant>
        <vt:lpwstr>_Toc200179904</vt:lpwstr>
      </vt:variant>
      <vt:variant>
        <vt:i4>2031676</vt:i4>
      </vt:variant>
      <vt:variant>
        <vt:i4>587</vt:i4>
      </vt:variant>
      <vt:variant>
        <vt:i4>0</vt:i4>
      </vt:variant>
      <vt:variant>
        <vt:i4>5</vt:i4>
      </vt:variant>
      <vt:variant>
        <vt:lpwstr/>
      </vt:variant>
      <vt:variant>
        <vt:lpwstr>_Toc200179903</vt:lpwstr>
      </vt:variant>
      <vt:variant>
        <vt:i4>2031676</vt:i4>
      </vt:variant>
      <vt:variant>
        <vt:i4>581</vt:i4>
      </vt:variant>
      <vt:variant>
        <vt:i4>0</vt:i4>
      </vt:variant>
      <vt:variant>
        <vt:i4>5</vt:i4>
      </vt:variant>
      <vt:variant>
        <vt:lpwstr/>
      </vt:variant>
      <vt:variant>
        <vt:lpwstr>_Toc200179902</vt:lpwstr>
      </vt:variant>
      <vt:variant>
        <vt:i4>2031676</vt:i4>
      </vt:variant>
      <vt:variant>
        <vt:i4>575</vt:i4>
      </vt:variant>
      <vt:variant>
        <vt:i4>0</vt:i4>
      </vt:variant>
      <vt:variant>
        <vt:i4>5</vt:i4>
      </vt:variant>
      <vt:variant>
        <vt:lpwstr/>
      </vt:variant>
      <vt:variant>
        <vt:lpwstr>_Toc200179901</vt:lpwstr>
      </vt:variant>
      <vt:variant>
        <vt:i4>2031676</vt:i4>
      </vt:variant>
      <vt:variant>
        <vt:i4>569</vt:i4>
      </vt:variant>
      <vt:variant>
        <vt:i4>0</vt:i4>
      </vt:variant>
      <vt:variant>
        <vt:i4>5</vt:i4>
      </vt:variant>
      <vt:variant>
        <vt:lpwstr/>
      </vt:variant>
      <vt:variant>
        <vt:lpwstr>_Toc200179900</vt:lpwstr>
      </vt:variant>
      <vt:variant>
        <vt:i4>1441853</vt:i4>
      </vt:variant>
      <vt:variant>
        <vt:i4>563</vt:i4>
      </vt:variant>
      <vt:variant>
        <vt:i4>0</vt:i4>
      </vt:variant>
      <vt:variant>
        <vt:i4>5</vt:i4>
      </vt:variant>
      <vt:variant>
        <vt:lpwstr/>
      </vt:variant>
      <vt:variant>
        <vt:lpwstr>_Toc200179899</vt:lpwstr>
      </vt:variant>
      <vt:variant>
        <vt:i4>1441853</vt:i4>
      </vt:variant>
      <vt:variant>
        <vt:i4>557</vt:i4>
      </vt:variant>
      <vt:variant>
        <vt:i4>0</vt:i4>
      </vt:variant>
      <vt:variant>
        <vt:i4>5</vt:i4>
      </vt:variant>
      <vt:variant>
        <vt:lpwstr/>
      </vt:variant>
      <vt:variant>
        <vt:lpwstr>_Toc200179898</vt:lpwstr>
      </vt:variant>
      <vt:variant>
        <vt:i4>1441853</vt:i4>
      </vt:variant>
      <vt:variant>
        <vt:i4>551</vt:i4>
      </vt:variant>
      <vt:variant>
        <vt:i4>0</vt:i4>
      </vt:variant>
      <vt:variant>
        <vt:i4>5</vt:i4>
      </vt:variant>
      <vt:variant>
        <vt:lpwstr/>
      </vt:variant>
      <vt:variant>
        <vt:lpwstr>_Toc200179897</vt:lpwstr>
      </vt:variant>
      <vt:variant>
        <vt:i4>1441853</vt:i4>
      </vt:variant>
      <vt:variant>
        <vt:i4>545</vt:i4>
      </vt:variant>
      <vt:variant>
        <vt:i4>0</vt:i4>
      </vt:variant>
      <vt:variant>
        <vt:i4>5</vt:i4>
      </vt:variant>
      <vt:variant>
        <vt:lpwstr/>
      </vt:variant>
      <vt:variant>
        <vt:lpwstr>_Toc200179896</vt:lpwstr>
      </vt:variant>
      <vt:variant>
        <vt:i4>1441853</vt:i4>
      </vt:variant>
      <vt:variant>
        <vt:i4>539</vt:i4>
      </vt:variant>
      <vt:variant>
        <vt:i4>0</vt:i4>
      </vt:variant>
      <vt:variant>
        <vt:i4>5</vt:i4>
      </vt:variant>
      <vt:variant>
        <vt:lpwstr/>
      </vt:variant>
      <vt:variant>
        <vt:lpwstr>_Toc200179895</vt:lpwstr>
      </vt:variant>
      <vt:variant>
        <vt:i4>1441853</vt:i4>
      </vt:variant>
      <vt:variant>
        <vt:i4>533</vt:i4>
      </vt:variant>
      <vt:variant>
        <vt:i4>0</vt:i4>
      </vt:variant>
      <vt:variant>
        <vt:i4>5</vt:i4>
      </vt:variant>
      <vt:variant>
        <vt:lpwstr/>
      </vt:variant>
      <vt:variant>
        <vt:lpwstr>_Toc200179894</vt:lpwstr>
      </vt:variant>
      <vt:variant>
        <vt:i4>1441853</vt:i4>
      </vt:variant>
      <vt:variant>
        <vt:i4>527</vt:i4>
      </vt:variant>
      <vt:variant>
        <vt:i4>0</vt:i4>
      </vt:variant>
      <vt:variant>
        <vt:i4>5</vt:i4>
      </vt:variant>
      <vt:variant>
        <vt:lpwstr/>
      </vt:variant>
      <vt:variant>
        <vt:lpwstr>_Toc200179893</vt:lpwstr>
      </vt:variant>
      <vt:variant>
        <vt:i4>1441853</vt:i4>
      </vt:variant>
      <vt:variant>
        <vt:i4>521</vt:i4>
      </vt:variant>
      <vt:variant>
        <vt:i4>0</vt:i4>
      </vt:variant>
      <vt:variant>
        <vt:i4>5</vt:i4>
      </vt:variant>
      <vt:variant>
        <vt:lpwstr/>
      </vt:variant>
      <vt:variant>
        <vt:lpwstr>_Toc200179892</vt:lpwstr>
      </vt:variant>
      <vt:variant>
        <vt:i4>1441853</vt:i4>
      </vt:variant>
      <vt:variant>
        <vt:i4>515</vt:i4>
      </vt:variant>
      <vt:variant>
        <vt:i4>0</vt:i4>
      </vt:variant>
      <vt:variant>
        <vt:i4>5</vt:i4>
      </vt:variant>
      <vt:variant>
        <vt:lpwstr/>
      </vt:variant>
      <vt:variant>
        <vt:lpwstr>_Toc200179891</vt:lpwstr>
      </vt:variant>
      <vt:variant>
        <vt:i4>1441853</vt:i4>
      </vt:variant>
      <vt:variant>
        <vt:i4>509</vt:i4>
      </vt:variant>
      <vt:variant>
        <vt:i4>0</vt:i4>
      </vt:variant>
      <vt:variant>
        <vt:i4>5</vt:i4>
      </vt:variant>
      <vt:variant>
        <vt:lpwstr/>
      </vt:variant>
      <vt:variant>
        <vt:lpwstr>_Toc200179890</vt:lpwstr>
      </vt:variant>
      <vt:variant>
        <vt:i4>1507389</vt:i4>
      </vt:variant>
      <vt:variant>
        <vt:i4>503</vt:i4>
      </vt:variant>
      <vt:variant>
        <vt:i4>0</vt:i4>
      </vt:variant>
      <vt:variant>
        <vt:i4>5</vt:i4>
      </vt:variant>
      <vt:variant>
        <vt:lpwstr/>
      </vt:variant>
      <vt:variant>
        <vt:lpwstr>_Toc200179889</vt:lpwstr>
      </vt:variant>
      <vt:variant>
        <vt:i4>1507389</vt:i4>
      </vt:variant>
      <vt:variant>
        <vt:i4>497</vt:i4>
      </vt:variant>
      <vt:variant>
        <vt:i4>0</vt:i4>
      </vt:variant>
      <vt:variant>
        <vt:i4>5</vt:i4>
      </vt:variant>
      <vt:variant>
        <vt:lpwstr/>
      </vt:variant>
      <vt:variant>
        <vt:lpwstr>_Toc200179888</vt:lpwstr>
      </vt:variant>
      <vt:variant>
        <vt:i4>1507389</vt:i4>
      </vt:variant>
      <vt:variant>
        <vt:i4>491</vt:i4>
      </vt:variant>
      <vt:variant>
        <vt:i4>0</vt:i4>
      </vt:variant>
      <vt:variant>
        <vt:i4>5</vt:i4>
      </vt:variant>
      <vt:variant>
        <vt:lpwstr/>
      </vt:variant>
      <vt:variant>
        <vt:lpwstr>_Toc200179887</vt:lpwstr>
      </vt:variant>
      <vt:variant>
        <vt:i4>1507389</vt:i4>
      </vt:variant>
      <vt:variant>
        <vt:i4>485</vt:i4>
      </vt:variant>
      <vt:variant>
        <vt:i4>0</vt:i4>
      </vt:variant>
      <vt:variant>
        <vt:i4>5</vt:i4>
      </vt:variant>
      <vt:variant>
        <vt:lpwstr/>
      </vt:variant>
      <vt:variant>
        <vt:lpwstr>_Toc200179886</vt:lpwstr>
      </vt:variant>
      <vt:variant>
        <vt:i4>1507389</vt:i4>
      </vt:variant>
      <vt:variant>
        <vt:i4>479</vt:i4>
      </vt:variant>
      <vt:variant>
        <vt:i4>0</vt:i4>
      </vt:variant>
      <vt:variant>
        <vt:i4>5</vt:i4>
      </vt:variant>
      <vt:variant>
        <vt:lpwstr/>
      </vt:variant>
      <vt:variant>
        <vt:lpwstr>_Toc200179885</vt:lpwstr>
      </vt:variant>
      <vt:variant>
        <vt:i4>1507389</vt:i4>
      </vt:variant>
      <vt:variant>
        <vt:i4>473</vt:i4>
      </vt:variant>
      <vt:variant>
        <vt:i4>0</vt:i4>
      </vt:variant>
      <vt:variant>
        <vt:i4>5</vt:i4>
      </vt:variant>
      <vt:variant>
        <vt:lpwstr/>
      </vt:variant>
      <vt:variant>
        <vt:lpwstr>_Toc200179884</vt:lpwstr>
      </vt:variant>
      <vt:variant>
        <vt:i4>1507389</vt:i4>
      </vt:variant>
      <vt:variant>
        <vt:i4>467</vt:i4>
      </vt:variant>
      <vt:variant>
        <vt:i4>0</vt:i4>
      </vt:variant>
      <vt:variant>
        <vt:i4>5</vt:i4>
      </vt:variant>
      <vt:variant>
        <vt:lpwstr/>
      </vt:variant>
      <vt:variant>
        <vt:lpwstr>_Toc200179883</vt:lpwstr>
      </vt:variant>
      <vt:variant>
        <vt:i4>1507389</vt:i4>
      </vt:variant>
      <vt:variant>
        <vt:i4>461</vt:i4>
      </vt:variant>
      <vt:variant>
        <vt:i4>0</vt:i4>
      </vt:variant>
      <vt:variant>
        <vt:i4>5</vt:i4>
      </vt:variant>
      <vt:variant>
        <vt:lpwstr/>
      </vt:variant>
      <vt:variant>
        <vt:lpwstr>_Toc200179882</vt:lpwstr>
      </vt:variant>
      <vt:variant>
        <vt:i4>1507389</vt:i4>
      </vt:variant>
      <vt:variant>
        <vt:i4>455</vt:i4>
      </vt:variant>
      <vt:variant>
        <vt:i4>0</vt:i4>
      </vt:variant>
      <vt:variant>
        <vt:i4>5</vt:i4>
      </vt:variant>
      <vt:variant>
        <vt:lpwstr/>
      </vt:variant>
      <vt:variant>
        <vt:lpwstr>_Toc200179881</vt:lpwstr>
      </vt:variant>
      <vt:variant>
        <vt:i4>1507389</vt:i4>
      </vt:variant>
      <vt:variant>
        <vt:i4>449</vt:i4>
      </vt:variant>
      <vt:variant>
        <vt:i4>0</vt:i4>
      </vt:variant>
      <vt:variant>
        <vt:i4>5</vt:i4>
      </vt:variant>
      <vt:variant>
        <vt:lpwstr/>
      </vt:variant>
      <vt:variant>
        <vt:lpwstr>_Toc200179880</vt:lpwstr>
      </vt:variant>
      <vt:variant>
        <vt:i4>1572925</vt:i4>
      </vt:variant>
      <vt:variant>
        <vt:i4>443</vt:i4>
      </vt:variant>
      <vt:variant>
        <vt:i4>0</vt:i4>
      </vt:variant>
      <vt:variant>
        <vt:i4>5</vt:i4>
      </vt:variant>
      <vt:variant>
        <vt:lpwstr/>
      </vt:variant>
      <vt:variant>
        <vt:lpwstr>_Toc200179879</vt:lpwstr>
      </vt:variant>
      <vt:variant>
        <vt:i4>1572925</vt:i4>
      </vt:variant>
      <vt:variant>
        <vt:i4>437</vt:i4>
      </vt:variant>
      <vt:variant>
        <vt:i4>0</vt:i4>
      </vt:variant>
      <vt:variant>
        <vt:i4>5</vt:i4>
      </vt:variant>
      <vt:variant>
        <vt:lpwstr/>
      </vt:variant>
      <vt:variant>
        <vt:lpwstr>_Toc200179878</vt:lpwstr>
      </vt:variant>
      <vt:variant>
        <vt:i4>1572925</vt:i4>
      </vt:variant>
      <vt:variant>
        <vt:i4>431</vt:i4>
      </vt:variant>
      <vt:variant>
        <vt:i4>0</vt:i4>
      </vt:variant>
      <vt:variant>
        <vt:i4>5</vt:i4>
      </vt:variant>
      <vt:variant>
        <vt:lpwstr/>
      </vt:variant>
      <vt:variant>
        <vt:lpwstr>_Toc200179877</vt:lpwstr>
      </vt:variant>
      <vt:variant>
        <vt:i4>1572925</vt:i4>
      </vt:variant>
      <vt:variant>
        <vt:i4>425</vt:i4>
      </vt:variant>
      <vt:variant>
        <vt:i4>0</vt:i4>
      </vt:variant>
      <vt:variant>
        <vt:i4>5</vt:i4>
      </vt:variant>
      <vt:variant>
        <vt:lpwstr/>
      </vt:variant>
      <vt:variant>
        <vt:lpwstr>_Toc200179876</vt:lpwstr>
      </vt:variant>
      <vt:variant>
        <vt:i4>1572925</vt:i4>
      </vt:variant>
      <vt:variant>
        <vt:i4>419</vt:i4>
      </vt:variant>
      <vt:variant>
        <vt:i4>0</vt:i4>
      </vt:variant>
      <vt:variant>
        <vt:i4>5</vt:i4>
      </vt:variant>
      <vt:variant>
        <vt:lpwstr/>
      </vt:variant>
      <vt:variant>
        <vt:lpwstr>_Toc200179875</vt:lpwstr>
      </vt:variant>
      <vt:variant>
        <vt:i4>1572925</vt:i4>
      </vt:variant>
      <vt:variant>
        <vt:i4>413</vt:i4>
      </vt:variant>
      <vt:variant>
        <vt:i4>0</vt:i4>
      </vt:variant>
      <vt:variant>
        <vt:i4>5</vt:i4>
      </vt:variant>
      <vt:variant>
        <vt:lpwstr/>
      </vt:variant>
      <vt:variant>
        <vt:lpwstr>_Toc200179874</vt:lpwstr>
      </vt:variant>
      <vt:variant>
        <vt:i4>1572925</vt:i4>
      </vt:variant>
      <vt:variant>
        <vt:i4>407</vt:i4>
      </vt:variant>
      <vt:variant>
        <vt:i4>0</vt:i4>
      </vt:variant>
      <vt:variant>
        <vt:i4>5</vt:i4>
      </vt:variant>
      <vt:variant>
        <vt:lpwstr/>
      </vt:variant>
      <vt:variant>
        <vt:lpwstr>_Toc200179873</vt:lpwstr>
      </vt:variant>
      <vt:variant>
        <vt:i4>1572925</vt:i4>
      </vt:variant>
      <vt:variant>
        <vt:i4>401</vt:i4>
      </vt:variant>
      <vt:variant>
        <vt:i4>0</vt:i4>
      </vt:variant>
      <vt:variant>
        <vt:i4>5</vt:i4>
      </vt:variant>
      <vt:variant>
        <vt:lpwstr/>
      </vt:variant>
      <vt:variant>
        <vt:lpwstr>_Toc200179872</vt:lpwstr>
      </vt:variant>
      <vt:variant>
        <vt:i4>1572925</vt:i4>
      </vt:variant>
      <vt:variant>
        <vt:i4>395</vt:i4>
      </vt:variant>
      <vt:variant>
        <vt:i4>0</vt:i4>
      </vt:variant>
      <vt:variant>
        <vt:i4>5</vt:i4>
      </vt:variant>
      <vt:variant>
        <vt:lpwstr/>
      </vt:variant>
      <vt:variant>
        <vt:lpwstr>_Toc200179871</vt:lpwstr>
      </vt:variant>
      <vt:variant>
        <vt:i4>1572925</vt:i4>
      </vt:variant>
      <vt:variant>
        <vt:i4>389</vt:i4>
      </vt:variant>
      <vt:variant>
        <vt:i4>0</vt:i4>
      </vt:variant>
      <vt:variant>
        <vt:i4>5</vt:i4>
      </vt:variant>
      <vt:variant>
        <vt:lpwstr/>
      </vt:variant>
      <vt:variant>
        <vt:lpwstr>_Toc200179870</vt:lpwstr>
      </vt:variant>
      <vt:variant>
        <vt:i4>1638461</vt:i4>
      </vt:variant>
      <vt:variant>
        <vt:i4>383</vt:i4>
      </vt:variant>
      <vt:variant>
        <vt:i4>0</vt:i4>
      </vt:variant>
      <vt:variant>
        <vt:i4>5</vt:i4>
      </vt:variant>
      <vt:variant>
        <vt:lpwstr/>
      </vt:variant>
      <vt:variant>
        <vt:lpwstr>_Toc200179869</vt:lpwstr>
      </vt:variant>
      <vt:variant>
        <vt:i4>1638461</vt:i4>
      </vt:variant>
      <vt:variant>
        <vt:i4>377</vt:i4>
      </vt:variant>
      <vt:variant>
        <vt:i4>0</vt:i4>
      </vt:variant>
      <vt:variant>
        <vt:i4>5</vt:i4>
      </vt:variant>
      <vt:variant>
        <vt:lpwstr/>
      </vt:variant>
      <vt:variant>
        <vt:lpwstr>_Toc200179868</vt:lpwstr>
      </vt:variant>
      <vt:variant>
        <vt:i4>1638461</vt:i4>
      </vt:variant>
      <vt:variant>
        <vt:i4>371</vt:i4>
      </vt:variant>
      <vt:variant>
        <vt:i4>0</vt:i4>
      </vt:variant>
      <vt:variant>
        <vt:i4>5</vt:i4>
      </vt:variant>
      <vt:variant>
        <vt:lpwstr/>
      </vt:variant>
      <vt:variant>
        <vt:lpwstr>_Toc200179867</vt:lpwstr>
      </vt:variant>
      <vt:variant>
        <vt:i4>1638461</vt:i4>
      </vt:variant>
      <vt:variant>
        <vt:i4>365</vt:i4>
      </vt:variant>
      <vt:variant>
        <vt:i4>0</vt:i4>
      </vt:variant>
      <vt:variant>
        <vt:i4>5</vt:i4>
      </vt:variant>
      <vt:variant>
        <vt:lpwstr/>
      </vt:variant>
      <vt:variant>
        <vt:lpwstr>_Toc200179866</vt:lpwstr>
      </vt:variant>
      <vt:variant>
        <vt:i4>1638461</vt:i4>
      </vt:variant>
      <vt:variant>
        <vt:i4>359</vt:i4>
      </vt:variant>
      <vt:variant>
        <vt:i4>0</vt:i4>
      </vt:variant>
      <vt:variant>
        <vt:i4>5</vt:i4>
      </vt:variant>
      <vt:variant>
        <vt:lpwstr/>
      </vt:variant>
      <vt:variant>
        <vt:lpwstr>_Toc200179865</vt:lpwstr>
      </vt:variant>
      <vt:variant>
        <vt:i4>1638461</vt:i4>
      </vt:variant>
      <vt:variant>
        <vt:i4>353</vt:i4>
      </vt:variant>
      <vt:variant>
        <vt:i4>0</vt:i4>
      </vt:variant>
      <vt:variant>
        <vt:i4>5</vt:i4>
      </vt:variant>
      <vt:variant>
        <vt:lpwstr/>
      </vt:variant>
      <vt:variant>
        <vt:lpwstr>_Toc200179864</vt:lpwstr>
      </vt:variant>
      <vt:variant>
        <vt:i4>1638461</vt:i4>
      </vt:variant>
      <vt:variant>
        <vt:i4>347</vt:i4>
      </vt:variant>
      <vt:variant>
        <vt:i4>0</vt:i4>
      </vt:variant>
      <vt:variant>
        <vt:i4>5</vt:i4>
      </vt:variant>
      <vt:variant>
        <vt:lpwstr/>
      </vt:variant>
      <vt:variant>
        <vt:lpwstr>_Toc200179863</vt:lpwstr>
      </vt:variant>
      <vt:variant>
        <vt:i4>1638461</vt:i4>
      </vt:variant>
      <vt:variant>
        <vt:i4>341</vt:i4>
      </vt:variant>
      <vt:variant>
        <vt:i4>0</vt:i4>
      </vt:variant>
      <vt:variant>
        <vt:i4>5</vt:i4>
      </vt:variant>
      <vt:variant>
        <vt:lpwstr/>
      </vt:variant>
      <vt:variant>
        <vt:lpwstr>_Toc200179862</vt:lpwstr>
      </vt:variant>
      <vt:variant>
        <vt:i4>1638461</vt:i4>
      </vt:variant>
      <vt:variant>
        <vt:i4>335</vt:i4>
      </vt:variant>
      <vt:variant>
        <vt:i4>0</vt:i4>
      </vt:variant>
      <vt:variant>
        <vt:i4>5</vt:i4>
      </vt:variant>
      <vt:variant>
        <vt:lpwstr/>
      </vt:variant>
      <vt:variant>
        <vt:lpwstr>_Toc200179861</vt:lpwstr>
      </vt:variant>
      <vt:variant>
        <vt:i4>1638461</vt:i4>
      </vt:variant>
      <vt:variant>
        <vt:i4>329</vt:i4>
      </vt:variant>
      <vt:variant>
        <vt:i4>0</vt:i4>
      </vt:variant>
      <vt:variant>
        <vt:i4>5</vt:i4>
      </vt:variant>
      <vt:variant>
        <vt:lpwstr/>
      </vt:variant>
      <vt:variant>
        <vt:lpwstr>_Toc200179860</vt:lpwstr>
      </vt:variant>
      <vt:variant>
        <vt:i4>1703997</vt:i4>
      </vt:variant>
      <vt:variant>
        <vt:i4>323</vt:i4>
      </vt:variant>
      <vt:variant>
        <vt:i4>0</vt:i4>
      </vt:variant>
      <vt:variant>
        <vt:i4>5</vt:i4>
      </vt:variant>
      <vt:variant>
        <vt:lpwstr/>
      </vt:variant>
      <vt:variant>
        <vt:lpwstr>_Toc200179859</vt:lpwstr>
      </vt:variant>
      <vt:variant>
        <vt:i4>1703997</vt:i4>
      </vt:variant>
      <vt:variant>
        <vt:i4>317</vt:i4>
      </vt:variant>
      <vt:variant>
        <vt:i4>0</vt:i4>
      </vt:variant>
      <vt:variant>
        <vt:i4>5</vt:i4>
      </vt:variant>
      <vt:variant>
        <vt:lpwstr/>
      </vt:variant>
      <vt:variant>
        <vt:lpwstr>_Toc200179858</vt:lpwstr>
      </vt:variant>
      <vt:variant>
        <vt:i4>1703997</vt:i4>
      </vt:variant>
      <vt:variant>
        <vt:i4>311</vt:i4>
      </vt:variant>
      <vt:variant>
        <vt:i4>0</vt:i4>
      </vt:variant>
      <vt:variant>
        <vt:i4>5</vt:i4>
      </vt:variant>
      <vt:variant>
        <vt:lpwstr/>
      </vt:variant>
      <vt:variant>
        <vt:lpwstr>_Toc200179857</vt:lpwstr>
      </vt:variant>
      <vt:variant>
        <vt:i4>1703997</vt:i4>
      </vt:variant>
      <vt:variant>
        <vt:i4>305</vt:i4>
      </vt:variant>
      <vt:variant>
        <vt:i4>0</vt:i4>
      </vt:variant>
      <vt:variant>
        <vt:i4>5</vt:i4>
      </vt:variant>
      <vt:variant>
        <vt:lpwstr/>
      </vt:variant>
      <vt:variant>
        <vt:lpwstr>_Toc200179856</vt:lpwstr>
      </vt:variant>
      <vt:variant>
        <vt:i4>1703997</vt:i4>
      </vt:variant>
      <vt:variant>
        <vt:i4>299</vt:i4>
      </vt:variant>
      <vt:variant>
        <vt:i4>0</vt:i4>
      </vt:variant>
      <vt:variant>
        <vt:i4>5</vt:i4>
      </vt:variant>
      <vt:variant>
        <vt:lpwstr/>
      </vt:variant>
      <vt:variant>
        <vt:lpwstr>_Toc200179855</vt:lpwstr>
      </vt:variant>
      <vt:variant>
        <vt:i4>1703997</vt:i4>
      </vt:variant>
      <vt:variant>
        <vt:i4>293</vt:i4>
      </vt:variant>
      <vt:variant>
        <vt:i4>0</vt:i4>
      </vt:variant>
      <vt:variant>
        <vt:i4>5</vt:i4>
      </vt:variant>
      <vt:variant>
        <vt:lpwstr/>
      </vt:variant>
      <vt:variant>
        <vt:lpwstr>_Toc200179854</vt:lpwstr>
      </vt:variant>
      <vt:variant>
        <vt:i4>1703997</vt:i4>
      </vt:variant>
      <vt:variant>
        <vt:i4>287</vt:i4>
      </vt:variant>
      <vt:variant>
        <vt:i4>0</vt:i4>
      </vt:variant>
      <vt:variant>
        <vt:i4>5</vt:i4>
      </vt:variant>
      <vt:variant>
        <vt:lpwstr/>
      </vt:variant>
      <vt:variant>
        <vt:lpwstr>_Toc200179853</vt:lpwstr>
      </vt:variant>
      <vt:variant>
        <vt:i4>1703997</vt:i4>
      </vt:variant>
      <vt:variant>
        <vt:i4>281</vt:i4>
      </vt:variant>
      <vt:variant>
        <vt:i4>0</vt:i4>
      </vt:variant>
      <vt:variant>
        <vt:i4>5</vt:i4>
      </vt:variant>
      <vt:variant>
        <vt:lpwstr/>
      </vt:variant>
      <vt:variant>
        <vt:lpwstr>_Toc200179852</vt:lpwstr>
      </vt:variant>
      <vt:variant>
        <vt:i4>1703997</vt:i4>
      </vt:variant>
      <vt:variant>
        <vt:i4>275</vt:i4>
      </vt:variant>
      <vt:variant>
        <vt:i4>0</vt:i4>
      </vt:variant>
      <vt:variant>
        <vt:i4>5</vt:i4>
      </vt:variant>
      <vt:variant>
        <vt:lpwstr/>
      </vt:variant>
      <vt:variant>
        <vt:lpwstr>_Toc200179851</vt:lpwstr>
      </vt:variant>
      <vt:variant>
        <vt:i4>1703997</vt:i4>
      </vt:variant>
      <vt:variant>
        <vt:i4>269</vt:i4>
      </vt:variant>
      <vt:variant>
        <vt:i4>0</vt:i4>
      </vt:variant>
      <vt:variant>
        <vt:i4>5</vt:i4>
      </vt:variant>
      <vt:variant>
        <vt:lpwstr/>
      </vt:variant>
      <vt:variant>
        <vt:lpwstr>_Toc200179850</vt:lpwstr>
      </vt:variant>
      <vt:variant>
        <vt:i4>1769533</vt:i4>
      </vt:variant>
      <vt:variant>
        <vt:i4>263</vt:i4>
      </vt:variant>
      <vt:variant>
        <vt:i4>0</vt:i4>
      </vt:variant>
      <vt:variant>
        <vt:i4>5</vt:i4>
      </vt:variant>
      <vt:variant>
        <vt:lpwstr/>
      </vt:variant>
      <vt:variant>
        <vt:lpwstr>_Toc200179849</vt:lpwstr>
      </vt:variant>
      <vt:variant>
        <vt:i4>1769533</vt:i4>
      </vt:variant>
      <vt:variant>
        <vt:i4>257</vt:i4>
      </vt:variant>
      <vt:variant>
        <vt:i4>0</vt:i4>
      </vt:variant>
      <vt:variant>
        <vt:i4>5</vt:i4>
      </vt:variant>
      <vt:variant>
        <vt:lpwstr/>
      </vt:variant>
      <vt:variant>
        <vt:lpwstr>_Toc200179848</vt:lpwstr>
      </vt:variant>
      <vt:variant>
        <vt:i4>1769533</vt:i4>
      </vt:variant>
      <vt:variant>
        <vt:i4>251</vt:i4>
      </vt:variant>
      <vt:variant>
        <vt:i4>0</vt:i4>
      </vt:variant>
      <vt:variant>
        <vt:i4>5</vt:i4>
      </vt:variant>
      <vt:variant>
        <vt:lpwstr/>
      </vt:variant>
      <vt:variant>
        <vt:lpwstr>_Toc200179847</vt:lpwstr>
      </vt:variant>
      <vt:variant>
        <vt:i4>1769533</vt:i4>
      </vt:variant>
      <vt:variant>
        <vt:i4>245</vt:i4>
      </vt:variant>
      <vt:variant>
        <vt:i4>0</vt:i4>
      </vt:variant>
      <vt:variant>
        <vt:i4>5</vt:i4>
      </vt:variant>
      <vt:variant>
        <vt:lpwstr/>
      </vt:variant>
      <vt:variant>
        <vt:lpwstr>_Toc200179846</vt:lpwstr>
      </vt:variant>
      <vt:variant>
        <vt:i4>1769533</vt:i4>
      </vt:variant>
      <vt:variant>
        <vt:i4>239</vt:i4>
      </vt:variant>
      <vt:variant>
        <vt:i4>0</vt:i4>
      </vt:variant>
      <vt:variant>
        <vt:i4>5</vt:i4>
      </vt:variant>
      <vt:variant>
        <vt:lpwstr/>
      </vt:variant>
      <vt:variant>
        <vt:lpwstr>_Toc200179845</vt:lpwstr>
      </vt:variant>
      <vt:variant>
        <vt:i4>1769533</vt:i4>
      </vt:variant>
      <vt:variant>
        <vt:i4>233</vt:i4>
      </vt:variant>
      <vt:variant>
        <vt:i4>0</vt:i4>
      </vt:variant>
      <vt:variant>
        <vt:i4>5</vt:i4>
      </vt:variant>
      <vt:variant>
        <vt:lpwstr/>
      </vt:variant>
      <vt:variant>
        <vt:lpwstr>_Toc200179844</vt:lpwstr>
      </vt:variant>
      <vt:variant>
        <vt:i4>1769533</vt:i4>
      </vt:variant>
      <vt:variant>
        <vt:i4>227</vt:i4>
      </vt:variant>
      <vt:variant>
        <vt:i4>0</vt:i4>
      </vt:variant>
      <vt:variant>
        <vt:i4>5</vt:i4>
      </vt:variant>
      <vt:variant>
        <vt:lpwstr/>
      </vt:variant>
      <vt:variant>
        <vt:lpwstr>_Toc200179843</vt:lpwstr>
      </vt:variant>
      <vt:variant>
        <vt:i4>1769533</vt:i4>
      </vt:variant>
      <vt:variant>
        <vt:i4>221</vt:i4>
      </vt:variant>
      <vt:variant>
        <vt:i4>0</vt:i4>
      </vt:variant>
      <vt:variant>
        <vt:i4>5</vt:i4>
      </vt:variant>
      <vt:variant>
        <vt:lpwstr/>
      </vt:variant>
      <vt:variant>
        <vt:lpwstr>_Toc200179842</vt:lpwstr>
      </vt:variant>
      <vt:variant>
        <vt:i4>1769533</vt:i4>
      </vt:variant>
      <vt:variant>
        <vt:i4>215</vt:i4>
      </vt:variant>
      <vt:variant>
        <vt:i4>0</vt:i4>
      </vt:variant>
      <vt:variant>
        <vt:i4>5</vt:i4>
      </vt:variant>
      <vt:variant>
        <vt:lpwstr/>
      </vt:variant>
      <vt:variant>
        <vt:lpwstr>_Toc200179841</vt:lpwstr>
      </vt:variant>
      <vt:variant>
        <vt:i4>1769533</vt:i4>
      </vt:variant>
      <vt:variant>
        <vt:i4>209</vt:i4>
      </vt:variant>
      <vt:variant>
        <vt:i4>0</vt:i4>
      </vt:variant>
      <vt:variant>
        <vt:i4>5</vt:i4>
      </vt:variant>
      <vt:variant>
        <vt:lpwstr/>
      </vt:variant>
      <vt:variant>
        <vt:lpwstr>_Toc200179840</vt:lpwstr>
      </vt:variant>
      <vt:variant>
        <vt:i4>1835069</vt:i4>
      </vt:variant>
      <vt:variant>
        <vt:i4>203</vt:i4>
      </vt:variant>
      <vt:variant>
        <vt:i4>0</vt:i4>
      </vt:variant>
      <vt:variant>
        <vt:i4>5</vt:i4>
      </vt:variant>
      <vt:variant>
        <vt:lpwstr/>
      </vt:variant>
      <vt:variant>
        <vt:lpwstr>_Toc200179839</vt:lpwstr>
      </vt:variant>
      <vt:variant>
        <vt:i4>1835069</vt:i4>
      </vt:variant>
      <vt:variant>
        <vt:i4>197</vt:i4>
      </vt:variant>
      <vt:variant>
        <vt:i4>0</vt:i4>
      </vt:variant>
      <vt:variant>
        <vt:i4>5</vt:i4>
      </vt:variant>
      <vt:variant>
        <vt:lpwstr/>
      </vt:variant>
      <vt:variant>
        <vt:lpwstr>_Toc200179838</vt:lpwstr>
      </vt:variant>
      <vt:variant>
        <vt:i4>1835069</vt:i4>
      </vt:variant>
      <vt:variant>
        <vt:i4>191</vt:i4>
      </vt:variant>
      <vt:variant>
        <vt:i4>0</vt:i4>
      </vt:variant>
      <vt:variant>
        <vt:i4>5</vt:i4>
      </vt:variant>
      <vt:variant>
        <vt:lpwstr/>
      </vt:variant>
      <vt:variant>
        <vt:lpwstr>_Toc200179837</vt:lpwstr>
      </vt:variant>
      <vt:variant>
        <vt:i4>1835069</vt:i4>
      </vt:variant>
      <vt:variant>
        <vt:i4>185</vt:i4>
      </vt:variant>
      <vt:variant>
        <vt:i4>0</vt:i4>
      </vt:variant>
      <vt:variant>
        <vt:i4>5</vt:i4>
      </vt:variant>
      <vt:variant>
        <vt:lpwstr/>
      </vt:variant>
      <vt:variant>
        <vt:lpwstr>_Toc200179836</vt:lpwstr>
      </vt:variant>
      <vt:variant>
        <vt:i4>1835069</vt:i4>
      </vt:variant>
      <vt:variant>
        <vt:i4>179</vt:i4>
      </vt:variant>
      <vt:variant>
        <vt:i4>0</vt:i4>
      </vt:variant>
      <vt:variant>
        <vt:i4>5</vt:i4>
      </vt:variant>
      <vt:variant>
        <vt:lpwstr/>
      </vt:variant>
      <vt:variant>
        <vt:lpwstr>_Toc200179835</vt:lpwstr>
      </vt:variant>
      <vt:variant>
        <vt:i4>1835069</vt:i4>
      </vt:variant>
      <vt:variant>
        <vt:i4>173</vt:i4>
      </vt:variant>
      <vt:variant>
        <vt:i4>0</vt:i4>
      </vt:variant>
      <vt:variant>
        <vt:i4>5</vt:i4>
      </vt:variant>
      <vt:variant>
        <vt:lpwstr/>
      </vt:variant>
      <vt:variant>
        <vt:lpwstr>_Toc200179834</vt:lpwstr>
      </vt:variant>
      <vt:variant>
        <vt:i4>1835069</vt:i4>
      </vt:variant>
      <vt:variant>
        <vt:i4>167</vt:i4>
      </vt:variant>
      <vt:variant>
        <vt:i4>0</vt:i4>
      </vt:variant>
      <vt:variant>
        <vt:i4>5</vt:i4>
      </vt:variant>
      <vt:variant>
        <vt:lpwstr/>
      </vt:variant>
      <vt:variant>
        <vt:lpwstr>_Toc200179833</vt:lpwstr>
      </vt:variant>
      <vt:variant>
        <vt:i4>1835069</vt:i4>
      </vt:variant>
      <vt:variant>
        <vt:i4>161</vt:i4>
      </vt:variant>
      <vt:variant>
        <vt:i4>0</vt:i4>
      </vt:variant>
      <vt:variant>
        <vt:i4>5</vt:i4>
      </vt:variant>
      <vt:variant>
        <vt:lpwstr/>
      </vt:variant>
      <vt:variant>
        <vt:lpwstr>_Toc200179832</vt:lpwstr>
      </vt:variant>
      <vt:variant>
        <vt:i4>1835069</vt:i4>
      </vt:variant>
      <vt:variant>
        <vt:i4>155</vt:i4>
      </vt:variant>
      <vt:variant>
        <vt:i4>0</vt:i4>
      </vt:variant>
      <vt:variant>
        <vt:i4>5</vt:i4>
      </vt:variant>
      <vt:variant>
        <vt:lpwstr/>
      </vt:variant>
      <vt:variant>
        <vt:lpwstr>_Toc200179831</vt:lpwstr>
      </vt:variant>
      <vt:variant>
        <vt:i4>1835069</vt:i4>
      </vt:variant>
      <vt:variant>
        <vt:i4>149</vt:i4>
      </vt:variant>
      <vt:variant>
        <vt:i4>0</vt:i4>
      </vt:variant>
      <vt:variant>
        <vt:i4>5</vt:i4>
      </vt:variant>
      <vt:variant>
        <vt:lpwstr/>
      </vt:variant>
      <vt:variant>
        <vt:lpwstr>_Toc200179830</vt:lpwstr>
      </vt:variant>
      <vt:variant>
        <vt:i4>1900605</vt:i4>
      </vt:variant>
      <vt:variant>
        <vt:i4>143</vt:i4>
      </vt:variant>
      <vt:variant>
        <vt:i4>0</vt:i4>
      </vt:variant>
      <vt:variant>
        <vt:i4>5</vt:i4>
      </vt:variant>
      <vt:variant>
        <vt:lpwstr/>
      </vt:variant>
      <vt:variant>
        <vt:lpwstr>_Toc200179829</vt:lpwstr>
      </vt:variant>
      <vt:variant>
        <vt:i4>1900605</vt:i4>
      </vt:variant>
      <vt:variant>
        <vt:i4>137</vt:i4>
      </vt:variant>
      <vt:variant>
        <vt:i4>0</vt:i4>
      </vt:variant>
      <vt:variant>
        <vt:i4>5</vt:i4>
      </vt:variant>
      <vt:variant>
        <vt:lpwstr/>
      </vt:variant>
      <vt:variant>
        <vt:lpwstr>_Toc200179828</vt:lpwstr>
      </vt:variant>
      <vt:variant>
        <vt:i4>1900605</vt:i4>
      </vt:variant>
      <vt:variant>
        <vt:i4>131</vt:i4>
      </vt:variant>
      <vt:variant>
        <vt:i4>0</vt:i4>
      </vt:variant>
      <vt:variant>
        <vt:i4>5</vt:i4>
      </vt:variant>
      <vt:variant>
        <vt:lpwstr/>
      </vt:variant>
      <vt:variant>
        <vt:lpwstr>_Toc200179827</vt:lpwstr>
      </vt:variant>
      <vt:variant>
        <vt:i4>1900605</vt:i4>
      </vt:variant>
      <vt:variant>
        <vt:i4>125</vt:i4>
      </vt:variant>
      <vt:variant>
        <vt:i4>0</vt:i4>
      </vt:variant>
      <vt:variant>
        <vt:i4>5</vt:i4>
      </vt:variant>
      <vt:variant>
        <vt:lpwstr/>
      </vt:variant>
      <vt:variant>
        <vt:lpwstr>_Toc200179826</vt:lpwstr>
      </vt:variant>
      <vt:variant>
        <vt:i4>1900605</vt:i4>
      </vt:variant>
      <vt:variant>
        <vt:i4>119</vt:i4>
      </vt:variant>
      <vt:variant>
        <vt:i4>0</vt:i4>
      </vt:variant>
      <vt:variant>
        <vt:i4>5</vt:i4>
      </vt:variant>
      <vt:variant>
        <vt:lpwstr/>
      </vt:variant>
      <vt:variant>
        <vt:lpwstr>_Toc200179825</vt:lpwstr>
      </vt:variant>
      <vt:variant>
        <vt:i4>1900605</vt:i4>
      </vt:variant>
      <vt:variant>
        <vt:i4>113</vt:i4>
      </vt:variant>
      <vt:variant>
        <vt:i4>0</vt:i4>
      </vt:variant>
      <vt:variant>
        <vt:i4>5</vt:i4>
      </vt:variant>
      <vt:variant>
        <vt:lpwstr/>
      </vt:variant>
      <vt:variant>
        <vt:lpwstr>_Toc200179824</vt:lpwstr>
      </vt:variant>
      <vt:variant>
        <vt:i4>1900605</vt:i4>
      </vt:variant>
      <vt:variant>
        <vt:i4>107</vt:i4>
      </vt:variant>
      <vt:variant>
        <vt:i4>0</vt:i4>
      </vt:variant>
      <vt:variant>
        <vt:i4>5</vt:i4>
      </vt:variant>
      <vt:variant>
        <vt:lpwstr/>
      </vt:variant>
      <vt:variant>
        <vt:lpwstr>_Toc200179823</vt:lpwstr>
      </vt:variant>
      <vt:variant>
        <vt:i4>1900605</vt:i4>
      </vt:variant>
      <vt:variant>
        <vt:i4>101</vt:i4>
      </vt:variant>
      <vt:variant>
        <vt:i4>0</vt:i4>
      </vt:variant>
      <vt:variant>
        <vt:i4>5</vt:i4>
      </vt:variant>
      <vt:variant>
        <vt:lpwstr/>
      </vt:variant>
      <vt:variant>
        <vt:lpwstr>_Toc200179822</vt:lpwstr>
      </vt:variant>
      <vt:variant>
        <vt:i4>1900605</vt:i4>
      </vt:variant>
      <vt:variant>
        <vt:i4>95</vt:i4>
      </vt:variant>
      <vt:variant>
        <vt:i4>0</vt:i4>
      </vt:variant>
      <vt:variant>
        <vt:i4>5</vt:i4>
      </vt:variant>
      <vt:variant>
        <vt:lpwstr/>
      </vt:variant>
      <vt:variant>
        <vt:lpwstr>_Toc200179821</vt:lpwstr>
      </vt:variant>
      <vt:variant>
        <vt:i4>1900605</vt:i4>
      </vt:variant>
      <vt:variant>
        <vt:i4>89</vt:i4>
      </vt:variant>
      <vt:variant>
        <vt:i4>0</vt:i4>
      </vt:variant>
      <vt:variant>
        <vt:i4>5</vt:i4>
      </vt:variant>
      <vt:variant>
        <vt:lpwstr/>
      </vt:variant>
      <vt:variant>
        <vt:lpwstr>_Toc200179820</vt:lpwstr>
      </vt:variant>
      <vt:variant>
        <vt:i4>1966141</vt:i4>
      </vt:variant>
      <vt:variant>
        <vt:i4>83</vt:i4>
      </vt:variant>
      <vt:variant>
        <vt:i4>0</vt:i4>
      </vt:variant>
      <vt:variant>
        <vt:i4>5</vt:i4>
      </vt:variant>
      <vt:variant>
        <vt:lpwstr/>
      </vt:variant>
      <vt:variant>
        <vt:lpwstr>_Toc200179819</vt:lpwstr>
      </vt:variant>
      <vt:variant>
        <vt:i4>1966141</vt:i4>
      </vt:variant>
      <vt:variant>
        <vt:i4>77</vt:i4>
      </vt:variant>
      <vt:variant>
        <vt:i4>0</vt:i4>
      </vt:variant>
      <vt:variant>
        <vt:i4>5</vt:i4>
      </vt:variant>
      <vt:variant>
        <vt:lpwstr/>
      </vt:variant>
      <vt:variant>
        <vt:lpwstr>_Toc200179818</vt:lpwstr>
      </vt:variant>
      <vt:variant>
        <vt:i4>1966141</vt:i4>
      </vt:variant>
      <vt:variant>
        <vt:i4>71</vt:i4>
      </vt:variant>
      <vt:variant>
        <vt:i4>0</vt:i4>
      </vt:variant>
      <vt:variant>
        <vt:i4>5</vt:i4>
      </vt:variant>
      <vt:variant>
        <vt:lpwstr/>
      </vt:variant>
      <vt:variant>
        <vt:lpwstr>_Toc200179817</vt:lpwstr>
      </vt:variant>
      <vt:variant>
        <vt:i4>1966141</vt:i4>
      </vt:variant>
      <vt:variant>
        <vt:i4>65</vt:i4>
      </vt:variant>
      <vt:variant>
        <vt:i4>0</vt:i4>
      </vt:variant>
      <vt:variant>
        <vt:i4>5</vt:i4>
      </vt:variant>
      <vt:variant>
        <vt:lpwstr/>
      </vt:variant>
      <vt:variant>
        <vt:lpwstr>_Toc200179816</vt:lpwstr>
      </vt:variant>
      <vt:variant>
        <vt:i4>1966141</vt:i4>
      </vt:variant>
      <vt:variant>
        <vt:i4>59</vt:i4>
      </vt:variant>
      <vt:variant>
        <vt:i4>0</vt:i4>
      </vt:variant>
      <vt:variant>
        <vt:i4>5</vt:i4>
      </vt:variant>
      <vt:variant>
        <vt:lpwstr/>
      </vt:variant>
      <vt:variant>
        <vt:lpwstr>_Toc200179815</vt:lpwstr>
      </vt:variant>
      <vt:variant>
        <vt:i4>1966141</vt:i4>
      </vt:variant>
      <vt:variant>
        <vt:i4>53</vt:i4>
      </vt:variant>
      <vt:variant>
        <vt:i4>0</vt:i4>
      </vt:variant>
      <vt:variant>
        <vt:i4>5</vt:i4>
      </vt:variant>
      <vt:variant>
        <vt:lpwstr/>
      </vt:variant>
      <vt:variant>
        <vt:lpwstr>_Toc200179814</vt:lpwstr>
      </vt:variant>
      <vt:variant>
        <vt:i4>1966141</vt:i4>
      </vt:variant>
      <vt:variant>
        <vt:i4>47</vt:i4>
      </vt:variant>
      <vt:variant>
        <vt:i4>0</vt:i4>
      </vt:variant>
      <vt:variant>
        <vt:i4>5</vt:i4>
      </vt:variant>
      <vt:variant>
        <vt:lpwstr/>
      </vt:variant>
      <vt:variant>
        <vt:lpwstr>_Toc200179813</vt:lpwstr>
      </vt:variant>
      <vt:variant>
        <vt:i4>1966141</vt:i4>
      </vt:variant>
      <vt:variant>
        <vt:i4>41</vt:i4>
      </vt:variant>
      <vt:variant>
        <vt:i4>0</vt:i4>
      </vt:variant>
      <vt:variant>
        <vt:i4>5</vt:i4>
      </vt:variant>
      <vt:variant>
        <vt:lpwstr/>
      </vt:variant>
      <vt:variant>
        <vt:lpwstr>_Toc200179812</vt:lpwstr>
      </vt:variant>
      <vt:variant>
        <vt:i4>1966141</vt:i4>
      </vt:variant>
      <vt:variant>
        <vt:i4>35</vt:i4>
      </vt:variant>
      <vt:variant>
        <vt:i4>0</vt:i4>
      </vt:variant>
      <vt:variant>
        <vt:i4>5</vt:i4>
      </vt:variant>
      <vt:variant>
        <vt:lpwstr/>
      </vt:variant>
      <vt:variant>
        <vt:lpwstr>_Toc200179811</vt:lpwstr>
      </vt:variant>
      <vt:variant>
        <vt:i4>1966141</vt:i4>
      </vt:variant>
      <vt:variant>
        <vt:i4>29</vt:i4>
      </vt:variant>
      <vt:variant>
        <vt:i4>0</vt:i4>
      </vt:variant>
      <vt:variant>
        <vt:i4>5</vt:i4>
      </vt:variant>
      <vt:variant>
        <vt:lpwstr/>
      </vt:variant>
      <vt:variant>
        <vt:lpwstr>_Toc200179810</vt:lpwstr>
      </vt:variant>
      <vt:variant>
        <vt:i4>2031677</vt:i4>
      </vt:variant>
      <vt:variant>
        <vt:i4>23</vt:i4>
      </vt:variant>
      <vt:variant>
        <vt:i4>0</vt:i4>
      </vt:variant>
      <vt:variant>
        <vt:i4>5</vt:i4>
      </vt:variant>
      <vt:variant>
        <vt:lpwstr/>
      </vt:variant>
      <vt:variant>
        <vt:lpwstr>_Toc200179809</vt:lpwstr>
      </vt:variant>
      <vt:variant>
        <vt:i4>2031677</vt:i4>
      </vt:variant>
      <vt:variant>
        <vt:i4>17</vt:i4>
      </vt:variant>
      <vt:variant>
        <vt:i4>0</vt:i4>
      </vt:variant>
      <vt:variant>
        <vt:i4>5</vt:i4>
      </vt:variant>
      <vt:variant>
        <vt:lpwstr/>
      </vt:variant>
      <vt:variant>
        <vt:lpwstr>_Toc200179808</vt:lpwstr>
      </vt:variant>
      <vt:variant>
        <vt:i4>2031677</vt:i4>
      </vt:variant>
      <vt:variant>
        <vt:i4>11</vt:i4>
      </vt:variant>
      <vt:variant>
        <vt:i4>0</vt:i4>
      </vt:variant>
      <vt:variant>
        <vt:i4>5</vt:i4>
      </vt:variant>
      <vt:variant>
        <vt:lpwstr/>
      </vt:variant>
      <vt:variant>
        <vt:lpwstr>_Toc200179807</vt:lpwstr>
      </vt:variant>
      <vt:variant>
        <vt:i4>2031677</vt:i4>
      </vt:variant>
      <vt:variant>
        <vt:i4>5</vt:i4>
      </vt:variant>
      <vt:variant>
        <vt:i4>0</vt:i4>
      </vt:variant>
      <vt:variant>
        <vt:i4>5</vt:i4>
      </vt:variant>
      <vt:variant>
        <vt:lpwstr/>
      </vt:variant>
      <vt:variant>
        <vt:lpwstr>_Toc200179806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中国物品编码中心商品信息服务系统项目需求分析</dc:title>
  <dc:subject/>
  <dc:creator>Aaron Tang</dc:creator>
  <cp:keywords/>
  <dc:description/>
  <cp:lastModifiedBy>Aaron Tang</cp:lastModifiedBy>
  <cp:revision>233</cp:revision>
  <cp:lastPrinted>2008-06-03T11:29:00Z</cp:lastPrinted>
  <dcterms:created xsi:type="dcterms:W3CDTF">2008-07-15T02:57:00Z</dcterms:created>
  <dcterms:modified xsi:type="dcterms:W3CDTF">2008-12-11T02:16:00Z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状态">
    <vt:lpwstr>RFP</vt:lpwstr>
  </property>
  <property fmtid="{D5CDD505-2E9C-101B-9397-08002B2CF9AE}" pid="3" name="文档编号">
    <vt:lpwstr>Workflow-EM02.2003</vt:lpwstr>
  </property>
  <property fmtid="{D5CDD505-2E9C-101B-9397-08002B2CF9AE}" pid="4" name="完成日期">
    <vt:lpwstr>2002-03-22</vt:lpwstr>
  </property>
  <property fmtid="{D5CDD505-2E9C-101B-9397-08002B2CF9AE}" pid="5" name="版权">
    <vt:lpwstr>Aaron Tang，2003</vt:lpwstr>
  </property>
  <property fmtid="{D5CDD505-2E9C-101B-9397-08002B2CF9AE}" pid="6" name="版本">
    <vt:lpwstr>V1.1</vt:lpwstr>
  </property>
</Properties>
</file>