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CSE6224 SOFTWARE REQUIREMENTS ENGINEERING</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2510</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PART 1</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8pwe34cip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System Context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ubfamch4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Context Overview</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gsn09y84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External Entities (Actors and Systems)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mh40d4ri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System Boundary Overview</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gfqt854cg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Context Diagram</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4f6s6plwg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Context Objects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11n4o6yjhe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Material Context Objects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vs3ylypof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Immaterial Context Objects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h036t9l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Development Context Objects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gsz3259ws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Sources of Requirement</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zpwj8x1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h10l5gqe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List Of Sources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icquievg9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Stakeholders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nr43veunf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Constraints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qkp9bg9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Functional Requirements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a3u3ivw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Non-Functional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0" w:firstLine="0"/>
        <w:rPr>
          <w:rFonts w:ascii="Times New Roman" w:cs="Times New Roman" w:eastAsia="Times New Roman" w:hAnsi="Times New Roman"/>
          <w:b w:val="1"/>
          <w:sz w:val="28"/>
          <w:szCs w:val="28"/>
        </w:rPr>
      </w:pPr>
      <w:bookmarkStart w:colFirst="0" w:colLast="0" w:name="_m8pwe34cip53" w:id="0"/>
      <w:bookmarkEnd w:id="0"/>
      <w:r w:rsidDel="00000000" w:rsidR="00000000" w:rsidRPr="00000000">
        <w:rPr>
          <w:rFonts w:ascii="Times New Roman" w:cs="Times New Roman" w:eastAsia="Times New Roman" w:hAnsi="Times New Roman"/>
          <w:b w:val="1"/>
          <w:sz w:val="28"/>
          <w:szCs w:val="28"/>
          <w:rtl w:val="0"/>
        </w:rPr>
        <w:t xml:space="preserve">1.0 System Context</w:t>
      </w:r>
    </w:p>
    <w:p w:rsidR="00000000" w:rsidDel="00000000" w:rsidP="00000000" w:rsidRDefault="00000000" w:rsidRPr="00000000" w14:paraId="0000001A">
      <w:pPr>
        <w:pStyle w:val="Heading3"/>
        <w:rPr>
          <w:b w:val="1"/>
          <w:sz w:val="26"/>
          <w:szCs w:val="26"/>
        </w:rPr>
      </w:pPr>
      <w:bookmarkStart w:colFirst="0" w:colLast="0" w:name="_5eubfamch4s6" w:id="1"/>
      <w:bookmarkEnd w:id="1"/>
      <w:r w:rsidDel="00000000" w:rsidR="00000000" w:rsidRPr="00000000">
        <w:rPr>
          <w:b w:val="1"/>
          <w:sz w:val="26"/>
          <w:szCs w:val="26"/>
          <w:rtl w:val="0"/>
        </w:rPr>
        <w:t xml:space="preserve">1.1 System Context Overview</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Campus Wellness Portal is an integrated system that connects students, medical staff, fitness center staff, fitness coordinator and administrators with supporting external systems such as medical appointment software and fitness scheduling software. The portal enables scheduling, tracking, goal-setting,  and personalized wellness interactions.</w:t>
      </w:r>
    </w:p>
    <w:p w:rsidR="00000000" w:rsidDel="00000000" w:rsidP="00000000" w:rsidRDefault="00000000" w:rsidRPr="00000000" w14:paraId="0000001C">
      <w:pPr>
        <w:pStyle w:val="Heading3"/>
        <w:spacing w:after="240" w:before="240" w:lineRule="auto"/>
        <w:rPr>
          <w:rFonts w:ascii="Times New Roman" w:cs="Times New Roman" w:eastAsia="Times New Roman" w:hAnsi="Times New Roman"/>
          <w:b w:val="1"/>
          <w:sz w:val="26"/>
          <w:szCs w:val="26"/>
        </w:rPr>
      </w:pPr>
      <w:bookmarkStart w:colFirst="0" w:colLast="0" w:name="_pegsn09y84vi" w:id="2"/>
      <w:bookmarkEnd w:id="2"/>
      <w:r w:rsidDel="00000000" w:rsidR="00000000" w:rsidRPr="00000000">
        <w:rPr>
          <w:rFonts w:ascii="Times New Roman" w:cs="Times New Roman" w:eastAsia="Times New Roman" w:hAnsi="Times New Roman"/>
          <w:b w:val="1"/>
          <w:sz w:val="26"/>
          <w:szCs w:val="26"/>
          <w:rtl w:val="0"/>
        </w:rPr>
        <w:t xml:space="preserve">1.2 External Entities (Actors and Systems)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portal to manage personal wellness: bookings, goals,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health services, monitors progress, and updates medical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the system, monitors performance, and manages accounts/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appointment reminders, reservations, and health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class schedules, slot availability, and bookings.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schedule, add classes, assign classes, send 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alerts/ reminders to users.</w:t>
            </w:r>
          </w:p>
        </w:tc>
      </w:tr>
    </w:tbl>
    <w:p w:rsidR="00000000" w:rsidDel="00000000" w:rsidP="00000000" w:rsidRDefault="00000000" w:rsidRPr="00000000" w14:paraId="00000035">
      <w:pPr>
        <w:pStyle w:val="Heading3"/>
        <w:spacing w:after="240" w:before="240" w:lineRule="auto"/>
        <w:rPr>
          <w:rFonts w:ascii="Times New Roman" w:cs="Times New Roman" w:eastAsia="Times New Roman" w:hAnsi="Times New Roman"/>
          <w:b w:val="1"/>
          <w:sz w:val="26"/>
          <w:szCs w:val="26"/>
        </w:rPr>
      </w:pPr>
      <w:bookmarkStart w:colFirst="0" w:colLast="0" w:name="_oxmh40d4riqk" w:id="3"/>
      <w:bookmarkEnd w:id="3"/>
      <w:r w:rsidDel="00000000" w:rsidR="00000000" w:rsidRPr="00000000">
        <w:rPr>
          <w:rFonts w:ascii="Times New Roman" w:cs="Times New Roman" w:eastAsia="Times New Roman" w:hAnsi="Times New Roman"/>
          <w:b w:val="1"/>
          <w:sz w:val="26"/>
          <w:szCs w:val="26"/>
          <w:rtl w:val="0"/>
        </w:rPr>
        <w:t xml:space="preserve">1.3 System Boundary Overview</w:t>
      </w:r>
    </w:p>
    <w:p w:rsidR="00000000" w:rsidDel="00000000" w:rsidP="00000000" w:rsidRDefault="00000000" w:rsidRPr="00000000" w14:paraId="00000036">
      <w:pPr>
        <w:rPr/>
      </w:pPr>
      <w:r w:rsidDel="00000000" w:rsidR="00000000" w:rsidRPr="00000000">
        <w:rPr>
          <w:rtl w:val="0"/>
        </w:rPr>
        <w:t xml:space="preserve">The Campus Wellness Portal: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Is responsible for: User interfaces, managing appointments, wellness goals, fitness bookings, data storage, sending notifications, dashboard views, etc.</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Relies on external system for: Appointment handling (via medical software), fitness schedules (via fitness software), and possibly notifications.</w:t>
      </w:r>
      <w:r w:rsidDel="00000000" w:rsidR="00000000" w:rsidRPr="00000000">
        <w:rPr>
          <w:rtl w:val="0"/>
        </w:rPr>
      </w:r>
    </w:p>
    <w:p w:rsidR="00000000" w:rsidDel="00000000" w:rsidP="00000000" w:rsidRDefault="00000000" w:rsidRPr="00000000" w14:paraId="0000003A">
      <w:pPr>
        <w:pStyle w:val="Heading3"/>
        <w:spacing w:after="240" w:before="240" w:lineRule="auto"/>
        <w:rPr>
          <w:rFonts w:ascii="Times New Roman" w:cs="Times New Roman" w:eastAsia="Times New Roman" w:hAnsi="Times New Roman"/>
          <w:b w:val="1"/>
          <w:sz w:val="26"/>
          <w:szCs w:val="26"/>
        </w:rPr>
      </w:pPr>
      <w:bookmarkStart w:colFirst="0" w:colLast="0" w:name="_jgfqt854cgda" w:id="4"/>
      <w:bookmarkEnd w:id="4"/>
      <w:r w:rsidDel="00000000" w:rsidR="00000000" w:rsidRPr="00000000">
        <w:rPr>
          <w:rFonts w:ascii="Times New Roman" w:cs="Times New Roman" w:eastAsia="Times New Roman" w:hAnsi="Times New Roman"/>
          <w:b w:val="1"/>
          <w:sz w:val="26"/>
          <w:szCs w:val="26"/>
          <w:rtl w:val="0"/>
        </w:rPr>
        <w:t xml:space="preserve">1.4 Context Diagram</w:t>
      </w:r>
    </w:p>
    <w:p w:rsidR="00000000" w:rsidDel="00000000" w:rsidP="00000000" w:rsidRDefault="00000000" w:rsidRPr="00000000" w14:paraId="0000003B">
      <w:pPr>
        <w:rPr/>
      </w:pPr>
      <w:r w:rsidDel="00000000" w:rsidR="00000000" w:rsidRPr="00000000">
        <w:rPr/>
        <w:drawing>
          <wp:inline distB="114300" distT="114300" distL="114300" distR="114300">
            <wp:extent cx="57312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ind w:left="0" w:firstLine="0"/>
        <w:rPr>
          <w:rFonts w:ascii="Times New Roman" w:cs="Times New Roman" w:eastAsia="Times New Roman" w:hAnsi="Times New Roman"/>
          <w:b w:val="1"/>
          <w:sz w:val="28"/>
          <w:szCs w:val="28"/>
        </w:rPr>
      </w:pPr>
      <w:bookmarkStart w:colFirst="0" w:colLast="0" w:name="_rffnggikjsdu" w:id="5"/>
      <w:bookmarkEnd w:id="5"/>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ind w:left="0" w:firstLine="0"/>
        <w:rPr>
          <w:rFonts w:ascii="Times New Roman" w:cs="Times New Roman" w:eastAsia="Times New Roman" w:hAnsi="Times New Roman"/>
          <w:b w:val="1"/>
          <w:sz w:val="28"/>
          <w:szCs w:val="28"/>
        </w:rPr>
      </w:pPr>
      <w:bookmarkStart w:colFirst="0" w:colLast="0" w:name="_8t4f6s6plwge" w:id="6"/>
      <w:bookmarkEnd w:id="6"/>
      <w:r w:rsidDel="00000000" w:rsidR="00000000" w:rsidRPr="00000000">
        <w:rPr>
          <w:rFonts w:ascii="Times New Roman" w:cs="Times New Roman" w:eastAsia="Times New Roman" w:hAnsi="Times New Roman"/>
          <w:b w:val="1"/>
          <w:sz w:val="28"/>
          <w:szCs w:val="28"/>
          <w:rtl w:val="0"/>
        </w:rPr>
        <w:t xml:space="preserve">2.0 Context Objects</w:t>
      </w:r>
    </w:p>
    <w:p w:rsidR="00000000" w:rsidDel="00000000" w:rsidP="00000000" w:rsidRDefault="00000000" w:rsidRPr="00000000" w14:paraId="0000003E">
      <w:pPr>
        <w:pStyle w:val="Heading3"/>
        <w:rPr/>
      </w:pPr>
      <w:bookmarkStart w:colFirst="0" w:colLast="0" w:name="_l11n4o6yjhe4" w:id="7"/>
      <w:bookmarkEnd w:id="7"/>
      <w:r w:rsidDel="00000000" w:rsidR="00000000" w:rsidRPr="00000000">
        <w:rPr>
          <w:rFonts w:ascii="Times New Roman" w:cs="Times New Roman" w:eastAsia="Times New Roman" w:hAnsi="Times New Roman"/>
          <w:b w:val="1"/>
          <w:sz w:val="26"/>
          <w:szCs w:val="26"/>
          <w:rtl w:val="0"/>
        </w:rPr>
        <w:t xml:space="preserve">2.1 Material Context Objects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users who schedule appointments, book fitness classes,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overall system oversight, content, and user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providers who manage medical info and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 Kiosks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used to access the system in clinics or fitness centers.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servers hosting the portal and managing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used by medical staff to gather health data (e.g., blood pressure monitors).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Center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students to track progress (e.g., smart treadmills, body scanners).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Health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printed versions of reports or appointment summaries</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rPr>
          <w:rFonts w:ascii="Times New Roman" w:cs="Times New Roman" w:eastAsia="Times New Roman" w:hAnsi="Times New Roman"/>
          <w:sz w:val="24"/>
          <w:szCs w:val="24"/>
        </w:rPr>
      </w:pPr>
      <w:bookmarkStart w:colFirst="0" w:colLast="0" w:name="_d6vs3ylypofz" w:id="8"/>
      <w:bookmarkEnd w:id="8"/>
      <w:r w:rsidDel="00000000" w:rsidR="00000000" w:rsidRPr="00000000">
        <w:rPr>
          <w:rFonts w:ascii="Times New Roman" w:cs="Times New Roman" w:eastAsia="Times New Roman" w:hAnsi="Times New Roman"/>
          <w:b w:val="1"/>
          <w:sz w:val="26"/>
          <w:szCs w:val="26"/>
          <w:rtl w:val="0"/>
        </w:rPr>
        <w:t xml:space="preserve">2.2 Immaterial Context Objects</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identity of students and staff in the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appointment details stored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&amp; Fitness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digital goals set by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System-generated alerts for upcoming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integrated to handle health center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integrated for fitness class scheduling and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Health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versions of medical history and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of user actions and system performance data.</w:t>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rPr/>
      </w:pPr>
      <w:bookmarkStart w:colFirst="0" w:colLast="0" w:name="_pkh036t9l00" w:id="9"/>
      <w:bookmarkEnd w:id="9"/>
      <w:r w:rsidDel="00000000" w:rsidR="00000000" w:rsidRPr="00000000">
        <w:rPr>
          <w:rFonts w:ascii="Times New Roman" w:cs="Times New Roman" w:eastAsia="Times New Roman" w:hAnsi="Times New Roman"/>
          <w:b w:val="1"/>
          <w:sz w:val="26"/>
          <w:szCs w:val="26"/>
          <w:rtl w:val="0"/>
        </w:rPr>
        <w:t xml:space="preserve">2.3 Development Context Objects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Understanding the development context is crucial because it directly impacts the feasibility and scope of requirements. Budget, timelines, tools, and team capabilities all shape what can realistically be delivered. Identifying both material and immaterial development context objects helps ensure that the system is developed within real-world constraints while meeting stakeholder expectations.</w:t>
      </w:r>
    </w:p>
    <w:p w:rsidR="00000000" w:rsidDel="00000000" w:rsidP="00000000" w:rsidRDefault="00000000" w:rsidRPr="00000000" w14:paraId="00000068">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Software like Visual Studio Code, GitHub, and project management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Laptops, servers, and networking devices used during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Share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Online repositories or shared drives where project files are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limitations that may restrict tool selection or feature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Deadlines for project phases (e.g., SRS delivery, prototype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Skills/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knowledge and capability of developers and analysts in using tools/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timeline and task breakdown guiding the development workflow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and documentation standards that must be followed.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expectations that must be fulfilled.</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b w:val="1"/>
          <w:sz w:val="28"/>
          <w:szCs w:val="28"/>
        </w:rPr>
      </w:pPr>
      <w:bookmarkStart w:colFirst="0" w:colLast="0" w:name="_3gsz3259wsrn" w:id="10"/>
      <w:bookmarkEnd w:id="10"/>
      <w:r w:rsidDel="00000000" w:rsidR="00000000" w:rsidRPr="00000000">
        <w:rPr>
          <w:rFonts w:ascii="Times New Roman" w:cs="Times New Roman" w:eastAsia="Times New Roman" w:hAnsi="Times New Roman"/>
          <w:b w:val="1"/>
          <w:sz w:val="28"/>
          <w:szCs w:val="28"/>
          <w:rtl w:val="0"/>
        </w:rPr>
        <w:t xml:space="preserve">3.0 Sources of Requirement</w:t>
      </w:r>
    </w:p>
    <w:p w:rsidR="00000000" w:rsidDel="00000000" w:rsidP="00000000" w:rsidRDefault="00000000" w:rsidRPr="00000000" w14:paraId="0000007F">
      <w:pPr>
        <w:pStyle w:val="Heading3"/>
        <w:rPr>
          <w:rFonts w:ascii="Times New Roman" w:cs="Times New Roman" w:eastAsia="Times New Roman" w:hAnsi="Times New Roman"/>
          <w:b w:val="1"/>
          <w:sz w:val="26"/>
          <w:szCs w:val="26"/>
        </w:rPr>
      </w:pPr>
      <w:bookmarkStart w:colFirst="0" w:colLast="0" w:name="_8rzpwj8x13l" w:id="11"/>
      <w:bookmarkEnd w:id="11"/>
      <w:r w:rsidDel="00000000" w:rsidR="00000000" w:rsidRPr="00000000">
        <w:rPr>
          <w:rFonts w:ascii="Times New Roman" w:cs="Times New Roman" w:eastAsia="Times New Roman" w:hAnsi="Times New Roman"/>
          <w:b w:val="1"/>
          <w:sz w:val="26"/>
          <w:szCs w:val="26"/>
          <w:rtl w:val="0"/>
        </w:rPr>
        <w:t xml:space="preserve">3.1 Introduction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sources were used to gather comprehensive and accurate system requirements. Questionnaires provided broad input from end users such as students and staff, while online sources offered insights into industry standards and similar systems. Additional context was obtained through stakeholder involvement and analysis of existing systems to ensure the Campus Wellness Portal meets real-world needs and integrates smoothly with current university infrastructure.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rPr>
          <w:rFonts w:ascii="Times New Roman" w:cs="Times New Roman" w:eastAsia="Times New Roman" w:hAnsi="Times New Roman"/>
          <w:b w:val="1"/>
          <w:sz w:val="26"/>
          <w:szCs w:val="26"/>
        </w:rPr>
      </w:pPr>
      <w:bookmarkStart w:colFirst="0" w:colLast="0" w:name="_8uh10l5gqece" w:id="12"/>
      <w:bookmarkEnd w:id="12"/>
      <w:r w:rsidDel="00000000" w:rsidR="00000000" w:rsidRPr="00000000">
        <w:rPr>
          <w:rFonts w:ascii="Times New Roman" w:cs="Times New Roman" w:eastAsia="Times New Roman" w:hAnsi="Times New Roman"/>
          <w:b w:val="1"/>
          <w:sz w:val="26"/>
          <w:szCs w:val="26"/>
          <w:rtl w:val="0"/>
        </w:rPr>
        <w:t xml:space="preserve">3.2 List Of Sources</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 Admin, Fitness Staff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requirements directly from users like students, medical staff, and admins who will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Wellness Portal (Existing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current medical and fitness software for integration points and existing workflows that must be supported.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guide usability and wellness feature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https://portal.uwaterloo.ca/campusWellness</w:t>
              </w:r>
            </w:hyperlink>
            <w:r w:rsidDel="00000000" w:rsidR="00000000" w:rsidRPr="00000000">
              <w:rPr>
                <w:rFonts w:ascii="Times New Roman" w:cs="Times New Roman" w:eastAsia="Times New Roman" w:hAnsi="Times New Roman"/>
                <w:sz w:val="24"/>
                <w:szCs w:val="24"/>
                <w:rtl w:val="0"/>
              </w:rPr>
              <w:br w:type="textWrapping"/>
              <w:t xml:space="preserve">(Online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research similar systems, best practices, feature sets, and usability trends to inform system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Analysis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existing policies, system guides, or procedures to identify requirements, constraints, and standard.</w:t>
            </w:r>
          </w:p>
        </w:tc>
      </w:tr>
    </w:tbl>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3"/>
        <w:spacing w:after="160" w:line="259" w:lineRule="auto"/>
        <w:rPr>
          <w:rFonts w:ascii="Times New Roman" w:cs="Times New Roman" w:eastAsia="Times New Roman" w:hAnsi="Times New Roman"/>
          <w:b w:val="1"/>
          <w:sz w:val="26"/>
          <w:szCs w:val="26"/>
        </w:rPr>
      </w:pPr>
      <w:bookmarkStart w:colFirst="0" w:colLast="0" w:name="_bgsdi8vxvzd7" w:id="13"/>
      <w:bookmarkEnd w:id="13"/>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spacing w:after="160" w:line="259" w:lineRule="auto"/>
        <w:rPr>
          <w:rFonts w:ascii="Times New Roman" w:cs="Times New Roman" w:eastAsia="Times New Roman" w:hAnsi="Times New Roman"/>
          <w:b w:val="1"/>
          <w:sz w:val="26"/>
          <w:szCs w:val="26"/>
        </w:rPr>
      </w:pPr>
      <w:bookmarkStart w:colFirst="0" w:colLast="0" w:name="_picquievg9i5" w:id="14"/>
      <w:bookmarkEnd w:id="14"/>
      <w:r w:rsidDel="00000000" w:rsidR="00000000" w:rsidRPr="00000000">
        <w:rPr>
          <w:rFonts w:ascii="Times New Roman" w:cs="Times New Roman" w:eastAsia="Times New Roman" w:hAnsi="Times New Roman"/>
          <w:b w:val="1"/>
          <w:sz w:val="26"/>
          <w:szCs w:val="26"/>
          <w:rtl w:val="0"/>
        </w:rPr>
        <w:t xml:space="preserve">3.3 Stakeholders</w:t>
      </w:r>
    </w:p>
    <w:p w:rsidR="00000000" w:rsidDel="00000000" w:rsidP="00000000" w:rsidRDefault="00000000" w:rsidRPr="00000000" w14:paraId="0000009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stakeholder is any individual, group, or organization that has an interest in, is affected by, or can affect the outcome of a project. In the context of software development or system design, stakeholders can be:</w:t>
      </w:r>
    </w:p>
    <w:p w:rsidR="00000000" w:rsidDel="00000000" w:rsidP="00000000" w:rsidRDefault="00000000" w:rsidRPr="00000000" w14:paraId="00000093">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users of the system </w:t>
      </w:r>
    </w:p>
    <w:p w:rsidR="00000000" w:rsidDel="00000000" w:rsidP="00000000" w:rsidRDefault="00000000" w:rsidRPr="00000000" w14:paraId="00000094">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personnel who maintain or manage it</w:t>
      </w:r>
    </w:p>
    <w:p w:rsidR="00000000" w:rsidDel="00000000" w:rsidP="00000000" w:rsidRDefault="00000000" w:rsidRPr="00000000" w14:paraId="00000095">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Decision-makers or funders</w:t>
      </w:r>
    </w:p>
    <w:p w:rsidR="00000000" w:rsidDel="00000000" w:rsidP="00000000" w:rsidRDefault="00000000" w:rsidRPr="00000000" w14:paraId="00000096">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systems or partners the system interacts with</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identifies the stakeholders for the project.</w:t>
      </w:r>
    </w:p>
    <w:tbl>
      <w:tblPr>
        <w:tblStyle w:val="Table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802.5"/>
        <w:gridCol w:w="3802.5"/>
        <w:tblGridChange w:id="0">
          <w:tblGrid>
            <w:gridCol w:w="1710"/>
            <w:gridCol w:w="3802.5"/>
            <w:gridCol w:w="3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 for the system.</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primary user, they have an interest in ensuring that the system performs the required functionalities for the user to be able to perform their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system is built around their convenience and involvement. The usability of the system and feature design are all shaped according to their interest and feedback.</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staff has an interest in managing the health of the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incorporate their workflow to avoid any unnecessary complication.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Support unit has an interest in ensuring the system can be supportable by the organization and that all artifacts delivered will be usable and accurately reflect the procedures necessary to be supported by the system’s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help in implementing the system's backend and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fitness coordinator has an interest in managing the physicality of the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incorporate their workflow to avoid any unnecessary complication.</w:t>
            </w:r>
          </w:p>
        </w:tc>
      </w:tr>
      <w:tr>
        <w:trPr>
          <w:cantSplit w:val="0"/>
          <w:trHeight w:val="174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admin has an interest in ensuring the system’s cost, schedule, quality, risks and issues are carefully monitored, managed and that newer implementations of functionality be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the admin's visions, missions, and terms and conditions to drive operational priorities.</w:t>
            </w:r>
          </w:p>
        </w:tc>
      </w:tr>
    </w:tbl>
    <w:p w:rsidR="00000000" w:rsidDel="00000000" w:rsidP="00000000" w:rsidRDefault="00000000" w:rsidRPr="00000000" w14:paraId="000000AC">
      <w:pPr>
        <w:pStyle w:val="Heading3"/>
        <w:spacing w:after="240" w:before="240" w:line="259" w:lineRule="auto"/>
        <w:rPr>
          <w:rFonts w:ascii="Times New Roman" w:cs="Times New Roman" w:eastAsia="Times New Roman" w:hAnsi="Times New Roman"/>
          <w:b w:val="1"/>
          <w:sz w:val="26"/>
          <w:szCs w:val="26"/>
        </w:rPr>
      </w:pPr>
      <w:bookmarkStart w:colFirst="0" w:colLast="0" w:name="_eqnn9eprtgy3"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spacing w:after="240" w:before="240" w:line="259" w:lineRule="auto"/>
        <w:rPr>
          <w:rFonts w:ascii="Times New Roman" w:cs="Times New Roman" w:eastAsia="Times New Roman" w:hAnsi="Times New Roman"/>
          <w:b w:val="1"/>
          <w:sz w:val="26"/>
          <w:szCs w:val="26"/>
        </w:rPr>
      </w:pPr>
      <w:bookmarkStart w:colFirst="0" w:colLast="0" w:name="_inr43veunft1" w:id="16"/>
      <w:bookmarkEnd w:id="16"/>
      <w:r w:rsidDel="00000000" w:rsidR="00000000" w:rsidRPr="00000000">
        <w:rPr>
          <w:rFonts w:ascii="Times New Roman" w:cs="Times New Roman" w:eastAsia="Times New Roman" w:hAnsi="Times New Roman"/>
          <w:b w:val="1"/>
          <w:sz w:val="26"/>
          <w:szCs w:val="26"/>
          <w:rtl w:val="0"/>
        </w:rPr>
        <w:t xml:space="preserve">3.4 Constraints</w:t>
      </w:r>
    </w:p>
    <w:p w:rsidR="00000000" w:rsidDel="00000000" w:rsidP="00000000" w:rsidRDefault="00000000" w:rsidRPr="00000000" w14:paraId="000000AE">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limitations or restrictions the project must operate within:</w:t>
      </w:r>
    </w:p>
    <w:p w:rsidR="00000000" w:rsidDel="00000000" w:rsidP="00000000" w:rsidRDefault="00000000" w:rsidRPr="00000000" w14:paraId="000000AF">
      <w:pPr>
        <w:spacing w:after="24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must be completed within a set limit of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must operate within a fixed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data protection laws regarding health and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existing university systems only ; no third party wellness apps will be connected.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personnels with official university accounts can access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must function on commonly used browsers.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must be stored on university-approved servers due to security and compliance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availability of medical and fitness staff to use the platform may be limited due to working hours.</w:t>
            </w:r>
          </w:p>
        </w:tc>
      </w:tr>
    </w:tbl>
    <w:p w:rsidR="00000000" w:rsidDel="00000000" w:rsidP="00000000" w:rsidRDefault="00000000" w:rsidRPr="00000000" w14:paraId="000000C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3"/>
        <w:spacing w:line="259" w:lineRule="auto"/>
        <w:rPr>
          <w:rFonts w:ascii="Times New Roman" w:cs="Times New Roman" w:eastAsia="Times New Roman" w:hAnsi="Times New Roman"/>
          <w:b w:val="1"/>
          <w:sz w:val="26"/>
          <w:szCs w:val="26"/>
        </w:rPr>
      </w:pPr>
      <w:bookmarkStart w:colFirst="0" w:colLast="0" w:name="_kcqkp9bg914" w:id="17"/>
      <w:bookmarkEnd w:id="17"/>
      <w:r w:rsidDel="00000000" w:rsidR="00000000" w:rsidRPr="00000000">
        <w:rPr>
          <w:rFonts w:ascii="Times New Roman" w:cs="Times New Roman" w:eastAsia="Times New Roman" w:hAnsi="Times New Roman"/>
          <w:b w:val="1"/>
          <w:sz w:val="26"/>
          <w:szCs w:val="26"/>
          <w:rtl w:val="0"/>
        </w:rPr>
        <w:t xml:space="preserve">3.5 Functional Requirements</w:t>
      </w:r>
    </w:p>
    <w:p w:rsidR="00000000" w:rsidDel="00000000" w:rsidP="00000000" w:rsidRDefault="00000000" w:rsidRPr="00000000" w14:paraId="000000C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are the requirements that the end user specifically demands as basic facilities that the system should offer. All these functionalities need to be necessarily incorporated into the system as a part of the contract.</w:t>
      </w:r>
    </w:p>
    <w:p w:rsidR="00000000" w:rsidDel="00000000" w:rsidP="00000000" w:rsidRDefault="00000000" w:rsidRPr="00000000" w14:paraId="000000C5">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secure login using their university credentials.</w:t>
      </w:r>
    </w:p>
    <w:p w:rsidR="00000000" w:rsidDel="00000000" w:rsidP="00000000" w:rsidRDefault="00000000" w:rsidRPr="00000000" w14:paraId="000000C7">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enables students to schedule appointments with the university health center.</w:t>
      </w:r>
    </w:p>
    <w:p w:rsidR="00000000" w:rsidDel="00000000" w:rsidP="00000000" w:rsidRDefault="00000000" w:rsidRPr="00000000" w14:paraId="000000C8">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allows students to book fitness classes based on available slots.</w:t>
      </w:r>
    </w:p>
    <w:p w:rsidR="00000000" w:rsidDel="00000000" w:rsidP="00000000" w:rsidRDefault="00000000" w:rsidRPr="00000000" w14:paraId="000000C9">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 timetable for time management.</w:t>
      </w:r>
    </w:p>
    <w:p w:rsidR="00000000" w:rsidDel="00000000" w:rsidP="00000000" w:rsidRDefault="00000000" w:rsidRPr="00000000" w14:paraId="000000CA">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students to set, view, and track personal wellness goals.</w:t>
      </w:r>
    </w:p>
    <w:p w:rsidR="00000000" w:rsidDel="00000000" w:rsidP="00000000" w:rsidRDefault="00000000" w:rsidRPr="00000000" w14:paraId="000000CB">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sends students event reminders for upcoming appointments or classes.</w:t>
      </w:r>
    </w:p>
    <w:p w:rsidR="00000000" w:rsidDel="00000000" w:rsidP="00000000" w:rsidRDefault="00000000" w:rsidRPr="00000000" w14:paraId="000000CC">
      <w:pPr>
        <w:numPr>
          <w:ilvl w:val="0"/>
          <w:numId w:val="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promotes personalized health and wellness content.</w:t>
      </w:r>
    </w:p>
    <w:p w:rsidR="00000000" w:rsidDel="00000000" w:rsidP="00000000" w:rsidRDefault="00000000" w:rsidRPr="00000000" w14:paraId="000000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3"/>
        <w:spacing w:after="160" w:line="259" w:lineRule="auto"/>
        <w:rPr>
          <w:rFonts w:ascii="Times New Roman" w:cs="Times New Roman" w:eastAsia="Times New Roman" w:hAnsi="Times New Roman"/>
          <w:b w:val="1"/>
          <w:sz w:val="26"/>
          <w:szCs w:val="26"/>
        </w:rPr>
      </w:pPr>
      <w:bookmarkStart w:colFirst="0" w:colLast="0" w:name="_bla3u3ivwn2" w:id="18"/>
      <w:bookmarkEnd w:id="18"/>
      <w:r w:rsidDel="00000000" w:rsidR="00000000" w:rsidRPr="00000000">
        <w:rPr>
          <w:rFonts w:ascii="Times New Roman" w:cs="Times New Roman" w:eastAsia="Times New Roman" w:hAnsi="Times New Roman"/>
          <w:b w:val="1"/>
          <w:sz w:val="26"/>
          <w:szCs w:val="26"/>
          <w:rtl w:val="0"/>
        </w:rPr>
        <w:t xml:space="preserve">3.6 Non-Functional Requirements</w:t>
      </w:r>
    </w:p>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are the quality constraints that the system must satisfy according to the project contract.</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identifies the quality constraints involved in the execution of the project and/or the artifacts produced.</w:t>
      </w:r>
    </w:p>
    <w:p w:rsidR="00000000" w:rsidDel="00000000" w:rsidP="00000000" w:rsidRDefault="00000000" w:rsidRPr="00000000" w14:paraId="000000D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accessible on desktop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user personal data, such as personal health records and to allow only authorised users to access system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modular and well-documented to allow for easy updates, troubleshooting, and repair.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Be available to use every semester, excluding semester break and public holidays.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Support at least 100,000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Process reservation and booking in real-time.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user-friendly and intuitive interface without any in-depth technical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Integrate smoothly with the existing university health and fitness system.</w:t>
            </w:r>
            <w:r w:rsidDel="00000000" w:rsidR="00000000" w:rsidRPr="00000000">
              <w:rPr>
                <w:rtl w:val="0"/>
              </w:rPr>
            </w:r>
          </w:p>
        </w:tc>
      </w:tr>
    </w:tbl>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ortal.uwaterloo.ca/campusWe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