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функциональной клавиши F7 создайте папку lab06 и перейдите в созданный каталог рис. 1)</w:t>
      </w:r>
    </w:p>
    <w:p>
      <w:pPr>
        <w:pStyle w:val="CaptionedFigure"/>
      </w:pPr>
      <w:bookmarkStart w:id="26" w:name="fig:002"/>
      <w:r>
        <w:drawing>
          <wp:inline>
            <wp:extent cx="5334000" cy="3901575"/>
            <wp:effectExtent b="0" l="0" r="0" t="0"/>
            <wp:docPr descr="Рис. 1: Окно Midnight Commander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Окно Midnight Commander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Создадим новый подкаталог с именем lab06 и в нем файл lab6-1.asm. рис. 2)</w:t>
      </w:r>
    </w:p>
    <w:p>
      <w:pPr>
        <w:pStyle w:val="CaptionedFigure"/>
      </w:pPr>
      <w:bookmarkStart w:id="30" w:name="fig:003"/>
      <w:r>
        <w:drawing>
          <wp:inline>
            <wp:extent cx="5334000" cy="3901575"/>
            <wp:effectExtent b="0" l="0" r="0" t="0"/>
            <wp:docPr descr="Рис. 2: Создание файлов в Midnight Commander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файлов в Midnight Commander</w:t>
      </w:r>
    </w:p>
    <w:p>
      <w:pPr>
        <w:numPr>
          <w:ilvl w:val="0"/>
          <w:numId w:val="1004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3, 4)</w:t>
      </w:r>
    </w:p>
    <w:p>
      <w:pPr>
        <w:pStyle w:val="CaptionedFigure"/>
      </w:pPr>
      <w:bookmarkStart w:id="34" w:name="fig:004"/>
      <w:r>
        <w:drawing>
          <wp:inline>
            <wp:extent cx="5334000" cy="3934126"/>
            <wp:effectExtent b="0" l="0" r="0" t="0"/>
            <wp:docPr descr="Рис. 3: Редактирование файла 1 в Midnight Commander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 файла 1 в Midnight Commander</w:t>
      </w:r>
    </w:p>
    <w:p>
      <w:pPr>
        <w:pStyle w:val="CaptionedFigure"/>
      </w:pPr>
      <w:bookmarkStart w:id="38" w:name="fig:005"/>
      <w:r>
        <w:drawing>
          <wp:inline>
            <wp:extent cx="5334000" cy="683846"/>
            <wp:effectExtent b="0" l="0" r="0" t="0"/>
            <wp:docPr descr="Рис. 4: Проверка программы 2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Скачали с туис доп файл, скопировали программу. (рис. 5)</w:t>
      </w:r>
    </w:p>
    <w:p>
      <w:pPr>
        <w:pStyle w:val="CaptionedFigure"/>
      </w:pPr>
      <w:bookmarkStart w:id="42" w:name="fig:006"/>
      <w:r>
        <w:drawing>
          <wp:inline>
            <wp:extent cx="5334000" cy="2033944"/>
            <wp:effectExtent b="0" l="0" r="0" t="0"/>
            <wp:docPr descr="Рис. 5: Файл in_out.asm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in_out.asm</w:t>
      </w:r>
    </w:p>
    <w:p>
      <w:pPr>
        <w:numPr>
          <w:ilvl w:val="0"/>
          <w:numId w:val="1006"/>
        </w:numPr>
        <w:pStyle w:val="Compact"/>
      </w:pPr>
      <w:r>
        <w:t xml:space="preserve">копия файла in_out.asm, который должен находиться в том же каталоге,</w:t>
      </w:r>
      <w:r>
        <w:t xml:space="preserve"> </w:t>
      </w:r>
      <w:r>
        <w:t xml:space="preserve">что и файл программы, в котором он используется. (рис. 6)</w:t>
      </w:r>
    </w:p>
    <w:p>
      <w:pPr>
        <w:pStyle w:val="CaptionedFigure"/>
      </w:pPr>
      <w:bookmarkStart w:id="46" w:name="fig:007"/>
      <w:r>
        <w:drawing>
          <wp:inline>
            <wp:extent cx="5334000" cy="3961699"/>
            <wp:effectExtent b="0" l="0" r="0" t="0"/>
            <wp:docPr descr="Рис. 6: Окно Midnight Commander. Коп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Окно Midnight Commander.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Используйте функциональную клавишу F6, чтобы создать копию lab6-.</w:t>
      </w:r>
      <w:r>
        <w:t xml:space="preserve"> </w:t>
      </w:r>
      <w:r>
        <w:t xml:space="preserve">1.asm с именем lab6-2.asm. Выделите файл lab6-1.asm, нажмите кнопку</w:t>
      </w:r>
      <w:r>
        <w:t xml:space="preserve"> </w:t>
      </w:r>
      <w:r>
        <w:t xml:space="preserve">F6 , введите имя файла lab6-2.asm и нажмите кнопку. (рис. 7)</w:t>
      </w:r>
    </w:p>
    <w:p>
      <w:pPr>
        <w:pStyle w:val="CaptionedFigure"/>
      </w:pPr>
      <w:bookmarkStart w:id="50" w:name="fig:008"/>
      <w:r>
        <w:drawing>
          <wp:inline>
            <wp:extent cx="5334000" cy="2035614"/>
            <wp:effectExtent b="0" l="0" r="0" t="0"/>
            <wp:docPr descr="Рис. 7: создать lab6-2.asm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создать lab6-2.asm</w:t>
      </w:r>
    </w:p>
    <w:p>
      <w:pPr>
        <w:numPr>
          <w:ilvl w:val="0"/>
          <w:numId w:val="1008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2.).</w:t>
      </w:r>
      <w:r>
        <w:t xml:space="preserve"> </w:t>
      </w:r>
      <w:r>
        <w:t xml:space="preserve">Создадим исполняемый файл и проверим его работу. (рис. 8, 9)</w:t>
      </w:r>
    </w:p>
    <w:p>
      <w:pPr>
        <w:pStyle w:val="CaptionedFigure"/>
      </w:pPr>
      <w:bookmarkStart w:id="54" w:name="fig:010"/>
      <w:r>
        <w:drawing>
          <wp:inline>
            <wp:extent cx="5334000" cy="3620761"/>
            <wp:effectExtent b="0" l="0" r="0" t="0"/>
            <wp:docPr descr="Рис. 8: Редактирование файла 2 в Midnight Commander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Редактирование файла 2 в Midnight Commander</w:t>
      </w:r>
    </w:p>
    <w:p>
      <w:pPr>
        <w:pStyle w:val="CaptionedFigure"/>
      </w:pPr>
      <w:bookmarkStart w:id="58" w:name="fig:011"/>
      <w:r>
        <w:drawing>
          <wp:inline>
            <wp:extent cx="5334000" cy="871355"/>
            <wp:effectExtent b="0" l="0" r="0" t="0"/>
            <wp:docPr descr="Рис. 9: Проверка программы 3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Проверка программы 3</w:t>
      </w:r>
    </w:p>
    <w:p>
      <w:pPr>
        <w:numPr>
          <w:ilvl w:val="0"/>
          <w:numId w:val="1009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10, 11)</w:t>
      </w:r>
    </w:p>
    <w:p>
      <w:pPr>
        <w:numPr>
          <w:ilvl w:val="0"/>
          <w:numId w:val="1010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0"/>
        </w:numPr>
      </w:pPr>
      <w:r>
        <w:t xml:space="preserve">ввести строку с клавиатуры;</w:t>
      </w:r>
    </w:p>
    <w:p>
      <w:pPr>
        <w:numPr>
          <w:ilvl w:val="0"/>
          <w:numId w:val="1010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62" w:name="fig:012"/>
      <w:r>
        <w:drawing>
          <wp:inline>
            <wp:extent cx="5334000" cy="3577328"/>
            <wp:effectExtent b="0" l="0" r="0" t="0"/>
            <wp:docPr descr="Рис. 10: Редактирование файла 4 в Midnight Commander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Редактирование файла 4 в Midnight Commander</w:t>
      </w:r>
    </w:p>
    <w:p>
      <w:pPr>
        <w:pStyle w:val="CaptionedFigure"/>
      </w:pPr>
      <w:bookmarkStart w:id="66" w:name="fig:013"/>
      <w:r>
        <w:drawing>
          <wp:inline>
            <wp:extent cx="5334000" cy="627190"/>
            <wp:effectExtent b="0" l="0" r="0" t="0"/>
            <wp:docPr descr="Рис. 11: Проверка программы 5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Проверка программы 5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можно сказать, что данная лабораторная позволила нам научиться писать основные программы на ассемблере. Владение инструкциями по сборке mov и int.</w:t>
      </w:r>
    </w:p>
    <w:bookmarkEnd w:id="68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69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1"/>
        </w:numPr>
        <w:pStyle w:val="Compact"/>
      </w:pPr>
      <w:hyperlink r:id="rId70">
        <w:r>
          <w:rPr>
            <w:rStyle w:val="Hyperlink"/>
          </w:rPr>
          <w:t xml:space="preserve">Midnight Commander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70" Target="https://midnight-commander.org/" TargetMode="External" /><Relationship Type="http://schemas.openxmlformats.org/officeDocument/2006/relationships/hyperlink" Id="rId69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midnight-commander.org/" TargetMode="External" /><Relationship Type="http://schemas.openxmlformats.org/officeDocument/2006/relationships/hyperlink" Id="rId69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ОНВУДИВЕ ВИКТОР ЧИБУИКЕ!</dc:creator>
  <dc:language>ru-RU</dc:language>
  <cp:keywords/>
  <dcterms:created xsi:type="dcterms:W3CDTF">2023-01-12T20:16:27Z</dcterms:created>
  <dcterms:modified xsi:type="dcterms:W3CDTF">2023-01-12T20:16:27Z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