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gif" ContentType="image/gi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Краткая информация о мебельном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салоне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“Мебельный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салон</w:t>
      </w:r>
      <w:r>
        <w:rPr>
          <w:rFonts w:eastAsia="Times New Roman" w:cs="Times New Roman" w:ascii="Times New Roman" w:hAnsi="Times New Roman"/>
          <w:sz w:val="28"/>
          <w:szCs w:val="28"/>
        </w:rPr>
        <w:t>”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Магазин “Мебельный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салон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” осуществляет свою работу на рынке более 5 лет. Цель магазина - продажа и производство качественной дизайнерской мебели по доступным ценам для потребителей. За время своей работы магазин “Мебельный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салон</w:t>
      </w:r>
      <w:r>
        <w:rPr>
          <w:rFonts w:eastAsia="Times New Roman" w:cs="Times New Roman" w:ascii="Times New Roman" w:hAnsi="Times New Roman"/>
          <w:sz w:val="28"/>
          <w:szCs w:val="28"/>
        </w:rPr>
        <w:t>” установил тесные партнерские отношения с крупнейшими поставщиками и ведущими мировыми производителями мебели.</w:t>
      </w:r>
    </w:p>
    <w:p>
      <w:pPr>
        <w:pStyle w:val="2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8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bookmarkStart w:id="0" w:name="_qfnorqob16mz"/>
      <w:bookmarkEnd w:id="0"/>
      <w:r>
        <w:rPr>
          <w:rFonts w:eastAsia="Times New Roman" w:cs="Times New Roman" w:ascii="Times New Roman" w:hAnsi="Times New Roman"/>
          <w:sz w:val="28"/>
          <w:szCs w:val="28"/>
        </w:rPr>
        <w:t>Адрес и телефон организации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240" w:after="22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Амурская область, Благовещенский район, г. Благовещенск, ул. Мухина 112/3, тел: 8 (963) 8177181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inline distT="0" distB="0" distL="0" distR="0">
            <wp:extent cx="5730875" cy="2870200"/>
            <wp:effectExtent l="0" t="0" r="0" b="0"/>
            <wp:docPr id="1" name="image1.gi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gif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2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Рисунок 1 – Организационная структура предприятия ОАО “Мебельный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салон</w:t>
      </w:r>
      <w:r>
        <w:rPr>
          <w:rFonts w:eastAsia="Times New Roman" w:cs="Times New Roman" w:ascii="Times New Roman" w:hAnsi="Times New Roman"/>
          <w:sz w:val="24"/>
          <w:szCs w:val="24"/>
        </w:rPr>
        <w:t>”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240" w:after="22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Директор: Осуществляет общее руководство всеми направлениями деятельности магазина, определяет цели</w:t>
      </w:r>
      <w:bookmarkStart w:id="1" w:name="_GoBack"/>
      <w:bookmarkEnd w:id="1"/>
      <w:r>
        <w:rPr>
          <w:rFonts w:eastAsia="Times New Roman" w:cs="Times New Roman" w:ascii="Times New Roman" w:hAnsi="Times New Roman"/>
          <w:sz w:val="28"/>
          <w:szCs w:val="28"/>
        </w:rPr>
        <w:t xml:space="preserve"> и задачи его развития, контролирует и руководит деятельностью коллектива.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240" w:after="22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Производственный отдел: В этом отделе разрабатывается и создается мебель под заказ, а так-же в штат входят грузчики и сборщики мебели.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240" w:after="22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Отдел продаж: В этом отделе разрабатываются стратегии и реклама по продажам. Осуществляется сотрудничество с поставщиками и оформление заказов. Продавцы непосредственно консультируют покупателей и продают уже готовую мебель, а так-же предлагают услуги дизайнера.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240" w:after="22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Бухгалтерия: В этом отделе один сотрудник - главный бухгалтер, который производит все расчеты, ведет счета, а так-же начисляет заработную плату.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240" w:after="22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Технический персонал: В этом отделе состоят сотрудники, которые отвечают за чистоту и порядок в магазине, а так-же своевременно устраняют технические и косметические неполадки.</w:t>
      </w:r>
    </w:p>
    <w:p>
      <w:pPr>
        <w:pStyle w:val="2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8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bookmarkStart w:id="2" w:name="_6ljir0rngyjf"/>
      <w:bookmarkEnd w:id="2"/>
      <w:r>
        <w:rPr>
          <w:rFonts w:eastAsia="Times New Roman" w:cs="Times New Roman" w:ascii="Times New Roman" w:hAnsi="Times New Roman"/>
          <w:sz w:val="28"/>
          <w:szCs w:val="28"/>
        </w:rPr>
        <w:t>Основные тенденции развития организации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240" w:after="220"/>
        <w:ind w:firstLine="709"/>
        <w:jc w:val="both"/>
        <w:textAlignment w:val="auto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Магазин “Мебельный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салон</w:t>
      </w:r>
      <w:r>
        <w:rPr>
          <w:rFonts w:eastAsia="Times New Roman" w:cs="Times New Roman" w:ascii="Times New Roman" w:hAnsi="Times New Roman"/>
          <w:sz w:val="28"/>
          <w:szCs w:val="28"/>
        </w:rPr>
        <w:t>” хоть и довольно молодая компания на рынке, но уже активно развивается и постоянно ведет работу по совершенствованию скорости и качества обслуживания покупателей.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240" w:after="22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Основные принципы, которых придерживается компания в своей работе: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360" w:before="240" w:afterAutospacing="0" w:after="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Только качественная мебель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360" w:beforeAutospacing="0" w:before="0" w:afterAutospacing="0" w:after="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Широкий ассортимент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360" w:beforeAutospacing="0" w:before="0" w:afterAutospacing="0" w:after="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Квалифицированное обслуживание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360" w:beforeAutospacing="0" w:before="0" w:afterAutospacing="0" w:after="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Удобное расположение магазина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360" w:beforeAutospacing="0" w:before="0" w:afterAutospacing="0" w:after="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Выгодные условия покупки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overflowPunct w:val="false"/>
        <w:bidi w:val="0"/>
        <w:snapToGrid w:val="true"/>
        <w:spacing w:lineRule="auto" w:line="360" w:beforeAutospacing="0" w:before="0" w:after="22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Опыт работы</w:t>
      </w:r>
    </w:p>
    <w:p>
      <w:pPr>
        <w:pStyle w:val="2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8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bookmarkStart w:id="3" w:name="_6dk2h4d8am87"/>
      <w:bookmarkEnd w:id="3"/>
      <w:r>
        <w:rPr>
          <w:rFonts w:eastAsia="Times New Roman" w:cs="Times New Roman" w:ascii="Times New Roman" w:hAnsi="Times New Roman"/>
          <w:sz w:val="28"/>
          <w:szCs w:val="28"/>
        </w:rPr>
        <w:t>Границы исследования, границы предметной области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240" w:after="22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Проектируемая база данных будет предназначена для упрощения работы директора магазина, сокращая время на оформление документов и поиск необходимой информации, а так-же для сотрудников магазина, позволяя контролировать наличие товара на складе и в магазине, а так-же вести учет покупателей с дисконтными картами. Позволяет так-же следить за качеством товара.</w:t>
      </w:r>
    </w:p>
    <w:p>
      <w:pPr>
        <w:pStyle w:val="2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8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bookmarkStart w:id="4" w:name="_r3027f9ib5vf"/>
      <w:bookmarkEnd w:id="4"/>
      <w:r>
        <w:rPr>
          <w:rFonts w:eastAsia="Times New Roman" w:cs="Times New Roman" w:ascii="Times New Roman" w:hAnsi="Times New Roman"/>
          <w:sz w:val="28"/>
          <w:szCs w:val="28"/>
        </w:rPr>
        <w:t>Цели построения базы данных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240" w:after="22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Целью построения базы данных - это учёт товара, выдача данных о поставщиках и поставляемых ими товарах, данные об обладателях дисконтных карт, данные о сотрудниках магазина.</w:t>
      </w:r>
    </w:p>
    <w:p>
      <w:pPr>
        <w:pStyle w:val="2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 w:before="0" w:after="8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bookmarkStart w:id="5" w:name="_x9p5lqkagwyz"/>
      <w:bookmarkEnd w:id="5"/>
      <w:r>
        <w:rPr>
          <w:rFonts w:eastAsia="Times New Roman" w:cs="Times New Roman" w:ascii="Times New Roman" w:hAnsi="Times New Roman"/>
          <w:sz w:val="28"/>
          <w:szCs w:val="28"/>
        </w:rPr>
        <w:t>Требования заказчика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lineRule="auto" w:line="360" w:before="240" w:afterAutospacing="0" w:after="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Учет товара (наличие товара в магазине и на складе)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lineRule="auto" w:line="360" w:beforeAutospacing="0" w:before="0" w:afterAutospacing="0" w:after="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Данные о заказах мебели (Узнать информацию об оформленных заказах, их цене и сроках выполнения.)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lineRule="auto" w:line="360" w:beforeAutospacing="0" w:before="0" w:afterAutospacing="0" w:after="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Данные о сотрудниках (Узнать информацию о сотрудниках, времени зачисления на работу, количество сотрудников,</w:t>
      </w:r>
      <w:r>
        <w:rPr>
          <w:rFonts w:eastAsia="Times New Roman" w:cs="Times New Roman" w:ascii="Times New Roman" w:hAnsi="Times New Roman"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вывести с указанием должности и времени приема на работу сотрудников магазина в алфавитном порядке)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2"/>
        </w:numPr>
        <w:overflowPunct w:val="false"/>
        <w:bidi w:val="0"/>
        <w:snapToGrid w:val="true"/>
        <w:spacing w:lineRule="auto" w:line="360" w:beforeAutospacing="0" w:before="0" w:afterAutospacing="0" w:after="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Данные о поставщиках: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overflowPunct w:val="false"/>
        <w:bidi w:val="0"/>
        <w:snapToGrid w:val="true"/>
        <w:spacing w:lineRule="auto" w:line="360" w:beforeAutospacing="0" w:before="0" w:afterAutospacing="0" w:after="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Узнать сведения об интересующих поставщиках и поставляемых ими товарах, а также ценах на эти товары.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3"/>
        </w:numPr>
        <w:overflowPunct w:val="false"/>
        <w:bidi w:val="0"/>
        <w:snapToGrid w:val="true"/>
        <w:spacing w:lineRule="auto" w:line="360" w:beforeAutospacing="0" w:before="0" w:afterAutospacing="0" w:after="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Вывести информацию о поставщиках в алфавитном порядке, зарегистрированных в Благовещенске с указанием адреса.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overflowPunct w:val="false"/>
        <w:bidi w:val="0"/>
        <w:snapToGrid w:val="true"/>
        <w:spacing w:lineRule="auto" w:line="360" w:beforeAutospacing="0" w:before="0" w:afterAutospacing="0" w:after="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Данные о производителях (Узнать сведения о производителях товаров)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4"/>
        </w:numPr>
        <w:overflowPunct w:val="false"/>
        <w:bidi w:val="0"/>
        <w:snapToGrid w:val="true"/>
        <w:spacing w:lineRule="auto" w:line="360" w:beforeAutospacing="0" w:before="0" w:after="220"/>
        <w:ind w:firstLine="709"/>
        <w:jc w:val="both"/>
        <w:textAlignment w:val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Данные об обладателях дисконтных карт (Узнать информацию об обладателях дисконтных карт, их процентной ставке и Ф.И.О. сотрудника оформившего карту.)</w:t>
      </w:r>
    </w:p>
    <w:p>
      <w:pPr>
        <w:pStyle w:val="Normal"/>
        <w:keepNext w:val="false"/>
        <w:keepLines w:val="false"/>
        <w:pageBreakBefore w:val="false"/>
        <w:widowControl/>
        <w:overflowPunct w:val="false"/>
        <w:bidi w:val="0"/>
        <w:snapToGrid w:val="true"/>
        <w:spacing w:lineRule="auto" w:line="360"/>
        <w:ind w:firstLine="709"/>
        <w:jc w:val="both"/>
        <w:textAlignment w:val="auto"/>
        <w:rPr/>
      </w:pPr>
      <w:r>
        <w:rPr/>
      </w:r>
    </w:p>
    <w:sectPr>
      <w:type w:val="nextPage"/>
      <w:pgSz w:w="11906" w:h="16838"/>
      <w:pgMar w:left="1701" w:right="567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44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5"/>
      <w:numFmt w:val="decimal"/>
      <w:lvlText w:val="%1)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 w:qFormat="1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"/>
    <w:next w:val="Normal"/>
    <w:uiPriority w:val="0"/>
    <w:qFormat/>
    <w:pPr>
      <w:keepNext w:val="true"/>
      <w:keepLines/>
      <w:spacing w:before="400" w:after="120"/>
    </w:pPr>
    <w:rPr>
      <w:sz w:val="40"/>
      <w:szCs w:val="40"/>
    </w:rPr>
  </w:style>
  <w:style w:type="paragraph" w:styleId="2">
    <w:name w:val="Heading 2"/>
    <w:basedOn w:val="Normal"/>
    <w:next w:val="Normal"/>
    <w:uiPriority w:val="0"/>
    <w:qFormat/>
    <w:pPr>
      <w:keepNext w:val="true"/>
      <w:keepLines/>
      <w:spacing w:before="360" w:after="120"/>
    </w:pPr>
    <w:rPr>
      <w:sz w:val="32"/>
      <w:szCs w:val="32"/>
    </w:rPr>
  </w:style>
  <w:style w:type="paragraph" w:styleId="3">
    <w:name w:val="Heading 3"/>
    <w:basedOn w:val="Normal"/>
    <w:next w:val="Normal"/>
    <w:uiPriority w:val="0"/>
    <w:qFormat/>
    <w:pPr>
      <w:keepNext w:val="true"/>
      <w:keepLines/>
      <w:spacing w:before="320" w:after="80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0"/>
    <w:qFormat/>
    <w:pPr>
      <w:keepNext w:val="true"/>
      <w:keepLines/>
      <w:spacing w:before="280" w:after="80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0"/>
    <w:qFormat/>
    <w:pPr>
      <w:keepNext w:val="true"/>
      <w:keepLines/>
      <w:spacing w:before="240" w:after="80"/>
    </w:pPr>
    <w:rPr>
      <w:color w:val="666666"/>
      <w:sz w:val="22"/>
      <w:szCs w:val="22"/>
    </w:rPr>
  </w:style>
  <w:style w:type="paragraph" w:styleId="6">
    <w:name w:val="Heading 6"/>
    <w:basedOn w:val="Normal"/>
    <w:next w:val="Normal"/>
    <w:uiPriority w:val="0"/>
    <w:qFormat/>
    <w:pPr>
      <w:keepNext w:val="true"/>
      <w:keepLines/>
      <w:spacing w:before="240" w:after="80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ListLabel1">
    <w:name w:val="ListLabel 1"/>
    <w:qFormat/>
    <w:rPr>
      <w:rFonts w:ascii="Times New Roman" w:hAnsi="Times New Roman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Times New Roman" w:hAnsi="Times New Roman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uiPriority w:val="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uiPriority w:val="0"/>
    <w:qFormat/>
    <w:pPr>
      <w:keepNext w:val="true"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"/>
    <w:uiPriority w:val="0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LibreOffice/6.2.3.2$Windows_x86 LibreOffice_project/aecc05fe267cc68dde00352a451aa867b3b546ac</Application>
  <Pages>3</Pages>
  <Words>447</Words>
  <Characters>2958</Characters>
  <CharactersWithSpaces>3373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2021-01-17T11:05:02Z</dcterms:created>
  <dc:creator>artik</dc:creator>
  <dc:description/>
  <dc:language>ru-RU</dc:language>
  <cp:lastModifiedBy/>
  <dcterms:modified xsi:type="dcterms:W3CDTF">2021-01-17T21:23:29Z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  <property fmtid="{D5CDD505-2E9C-101B-9397-08002B2CF9AE}" pid="3" name="LinksUpToDate">
    <vt:bool>0</vt:bool>
  </property>
  <property fmtid="{D5CDD505-2E9C-101B-9397-08002B2CF9AE}" pid="4" name="ScaleCrop">
    <vt:bool>0</vt:bool>
  </property>
</Properties>
</file>