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9FF0E" w14:textId="77777777" w:rsidR="00FC0E8D" w:rsidRPr="00FC0E8D" w:rsidRDefault="00FC0E8D" w:rsidP="00FC0E8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C0E8D">
        <w:rPr>
          <w:rFonts w:ascii="Arial" w:hAnsi="Arial" w:cs="Arial"/>
          <w:b/>
          <w:bCs/>
          <w:sz w:val="32"/>
          <w:szCs w:val="32"/>
        </w:rPr>
        <w:t>Tabla Comparativa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5"/>
        <w:gridCol w:w="5366"/>
        <w:gridCol w:w="3124"/>
        <w:gridCol w:w="3465"/>
      </w:tblGrid>
      <w:tr w:rsidR="00FC0E8D" w:rsidRPr="00FC0E8D" w14:paraId="0DC1FD36" w14:textId="77777777" w:rsidTr="00FC0E8D">
        <w:tc>
          <w:tcPr>
            <w:tcW w:w="0" w:type="auto"/>
            <w:hideMark/>
          </w:tcPr>
          <w:p w14:paraId="6FFAB82A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C0E8D">
              <w:rPr>
                <w:rFonts w:ascii="Arial" w:hAnsi="Arial" w:cs="Arial"/>
                <w:b/>
                <w:bCs/>
                <w:sz w:val="22"/>
                <w:szCs w:val="22"/>
              </w:rPr>
              <w:t>Tipo de Licencia</w:t>
            </w:r>
          </w:p>
        </w:tc>
        <w:tc>
          <w:tcPr>
            <w:tcW w:w="0" w:type="auto"/>
            <w:hideMark/>
          </w:tcPr>
          <w:p w14:paraId="00781BAC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C0E8D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1ACA4511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C0E8D">
              <w:rPr>
                <w:rFonts w:ascii="Arial" w:hAnsi="Arial" w:cs="Arial"/>
                <w:b/>
                <w:bCs/>
                <w:sz w:val="22"/>
                <w:szCs w:val="22"/>
              </w:rPr>
              <w:t>Ventajas</w:t>
            </w:r>
          </w:p>
        </w:tc>
        <w:tc>
          <w:tcPr>
            <w:tcW w:w="0" w:type="auto"/>
            <w:hideMark/>
          </w:tcPr>
          <w:p w14:paraId="5CC85DC4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C0E8D">
              <w:rPr>
                <w:rFonts w:ascii="Arial" w:hAnsi="Arial" w:cs="Arial"/>
                <w:b/>
                <w:bCs/>
                <w:sz w:val="22"/>
                <w:szCs w:val="22"/>
              </w:rPr>
              <w:t>Desventajas</w:t>
            </w:r>
          </w:p>
        </w:tc>
      </w:tr>
      <w:tr w:rsidR="00FC0E8D" w:rsidRPr="00FC0E8D" w14:paraId="077E7D6A" w14:textId="77777777" w:rsidTr="00FC0E8D">
        <w:tc>
          <w:tcPr>
            <w:tcW w:w="0" w:type="auto"/>
            <w:hideMark/>
          </w:tcPr>
          <w:p w14:paraId="661BCA0B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b/>
                <w:bCs/>
                <w:sz w:val="22"/>
                <w:szCs w:val="22"/>
              </w:rPr>
              <w:t>Dominio Público</w:t>
            </w:r>
          </w:p>
        </w:tc>
        <w:tc>
          <w:tcPr>
            <w:tcW w:w="0" w:type="auto"/>
            <w:hideMark/>
          </w:tcPr>
          <w:p w14:paraId="5323087F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sz w:val="22"/>
                <w:szCs w:val="22"/>
              </w:rPr>
              <w:t>No tiene derechos de autor reservados. Cualquier persona puede usar, modificar y redistribuir el contenido sin restricciones.</w:t>
            </w:r>
          </w:p>
        </w:tc>
        <w:tc>
          <w:tcPr>
            <w:tcW w:w="0" w:type="auto"/>
            <w:hideMark/>
          </w:tcPr>
          <w:p w14:paraId="0209DDB0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sz w:val="22"/>
                <w:szCs w:val="22"/>
              </w:rPr>
              <w:t>- Libertad absoluta para cualquier uso.</w:t>
            </w:r>
            <w:r w:rsidRPr="00FC0E8D">
              <w:rPr>
                <w:rFonts w:ascii="Arial" w:hAnsi="Arial" w:cs="Arial"/>
                <w:sz w:val="22"/>
                <w:szCs w:val="22"/>
              </w:rPr>
              <w:br/>
              <w:t>- Promueve la innovación sin límites.</w:t>
            </w:r>
            <w:r w:rsidRPr="00FC0E8D">
              <w:rPr>
                <w:rFonts w:ascii="Arial" w:hAnsi="Arial" w:cs="Arial"/>
                <w:sz w:val="22"/>
                <w:szCs w:val="22"/>
              </w:rPr>
              <w:br/>
              <w:t>- Ideal para obras antiguas o donadas al dominio público.</w:t>
            </w:r>
          </w:p>
        </w:tc>
        <w:tc>
          <w:tcPr>
            <w:tcW w:w="0" w:type="auto"/>
            <w:hideMark/>
          </w:tcPr>
          <w:p w14:paraId="4F8A4B7B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sz w:val="22"/>
                <w:szCs w:val="22"/>
              </w:rPr>
              <w:t>- Sin garantías legales o responsabilidad por parte del autor original.</w:t>
            </w:r>
            <w:r w:rsidRPr="00FC0E8D">
              <w:rPr>
                <w:rFonts w:ascii="Arial" w:hAnsi="Arial" w:cs="Arial"/>
                <w:sz w:val="22"/>
                <w:szCs w:val="22"/>
              </w:rPr>
              <w:br/>
              <w:t>- Riesgo de apropiación comercial sin reconocimiento al creador.</w:t>
            </w:r>
          </w:p>
        </w:tc>
      </w:tr>
      <w:tr w:rsidR="00FC0E8D" w:rsidRPr="00FC0E8D" w14:paraId="210ED1F9" w14:textId="77777777" w:rsidTr="00FC0E8D">
        <w:tc>
          <w:tcPr>
            <w:tcW w:w="0" w:type="auto"/>
            <w:hideMark/>
          </w:tcPr>
          <w:p w14:paraId="1A9DF9D1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b/>
                <w:bCs/>
                <w:sz w:val="22"/>
                <w:szCs w:val="22"/>
              </w:rPr>
              <w:t>Licencias Permisivas</w:t>
            </w:r>
            <w:r w:rsidRPr="00FC0E8D">
              <w:rPr>
                <w:rFonts w:ascii="Arial" w:hAnsi="Arial" w:cs="Arial"/>
                <w:sz w:val="22"/>
                <w:szCs w:val="22"/>
              </w:rPr>
              <w:br/>
              <w:t>(MIT, Apache, BSD)</w:t>
            </w:r>
          </w:p>
        </w:tc>
        <w:tc>
          <w:tcPr>
            <w:tcW w:w="0" w:type="auto"/>
            <w:hideMark/>
          </w:tcPr>
          <w:p w14:paraId="39858425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sz w:val="22"/>
                <w:szCs w:val="22"/>
              </w:rPr>
              <w:t>Permiten modificación, redistribución y uso comercial, siempre que se incluya una nota de atribución (varía según la licencia).</w:t>
            </w:r>
          </w:p>
        </w:tc>
        <w:tc>
          <w:tcPr>
            <w:tcW w:w="0" w:type="auto"/>
            <w:hideMark/>
          </w:tcPr>
          <w:p w14:paraId="522B4247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sz w:val="22"/>
                <w:szCs w:val="22"/>
              </w:rPr>
              <w:t>- Amplia compatibilidad con proyectos privativos.</w:t>
            </w:r>
            <w:r w:rsidRPr="00FC0E8D">
              <w:rPr>
                <w:rFonts w:ascii="Arial" w:hAnsi="Arial" w:cs="Arial"/>
                <w:sz w:val="22"/>
                <w:szCs w:val="22"/>
              </w:rPr>
              <w:br/>
              <w:t>- Fácil adopción empresarial.</w:t>
            </w:r>
            <w:r w:rsidRPr="00FC0E8D">
              <w:rPr>
                <w:rFonts w:ascii="Arial" w:hAnsi="Arial" w:cs="Arial"/>
                <w:sz w:val="22"/>
                <w:szCs w:val="22"/>
              </w:rPr>
              <w:br/>
              <w:t>- Requisitos mínimos de cumplimiento (ej. atribución).</w:t>
            </w:r>
          </w:p>
        </w:tc>
        <w:tc>
          <w:tcPr>
            <w:tcW w:w="0" w:type="auto"/>
            <w:hideMark/>
          </w:tcPr>
          <w:p w14:paraId="609A7888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sz w:val="22"/>
                <w:szCs w:val="22"/>
              </w:rPr>
              <w:t>- No exigen que las modificaciones sean abiertas.</w:t>
            </w:r>
            <w:r w:rsidRPr="00FC0E8D">
              <w:rPr>
                <w:rFonts w:ascii="Arial" w:hAnsi="Arial" w:cs="Arial"/>
                <w:sz w:val="22"/>
                <w:szCs w:val="22"/>
              </w:rPr>
              <w:br/>
              <w:t>- Menos protección contra el "</w:t>
            </w:r>
            <w:proofErr w:type="spellStart"/>
            <w:r w:rsidRPr="00FC0E8D">
              <w:rPr>
                <w:rFonts w:ascii="Arial" w:hAnsi="Arial" w:cs="Arial"/>
                <w:sz w:val="22"/>
                <w:szCs w:val="22"/>
              </w:rPr>
              <w:t>enclosure</w:t>
            </w:r>
            <w:proofErr w:type="spellEnd"/>
            <w:r w:rsidRPr="00FC0E8D">
              <w:rPr>
                <w:rFonts w:ascii="Arial" w:hAnsi="Arial" w:cs="Arial"/>
                <w:sz w:val="22"/>
                <w:szCs w:val="22"/>
              </w:rPr>
              <w:t>" del código abierto.</w:t>
            </w:r>
          </w:p>
        </w:tc>
      </w:tr>
      <w:tr w:rsidR="00FC0E8D" w:rsidRPr="00FC0E8D" w14:paraId="203F58EC" w14:textId="77777777" w:rsidTr="00FC0E8D">
        <w:tc>
          <w:tcPr>
            <w:tcW w:w="0" w:type="auto"/>
            <w:hideMark/>
          </w:tcPr>
          <w:p w14:paraId="509A0BC2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b/>
                <w:bCs/>
                <w:sz w:val="22"/>
                <w:szCs w:val="22"/>
              </w:rPr>
              <w:t>Licencias Copyleft</w:t>
            </w:r>
            <w:r w:rsidRPr="00FC0E8D">
              <w:rPr>
                <w:rFonts w:ascii="Arial" w:hAnsi="Arial" w:cs="Arial"/>
                <w:sz w:val="22"/>
                <w:szCs w:val="22"/>
              </w:rPr>
              <w:br/>
              <w:t>(GPL, AGPL)</w:t>
            </w:r>
          </w:p>
        </w:tc>
        <w:tc>
          <w:tcPr>
            <w:tcW w:w="0" w:type="auto"/>
            <w:hideMark/>
          </w:tcPr>
          <w:p w14:paraId="40C1E433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sz w:val="22"/>
                <w:szCs w:val="22"/>
              </w:rPr>
              <w:t>Obligan a que cualquier obra derivada se distribuya bajo la misma licencia ("efecto viral").</w:t>
            </w:r>
          </w:p>
        </w:tc>
        <w:tc>
          <w:tcPr>
            <w:tcW w:w="0" w:type="auto"/>
            <w:hideMark/>
          </w:tcPr>
          <w:p w14:paraId="695C4062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sz w:val="22"/>
                <w:szCs w:val="22"/>
              </w:rPr>
              <w:t>- Protege la libertad del software.</w:t>
            </w:r>
            <w:r w:rsidRPr="00FC0E8D">
              <w:rPr>
                <w:rFonts w:ascii="Arial" w:hAnsi="Arial" w:cs="Arial"/>
                <w:sz w:val="22"/>
                <w:szCs w:val="22"/>
              </w:rPr>
              <w:br/>
              <w:t>- Asegura que las mejoras sean accesibles para la comunidad.</w:t>
            </w:r>
            <w:r w:rsidRPr="00FC0E8D">
              <w:rPr>
                <w:rFonts w:ascii="Arial" w:hAnsi="Arial" w:cs="Arial"/>
                <w:sz w:val="22"/>
                <w:szCs w:val="22"/>
              </w:rPr>
              <w:br/>
              <w:t>- Ideal para proyectos comunitarios.</w:t>
            </w:r>
          </w:p>
        </w:tc>
        <w:tc>
          <w:tcPr>
            <w:tcW w:w="0" w:type="auto"/>
            <w:hideMark/>
          </w:tcPr>
          <w:p w14:paraId="131ED0DD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sz w:val="22"/>
                <w:szCs w:val="22"/>
              </w:rPr>
              <w:t>- Restrictiva para integración con software privativo.</w:t>
            </w:r>
            <w:r w:rsidRPr="00FC0E8D">
              <w:rPr>
                <w:rFonts w:ascii="Arial" w:hAnsi="Arial" w:cs="Arial"/>
                <w:sz w:val="22"/>
                <w:szCs w:val="22"/>
              </w:rPr>
              <w:br/>
              <w:t>- Complejidad legal en proyectos grandes.</w:t>
            </w:r>
            <w:r w:rsidRPr="00FC0E8D">
              <w:rPr>
                <w:rFonts w:ascii="Arial" w:hAnsi="Arial" w:cs="Arial"/>
                <w:sz w:val="22"/>
                <w:szCs w:val="22"/>
              </w:rPr>
              <w:br/>
              <w:t>- Incompatible con licencias no GPL.</w:t>
            </w:r>
          </w:p>
        </w:tc>
      </w:tr>
      <w:tr w:rsidR="00FC0E8D" w:rsidRPr="00FC0E8D" w14:paraId="5A3BD392" w14:textId="77777777" w:rsidTr="00FC0E8D">
        <w:tc>
          <w:tcPr>
            <w:tcW w:w="0" w:type="auto"/>
            <w:hideMark/>
          </w:tcPr>
          <w:p w14:paraId="394316C6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b/>
                <w:bCs/>
                <w:sz w:val="22"/>
                <w:szCs w:val="22"/>
              </w:rPr>
              <w:t>Copyleft Débil</w:t>
            </w:r>
            <w:r w:rsidRPr="00FC0E8D">
              <w:rPr>
                <w:rFonts w:ascii="Arial" w:hAnsi="Arial" w:cs="Arial"/>
                <w:sz w:val="22"/>
                <w:szCs w:val="22"/>
              </w:rPr>
              <w:br/>
              <w:t>(LGPL, MPL)</w:t>
            </w:r>
          </w:p>
        </w:tc>
        <w:tc>
          <w:tcPr>
            <w:tcW w:w="0" w:type="auto"/>
            <w:hideMark/>
          </w:tcPr>
          <w:p w14:paraId="5DCD76E1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sz w:val="22"/>
                <w:szCs w:val="22"/>
              </w:rPr>
              <w:t>Permiten combinar el código con software privativo, siempre que las modificaciones directas al código original sigan siendo abiertas.</w:t>
            </w:r>
          </w:p>
        </w:tc>
        <w:tc>
          <w:tcPr>
            <w:tcW w:w="0" w:type="auto"/>
            <w:hideMark/>
          </w:tcPr>
          <w:p w14:paraId="2E56847C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sz w:val="22"/>
                <w:szCs w:val="22"/>
              </w:rPr>
              <w:t>- Flexibilidad para bibliotecas o componentes.</w:t>
            </w:r>
            <w:r w:rsidRPr="00FC0E8D">
              <w:rPr>
                <w:rFonts w:ascii="Arial" w:hAnsi="Arial" w:cs="Arial"/>
                <w:sz w:val="22"/>
                <w:szCs w:val="22"/>
              </w:rPr>
              <w:br/>
              <w:t>- Equilibrio entre código abierto y privativo.</w:t>
            </w:r>
            <w:r w:rsidRPr="00FC0E8D">
              <w:rPr>
                <w:rFonts w:ascii="Arial" w:hAnsi="Arial" w:cs="Arial"/>
                <w:sz w:val="22"/>
                <w:szCs w:val="22"/>
              </w:rPr>
              <w:br/>
              <w:t>- Menos restrictiva que GPL.</w:t>
            </w:r>
          </w:p>
        </w:tc>
        <w:tc>
          <w:tcPr>
            <w:tcW w:w="0" w:type="auto"/>
            <w:hideMark/>
          </w:tcPr>
          <w:p w14:paraId="48254E5B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sz w:val="22"/>
                <w:szCs w:val="22"/>
              </w:rPr>
              <w:t>- Normas específicas para redistribución (ej. enlace dinámico vs. estático).</w:t>
            </w:r>
            <w:r w:rsidRPr="00FC0E8D">
              <w:rPr>
                <w:rFonts w:ascii="Arial" w:hAnsi="Arial" w:cs="Arial"/>
                <w:sz w:val="22"/>
                <w:szCs w:val="22"/>
              </w:rPr>
              <w:br/>
              <w:t>- Requiere atención a detalles técnicos y legales.</w:t>
            </w:r>
          </w:p>
        </w:tc>
      </w:tr>
      <w:tr w:rsidR="00FC0E8D" w:rsidRPr="00FC0E8D" w14:paraId="1F8B7618" w14:textId="77777777" w:rsidTr="00FC0E8D">
        <w:tc>
          <w:tcPr>
            <w:tcW w:w="0" w:type="auto"/>
            <w:hideMark/>
          </w:tcPr>
          <w:p w14:paraId="44307210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b/>
                <w:bCs/>
                <w:sz w:val="22"/>
                <w:szCs w:val="22"/>
              </w:rPr>
              <w:t>Licencia Propietaria</w:t>
            </w:r>
          </w:p>
        </w:tc>
        <w:tc>
          <w:tcPr>
            <w:tcW w:w="0" w:type="auto"/>
            <w:hideMark/>
          </w:tcPr>
          <w:p w14:paraId="1194AA7B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sz w:val="22"/>
                <w:szCs w:val="22"/>
              </w:rPr>
              <w:t>Software cerrado: el usuario solo tiene derecho a usarlo bajo condiciones estrictas (sin acceso al código fuente).</w:t>
            </w:r>
          </w:p>
        </w:tc>
        <w:tc>
          <w:tcPr>
            <w:tcW w:w="0" w:type="auto"/>
            <w:hideMark/>
          </w:tcPr>
          <w:p w14:paraId="0F5CDBEC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sz w:val="22"/>
                <w:szCs w:val="22"/>
              </w:rPr>
              <w:t>- Control total sobre la distribución y modificación.</w:t>
            </w:r>
            <w:r w:rsidRPr="00FC0E8D">
              <w:rPr>
                <w:rFonts w:ascii="Arial" w:hAnsi="Arial" w:cs="Arial"/>
                <w:sz w:val="22"/>
                <w:szCs w:val="22"/>
              </w:rPr>
              <w:br/>
              <w:t>- Modelo de monetización directa (venta de licencias).</w:t>
            </w:r>
          </w:p>
        </w:tc>
        <w:tc>
          <w:tcPr>
            <w:tcW w:w="0" w:type="auto"/>
            <w:hideMark/>
          </w:tcPr>
          <w:p w14:paraId="786D98CA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sz w:val="22"/>
                <w:szCs w:val="22"/>
              </w:rPr>
              <w:t>- Los usuarios no pueden auditar o modificar el código.</w:t>
            </w:r>
            <w:r w:rsidRPr="00FC0E8D">
              <w:rPr>
                <w:rFonts w:ascii="Arial" w:hAnsi="Arial" w:cs="Arial"/>
                <w:sz w:val="22"/>
                <w:szCs w:val="22"/>
              </w:rPr>
              <w:br/>
              <w:t>- Costos elevados para algunos usuarios.</w:t>
            </w:r>
            <w:r w:rsidRPr="00FC0E8D">
              <w:rPr>
                <w:rFonts w:ascii="Arial" w:hAnsi="Arial" w:cs="Arial"/>
                <w:sz w:val="22"/>
                <w:szCs w:val="22"/>
              </w:rPr>
              <w:br/>
              <w:t>- Dependencia del proveedor.</w:t>
            </w:r>
          </w:p>
        </w:tc>
      </w:tr>
      <w:tr w:rsidR="00FC0E8D" w:rsidRPr="00FC0E8D" w14:paraId="325C1599" w14:textId="77777777" w:rsidTr="00FC0E8D">
        <w:tc>
          <w:tcPr>
            <w:tcW w:w="0" w:type="auto"/>
            <w:hideMark/>
          </w:tcPr>
          <w:p w14:paraId="443E422C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Shareware/Freeware</w:t>
            </w:r>
          </w:p>
        </w:tc>
        <w:tc>
          <w:tcPr>
            <w:tcW w:w="0" w:type="auto"/>
            <w:hideMark/>
          </w:tcPr>
          <w:p w14:paraId="237D6874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sz w:val="22"/>
                <w:szCs w:val="22"/>
              </w:rPr>
              <w:t>Software gratuito o de prueba con limitaciones (ej. tiempo de uso o funciones bloqueadas).</w:t>
            </w:r>
          </w:p>
        </w:tc>
        <w:tc>
          <w:tcPr>
            <w:tcW w:w="0" w:type="auto"/>
            <w:hideMark/>
          </w:tcPr>
          <w:p w14:paraId="1D1CF525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sz w:val="22"/>
                <w:szCs w:val="22"/>
              </w:rPr>
              <w:t>- Estrategia efectiva de marketing.</w:t>
            </w:r>
            <w:r w:rsidRPr="00FC0E8D">
              <w:rPr>
                <w:rFonts w:ascii="Arial" w:hAnsi="Arial" w:cs="Arial"/>
                <w:sz w:val="22"/>
                <w:szCs w:val="22"/>
              </w:rPr>
              <w:br/>
              <w:t>- Permite probar antes de comprar.</w:t>
            </w:r>
            <w:r w:rsidRPr="00FC0E8D">
              <w:rPr>
                <w:rFonts w:ascii="Arial" w:hAnsi="Arial" w:cs="Arial"/>
                <w:sz w:val="22"/>
                <w:szCs w:val="22"/>
              </w:rPr>
              <w:br/>
              <w:t>- Baja barrera de entrada para usuarios.</w:t>
            </w:r>
          </w:p>
        </w:tc>
        <w:tc>
          <w:tcPr>
            <w:tcW w:w="0" w:type="auto"/>
            <w:hideMark/>
          </w:tcPr>
          <w:p w14:paraId="7AF55F75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sz w:val="22"/>
                <w:szCs w:val="22"/>
              </w:rPr>
              <w:t>- Limitaciones frustrantes (ej. ventanas emergentes).</w:t>
            </w:r>
            <w:r w:rsidRPr="00FC0E8D">
              <w:rPr>
                <w:rFonts w:ascii="Arial" w:hAnsi="Arial" w:cs="Arial"/>
                <w:sz w:val="22"/>
                <w:szCs w:val="22"/>
              </w:rPr>
              <w:br/>
              <w:t>- Sin acceso al código fuente en la mayoría de los casos.</w:t>
            </w:r>
          </w:p>
        </w:tc>
      </w:tr>
      <w:tr w:rsidR="00FC0E8D" w:rsidRPr="00FC0E8D" w14:paraId="5A8FEE89" w14:textId="77777777" w:rsidTr="00FC0E8D">
        <w:tc>
          <w:tcPr>
            <w:tcW w:w="0" w:type="auto"/>
            <w:hideMark/>
          </w:tcPr>
          <w:p w14:paraId="11B55F6F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0E8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Creative Commons</w:t>
            </w:r>
            <w:r w:rsidRPr="00FC0E8D">
              <w:rPr>
                <w:rFonts w:ascii="Arial" w:hAnsi="Arial" w:cs="Arial"/>
                <w:sz w:val="22"/>
                <w:szCs w:val="22"/>
                <w:lang w:val="en-US"/>
              </w:rPr>
              <w:br/>
              <w:t>(CC BY, CC BY-SA, etc.)</w:t>
            </w:r>
          </w:p>
        </w:tc>
        <w:tc>
          <w:tcPr>
            <w:tcW w:w="0" w:type="auto"/>
            <w:hideMark/>
          </w:tcPr>
          <w:p w14:paraId="761AD86C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sz w:val="22"/>
                <w:szCs w:val="22"/>
              </w:rPr>
              <w:t>Licencias para contenido creativo (textos, imágenes, música). Permiten uso con condiciones como atribución o compartir bajo la misma licencia.</w:t>
            </w:r>
          </w:p>
        </w:tc>
        <w:tc>
          <w:tcPr>
            <w:tcW w:w="0" w:type="auto"/>
            <w:hideMark/>
          </w:tcPr>
          <w:p w14:paraId="7EEDA2CA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sz w:val="22"/>
                <w:szCs w:val="22"/>
              </w:rPr>
              <w:t>- Flexibilidad para creadores (elige tu nivel de apertura).</w:t>
            </w:r>
            <w:r w:rsidRPr="00FC0E8D">
              <w:rPr>
                <w:rFonts w:ascii="Arial" w:hAnsi="Arial" w:cs="Arial"/>
                <w:sz w:val="22"/>
                <w:szCs w:val="22"/>
              </w:rPr>
              <w:br/>
              <w:t>- Reconocimiento automático en plataformas digitales.</w:t>
            </w:r>
          </w:p>
        </w:tc>
        <w:tc>
          <w:tcPr>
            <w:tcW w:w="0" w:type="auto"/>
            <w:hideMark/>
          </w:tcPr>
          <w:p w14:paraId="7D8B0D73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sz w:val="22"/>
                <w:szCs w:val="22"/>
              </w:rPr>
              <w:t>- No aplica para software (puede generar confusión).</w:t>
            </w:r>
            <w:r w:rsidRPr="00FC0E8D">
              <w:rPr>
                <w:rFonts w:ascii="Arial" w:hAnsi="Arial" w:cs="Arial"/>
                <w:sz w:val="22"/>
                <w:szCs w:val="22"/>
              </w:rPr>
              <w:br/>
              <w:t>- Algunas variantes prohíben usos comerciales o derivados (ej. CC BY-NC).</w:t>
            </w:r>
          </w:p>
        </w:tc>
      </w:tr>
      <w:tr w:rsidR="00FC0E8D" w:rsidRPr="00FC0E8D" w14:paraId="5E6A72CA" w14:textId="77777777" w:rsidTr="00FC0E8D">
        <w:tc>
          <w:tcPr>
            <w:tcW w:w="0" w:type="auto"/>
            <w:hideMark/>
          </w:tcPr>
          <w:p w14:paraId="5EBEDE0D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Dual </w:t>
            </w:r>
            <w:proofErr w:type="spellStart"/>
            <w:r w:rsidRPr="00FC0E8D">
              <w:rPr>
                <w:rFonts w:ascii="Arial" w:hAnsi="Arial" w:cs="Arial"/>
                <w:b/>
                <w:bCs/>
                <w:sz w:val="22"/>
                <w:szCs w:val="22"/>
              </w:rPr>
              <w:t>Licensing</w:t>
            </w:r>
            <w:proofErr w:type="spellEnd"/>
          </w:p>
        </w:tc>
        <w:tc>
          <w:tcPr>
            <w:tcW w:w="0" w:type="auto"/>
            <w:hideMark/>
          </w:tcPr>
          <w:p w14:paraId="5B598238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sz w:val="22"/>
                <w:szCs w:val="22"/>
              </w:rPr>
              <w:t>El mismo software se ofrece bajo dos licencias (</w:t>
            </w:r>
            <w:proofErr w:type="spellStart"/>
            <w:r w:rsidRPr="00FC0E8D">
              <w:rPr>
                <w:rFonts w:ascii="Arial" w:hAnsi="Arial" w:cs="Arial"/>
                <w:sz w:val="22"/>
                <w:szCs w:val="22"/>
              </w:rPr>
              <w:t>ej</w:t>
            </w:r>
            <w:proofErr w:type="spellEnd"/>
            <w:r w:rsidRPr="00FC0E8D">
              <w:rPr>
                <w:rFonts w:ascii="Arial" w:hAnsi="Arial" w:cs="Arial"/>
                <w:sz w:val="22"/>
                <w:szCs w:val="22"/>
              </w:rPr>
              <w:t>: GPL para código abierto y una licencia paga para uso privativo).</w:t>
            </w:r>
          </w:p>
        </w:tc>
        <w:tc>
          <w:tcPr>
            <w:tcW w:w="0" w:type="auto"/>
            <w:hideMark/>
          </w:tcPr>
          <w:p w14:paraId="13E594F5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sz w:val="22"/>
                <w:szCs w:val="22"/>
              </w:rPr>
              <w:t>- Monetización sin abandonar el código abierto.</w:t>
            </w:r>
            <w:r w:rsidRPr="00FC0E8D">
              <w:rPr>
                <w:rFonts w:ascii="Arial" w:hAnsi="Arial" w:cs="Arial"/>
                <w:sz w:val="22"/>
                <w:szCs w:val="22"/>
              </w:rPr>
              <w:br/>
              <w:t>- Atrae tanto a empresas como a la comunidad.</w:t>
            </w:r>
          </w:p>
        </w:tc>
        <w:tc>
          <w:tcPr>
            <w:tcW w:w="0" w:type="auto"/>
            <w:hideMark/>
          </w:tcPr>
          <w:p w14:paraId="69904315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sz w:val="22"/>
                <w:szCs w:val="22"/>
              </w:rPr>
              <w:t>- Complejidad administrativa (gestionar dos licencias).</w:t>
            </w:r>
            <w:r w:rsidRPr="00FC0E8D">
              <w:rPr>
                <w:rFonts w:ascii="Arial" w:hAnsi="Arial" w:cs="Arial"/>
                <w:sz w:val="22"/>
                <w:szCs w:val="22"/>
              </w:rPr>
              <w:br/>
              <w:t>- Posibles conflictos si no se delimitan bien los términos.</w:t>
            </w:r>
          </w:p>
        </w:tc>
      </w:tr>
      <w:tr w:rsidR="00FC0E8D" w:rsidRPr="00FC0E8D" w14:paraId="01DCECBD" w14:textId="77777777" w:rsidTr="00FC0E8D">
        <w:tc>
          <w:tcPr>
            <w:tcW w:w="0" w:type="auto"/>
            <w:hideMark/>
          </w:tcPr>
          <w:p w14:paraId="34C29A62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b/>
                <w:bCs/>
                <w:sz w:val="22"/>
                <w:szCs w:val="22"/>
              </w:rPr>
              <w:t>SaaS/Cloud</w:t>
            </w:r>
          </w:p>
        </w:tc>
        <w:tc>
          <w:tcPr>
            <w:tcW w:w="0" w:type="auto"/>
            <w:hideMark/>
          </w:tcPr>
          <w:p w14:paraId="28A963C4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sz w:val="22"/>
                <w:szCs w:val="22"/>
              </w:rPr>
              <w:t>El software se ofrece como servicio en línea, sin descarga local. Los usuarios acceden mediante suscripción o pago por uso.</w:t>
            </w:r>
          </w:p>
        </w:tc>
        <w:tc>
          <w:tcPr>
            <w:tcW w:w="0" w:type="auto"/>
            <w:hideMark/>
          </w:tcPr>
          <w:p w14:paraId="05651898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sz w:val="22"/>
                <w:szCs w:val="22"/>
              </w:rPr>
              <w:t>- Actualizaciones automáticas y mantenimiento incluido.</w:t>
            </w:r>
            <w:r w:rsidRPr="00FC0E8D">
              <w:rPr>
                <w:rFonts w:ascii="Arial" w:hAnsi="Arial" w:cs="Arial"/>
                <w:sz w:val="22"/>
                <w:szCs w:val="22"/>
              </w:rPr>
              <w:br/>
              <w:t>- Reduce la piratería.</w:t>
            </w:r>
            <w:r w:rsidRPr="00FC0E8D">
              <w:rPr>
                <w:rFonts w:ascii="Arial" w:hAnsi="Arial" w:cs="Arial"/>
                <w:sz w:val="22"/>
                <w:szCs w:val="22"/>
              </w:rPr>
              <w:br/>
              <w:t>- Escalabilidad para el proveedor.</w:t>
            </w:r>
          </w:p>
        </w:tc>
        <w:tc>
          <w:tcPr>
            <w:tcW w:w="0" w:type="auto"/>
            <w:hideMark/>
          </w:tcPr>
          <w:p w14:paraId="126D3026" w14:textId="77777777" w:rsidR="00FC0E8D" w:rsidRPr="00FC0E8D" w:rsidRDefault="00FC0E8D" w:rsidP="00FC0E8D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0E8D">
              <w:rPr>
                <w:rFonts w:ascii="Arial" w:hAnsi="Arial" w:cs="Arial"/>
                <w:sz w:val="22"/>
                <w:szCs w:val="22"/>
              </w:rPr>
              <w:t>- El usuario no posee el software.</w:t>
            </w:r>
            <w:r w:rsidRPr="00FC0E8D">
              <w:rPr>
                <w:rFonts w:ascii="Arial" w:hAnsi="Arial" w:cs="Arial"/>
                <w:sz w:val="22"/>
                <w:szCs w:val="22"/>
              </w:rPr>
              <w:br/>
              <w:t>- Dependencia de la conectividad a internet.</w:t>
            </w:r>
            <w:r w:rsidRPr="00FC0E8D">
              <w:rPr>
                <w:rFonts w:ascii="Arial" w:hAnsi="Arial" w:cs="Arial"/>
                <w:sz w:val="22"/>
                <w:szCs w:val="22"/>
              </w:rPr>
              <w:br/>
              <w:t>- Riesgo de pérdida de datos si el servicio se cancela.</w:t>
            </w:r>
          </w:p>
        </w:tc>
      </w:tr>
    </w:tbl>
    <w:p w14:paraId="6F22650A" w14:textId="77777777" w:rsidR="00FC0E8D" w:rsidRDefault="00FC0E8D"/>
    <w:sectPr w:rsidR="00FC0E8D" w:rsidSect="00FC0E8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8D"/>
    <w:rsid w:val="004C753C"/>
    <w:rsid w:val="00FC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929A"/>
  <w15:chartTrackingRefBased/>
  <w15:docId w15:val="{3FF15EDB-8466-4A7E-994C-94AA2E25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0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0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0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0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0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0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0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0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0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0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0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0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0E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0E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0E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0E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0E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0E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0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0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0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0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0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0E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0E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0E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0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0E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0E8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C0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549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Vaca</dc:creator>
  <cp:keywords/>
  <dc:description/>
  <cp:lastModifiedBy>Erick Vaca</cp:lastModifiedBy>
  <cp:revision>1</cp:revision>
  <dcterms:created xsi:type="dcterms:W3CDTF">2025-02-04T02:59:00Z</dcterms:created>
  <dcterms:modified xsi:type="dcterms:W3CDTF">2025-02-04T04:44:00Z</dcterms:modified>
</cp:coreProperties>
</file>