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2019-03-03 12:08:31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1.mht" Type="http://schemas.openxmlformats.org/officeDocument/2006/relationships/aFChunk" Id="rId11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