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Programación lineal, diagrama único</w:t>
      </w:r>
    </w:p>
    <w:p w:rsidR="00000000" w:rsidDel="00000000" w:rsidP="00000000" w:rsidRDefault="00000000" w:rsidRPr="00000000" w14:paraId="00000002">
      <w:pPr>
        <w:rPr/>
      </w:pPr>
      <w:r w:rsidDel="00000000" w:rsidR="00000000" w:rsidRPr="00000000">
        <w:rPr>
          <w:rtl w:val="0"/>
        </w:rPr>
        <w:t xml:space="preserve">Variable es un espacio en memoria.</w:t>
      </w:r>
    </w:p>
    <w:p w:rsidR="00000000" w:rsidDel="00000000" w:rsidP="00000000" w:rsidRDefault="00000000" w:rsidRPr="00000000" w14:paraId="00000003">
      <w:pPr>
        <w:rPr/>
      </w:pPr>
      <w:r w:rsidDel="00000000" w:rsidR="00000000" w:rsidRPr="00000000">
        <w:rPr>
          <w:rtl w:val="0"/>
        </w:rPr>
        <w:t xml:space="preserve">Operadores relacionales</w:t>
      </w:r>
    </w:p>
    <w:p w:rsidR="00000000" w:rsidDel="00000000" w:rsidP="00000000" w:rsidRDefault="00000000" w:rsidRPr="00000000" w14:paraId="00000004">
      <w:pPr>
        <w:rPr/>
      </w:pPr>
      <w:r w:rsidDel="00000000" w:rsidR="00000000" w:rsidRPr="00000000">
        <w:rPr>
          <w:rtl w:val="0"/>
        </w:rPr>
        <w:t xml:space="preserve">Solo compraran dos variables A&gt;B </w:t>
      </w:r>
    </w:p>
    <w:p w:rsidR="00000000" w:rsidDel="00000000" w:rsidP="00000000" w:rsidRDefault="00000000" w:rsidRPr="00000000" w14:paraId="00000005">
      <w:pPr>
        <w:rPr/>
      </w:pPr>
      <w:r w:rsidDel="00000000" w:rsidR="00000000" w:rsidRPr="00000000">
        <w:rPr/>
        <w:drawing>
          <wp:inline distB="0" distT="0" distL="0" distR="0">
            <wp:extent cx="5400040" cy="3109595"/>
            <wp:effectExtent b="0" l="0" r="0" t="0"/>
            <wp:docPr id="1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400040" cy="310959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Operadores Lógicos, compraran dos o mas resultados, se pueden usar símbolos o la expresion</w:t>
      </w:r>
    </w:p>
    <w:p w:rsidR="00000000" w:rsidDel="00000000" w:rsidP="00000000" w:rsidRDefault="00000000" w:rsidRPr="00000000" w14:paraId="00000007">
      <w:pPr>
        <w:rPr/>
      </w:pPr>
      <w:r w:rsidDel="00000000" w:rsidR="00000000" w:rsidRPr="00000000">
        <w:rPr/>
        <w:drawing>
          <wp:inline distB="0" distT="0" distL="0" distR="0">
            <wp:extent cx="5400040" cy="1371600"/>
            <wp:effectExtent b="0" l="0" r="0" t="0"/>
            <wp:docPr id="1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40004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Programación orientada a objetos</w:t>
      </w:r>
    </w:p>
    <w:p w:rsidR="00000000" w:rsidDel="00000000" w:rsidP="00000000" w:rsidRDefault="00000000" w:rsidRPr="00000000" w14:paraId="0000000B">
      <w:pPr>
        <w:rPr/>
      </w:pPr>
      <w:r w:rsidDel="00000000" w:rsidR="00000000" w:rsidRPr="00000000">
        <w:rPr>
          <w:rtl w:val="0"/>
        </w:rPr>
        <w:t xml:space="preserve">PRINCIPIO BASICO</w:t>
      </w:r>
    </w:p>
    <w:p w:rsidR="00000000" w:rsidDel="00000000" w:rsidP="00000000" w:rsidRDefault="00000000" w:rsidRPr="00000000" w14:paraId="0000000C">
      <w:pPr>
        <w:rPr/>
      </w:pPr>
      <w:r w:rsidDel="00000000" w:rsidR="00000000" w:rsidRPr="00000000">
        <w:rPr/>
        <w:drawing>
          <wp:inline distB="0" distT="0" distL="0" distR="0">
            <wp:extent cx="5400040" cy="2364105"/>
            <wp:effectExtent b="0" l="0" r="0" t="0"/>
            <wp:docPr id="14"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400040" cy="2364105"/>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Superclase, que son figuras</w:t>
      </w:r>
    </w:p>
    <w:p w:rsidR="00000000" w:rsidDel="00000000" w:rsidP="00000000" w:rsidRDefault="00000000" w:rsidRPr="00000000" w14:paraId="0000000E">
      <w:pPr>
        <w:rPr/>
      </w:pPr>
      <w:r w:rsidDel="00000000" w:rsidR="00000000" w:rsidRPr="00000000">
        <w:rPr>
          <w:rtl w:val="0"/>
        </w:rPr>
        <w:t xml:space="preserve">Clase, a que figura se refiere geométricas etc, tiene una herencia de la superclase</w:t>
      </w:r>
    </w:p>
    <w:p w:rsidR="00000000" w:rsidDel="00000000" w:rsidP="00000000" w:rsidRDefault="00000000" w:rsidRPr="00000000" w14:paraId="0000000F">
      <w:pPr>
        <w:rPr/>
      </w:pPr>
      <w:r w:rsidDel="00000000" w:rsidR="00000000" w:rsidRPr="00000000">
        <w:rPr>
          <w:rtl w:val="0"/>
        </w:rPr>
        <w:t xml:space="preserve">Objetos, son elementos que </w:t>
      </w:r>
    </w:p>
    <w:p w:rsidR="00000000" w:rsidDel="00000000" w:rsidP="00000000" w:rsidRDefault="00000000" w:rsidRPr="00000000" w14:paraId="00000010">
      <w:pPr>
        <w:rPr/>
      </w:pPr>
      <w:r w:rsidDel="00000000" w:rsidR="00000000" w:rsidRPr="00000000">
        <w:rPr>
          <w:rtl w:val="0"/>
        </w:rPr>
        <w:t xml:space="preserve">Atributos, características de los objetos (variables)</w:t>
      </w:r>
    </w:p>
    <w:p w:rsidR="00000000" w:rsidDel="00000000" w:rsidP="00000000" w:rsidRDefault="00000000" w:rsidRPr="00000000" w14:paraId="00000011">
      <w:pPr>
        <w:rPr/>
      </w:pPr>
      <w:r w:rsidDel="00000000" w:rsidR="00000000" w:rsidRPr="00000000">
        <w:rPr>
          <w:rtl w:val="0"/>
        </w:rPr>
        <w:t xml:space="preserve">Métodos, las acciones o instrucciones que le decimos al objeto que va a decir. </w:t>
      </w:r>
    </w:p>
    <w:p w:rsidR="00000000" w:rsidDel="00000000" w:rsidP="00000000" w:rsidRDefault="00000000" w:rsidRPr="00000000" w14:paraId="00000012">
      <w:pPr>
        <w:rPr/>
      </w:pPr>
      <w:r w:rsidDel="00000000" w:rsidR="00000000" w:rsidRPr="00000000">
        <w:rPr>
          <w:b w:val="1"/>
          <w:rtl w:val="0"/>
        </w:rPr>
        <w:t xml:space="preserve">ARREGLOS O VECTORES</w:t>
      </w:r>
      <w:r w:rsidDel="00000000" w:rsidR="00000000" w:rsidRPr="00000000">
        <w:rPr>
          <w:rtl w:val="0"/>
        </w:rPr>
        <w:t xml:space="preserve"> , espacio en memoria que se puede segmentar en varias partes, nos permiten alojar texto o numero, variable no se puede segmentar.</w:t>
      </w:r>
    </w:p>
    <w:p w:rsidR="00000000" w:rsidDel="00000000" w:rsidP="00000000" w:rsidRDefault="00000000" w:rsidRPr="00000000" w14:paraId="00000013">
      <w:pPr>
        <w:rPr/>
      </w:pPr>
      <w:r w:rsidDel="00000000" w:rsidR="00000000" w:rsidRPr="00000000">
        <w:rPr/>
        <w:drawing>
          <wp:inline distB="0" distT="0" distL="0" distR="0">
            <wp:extent cx="3705816" cy="1384452"/>
            <wp:effectExtent b="0" l="0" r="0" t="0"/>
            <wp:docPr id="19"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3705816" cy="1384452"/>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Solo para adelante, los espacios o segmento = posición, se cuentan desde cero. </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funcionalidades los arreglos: modificar, consultar, eliminar, insertar. Para poder hacer estas funcionalidades se necesita un APUNTADOR, que marque la posición donde se quiere insertar,modif, etc, en un arreglo unidim el apuntador se mueve de adelante hacia atrás únicamente en una sola dirección. </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ARREGLOS BIDIRECCIONALES MATRICES</w:t>
      </w:r>
    </w:p>
    <w:p w:rsidR="00000000" w:rsidDel="00000000" w:rsidP="00000000" w:rsidRDefault="00000000" w:rsidRPr="00000000" w14:paraId="0000001A">
      <w:pPr>
        <w:rPr/>
      </w:pPr>
      <w:r w:rsidDel="00000000" w:rsidR="00000000" w:rsidRPr="00000000">
        <w:rPr/>
        <w:drawing>
          <wp:inline distB="0" distT="0" distL="0" distR="0">
            <wp:extent cx="3216182" cy="3409723"/>
            <wp:effectExtent b="0" l="0" r="0" t="0"/>
            <wp:docPr id="18"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3216182" cy="3409723"/>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Se usan dos apuntadores en cada dirección. </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b w:val="1"/>
        </w:rPr>
      </w:pPr>
      <w:r w:rsidDel="00000000" w:rsidR="00000000" w:rsidRPr="00000000">
        <w:rPr>
          <w:b w:val="1"/>
          <w:rtl w:val="0"/>
        </w:rPr>
        <w:t xml:space="preserve">PROGRAMACIÓN ORIENTADA A OBJETOS</w:t>
      </w:r>
    </w:p>
    <w:p w:rsidR="00000000" w:rsidDel="00000000" w:rsidP="00000000" w:rsidRDefault="00000000" w:rsidRPr="00000000" w14:paraId="0000001F">
      <w:pPr>
        <w:rPr>
          <w:b w:val="1"/>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OBJETOS DATOS Y FUNCIONES.</w:t>
      </w:r>
    </w:p>
    <w:p w:rsidR="00000000" w:rsidDel="00000000" w:rsidP="00000000" w:rsidRDefault="00000000" w:rsidRPr="00000000" w14:paraId="00000021">
      <w:pPr>
        <w:rPr/>
      </w:pPr>
      <w:r w:rsidDel="00000000" w:rsidR="00000000" w:rsidRPr="00000000">
        <w:rPr>
          <w:rtl w:val="0"/>
        </w:rPr>
        <w:t xml:space="preserve">El carrito de la tienda tiene datos y funciones. </w:t>
      </w:r>
    </w:p>
    <w:p w:rsidR="00000000" w:rsidDel="00000000" w:rsidP="00000000" w:rsidRDefault="00000000" w:rsidRPr="00000000" w14:paraId="00000022">
      <w:pPr>
        <w:rPr/>
      </w:pPr>
      <w:r w:rsidDel="00000000" w:rsidR="00000000" w:rsidRPr="00000000">
        <w:rPr>
          <w:rtl w:val="0"/>
        </w:rPr>
        <w:t xml:space="preserve">datos= atributos</w:t>
      </w:r>
    </w:p>
    <w:p w:rsidR="00000000" w:rsidDel="00000000" w:rsidP="00000000" w:rsidRDefault="00000000" w:rsidRPr="00000000" w14:paraId="00000023">
      <w:pPr>
        <w:rPr/>
      </w:pPr>
      <w:r w:rsidDel="00000000" w:rsidR="00000000" w:rsidRPr="00000000">
        <w:rPr>
          <w:rtl w:val="0"/>
        </w:rPr>
        <w:t xml:space="preserve">funcionalidad = método</w:t>
      </w:r>
    </w:p>
    <w:p w:rsidR="00000000" w:rsidDel="00000000" w:rsidP="00000000" w:rsidRDefault="00000000" w:rsidRPr="00000000" w14:paraId="00000024">
      <w:pPr>
        <w:rPr/>
      </w:pPr>
      <w:r w:rsidDel="00000000" w:rsidR="00000000" w:rsidRPr="00000000">
        <w:rPr/>
        <w:drawing>
          <wp:inline distB="114300" distT="114300" distL="114300" distR="114300">
            <wp:extent cx="2582474" cy="2200593"/>
            <wp:effectExtent b="0" l="0" r="0" t="0"/>
            <wp:docPr id="13"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2582474" cy="2200593"/>
                    </a:xfrm>
                    <a:prstGeom prst="rect"/>
                    <a:ln/>
                  </pic:spPr>
                </pic:pic>
              </a:graphicData>
            </a:graphic>
          </wp:inline>
        </w:drawing>
      </w:r>
      <w:r w:rsidDel="00000000" w:rsidR="00000000" w:rsidRPr="00000000">
        <w:rPr/>
        <w:drawing>
          <wp:inline distB="114300" distT="114300" distL="114300" distR="114300">
            <wp:extent cx="2562225" cy="2167952"/>
            <wp:effectExtent b="0" l="0" r="0" t="0"/>
            <wp:docPr id="2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2562225" cy="2167952"/>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clase es la estructura básica del objeto- son plantillas- son como los moldes de un vestido, vos podes crear muchos vestidos de una clase, esto es INSTANCIAR. </w:t>
      </w:r>
    </w:p>
    <w:p w:rsidR="00000000" w:rsidDel="00000000" w:rsidP="00000000" w:rsidRDefault="00000000" w:rsidRPr="00000000" w14:paraId="00000026">
      <w:pPr>
        <w:rPr/>
      </w:pPr>
      <w:r w:rsidDel="00000000" w:rsidR="00000000" w:rsidRPr="00000000">
        <w:rPr/>
        <w:drawing>
          <wp:inline distB="114300" distT="114300" distL="114300" distR="114300">
            <wp:extent cx="4201478" cy="3715158"/>
            <wp:effectExtent b="0" l="0" r="0" t="0"/>
            <wp:docPr id="11"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4201478" cy="3715158"/>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drawing>
          <wp:inline distB="114300" distT="114300" distL="114300" distR="114300">
            <wp:extent cx="3287596" cy="2333943"/>
            <wp:effectExtent b="0" l="0" r="0" t="0"/>
            <wp:docPr id="7"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3287596" cy="2333943"/>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ABSTRACCIÓN es la creación de clases con sus atributos y métodos.</w:t>
      </w:r>
    </w:p>
    <w:p w:rsidR="00000000" w:rsidDel="00000000" w:rsidP="00000000" w:rsidRDefault="00000000" w:rsidRPr="00000000" w14:paraId="00000029">
      <w:pPr>
        <w:rPr/>
      </w:pPr>
      <w:r w:rsidDel="00000000" w:rsidR="00000000" w:rsidRPr="00000000">
        <w:rPr>
          <w:rtl w:val="0"/>
        </w:rPr>
        <w:t xml:space="preserve">ENCAPSULAMIENTO proteger la información</w:t>
      </w:r>
    </w:p>
    <w:p w:rsidR="00000000" w:rsidDel="00000000" w:rsidP="00000000" w:rsidRDefault="00000000" w:rsidRPr="00000000" w14:paraId="0000002A">
      <w:pPr>
        <w:rPr/>
      </w:pPr>
      <w:r w:rsidDel="00000000" w:rsidR="00000000" w:rsidRPr="00000000">
        <w:rPr>
          <w:rtl w:val="0"/>
        </w:rPr>
        <w:t xml:space="preserve">POLIMORFISMO: misma orden a diferentes objetos. </w:t>
      </w:r>
    </w:p>
    <w:p w:rsidR="00000000" w:rsidDel="00000000" w:rsidP="00000000" w:rsidRDefault="00000000" w:rsidRPr="00000000" w14:paraId="0000002B">
      <w:pPr>
        <w:rPr/>
      </w:pPr>
      <w:r w:rsidDel="00000000" w:rsidR="00000000" w:rsidRPr="00000000">
        <w:rPr>
          <w:rtl w:val="0"/>
        </w:rPr>
        <w:t xml:space="preserve"> notificación por vía email y wsp, </w:t>
      </w:r>
    </w:p>
    <w:p w:rsidR="00000000" w:rsidDel="00000000" w:rsidP="00000000" w:rsidRDefault="00000000" w:rsidRPr="00000000" w14:paraId="0000002C">
      <w:pPr>
        <w:rPr/>
      </w:pPr>
      <w:r w:rsidDel="00000000" w:rsidR="00000000" w:rsidRPr="00000000">
        <w:rPr>
          <w:rtl w:val="0"/>
        </w:rPr>
        <w:t xml:space="preserve">HERENCIA :  Clase padre pero heredan a clases hijas </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bookmarkStart w:colFirst="0" w:colLast="0" w:name="_heading=h.gjdgxs" w:id="0"/>
      <w:bookmarkEnd w:id="0"/>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b w:val="1"/>
        </w:rPr>
      </w:pPr>
      <w:r w:rsidDel="00000000" w:rsidR="00000000" w:rsidRPr="00000000">
        <w:rPr>
          <w:b w:val="1"/>
          <w:rtl w:val="0"/>
        </w:rPr>
        <w:t xml:space="preserve">ARQUITECTURA</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drawing>
          <wp:inline distB="114300" distT="114300" distL="114300" distR="114300">
            <wp:extent cx="3496628" cy="2190750"/>
            <wp:effectExtent b="0" l="0" r="0" t="0"/>
            <wp:docPr id="8"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3496628" cy="219075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35">
      <w:pPr>
        <w:rPr/>
      </w:pPr>
      <w:r w:rsidDel="00000000" w:rsidR="00000000" w:rsidRPr="00000000">
        <w:rPr>
          <w:rtl w:val="0"/>
        </w:rPr>
        <w:t xml:space="preserve">PHP - JAVA  todo back y front y navegador explorer, jquery, JAVASCRIPT.</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b w:val="1"/>
          <w:rtl w:val="0"/>
        </w:rPr>
        <w:t xml:space="preserve">BACKEND</w:t>
      </w:r>
      <w:r w:rsidDel="00000000" w:rsidR="00000000" w:rsidRPr="00000000">
        <w:rPr>
          <w:rtl w:val="0"/>
        </w:rPr>
        <w:t xml:space="preserve"> - del lado de la base, crear API, saber del negocio del cliente. </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drawing>
          <wp:inline distB="114300" distT="114300" distL="114300" distR="114300">
            <wp:extent cx="3449003" cy="2317584"/>
            <wp:effectExtent b="0" l="0" r="0" t="0"/>
            <wp:docPr id="23"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3449003" cy="2317584"/>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por sql o orm, se conecta el backend </w:t>
      </w:r>
    </w:p>
    <w:p w:rsidR="00000000" w:rsidDel="00000000" w:rsidP="00000000" w:rsidRDefault="00000000" w:rsidRPr="00000000" w14:paraId="0000003B">
      <w:pPr>
        <w:rPr/>
      </w:pPr>
      <w:r w:rsidDel="00000000" w:rsidR="00000000" w:rsidRPr="00000000">
        <w:rPr>
          <w:rtl w:val="0"/>
        </w:rPr>
        <w:t xml:space="preserve">microservicios, paquetes aislados del resto.</w:t>
      </w:r>
    </w:p>
    <w:p w:rsidR="00000000" w:rsidDel="00000000" w:rsidP="00000000" w:rsidRDefault="00000000" w:rsidRPr="00000000" w14:paraId="0000003C">
      <w:pPr>
        <w:rPr/>
      </w:pPr>
      <w:r w:rsidDel="00000000" w:rsidR="00000000" w:rsidRPr="00000000">
        <w:rPr>
          <w:rtl w:val="0"/>
        </w:rPr>
        <w:t xml:space="preserve">seguridad y rendimiento. </w:t>
      </w:r>
    </w:p>
    <w:p w:rsidR="00000000" w:rsidDel="00000000" w:rsidP="00000000" w:rsidRDefault="00000000" w:rsidRPr="00000000" w14:paraId="0000003D">
      <w:pPr>
        <w:rPr/>
      </w:pPr>
      <w:r w:rsidDel="00000000" w:rsidR="00000000" w:rsidRPr="00000000">
        <w:rPr>
          <w:rtl w:val="0"/>
        </w:rPr>
        <w:t xml:space="preserve">soluciones de backend como servicio firebase. severos. </w:t>
      </w:r>
    </w:p>
    <w:p w:rsidR="00000000" w:rsidDel="00000000" w:rsidP="00000000" w:rsidRDefault="00000000" w:rsidRPr="00000000" w14:paraId="0000003E">
      <w:pPr>
        <w:rPr/>
      </w:pPr>
      <w:r w:rsidDel="00000000" w:rsidR="00000000" w:rsidRPr="00000000">
        <w:rPr>
          <w:rtl w:val="0"/>
        </w:rPr>
        <w:t xml:space="preserve">te dan un end point. </w:t>
      </w:r>
    </w:p>
    <w:p w:rsidR="00000000" w:rsidDel="00000000" w:rsidP="00000000" w:rsidRDefault="00000000" w:rsidRPr="00000000" w14:paraId="0000003F">
      <w:pPr>
        <w:rPr/>
      </w:pPr>
      <w:r w:rsidDel="00000000" w:rsidR="00000000" w:rsidRPr="00000000">
        <w:rPr/>
        <w:drawing>
          <wp:inline distB="114300" distT="114300" distL="114300" distR="114300">
            <wp:extent cx="3461097" cy="1524318"/>
            <wp:effectExtent b="0" l="0" r="0" t="0"/>
            <wp:docPr id="24"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3461097" cy="1524318"/>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b w:val="1"/>
          <w:rtl w:val="0"/>
        </w:rPr>
        <w:t xml:space="preserve">FRONTEND</w:t>
      </w:r>
      <w:r w:rsidDel="00000000" w:rsidR="00000000" w:rsidRPr="00000000">
        <w:rPr>
          <w:rtl w:val="0"/>
        </w:rPr>
        <w:t xml:space="preserve">- del lado del cliente </w:t>
      </w:r>
    </w:p>
    <w:p w:rsidR="00000000" w:rsidDel="00000000" w:rsidP="00000000" w:rsidRDefault="00000000" w:rsidRPr="00000000" w14:paraId="00000041">
      <w:pPr>
        <w:numPr>
          <w:ilvl w:val="0"/>
          <w:numId w:val="1"/>
        </w:numPr>
        <w:spacing w:after="0" w:afterAutospacing="0"/>
        <w:ind w:left="720" w:hanging="360"/>
        <w:rPr>
          <w:u w:val="none"/>
        </w:rPr>
      </w:pPr>
      <w:r w:rsidDel="00000000" w:rsidR="00000000" w:rsidRPr="00000000">
        <w:rPr>
          <w:rtl w:val="0"/>
        </w:rPr>
        <w:t xml:space="preserve">html 5 </w:t>
      </w:r>
    </w:p>
    <w:p w:rsidR="00000000" w:rsidDel="00000000" w:rsidP="00000000" w:rsidRDefault="00000000" w:rsidRPr="00000000" w14:paraId="00000042">
      <w:pPr>
        <w:numPr>
          <w:ilvl w:val="0"/>
          <w:numId w:val="1"/>
        </w:numPr>
        <w:spacing w:after="0" w:afterAutospacing="0"/>
        <w:ind w:left="720" w:hanging="360"/>
        <w:rPr>
          <w:u w:val="none"/>
        </w:rPr>
      </w:pPr>
      <w:r w:rsidDel="00000000" w:rsidR="00000000" w:rsidRPr="00000000">
        <w:rPr>
          <w:rtl w:val="0"/>
        </w:rPr>
        <w:t xml:space="preserve">angular js -Node.js</w:t>
      </w:r>
    </w:p>
    <w:p w:rsidR="00000000" w:rsidDel="00000000" w:rsidP="00000000" w:rsidRDefault="00000000" w:rsidRPr="00000000" w14:paraId="00000043">
      <w:pPr>
        <w:numPr>
          <w:ilvl w:val="0"/>
          <w:numId w:val="1"/>
        </w:numPr>
        <w:ind w:left="720" w:hanging="360"/>
        <w:rPr>
          <w:u w:val="none"/>
        </w:rPr>
      </w:pPr>
      <w:r w:rsidDel="00000000" w:rsidR="00000000" w:rsidRPr="00000000">
        <w:rPr>
          <w:rtl w:val="0"/>
        </w:rPr>
      </w:r>
    </w:p>
    <w:p w:rsidR="00000000" w:rsidDel="00000000" w:rsidP="00000000" w:rsidRDefault="00000000" w:rsidRPr="00000000" w14:paraId="00000044">
      <w:pPr>
        <w:rPr/>
      </w:pPr>
      <w:r w:rsidDel="00000000" w:rsidR="00000000" w:rsidRPr="00000000">
        <w:rPr/>
        <w:drawing>
          <wp:inline distB="114300" distT="114300" distL="114300" distR="114300">
            <wp:extent cx="3515033" cy="1568436"/>
            <wp:effectExtent b="0" l="0" r="0" t="0"/>
            <wp:docPr id="20"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3515033" cy="1568436"/>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como los conecto con una API, es la que conecta el front con el back. </w:t>
      </w:r>
    </w:p>
    <w:p w:rsidR="00000000" w:rsidDel="00000000" w:rsidP="00000000" w:rsidRDefault="00000000" w:rsidRPr="00000000" w14:paraId="00000046">
      <w:pPr>
        <w:rPr/>
      </w:pPr>
      <w:r w:rsidDel="00000000" w:rsidR="00000000" w:rsidRPr="00000000">
        <w:rPr>
          <w:rtl w:val="0"/>
        </w:rPr>
        <w:t xml:space="preserve">el frontend tiene que </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b w:val="1"/>
        </w:rPr>
      </w:pPr>
      <w:r w:rsidDel="00000000" w:rsidR="00000000" w:rsidRPr="00000000">
        <w:rPr>
          <w:b w:val="1"/>
          <w:rtl w:val="0"/>
        </w:rPr>
        <w:t xml:space="preserve">FRAMEWORK</w:t>
      </w:r>
    </w:p>
    <w:p w:rsidR="00000000" w:rsidDel="00000000" w:rsidP="00000000" w:rsidRDefault="00000000" w:rsidRPr="00000000" w14:paraId="00000049">
      <w:pPr>
        <w:rPr/>
      </w:pPr>
      <w:r w:rsidDel="00000000" w:rsidR="00000000" w:rsidRPr="00000000">
        <w:rPr>
          <w:rtl w:val="0"/>
        </w:rPr>
        <w:t xml:space="preserve">que son un entorno o marco de trabjo STD. funciones ya desarrolladas. </w:t>
      </w:r>
    </w:p>
    <w:p w:rsidR="00000000" w:rsidDel="00000000" w:rsidP="00000000" w:rsidRDefault="00000000" w:rsidRPr="00000000" w14:paraId="0000004A">
      <w:pPr>
        <w:rPr>
          <w:rFonts w:ascii="Arial" w:cs="Arial" w:eastAsia="Arial" w:hAnsi="Arial"/>
          <w:color w:val="202122"/>
          <w:sz w:val="21"/>
          <w:szCs w:val="21"/>
          <w:highlight w:val="white"/>
        </w:rPr>
      </w:pPr>
      <w:r w:rsidDel="00000000" w:rsidR="00000000" w:rsidRPr="00000000">
        <w:rPr>
          <w:rFonts w:ascii="Arial" w:cs="Arial" w:eastAsia="Arial" w:hAnsi="Arial"/>
          <w:color w:val="202122"/>
          <w:sz w:val="21"/>
          <w:szCs w:val="21"/>
          <w:highlight w:val="white"/>
          <w:rtl w:val="0"/>
        </w:rPr>
        <w:t xml:space="preserve">No es más que una base de programación que atiende a sus descendientes (manejado de una forma estructural o en cascada), posibilitando cualquier respuesta ante las necesidades de sus miembros, o en secciones de una aplicación (</w:t>
      </w:r>
      <w:hyperlink r:id="rId20">
        <w:r w:rsidDel="00000000" w:rsidR="00000000" w:rsidRPr="00000000">
          <w:rPr>
            <w:rFonts w:ascii="Arial" w:cs="Arial" w:eastAsia="Arial" w:hAnsi="Arial"/>
            <w:color w:val="0645ad"/>
            <w:sz w:val="21"/>
            <w:szCs w:val="21"/>
            <w:highlight w:val="white"/>
            <w:rtl w:val="0"/>
          </w:rPr>
          <w:t xml:space="preserve">web</w:t>
        </w:r>
      </w:hyperlink>
      <w:r w:rsidDel="00000000" w:rsidR="00000000" w:rsidRPr="00000000">
        <w:rPr>
          <w:rFonts w:ascii="Arial" w:cs="Arial" w:eastAsia="Arial" w:hAnsi="Arial"/>
          <w:color w:val="202122"/>
          <w:sz w:val="21"/>
          <w:szCs w:val="21"/>
          <w:highlight w:val="white"/>
          <w:rtl w:val="0"/>
        </w:rPr>
        <w:t xml:space="preserve">), satisfaciendo así las necesidades más comunes del programador.</w:t>
      </w:r>
    </w:p>
    <w:p w:rsidR="00000000" w:rsidDel="00000000" w:rsidP="00000000" w:rsidRDefault="00000000" w:rsidRPr="00000000" w14:paraId="0000004B">
      <w:pPr>
        <w:rPr>
          <w:rFonts w:ascii="Arial" w:cs="Arial" w:eastAsia="Arial" w:hAnsi="Arial"/>
          <w:color w:val="202122"/>
          <w:sz w:val="21"/>
          <w:szCs w:val="21"/>
          <w:highlight w:val="white"/>
        </w:rPr>
      </w:pPr>
      <w:r w:rsidDel="00000000" w:rsidR="00000000" w:rsidRPr="00000000">
        <w:rPr>
          <w:rFonts w:ascii="Arial" w:cs="Arial" w:eastAsia="Arial" w:hAnsi="Arial"/>
          <w:color w:val="202122"/>
          <w:sz w:val="21"/>
          <w:szCs w:val="21"/>
          <w:highlight w:val="white"/>
        </w:rPr>
        <w:drawing>
          <wp:inline distB="114300" distT="114300" distL="114300" distR="114300">
            <wp:extent cx="5399730" cy="2730500"/>
            <wp:effectExtent b="0" l="0" r="0" t="0"/>
            <wp:docPr id="17"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39973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rFonts w:ascii="Arial" w:cs="Arial" w:eastAsia="Arial" w:hAnsi="Arial"/>
          <w:color w:val="202122"/>
          <w:sz w:val="21"/>
          <w:szCs w:val="21"/>
          <w:highlight w:val="white"/>
        </w:rPr>
      </w:pPr>
      <w:r w:rsidDel="00000000" w:rsidR="00000000" w:rsidRPr="00000000">
        <w:rPr>
          <w:rFonts w:ascii="Arial" w:cs="Arial" w:eastAsia="Arial" w:hAnsi="Arial"/>
          <w:color w:val="202122"/>
          <w:sz w:val="21"/>
          <w:szCs w:val="21"/>
          <w:highlight w:val="white"/>
        </w:rPr>
        <w:drawing>
          <wp:inline distB="114300" distT="114300" distL="114300" distR="114300">
            <wp:extent cx="5399730" cy="1600200"/>
            <wp:effectExtent b="0" l="0" r="0" t="0"/>
            <wp:docPr id="9"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39973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rFonts w:ascii="Arial" w:cs="Arial" w:eastAsia="Arial" w:hAnsi="Arial"/>
          <w:color w:val="202122"/>
          <w:sz w:val="21"/>
          <w:szCs w:val="21"/>
          <w:highlight w:val="white"/>
        </w:rPr>
      </w:pPr>
      <w:r w:rsidDel="00000000" w:rsidR="00000000" w:rsidRPr="00000000">
        <w:rPr>
          <w:rtl w:val="0"/>
        </w:rPr>
      </w:r>
    </w:p>
    <w:p w:rsidR="00000000" w:rsidDel="00000000" w:rsidP="00000000" w:rsidRDefault="00000000" w:rsidRPr="00000000" w14:paraId="0000004E">
      <w:pPr>
        <w:rPr>
          <w:rFonts w:ascii="Arial" w:cs="Arial" w:eastAsia="Arial" w:hAnsi="Arial"/>
          <w:color w:val="202122"/>
          <w:sz w:val="21"/>
          <w:szCs w:val="21"/>
          <w:highlight w:val="white"/>
        </w:rPr>
      </w:pPr>
      <w:r w:rsidDel="00000000" w:rsidR="00000000" w:rsidRPr="00000000">
        <w:rPr>
          <w:rtl w:val="0"/>
        </w:rPr>
      </w:r>
    </w:p>
    <w:p w:rsidR="00000000" w:rsidDel="00000000" w:rsidP="00000000" w:rsidRDefault="00000000" w:rsidRPr="00000000" w14:paraId="0000004F">
      <w:pPr>
        <w:rPr>
          <w:rFonts w:ascii="Arial" w:cs="Arial" w:eastAsia="Arial" w:hAnsi="Arial"/>
          <w:color w:val="202122"/>
          <w:sz w:val="21"/>
          <w:szCs w:val="21"/>
          <w:highlight w:val="white"/>
        </w:rPr>
      </w:pPr>
      <w:r w:rsidDel="00000000" w:rsidR="00000000" w:rsidRPr="00000000">
        <w:rPr>
          <w:rFonts w:ascii="Arial" w:cs="Arial" w:eastAsia="Arial" w:hAnsi="Arial"/>
          <w:color w:val="202122"/>
          <w:sz w:val="21"/>
          <w:szCs w:val="21"/>
          <w:highlight w:val="white"/>
          <w:rtl w:val="0"/>
        </w:rPr>
        <w:t xml:space="preserve">API?</w:t>
      </w:r>
    </w:p>
    <w:p w:rsidR="00000000" w:rsidDel="00000000" w:rsidP="00000000" w:rsidRDefault="00000000" w:rsidRPr="00000000" w14:paraId="00000050">
      <w:pPr>
        <w:rPr>
          <w:rFonts w:ascii="Arial" w:cs="Arial" w:eastAsia="Arial" w:hAnsi="Arial"/>
          <w:color w:val="202122"/>
          <w:sz w:val="21"/>
          <w:szCs w:val="21"/>
          <w:highlight w:val="white"/>
        </w:rPr>
      </w:pPr>
      <w:r w:rsidDel="00000000" w:rsidR="00000000" w:rsidRPr="00000000">
        <w:rPr>
          <w:rFonts w:ascii="Arial" w:cs="Arial" w:eastAsia="Arial" w:hAnsi="Arial"/>
          <w:color w:val="202122"/>
          <w:sz w:val="21"/>
          <w:szCs w:val="21"/>
          <w:highlight w:val="white"/>
          <w:rtl w:val="0"/>
        </w:rPr>
        <w:t xml:space="preserve">es para conectar dos elementos de sofware, el usuario no ve la API, ej login de facebook, tantas funcionalidades como uno quiera. no es necesario compartir codigo. </w:t>
      </w:r>
    </w:p>
    <w:p w:rsidR="00000000" w:rsidDel="00000000" w:rsidP="00000000" w:rsidRDefault="00000000" w:rsidRPr="00000000" w14:paraId="00000051">
      <w:pPr>
        <w:rPr>
          <w:rFonts w:ascii="Arial" w:cs="Arial" w:eastAsia="Arial" w:hAnsi="Arial"/>
          <w:color w:val="202122"/>
          <w:sz w:val="21"/>
          <w:szCs w:val="21"/>
          <w:highlight w:val="white"/>
        </w:rPr>
      </w:pPr>
      <w:r w:rsidDel="00000000" w:rsidR="00000000" w:rsidRPr="00000000">
        <w:rPr>
          <w:rFonts w:ascii="Arial" w:cs="Arial" w:eastAsia="Arial" w:hAnsi="Arial"/>
          <w:color w:val="202122"/>
          <w:sz w:val="21"/>
          <w:szCs w:val="21"/>
          <w:highlight w:val="white"/>
          <w:rtl w:val="0"/>
        </w:rPr>
        <w:t xml:space="preserve">API REST, pueden guardar datos en cache y vos decis que datos permisos. formato mas usado para enviar datos es json. </w:t>
      </w:r>
    </w:p>
    <w:p w:rsidR="00000000" w:rsidDel="00000000" w:rsidP="00000000" w:rsidRDefault="00000000" w:rsidRPr="00000000" w14:paraId="00000052">
      <w:pPr>
        <w:rPr>
          <w:rFonts w:ascii="Arial" w:cs="Arial" w:eastAsia="Arial" w:hAnsi="Arial"/>
          <w:color w:val="202122"/>
          <w:sz w:val="21"/>
          <w:szCs w:val="21"/>
          <w:highlight w:val="white"/>
        </w:rPr>
      </w:pPr>
      <w:r w:rsidDel="00000000" w:rsidR="00000000" w:rsidRPr="00000000">
        <w:rPr>
          <w:rFonts w:ascii="Arial" w:cs="Arial" w:eastAsia="Arial" w:hAnsi="Arial"/>
          <w:color w:val="202122"/>
          <w:sz w:val="21"/>
          <w:szCs w:val="21"/>
          <w:highlight w:val="white"/>
          <w:rtl w:val="0"/>
        </w:rPr>
        <w:t xml:space="preserve">API LOCALES o REMOTAS. </w:t>
      </w:r>
    </w:p>
    <w:p w:rsidR="00000000" w:rsidDel="00000000" w:rsidP="00000000" w:rsidRDefault="00000000" w:rsidRPr="00000000" w14:paraId="00000053">
      <w:pPr>
        <w:rPr>
          <w:rFonts w:ascii="Arial" w:cs="Arial" w:eastAsia="Arial" w:hAnsi="Arial"/>
          <w:color w:val="202122"/>
          <w:sz w:val="21"/>
          <w:szCs w:val="21"/>
          <w:highlight w:val="white"/>
        </w:rPr>
      </w:pPr>
      <w:r w:rsidDel="00000000" w:rsidR="00000000" w:rsidRPr="00000000">
        <w:rPr>
          <w:rFonts w:ascii="Arial" w:cs="Arial" w:eastAsia="Arial" w:hAnsi="Arial"/>
          <w:color w:val="202122"/>
          <w:sz w:val="21"/>
          <w:szCs w:val="21"/>
          <w:highlight w:val="white"/>
        </w:rPr>
        <w:drawing>
          <wp:inline distB="114300" distT="114300" distL="114300" distR="114300">
            <wp:extent cx="4209731" cy="3429317"/>
            <wp:effectExtent b="0" l="0" r="0" t="0"/>
            <wp:docPr id="10"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4209731" cy="3429317"/>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rFonts w:ascii="Arial" w:cs="Arial" w:eastAsia="Arial" w:hAnsi="Arial"/>
          <w:color w:val="202122"/>
          <w:sz w:val="21"/>
          <w:szCs w:val="21"/>
          <w:highlight w:val="white"/>
        </w:rPr>
      </w:pPr>
      <w:r w:rsidDel="00000000" w:rsidR="00000000" w:rsidRPr="00000000">
        <w:rPr>
          <w:rtl w:val="0"/>
        </w:rPr>
      </w:r>
    </w:p>
    <w:p w:rsidR="00000000" w:rsidDel="00000000" w:rsidP="00000000" w:rsidRDefault="00000000" w:rsidRPr="00000000" w14:paraId="00000055">
      <w:pPr>
        <w:rPr>
          <w:rFonts w:ascii="Arial" w:cs="Arial" w:eastAsia="Arial" w:hAnsi="Arial"/>
          <w:color w:val="202122"/>
          <w:sz w:val="21"/>
          <w:szCs w:val="21"/>
          <w:highlight w:val="white"/>
        </w:rPr>
      </w:pPr>
      <w:r w:rsidDel="00000000" w:rsidR="00000000" w:rsidRPr="00000000">
        <w:rPr>
          <w:rFonts w:ascii="Arial" w:cs="Arial" w:eastAsia="Arial" w:hAnsi="Arial"/>
          <w:color w:val="202122"/>
          <w:sz w:val="21"/>
          <w:szCs w:val="21"/>
          <w:highlight w:val="white"/>
          <w:rtl w:val="0"/>
        </w:rPr>
        <w:t xml:space="preserve">PROTOCOLO SOAP Y ARQUITECTURA REST </w:t>
      </w:r>
    </w:p>
    <w:p w:rsidR="00000000" w:rsidDel="00000000" w:rsidP="00000000" w:rsidRDefault="00000000" w:rsidRPr="00000000" w14:paraId="00000056">
      <w:pPr>
        <w:rPr>
          <w:rFonts w:ascii="Arial" w:cs="Arial" w:eastAsia="Arial" w:hAnsi="Arial"/>
          <w:color w:val="202122"/>
          <w:sz w:val="21"/>
          <w:szCs w:val="21"/>
          <w:highlight w:val="white"/>
        </w:rPr>
      </w:pPr>
      <w:r w:rsidDel="00000000" w:rsidR="00000000" w:rsidRPr="00000000">
        <w:rPr>
          <w:rtl w:val="0"/>
        </w:rPr>
      </w:r>
    </w:p>
    <w:p w:rsidR="00000000" w:rsidDel="00000000" w:rsidP="00000000" w:rsidRDefault="00000000" w:rsidRPr="00000000" w14:paraId="00000057">
      <w:pPr>
        <w:rPr>
          <w:rFonts w:ascii="Arial" w:cs="Arial" w:eastAsia="Arial" w:hAnsi="Arial"/>
          <w:color w:val="202122"/>
          <w:sz w:val="21"/>
          <w:szCs w:val="21"/>
          <w:highlight w:val="white"/>
        </w:rPr>
      </w:pPr>
      <w:r w:rsidDel="00000000" w:rsidR="00000000" w:rsidRPr="00000000">
        <w:rPr>
          <w:rFonts w:ascii="Arial" w:cs="Arial" w:eastAsia="Arial" w:hAnsi="Arial"/>
          <w:color w:val="202122"/>
          <w:sz w:val="21"/>
          <w:szCs w:val="21"/>
          <w:highlight w:val="white"/>
          <w:rtl w:val="0"/>
        </w:rPr>
        <w:t xml:space="preserve">REST: TIENEN RECURSOS URI identificador unico para tomar datos de tu sistemal. </w:t>
      </w:r>
    </w:p>
    <w:p w:rsidR="00000000" w:rsidDel="00000000" w:rsidP="00000000" w:rsidRDefault="00000000" w:rsidRPr="00000000" w14:paraId="00000058">
      <w:pPr>
        <w:rPr>
          <w:rFonts w:ascii="Arial" w:cs="Arial" w:eastAsia="Arial" w:hAnsi="Arial"/>
          <w:color w:val="202122"/>
          <w:sz w:val="21"/>
          <w:szCs w:val="21"/>
          <w:highlight w:val="white"/>
        </w:rPr>
      </w:pPr>
      <w:r w:rsidDel="00000000" w:rsidR="00000000" w:rsidRPr="00000000">
        <w:rPr>
          <w:rFonts w:ascii="Arial" w:cs="Arial" w:eastAsia="Arial" w:hAnsi="Arial"/>
          <w:color w:val="202122"/>
          <w:sz w:val="21"/>
          <w:szCs w:val="21"/>
          <w:highlight w:val="white"/>
          <w:rtl w:val="0"/>
        </w:rPr>
        <w:t xml:space="preserve">cuando vos pedis datos de otro sistema te devuelve codigos</w:t>
      </w:r>
    </w:p>
    <w:p w:rsidR="00000000" w:rsidDel="00000000" w:rsidP="00000000" w:rsidRDefault="00000000" w:rsidRPr="00000000" w14:paraId="00000059">
      <w:pPr>
        <w:rPr>
          <w:rFonts w:ascii="Arial" w:cs="Arial" w:eastAsia="Arial" w:hAnsi="Arial"/>
          <w:color w:val="202122"/>
          <w:sz w:val="21"/>
          <w:szCs w:val="21"/>
          <w:highlight w:val="white"/>
        </w:rPr>
      </w:pPr>
      <w:r w:rsidDel="00000000" w:rsidR="00000000" w:rsidRPr="00000000">
        <w:rPr>
          <w:rFonts w:ascii="Arial" w:cs="Arial" w:eastAsia="Arial" w:hAnsi="Arial"/>
          <w:color w:val="202122"/>
          <w:sz w:val="21"/>
          <w:szCs w:val="21"/>
          <w:highlight w:val="white"/>
        </w:rPr>
        <w:drawing>
          <wp:inline distB="114300" distT="114300" distL="114300" distR="114300">
            <wp:extent cx="3487103" cy="2749091"/>
            <wp:effectExtent b="0" l="0" r="0" t="0"/>
            <wp:docPr id="6"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3487103" cy="2749091"/>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rFonts w:ascii="Arial" w:cs="Arial" w:eastAsia="Arial" w:hAnsi="Arial"/>
          <w:color w:val="202122"/>
          <w:sz w:val="21"/>
          <w:szCs w:val="21"/>
          <w:highlight w:val="white"/>
        </w:rPr>
      </w:pPr>
      <w:r w:rsidDel="00000000" w:rsidR="00000000" w:rsidRPr="00000000">
        <w:rPr>
          <w:rFonts w:ascii="Arial" w:cs="Arial" w:eastAsia="Arial" w:hAnsi="Arial"/>
          <w:color w:val="202122"/>
          <w:sz w:val="21"/>
          <w:szCs w:val="21"/>
          <w:highlight w:val="white"/>
          <w:rtl w:val="0"/>
        </w:rPr>
        <w:t xml:space="preserve">200 ok 300 redireccion o 400 son error en dato y 500 error de sevidor. </w:t>
      </w:r>
    </w:p>
    <w:p w:rsidR="00000000" w:rsidDel="00000000" w:rsidP="00000000" w:rsidRDefault="00000000" w:rsidRPr="00000000" w14:paraId="0000005B">
      <w:pPr>
        <w:rPr>
          <w:rFonts w:ascii="Arial" w:cs="Arial" w:eastAsia="Arial" w:hAnsi="Arial"/>
          <w:color w:val="202122"/>
          <w:sz w:val="21"/>
          <w:szCs w:val="21"/>
          <w:highlight w:val="white"/>
        </w:rPr>
      </w:pPr>
      <w:r w:rsidDel="00000000" w:rsidR="00000000" w:rsidRPr="00000000">
        <w:rPr>
          <w:rtl w:val="0"/>
        </w:rPr>
      </w:r>
    </w:p>
    <w:p w:rsidR="00000000" w:rsidDel="00000000" w:rsidP="00000000" w:rsidRDefault="00000000" w:rsidRPr="00000000" w14:paraId="0000005C">
      <w:pPr>
        <w:rPr>
          <w:rFonts w:ascii="Arial" w:cs="Arial" w:eastAsia="Arial" w:hAnsi="Arial"/>
          <w:color w:val="202122"/>
          <w:sz w:val="21"/>
          <w:szCs w:val="21"/>
          <w:highlight w:val="white"/>
        </w:rPr>
      </w:pPr>
      <w:r w:rsidDel="00000000" w:rsidR="00000000" w:rsidRPr="00000000">
        <w:rPr>
          <w:rFonts w:ascii="Arial" w:cs="Arial" w:eastAsia="Arial" w:hAnsi="Arial"/>
          <w:color w:val="202122"/>
          <w:sz w:val="21"/>
          <w:szCs w:val="21"/>
          <w:highlight w:val="white"/>
        </w:rPr>
        <w:drawing>
          <wp:inline distB="114300" distT="114300" distL="114300" distR="114300">
            <wp:extent cx="3034365" cy="2295843"/>
            <wp:effectExtent b="0" l="0" r="0" t="0"/>
            <wp:docPr id="21"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3034365" cy="2295843"/>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rFonts w:ascii="Arial" w:cs="Arial" w:eastAsia="Arial" w:hAnsi="Arial"/>
          <w:color w:val="202122"/>
          <w:sz w:val="21"/>
          <w:szCs w:val="21"/>
          <w:highlight w:val="white"/>
        </w:rPr>
      </w:pPr>
      <w:r w:rsidDel="00000000" w:rsidR="00000000" w:rsidRPr="00000000">
        <w:rPr>
          <w:rtl w:val="0"/>
        </w:rPr>
      </w:r>
    </w:p>
    <w:p w:rsidR="00000000" w:rsidDel="00000000" w:rsidP="00000000" w:rsidRDefault="00000000" w:rsidRPr="00000000" w14:paraId="0000005E">
      <w:pPr>
        <w:rPr>
          <w:rFonts w:ascii="Arial" w:cs="Arial" w:eastAsia="Arial" w:hAnsi="Arial"/>
          <w:color w:val="202122"/>
          <w:sz w:val="21"/>
          <w:szCs w:val="21"/>
          <w:highlight w:val="white"/>
        </w:rPr>
      </w:pPr>
      <w:r w:rsidDel="00000000" w:rsidR="00000000" w:rsidRPr="00000000">
        <w:rPr>
          <w:rFonts w:ascii="Arial" w:cs="Arial" w:eastAsia="Arial" w:hAnsi="Arial"/>
          <w:color w:val="202122"/>
          <w:sz w:val="21"/>
          <w:szCs w:val="21"/>
          <w:highlight w:val="white"/>
          <w:rtl w:val="0"/>
        </w:rPr>
        <w:t xml:space="preserve">devolver </w:t>
      </w:r>
    </w:p>
    <w:p w:rsidR="00000000" w:rsidDel="00000000" w:rsidP="00000000" w:rsidRDefault="00000000" w:rsidRPr="00000000" w14:paraId="0000005F">
      <w:pPr>
        <w:rPr>
          <w:rFonts w:ascii="Arial" w:cs="Arial" w:eastAsia="Arial" w:hAnsi="Arial"/>
          <w:color w:val="202122"/>
          <w:sz w:val="21"/>
          <w:szCs w:val="21"/>
          <w:highlight w:val="white"/>
        </w:rPr>
      </w:pPr>
      <w:r w:rsidDel="00000000" w:rsidR="00000000" w:rsidRPr="00000000">
        <w:rPr>
          <w:rFonts w:ascii="Arial" w:cs="Arial" w:eastAsia="Arial" w:hAnsi="Arial"/>
          <w:color w:val="202122"/>
          <w:sz w:val="21"/>
          <w:szCs w:val="21"/>
          <w:highlight w:val="white"/>
        </w:rPr>
        <w:drawing>
          <wp:inline distB="114300" distT="114300" distL="114300" distR="114300">
            <wp:extent cx="2894686" cy="2172894"/>
            <wp:effectExtent b="0" l="0" r="0" t="0"/>
            <wp:docPr id="15"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2894686" cy="2172894"/>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rFonts w:ascii="Arial" w:cs="Arial" w:eastAsia="Arial" w:hAnsi="Arial"/>
          <w:color w:val="202122"/>
          <w:sz w:val="21"/>
          <w:szCs w:val="21"/>
          <w:highlight w:val="white"/>
        </w:rPr>
      </w:pPr>
      <w:r w:rsidDel="00000000" w:rsidR="00000000" w:rsidRPr="00000000">
        <w:rPr>
          <w:rtl w:val="0"/>
        </w:rPr>
      </w:r>
    </w:p>
    <w:sectPr>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A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es.wikipedia.org/wiki/Web" TargetMode="External"/><Relationship Id="rId22" Type="http://schemas.openxmlformats.org/officeDocument/2006/relationships/image" Target="media/image11.png"/><Relationship Id="rId21" Type="http://schemas.openxmlformats.org/officeDocument/2006/relationships/image" Target="media/image18.png"/><Relationship Id="rId24" Type="http://schemas.openxmlformats.org/officeDocument/2006/relationships/image" Target="media/image7.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13.png"/><Relationship Id="rId25" Type="http://schemas.openxmlformats.org/officeDocument/2006/relationships/image" Target="media/image19.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image" Target="media/image1.png"/><Relationship Id="rId11" Type="http://schemas.openxmlformats.org/officeDocument/2006/relationships/image" Target="media/image10.png"/><Relationship Id="rId10" Type="http://schemas.openxmlformats.org/officeDocument/2006/relationships/image" Target="media/image12.png"/><Relationship Id="rId13" Type="http://schemas.openxmlformats.org/officeDocument/2006/relationships/image" Target="media/image3.png"/><Relationship Id="rId12" Type="http://schemas.openxmlformats.org/officeDocument/2006/relationships/image" Target="media/image15.png"/><Relationship Id="rId15" Type="http://schemas.openxmlformats.org/officeDocument/2006/relationships/image" Target="media/image8.png"/><Relationship Id="rId14" Type="http://schemas.openxmlformats.org/officeDocument/2006/relationships/image" Target="media/image14.png"/><Relationship Id="rId17" Type="http://schemas.openxmlformats.org/officeDocument/2006/relationships/image" Target="media/image2.png"/><Relationship Id="rId16" Type="http://schemas.openxmlformats.org/officeDocument/2006/relationships/image" Target="media/image17.png"/><Relationship Id="rId19" Type="http://schemas.openxmlformats.org/officeDocument/2006/relationships/image" Target="media/image6.png"/><Relationship Id="rId18"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CBZ4bhXIaWiRZMVLW5O0k5uTEsA==">AMUW2mV3yClveO2ujDpcBf4ux97gy2zexm9dcTp68+mgvwn7yfCkY4blzc3HzcVJU4FPI3bX2nBTfv9zZowfEyeiw7dER4F77eL+RUcW6QPPSOa9eI9g4inP1EPoXSo2iS8fGahOo6n6</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2021-09-16T00:36:00Z</dcterms:created>
  <dc:creator>Vanesa Passaglia</dc:creator>
</cp:coreProperties>
</file>