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Задание 8. Оценка экономической эффективности проекта</w:t>
      </w:r>
    </w:p>
    <w:p>
      <w:pPr>
        <w:spacing w:after="240"/>
      </w:pPr>
      <w:r>
        <w:t>На следующей странице этого документа составьте текст соответствующего раздела технико-экономического обоснования, в котором произведите расчёт ключевых финансовых показателей проекта.</w:t>
      </w:r>
    </w:p>
    <w:p>
      <w:r>
        <w:br w:type="page"/>
      </w:r>
    </w:p>
    <w:p>
      <w:pPr>
        <w:spacing w:after="240"/>
      </w:pPr>
      <w:r>
        <w:rPr>
          <w:b/>
          <w:sz w:val="28"/>
        </w:rPr>
        <w:t>Оценка экономической эффективности проекта</w:t>
      </w:r>
    </w:p>
    <w:p>
      <w:pPr>
        <w:spacing w:after="120"/>
        <w:ind w:firstLine="720"/>
      </w:pPr>
      <w:r>
        <w:rPr>
          <w:sz w:val="24"/>
        </w:rPr>
        <w:t>Ставка дисконтирования: ключевая ставка ЦБ РФ 16% + премия за риск 5% = 21% годовых или 5,25% в квартал.</w:t>
      </w:r>
    </w:p>
    <w:p>
      <w:pPr>
        <w:spacing w:after="120"/>
        <w:ind w:firstLine="720"/>
      </w:pPr>
      <w:r>
        <w:rPr>
          <w:sz w:val="24"/>
        </w:rPr>
        <w:t>Проект финансируется из собственных средств. Реальные денежные затраты - около 44 700 рублей за 2 года. Альтернативные издержки времени - 235 200 руб (672 часа работы над ВКР при ставке 350 руб/час).</w:t>
      </w:r>
    </w:p>
    <w:p>
      <w:pPr>
        <w:spacing w:after="120"/>
        <w:ind w:firstLine="720"/>
      </w:pPr>
      <w:r>
        <w:rPr>
          <w:sz w:val="24"/>
        </w:rPr>
        <w:t>Расчёт выполнен в двух вариантах: с учётом альтернативных издержек и без них.</w:t>
      </w:r>
    </w:p>
    <w:p>
      <w:pPr>
        <w:spacing w:after="120"/>
        <w:ind w:firstLine="720"/>
      </w:pPr>
      <w:r>
        <w:rPr>
          <w:sz w:val="24"/>
        </w:rPr>
        <w:t>Вариант 1: С учётом альтернативных издержек времени (235 200 руб.)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Период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Выручка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Затраты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Чист. поток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Коэф.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Диск. поток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Накопл.</w:t>
            </w:r>
          </w:p>
        </w:tc>
      </w:tr>
      <w:tr>
        <w:tc>
          <w:tcPr>
            <w:tcW w:type="dxa" w:w="1234"/>
          </w:tcPr>
          <w:p>
            <w:r>
              <w:t>0 (инв.)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235 300</w:t>
            </w:r>
          </w:p>
        </w:tc>
        <w:tc>
          <w:tcPr>
            <w:tcW w:type="dxa" w:w="1234"/>
          </w:tcPr>
          <w:p>
            <w:r>
              <w:t>-235 300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-235 300</w:t>
            </w:r>
          </w:p>
        </w:tc>
        <w:tc>
          <w:tcPr>
            <w:tcW w:type="dxa" w:w="1234"/>
          </w:tcPr>
          <w:p>
            <w:r>
              <w:t>-235 300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11 940</w:t>
            </w:r>
          </w:p>
        </w:tc>
        <w:tc>
          <w:tcPr>
            <w:tcW w:type="dxa" w:w="1234"/>
          </w:tcPr>
          <w:p>
            <w:r>
              <w:t>1 600</w:t>
            </w:r>
          </w:p>
        </w:tc>
        <w:tc>
          <w:tcPr>
            <w:tcW w:type="dxa" w:w="1234"/>
          </w:tcPr>
          <w:p>
            <w:r>
              <w:t>10 340</w:t>
            </w:r>
          </w:p>
        </w:tc>
        <w:tc>
          <w:tcPr>
            <w:tcW w:type="dxa" w:w="1234"/>
          </w:tcPr>
          <w:p>
            <w:r>
              <w:t>0.950</w:t>
            </w:r>
          </w:p>
        </w:tc>
        <w:tc>
          <w:tcPr>
            <w:tcW w:type="dxa" w:w="1234"/>
          </w:tcPr>
          <w:p>
            <w:r>
              <w:t>9 824</w:t>
            </w:r>
          </w:p>
        </w:tc>
        <w:tc>
          <w:tcPr>
            <w:tcW w:type="dxa" w:w="1234"/>
          </w:tcPr>
          <w:p>
            <w:r>
              <w:t>-225 476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23 880</w:t>
            </w:r>
          </w:p>
        </w:tc>
        <w:tc>
          <w:tcPr>
            <w:tcW w:type="dxa" w:w="1234"/>
          </w:tcPr>
          <w:p>
            <w:r>
              <w:t>4 600</w:t>
            </w:r>
          </w:p>
        </w:tc>
        <w:tc>
          <w:tcPr>
            <w:tcW w:type="dxa" w:w="1234"/>
          </w:tcPr>
          <w:p>
            <w:r>
              <w:t>19 280</w:t>
            </w:r>
          </w:p>
        </w:tc>
        <w:tc>
          <w:tcPr>
            <w:tcW w:type="dxa" w:w="1234"/>
          </w:tcPr>
          <w:p>
            <w:r>
              <w:t>0.903</w:t>
            </w:r>
          </w:p>
        </w:tc>
        <w:tc>
          <w:tcPr>
            <w:tcW w:type="dxa" w:w="1234"/>
          </w:tcPr>
          <w:p>
            <w:r>
              <w:t>17 405</w:t>
            </w:r>
          </w:p>
        </w:tc>
        <w:tc>
          <w:tcPr>
            <w:tcW w:type="dxa" w:w="1234"/>
          </w:tcPr>
          <w:p>
            <w:r>
              <w:t>-208 071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35 820</w:t>
            </w:r>
          </w:p>
        </w:tc>
        <w:tc>
          <w:tcPr>
            <w:tcW w:type="dxa" w:w="1234"/>
          </w:tcPr>
          <w:p>
            <w:r>
              <w:t>7 650</w:t>
            </w:r>
          </w:p>
        </w:tc>
        <w:tc>
          <w:tcPr>
            <w:tcW w:type="dxa" w:w="1234"/>
          </w:tcPr>
          <w:p>
            <w:r>
              <w:t>28 170</w:t>
            </w:r>
          </w:p>
        </w:tc>
        <w:tc>
          <w:tcPr>
            <w:tcW w:type="dxa" w:w="1234"/>
          </w:tcPr>
          <w:p>
            <w:r>
              <w:t>0.858</w:t>
            </w:r>
          </w:p>
        </w:tc>
        <w:tc>
          <w:tcPr>
            <w:tcW w:type="dxa" w:w="1234"/>
          </w:tcPr>
          <w:p>
            <w:r>
              <w:t>24 161</w:t>
            </w:r>
          </w:p>
        </w:tc>
        <w:tc>
          <w:tcPr>
            <w:tcW w:type="dxa" w:w="1234"/>
          </w:tcPr>
          <w:p>
            <w:r>
              <w:t>-183 910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53 730</w:t>
            </w:r>
          </w:p>
        </w:tc>
        <w:tc>
          <w:tcPr>
            <w:tcW w:type="dxa" w:w="1234"/>
          </w:tcPr>
          <w:p>
            <w:r>
              <w:t>7 650</w:t>
            </w:r>
          </w:p>
        </w:tc>
        <w:tc>
          <w:tcPr>
            <w:tcW w:type="dxa" w:w="1234"/>
          </w:tcPr>
          <w:p>
            <w:r>
              <w:t>46 080</w:t>
            </w:r>
          </w:p>
        </w:tc>
        <w:tc>
          <w:tcPr>
            <w:tcW w:type="dxa" w:w="1234"/>
          </w:tcPr>
          <w:p>
            <w:r>
              <w:t>0.815</w:t>
            </w:r>
          </w:p>
        </w:tc>
        <w:tc>
          <w:tcPr>
            <w:tcW w:type="dxa" w:w="1234"/>
          </w:tcPr>
          <w:p>
            <w:r>
              <w:t>37 551</w:t>
            </w:r>
          </w:p>
        </w:tc>
        <w:tc>
          <w:tcPr>
            <w:tcW w:type="dxa" w:w="1234"/>
          </w:tcPr>
          <w:p>
            <w:r>
              <w:t>-146 359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71 640</w:t>
            </w:r>
          </w:p>
        </w:tc>
        <w:tc>
          <w:tcPr>
            <w:tcW w:type="dxa" w:w="1234"/>
          </w:tcPr>
          <w:p>
            <w:r>
              <w:t>7 700</w:t>
            </w:r>
          </w:p>
        </w:tc>
        <w:tc>
          <w:tcPr>
            <w:tcW w:type="dxa" w:w="1234"/>
          </w:tcPr>
          <w:p>
            <w:r>
              <w:t>63 940</w:t>
            </w:r>
          </w:p>
        </w:tc>
        <w:tc>
          <w:tcPr>
            <w:tcW w:type="dxa" w:w="1234"/>
          </w:tcPr>
          <w:p>
            <w:r>
              <w:t>0.774</w:t>
            </w:r>
          </w:p>
        </w:tc>
        <w:tc>
          <w:tcPr>
            <w:tcW w:type="dxa" w:w="1234"/>
          </w:tcPr>
          <w:p>
            <w:r>
              <w:t>49 506</w:t>
            </w:r>
          </w:p>
        </w:tc>
        <w:tc>
          <w:tcPr>
            <w:tcW w:type="dxa" w:w="1234"/>
          </w:tcPr>
          <w:p>
            <w:r>
              <w:t>-96 852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89 550</w:t>
            </w:r>
          </w:p>
        </w:tc>
        <w:tc>
          <w:tcPr>
            <w:tcW w:type="dxa" w:w="1234"/>
          </w:tcPr>
          <w:p>
            <w:r>
              <w:t>7 700</w:t>
            </w:r>
          </w:p>
        </w:tc>
        <w:tc>
          <w:tcPr>
            <w:tcW w:type="dxa" w:w="1234"/>
          </w:tcPr>
          <w:p>
            <w:r>
              <w:t>81 850</w:t>
            </w:r>
          </w:p>
        </w:tc>
        <w:tc>
          <w:tcPr>
            <w:tcW w:type="dxa" w:w="1234"/>
          </w:tcPr>
          <w:p>
            <w:r>
              <w:t>0.736</w:t>
            </w:r>
          </w:p>
        </w:tc>
        <w:tc>
          <w:tcPr>
            <w:tcW w:type="dxa" w:w="1234"/>
          </w:tcPr>
          <w:p>
            <w:r>
              <w:t>60 212</w:t>
            </w:r>
          </w:p>
        </w:tc>
        <w:tc>
          <w:tcPr>
            <w:tcW w:type="dxa" w:w="1234"/>
          </w:tcPr>
          <w:p>
            <w:r>
              <w:t>-36 640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107 460</w:t>
            </w:r>
          </w:p>
        </w:tc>
        <w:tc>
          <w:tcPr>
            <w:tcW w:type="dxa" w:w="1234"/>
          </w:tcPr>
          <w:p>
            <w:r>
              <w:t>7 700</w:t>
            </w:r>
          </w:p>
        </w:tc>
        <w:tc>
          <w:tcPr>
            <w:tcW w:type="dxa" w:w="1234"/>
          </w:tcPr>
          <w:p>
            <w:r>
              <w:t>99 760</w:t>
            </w:r>
          </w:p>
        </w:tc>
        <w:tc>
          <w:tcPr>
            <w:tcW w:type="dxa" w:w="1234"/>
          </w:tcPr>
          <w:p>
            <w:r>
              <w:t>0.699</w:t>
            </w:r>
          </w:p>
        </w:tc>
        <w:tc>
          <w:tcPr>
            <w:tcW w:type="dxa" w:w="1234"/>
          </w:tcPr>
          <w:p>
            <w:r>
              <w:t>69 727</w:t>
            </w:r>
          </w:p>
        </w:tc>
        <w:tc>
          <w:tcPr>
            <w:tcW w:type="dxa" w:w="1234"/>
          </w:tcPr>
          <w:p>
            <w:r>
              <w:t>33 087</w:t>
            </w:r>
          </w:p>
        </w:tc>
      </w:tr>
    </w:tbl>
    <w:p/>
    <w:p>
      <w:pPr>
        <w:spacing w:after="120"/>
        <w:ind w:firstLine="720"/>
      </w:pPr>
      <w:r>
        <w:rPr>
          <w:sz w:val="24"/>
        </w:rPr>
        <w:t>NPV (с альт. издержками) = 33 087 рублей. Положительное значение означает  что проект окупает даже альтернативные издержки времени.</w:t>
      </w:r>
    </w:p>
    <w:p>
      <w:pPr>
        <w:spacing w:after="120"/>
        <w:ind w:firstLine="720"/>
      </w:pPr>
      <w:r>
        <w:rPr>
          <w:sz w:val="24"/>
        </w:rPr>
        <w:t>Вариант 2: Только денежные потоки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Период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Выручка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Затраты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Чист. поток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Коэф.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Диск. поток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Накопл.</w:t>
            </w:r>
          </w:p>
        </w:tc>
      </w:tr>
      <w:tr>
        <w:tc>
          <w:tcPr>
            <w:tcW w:type="dxa" w:w="1234"/>
          </w:tcPr>
          <w:p>
            <w:r>
              <w:t>0 (инв.)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-100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-100</w:t>
            </w:r>
          </w:p>
        </w:tc>
        <w:tc>
          <w:tcPr>
            <w:tcW w:type="dxa" w:w="1234"/>
          </w:tcPr>
          <w:p>
            <w:r>
              <w:t>-100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11 940</w:t>
            </w:r>
          </w:p>
        </w:tc>
        <w:tc>
          <w:tcPr>
            <w:tcW w:type="dxa" w:w="1234"/>
          </w:tcPr>
          <w:p>
            <w:r>
              <w:t>1 600</w:t>
            </w:r>
          </w:p>
        </w:tc>
        <w:tc>
          <w:tcPr>
            <w:tcW w:type="dxa" w:w="1234"/>
          </w:tcPr>
          <w:p>
            <w:r>
              <w:t>10 340</w:t>
            </w:r>
          </w:p>
        </w:tc>
        <w:tc>
          <w:tcPr>
            <w:tcW w:type="dxa" w:w="1234"/>
          </w:tcPr>
          <w:p>
            <w:r>
              <w:t>0.950</w:t>
            </w:r>
          </w:p>
        </w:tc>
        <w:tc>
          <w:tcPr>
            <w:tcW w:type="dxa" w:w="1234"/>
          </w:tcPr>
          <w:p>
            <w:r>
              <w:t>9 824</w:t>
            </w:r>
          </w:p>
        </w:tc>
        <w:tc>
          <w:tcPr>
            <w:tcW w:type="dxa" w:w="1234"/>
          </w:tcPr>
          <w:p>
            <w:r>
              <w:t>9 724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23 880</w:t>
            </w:r>
          </w:p>
        </w:tc>
        <w:tc>
          <w:tcPr>
            <w:tcW w:type="dxa" w:w="1234"/>
          </w:tcPr>
          <w:p>
            <w:r>
              <w:t>4 600</w:t>
            </w:r>
          </w:p>
        </w:tc>
        <w:tc>
          <w:tcPr>
            <w:tcW w:type="dxa" w:w="1234"/>
          </w:tcPr>
          <w:p>
            <w:r>
              <w:t>19 280</w:t>
            </w:r>
          </w:p>
        </w:tc>
        <w:tc>
          <w:tcPr>
            <w:tcW w:type="dxa" w:w="1234"/>
          </w:tcPr>
          <w:p>
            <w:r>
              <w:t>0.903</w:t>
            </w:r>
          </w:p>
        </w:tc>
        <w:tc>
          <w:tcPr>
            <w:tcW w:type="dxa" w:w="1234"/>
          </w:tcPr>
          <w:p>
            <w:r>
              <w:t>17 405</w:t>
            </w:r>
          </w:p>
        </w:tc>
        <w:tc>
          <w:tcPr>
            <w:tcW w:type="dxa" w:w="1234"/>
          </w:tcPr>
          <w:p>
            <w:r>
              <w:t>27 129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35 820</w:t>
            </w:r>
          </w:p>
        </w:tc>
        <w:tc>
          <w:tcPr>
            <w:tcW w:type="dxa" w:w="1234"/>
          </w:tcPr>
          <w:p>
            <w:r>
              <w:t>7 650</w:t>
            </w:r>
          </w:p>
        </w:tc>
        <w:tc>
          <w:tcPr>
            <w:tcW w:type="dxa" w:w="1234"/>
          </w:tcPr>
          <w:p>
            <w:r>
              <w:t>28 170</w:t>
            </w:r>
          </w:p>
        </w:tc>
        <w:tc>
          <w:tcPr>
            <w:tcW w:type="dxa" w:w="1234"/>
          </w:tcPr>
          <w:p>
            <w:r>
              <w:t>0.858</w:t>
            </w:r>
          </w:p>
        </w:tc>
        <w:tc>
          <w:tcPr>
            <w:tcW w:type="dxa" w:w="1234"/>
          </w:tcPr>
          <w:p>
            <w:r>
              <w:t>24 161</w:t>
            </w:r>
          </w:p>
        </w:tc>
        <w:tc>
          <w:tcPr>
            <w:tcW w:type="dxa" w:w="1234"/>
          </w:tcPr>
          <w:p>
            <w:r>
              <w:t>51 290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53 730</w:t>
            </w:r>
          </w:p>
        </w:tc>
        <w:tc>
          <w:tcPr>
            <w:tcW w:type="dxa" w:w="1234"/>
          </w:tcPr>
          <w:p>
            <w:r>
              <w:t>7 650</w:t>
            </w:r>
          </w:p>
        </w:tc>
        <w:tc>
          <w:tcPr>
            <w:tcW w:type="dxa" w:w="1234"/>
          </w:tcPr>
          <w:p>
            <w:r>
              <w:t>46 080</w:t>
            </w:r>
          </w:p>
        </w:tc>
        <w:tc>
          <w:tcPr>
            <w:tcW w:type="dxa" w:w="1234"/>
          </w:tcPr>
          <w:p>
            <w:r>
              <w:t>0.815</w:t>
            </w:r>
          </w:p>
        </w:tc>
        <w:tc>
          <w:tcPr>
            <w:tcW w:type="dxa" w:w="1234"/>
          </w:tcPr>
          <w:p>
            <w:r>
              <w:t>37 551</w:t>
            </w:r>
          </w:p>
        </w:tc>
        <w:tc>
          <w:tcPr>
            <w:tcW w:type="dxa" w:w="1234"/>
          </w:tcPr>
          <w:p>
            <w:r>
              <w:t>88 841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71 640</w:t>
            </w:r>
          </w:p>
        </w:tc>
        <w:tc>
          <w:tcPr>
            <w:tcW w:type="dxa" w:w="1234"/>
          </w:tcPr>
          <w:p>
            <w:r>
              <w:t>7 700</w:t>
            </w:r>
          </w:p>
        </w:tc>
        <w:tc>
          <w:tcPr>
            <w:tcW w:type="dxa" w:w="1234"/>
          </w:tcPr>
          <w:p>
            <w:r>
              <w:t>63 940</w:t>
            </w:r>
          </w:p>
        </w:tc>
        <w:tc>
          <w:tcPr>
            <w:tcW w:type="dxa" w:w="1234"/>
          </w:tcPr>
          <w:p>
            <w:r>
              <w:t>0.774</w:t>
            </w:r>
          </w:p>
        </w:tc>
        <w:tc>
          <w:tcPr>
            <w:tcW w:type="dxa" w:w="1234"/>
          </w:tcPr>
          <w:p>
            <w:r>
              <w:t>49 506</w:t>
            </w:r>
          </w:p>
        </w:tc>
        <w:tc>
          <w:tcPr>
            <w:tcW w:type="dxa" w:w="1234"/>
          </w:tcPr>
          <w:p>
            <w:r>
              <w:t>138 348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89 550</w:t>
            </w:r>
          </w:p>
        </w:tc>
        <w:tc>
          <w:tcPr>
            <w:tcW w:type="dxa" w:w="1234"/>
          </w:tcPr>
          <w:p>
            <w:r>
              <w:t>7 700</w:t>
            </w:r>
          </w:p>
        </w:tc>
        <w:tc>
          <w:tcPr>
            <w:tcW w:type="dxa" w:w="1234"/>
          </w:tcPr>
          <w:p>
            <w:r>
              <w:t>81 850</w:t>
            </w:r>
          </w:p>
        </w:tc>
        <w:tc>
          <w:tcPr>
            <w:tcW w:type="dxa" w:w="1234"/>
          </w:tcPr>
          <w:p>
            <w:r>
              <w:t>0.736</w:t>
            </w:r>
          </w:p>
        </w:tc>
        <w:tc>
          <w:tcPr>
            <w:tcW w:type="dxa" w:w="1234"/>
          </w:tcPr>
          <w:p>
            <w:r>
              <w:t>60 212</w:t>
            </w:r>
          </w:p>
        </w:tc>
        <w:tc>
          <w:tcPr>
            <w:tcW w:type="dxa" w:w="1234"/>
          </w:tcPr>
          <w:p>
            <w:r>
              <w:t>198 560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107 460</w:t>
            </w:r>
          </w:p>
        </w:tc>
        <w:tc>
          <w:tcPr>
            <w:tcW w:type="dxa" w:w="1234"/>
          </w:tcPr>
          <w:p>
            <w:r>
              <w:t>7 700</w:t>
            </w:r>
          </w:p>
        </w:tc>
        <w:tc>
          <w:tcPr>
            <w:tcW w:type="dxa" w:w="1234"/>
          </w:tcPr>
          <w:p>
            <w:r>
              <w:t>99 760</w:t>
            </w:r>
          </w:p>
        </w:tc>
        <w:tc>
          <w:tcPr>
            <w:tcW w:type="dxa" w:w="1234"/>
          </w:tcPr>
          <w:p>
            <w:r>
              <w:t>0.699</w:t>
            </w:r>
          </w:p>
        </w:tc>
        <w:tc>
          <w:tcPr>
            <w:tcW w:type="dxa" w:w="1234"/>
          </w:tcPr>
          <w:p>
            <w:r>
              <w:t>69 727</w:t>
            </w:r>
          </w:p>
        </w:tc>
        <w:tc>
          <w:tcPr>
            <w:tcW w:type="dxa" w:w="1234"/>
          </w:tcPr>
          <w:p>
            <w:r>
              <w:t>268 287</w:t>
            </w:r>
          </w:p>
        </w:tc>
      </w:tr>
    </w:tbl>
    <w:p/>
    <w:p>
      <w:pPr>
        <w:spacing w:after="120"/>
        <w:ind w:firstLine="720"/>
      </w:pPr>
      <w:r>
        <w:rPr>
          <w:sz w:val="24"/>
        </w:rPr>
        <w:t>NPV (денежный) = 268 287 рублей. Проект высокоприбыльный с точки зрения реальных денежных потоков.</w:t>
      </w:r>
    </w:p>
    <w:p>
      <w:pPr>
        <w:spacing w:after="120"/>
        <w:ind w:firstLine="720"/>
      </w:pPr>
      <w:r>
        <w:rPr>
          <w:sz w:val="24"/>
        </w:rPr>
        <w:t>Дисконтированный срок окупаемости (денежный вариант): 1 квартал (около 3 месяцев с начала эксплуатации).</w:t>
      </w:r>
    </w:p>
    <w:p>
      <w:pPr>
        <w:spacing w:after="120"/>
        <w:ind w:firstLine="720"/>
      </w:pPr>
      <w:r>
        <w:rPr>
          <w:sz w:val="24"/>
        </w:rPr>
        <w:t>Выводы:</w:t>
      </w:r>
    </w:p>
    <w:p>
      <w:pPr>
        <w:spacing w:after="120"/>
        <w:ind w:firstLine="720"/>
      </w:pPr>
      <w:r>
        <w:rPr>
          <w:sz w:val="24"/>
        </w:rPr>
        <w:t>1. При учёте альтернативных издержек времени NPV = 33 087 руб. (положительный). Проект окупает даже стоимость времени разработчика.</w:t>
      </w:r>
    </w:p>
    <w:p>
      <w:pPr>
        <w:spacing w:after="120"/>
        <w:ind w:firstLine="720"/>
      </w:pPr>
      <w:r>
        <w:rPr>
          <w:sz w:val="24"/>
        </w:rPr>
        <w:t>2. При учёте только денежных затрат NPV = 268 287 руб.  окупаемость - в первые месяцы эксплуатации.</w:t>
      </w:r>
    </w:p>
    <w:p>
      <w:pPr>
        <w:spacing w:after="120"/>
        <w:ind w:firstLine="720"/>
      </w:pPr>
      <w:r>
        <w:rPr>
          <w:sz w:val="24"/>
        </w:rPr>
        <w:t>3. Проект низкорисковый: реальные инвестиции ~100 руб., текущие затраты покрываются выручкой начиная с первых подписчиков.</w:t>
      </w:r>
    </w:p>
    <w:p>
      <w:pPr>
        <w:spacing w:after="120"/>
        <w:ind w:firstLine="720"/>
      </w:pPr>
      <w:r>
        <w:rPr>
          <w:sz w:val="24"/>
        </w:rPr>
        <w:t>4. При масштабировании на другие регионы выручка может вырасти в 3-5 раз при незначительном увеличении затрат.</w:t>
      </w:r>
    </w:p>
    <w:p>
      <w:pPr>
        <w:spacing w:after="120"/>
        <w:ind w:firstLine="720"/>
      </w:pPr>
      <w:r>
        <w:rPr>
          <w:sz w:val="24"/>
        </w:rPr>
        <w:t>5. Проект имеет образовательную ценность (ВКР) и даёт опыт разработки коммерческого продукта.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Ставка дисконтирования</w:t>
            </w:r>
          </w:p>
        </w:tc>
        <w:tc>
          <w:tcPr>
            <w:tcW w:type="dxa" w:w="4320"/>
          </w:tcPr>
          <w:p>
            <w:r>
              <w:t>21% годовых</w:t>
            </w:r>
          </w:p>
        </w:tc>
      </w:tr>
      <w:tr>
        <w:tc>
          <w:tcPr>
            <w:tcW w:type="dxa" w:w="4320"/>
          </w:tcPr>
          <w:p>
            <w:r>
              <w:t>Горизонт планирования</w:t>
            </w:r>
          </w:p>
        </w:tc>
        <w:tc>
          <w:tcPr>
            <w:tcW w:type="dxa" w:w="4320"/>
          </w:tcPr>
          <w:p>
            <w:r>
              <w:t>2 года (8 кварталов)</w:t>
            </w:r>
          </w:p>
        </w:tc>
      </w:tr>
      <w:tr>
        <w:tc>
          <w:tcPr>
            <w:tcW w:type="dxa" w:w="4320"/>
          </w:tcPr>
          <w:p>
            <w:r>
              <w:t>Инвестиции (с альт. издержками)</w:t>
            </w:r>
          </w:p>
        </w:tc>
        <w:tc>
          <w:tcPr>
            <w:tcW w:type="dxa" w:w="4320"/>
          </w:tcPr>
          <w:p>
            <w:r>
              <w:t>235 300 руб.</w:t>
            </w:r>
          </w:p>
        </w:tc>
      </w:tr>
      <w:tr>
        <w:tc>
          <w:tcPr>
            <w:tcW w:type="dxa" w:w="4320"/>
          </w:tcPr>
          <w:p>
            <w:r>
              <w:t>Инвестиции (денежные)</w:t>
            </w:r>
          </w:p>
        </w:tc>
        <w:tc>
          <w:tcPr>
            <w:tcW w:type="dxa" w:w="4320"/>
          </w:tcPr>
          <w:p>
            <w:r>
              <w:t>100 руб.</w:t>
            </w:r>
          </w:p>
        </w:tc>
      </w:tr>
      <w:tr>
        <w:tc>
          <w:tcPr>
            <w:tcW w:type="dxa" w:w="4320"/>
          </w:tcPr>
          <w:p>
            <w:r>
              <w:t>NPV (с альт. издержками)</w:t>
            </w:r>
          </w:p>
        </w:tc>
        <w:tc>
          <w:tcPr>
            <w:tcW w:type="dxa" w:w="4320"/>
          </w:tcPr>
          <w:p>
            <w:r>
              <w:t>33 087 руб.</w:t>
            </w:r>
          </w:p>
        </w:tc>
      </w:tr>
      <w:tr>
        <w:tc>
          <w:tcPr>
            <w:tcW w:type="dxa" w:w="4320"/>
          </w:tcPr>
          <w:p>
            <w:r>
              <w:t>NPV (денежный)</w:t>
            </w:r>
          </w:p>
        </w:tc>
        <w:tc>
          <w:tcPr>
            <w:tcW w:type="dxa" w:w="4320"/>
          </w:tcPr>
          <w:p>
            <w:r>
              <w:t>268 287 руб.</w:t>
            </w:r>
          </w:p>
        </w:tc>
      </w:tr>
      <w:tr>
        <w:tc>
          <w:tcPr>
            <w:tcW w:type="dxa" w:w="4320"/>
          </w:tcPr>
          <w:p>
            <w:r>
              <w:t>Срок окупаемости (денежный)</w:t>
            </w:r>
          </w:p>
        </w:tc>
        <w:tc>
          <w:tcPr>
            <w:tcW w:type="dxa" w:w="4320"/>
          </w:tcPr>
          <w:p>
            <w:r>
              <w:t>1 квартал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