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C59" w:rsidRPr="00863C59" w:rsidRDefault="00863C59" w:rsidP="00863C59">
      <w:pPr>
        <w:spacing w:after="0" w:line="300" w:lineRule="atLeast"/>
        <w:jc w:val="center"/>
        <w:rPr>
          <w:rFonts w:ascii="Arial" w:eastAsia="Times New Roman" w:hAnsi="Arial" w:cs="Arial"/>
          <w:b/>
          <w:color w:val="000000"/>
          <w:sz w:val="28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color w:val="000000"/>
          <w:sz w:val="28"/>
          <w:szCs w:val="24"/>
          <w:lang w:eastAsia="ru-RU"/>
        </w:rPr>
        <w:t>Управление подогревом с ПИД на термисторе.</w:t>
      </w:r>
    </w:p>
    <w:p w:rsidR="00863C59" w:rsidRPr="00863C59" w:rsidRDefault="00863C59" w:rsidP="00863C59">
      <w:pPr>
        <w:spacing w:after="0"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Код со всеми библиотеками </w:t>
      </w:r>
      <w:proofErr w:type="spellStart"/>
      <w:r w:rsidRPr="00863C5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Gyver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</w:t>
      </w:r>
      <w:bookmarkStart w:id="0" w:name="_GoBack"/>
      <w:bookmarkEnd w:id="0"/>
      <w:r w:rsidRPr="00863C5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ПИД и SSR</w:t>
      </w:r>
    </w:p>
    <w:p w:rsidR="00863C59" w:rsidRPr="00863C59" w:rsidRDefault="00863C59" w:rsidP="00863C59">
      <w:pPr>
        <w:shd w:val="clear" w:color="auto" w:fill="FFFFFF"/>
        <w:spacing w:after="0"/>
        <w:outlineLvl w:val="1"/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Критическое предупреждение</w:t>
      </w:r>
    </w:p>
    <w:p w:rsidR="00863C59" w:rsidRPr="00863C59" w:rsidRDefault="00863C59" w:rsidP="00863C59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Любые самодельные терморегуляторы для улья — потенциально опасны: перегрев даже на несколько градусов может погубить пчелиную семью, а неисправная электроника — спровоцировать пожар. </w:t>
      </w: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Для реального пчеловодства используйте только сертифицированные устройства.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Этот код — учебный пример для понимания принципа работы ПИД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noBreakHyphen/>
        <w:t>регулятора с термистором и SSR.</w:t>
      </w:r>
    </w:p>
    <w:p w:rsidR="00863C59" w:rsidRPr="00863C59" w:rsidRDefault="00863C59" w:rsidP="00863C59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63C59" w:rsidRPr="00863C59" w:rsidRDefault="00863C59" w:rsidP="00863C59">
      <w:pPr>
        <w:shd w:val="clear" w:color="auto" w:fill="FFFFFF"/>
        <w:spacing w:after="0"/>
        <w:outlineLvl w:val="1"/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Что нужно подготовить</w:t>
      </w:r>
    </w:p>
    <w:p w:rsidR="00863C59" w:rsidRPr="00863C59" w:rsidRDefault="00863C59" w:rsidP="00863C59">
      <w:pPr>
        <w:numPr>
          <w:ilvl w:val="0"/>
          <w:numId w:val="1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Библиотеки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(через </w:t>
      </w:r>
      <w:r w:rsidRPr="00863C59">
        <w:rPr>
          <w:rFonts w:ascii="Arial" w:eastAsia="Times New Roman" w:hAnsi="Arial" w:cs="Arial"/>
          <w:i/>
          <w:iCs/>
          <w:color w:val="000000"/>
          <w:sz w:val="20"/>
          <w:szCs w:val="24"/>
          <w:lang w:eastAsia="ru-RU"/>
        </w:rPr>
        <w:t>Скетч → Подключить библиотеку → Управление библиотеками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):</w:t>
      </w:r>
    </w:p>
    <w:p w:rsidR="00863C59" w:rsidRPr="00863C59" w:rsidRDefault="00863C59" w:rsidP="00863C59">
      <w:pPr>
        <w:numPr>
          <w:ilvl w:val="1"/>
          <w:numId w:val="6"/>
        </w:numPr>
        <w:shd w:val="clear" w:color="auto" w:fill="FFFFFF"/>
        <w:tabs>
          <w:tab w:val="clear" w:pos="1440"/>
          <w:tab w:val="num" w:pos="1134"/>
        </w:tabs>
        <w:spacing w:after="0"/>
        <w:ind w:left="567" w:hanging="283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GyverNTC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— для термистора MF52AT (NTC, 10 кОм, β = 3950).</w:t>
      </w:r>
    </w:p>
    <w:p w:rsidR="00863C59" w:rsidRPr="00863C59" w:rsidRDefault="00863C59" w:rsidP="00863C59">
      <w:pPr>
        <w:numPr>
          <w:ilvl w:val="1"/>
          <w:numId w:val="6"/>
        </w:numPr>
        <w:shd w:val="clear" w:color="auto" w:fill="FFFFFF"/>
        <w:tabs>
          <w:tab w:val="clear" w:pos="1440"/>
          <w:tab w:val="num" w:pos="1134"/>
        </w:tabs>
        <w:spacing w:after="0"/>
        <w:ind w:left="567" w:hanging="283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GyverPID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— для ПИД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noBreakHyphen/>
        <w:t>регулирования.</w:t>
      </w:r>
    </w:p>
    <w:p w:rsidR="00863C59" w:rsidRPr="00863C59" w:rsidRDefault="00863C59" w:rsidP="00863C59">
      <w:pPr>
        <w:numPr>
          <w:ilvl w:val="0"/>
          <w:numId w:val="1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Схема подключения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:</w:t>
      </w:r>
    </w:p>
    <w:p w:rsidR="00863C59" w:rsidRPr="00863C59" w:rsidRDefault="00863C59" w:rsidP="00863C59">
      <w:pPr>
        <w:numPr>
          <w:ilvl w:val="1"/>
          <w:numId w:val="7"/>
        </w:numPr>
        <w:shd w:val="clear" w:color="auto" w:fill="FFFFFF"/>
        <w:tabs>
          <w:tab w:val="clear" w:pos="1440"/>
          <w:tab w:val="num" w:pos="567"/>
        </w:tabs>
        <w:spacing w:after="0"/>
        <w:ind w:left="709" w:hanging="447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Термистор MF52AT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: один вывод →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A0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, второй →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GND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.</w:t>
      </w:r>
    </w:p>
    <w:p w:rsidR="00863C59" w:rsidRPr="00863C59" w:rsidRDefault="00863C59" w:rsidP="00863C59">
      <w:pPr>
        <w:numPr>
          <w:ilvl w:val="1"/>
          <w:numId w:val="7"/>
        </w:numPr>
        <w:shd w:val="clear" w:color="auto" w:fill="FFFFFF"/>
        <w:tabs>
          <w:tab w:val="clear" w:pos="1440"/>
          <w:tab w:val="num" w:pos="567"/>
        </w:tabs>
        <w:spacing w:after="0"/>
        <w:ind w:left="709" w:hanging="447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Подтягивающий резистор 10 кОм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: один вывод →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A0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, второй →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5 В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.</w:t>
      </w:r>
    </w:p>
    <w:p w:rsidR="00863C59" w:rsidRPr="00863C59" w:rsidRDefault="00863C59" w:rsidP="00863C59">
      <w:pPr>
        <w:numPr>
          <w:ilvl w:val="1"/>
          <w:numId w:val="7"/>
        </w:numPr>
        <w:shd w:val="clear" w:color="auto" w:fill="FFFFFF"/>
        <w:tabs>
          <w:tab w:val="clear" w:pos="1440"/>
          <w:tab w:val="num" w:pos="567"/>
        </w:tabs>
        <w:spacing w:after="0"/>
        <w:ind w:left="709" w:hanging="447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SSR (твердотельное реле)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: управляющий вход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DC+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 xml:space="preserve"> → цифровой </w:t>
      </w:r>
      <w:proofErr w:type="spellStart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пин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 xml:space="preserve"> (например,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D3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),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DC−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→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GND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; силовая часть — в разрыв цепи нагревателя 12 В.</w:t>
      </w:r>
    </w:p>
    <w:p w:rsidR="00863C59" w:rsidRPr="00863C59" w:rsidRDefault="00863C59" w:rsidP="00863C59">
      <w:pPr>
        <w:numPr>
          <w:ilvl w:val="1"/>
          <w:numId w:val="7"/>
        </w:numPr>
        <w:shd w:val="clear" w:color="auto" w:fill="FFFFFF"/>
        <w:tabs>
          <w:tab w:val="clear" w:pos="1440"/>
          <w:tab w:val="num" w:pos="567"/>
        </w:tabs>
        <w:spacing w:after="0"/>
        <w:ind w:left="709" w:hanging="447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Питание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: отдельный надёжный блок 12 </w:t>
      </w:r>
      <w:proofErr w:type="gramStart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В</w:t>
      </w:r>
      <w:proofErr w:type="gram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 xml:space="preserve"> для нагревателя; </w:t>
      </w:r>
      <w:proofErr w:type="spellStart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Arduino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 xml:space="preserve"> можно питать от него через DC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noBreakHyphen/>
        <w:t>DC или отдельным 5 В адаптером.</w:t>
      </w:r>
    </w:p>
    <w:p w:rsidR="00863C59" w:rsidRPr="00863C59" w:rsidRDefault="00863C59" w:rsidP="00863C59">
      <w:pPr>
        <w:numPr>
          <w:ilvl w:val="0"/>
          <w:numId w:val="1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Обязательно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 xml:space="preserve">: </w:t>
      </w:r>
      <w:proofErr w:type="spellStart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термопредохранитель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 xml:space="preserve"> 40–45 °C в силовой цепи нагревателя как аварийная защита.</w:t>
      </w:r>
    </w:p>
    <w:p w:rsidR="00863C59" w:rsidRPr="00863C59" w:rsidRDefault="00863C59" w:rsidP="00863C59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63C59" w:rsidRPr="00863C59" w:rsidRDefault="00863C59" w:rsidP="00863C59">
      <w:pPr>
        <w:shd w:val="clear" w:color="auto" w:fill="FFFFFF"/>
        <w:spacing w:after="0"/>
        <w:outlineLvl w:val="1"/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Полный код (</w:t>
      </w:r>
      <w:proofErr w:type="spellStart"/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GyverNTC</w:t>
      </w:r>
      <w:proofErr w:type="spellEnd"/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 xml:space="preserve"> + </w:t>
      </w:r>
      <w:proofErr w:type="spellStart"/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GyverPID</w:t>
      </w:r>
      <w:proofErr w:type="spellEnd"/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 xml:space="preserve"> + SSR)</w:t>
      </w:r>
    </w:p>
    <w:p w:rsidR="00863C59" w:rsidRPr="00863C59" w:rsidRDefault="00863C59" w:rsidP="00863C59">
      <w:pPr>
        <w:shd w:val="clear" w:color="auto" w:fill="FCFCFC"/>
        <w:spacing w:after="0"/>
        <w:rPr>
          <w:rFonts w:ascii="Arial" w:eastAsia="Times New Roman" w:hAnsi="Arial" w:cs="Arial"/>
          <w:color w:val="333333"/>
          <w:sz w:val="18"/>
          <w:szCs w:val="21"/>
          <w:lang w:val="en-US" w:eastAsia="ru-RU"/>
        </w:rPr>
      </w:pPr>
      <w:proofErr w:type="spellStart"/>
      <w:proofErr w:type="gramStart"/>
      <w:r w:rsidRPr="00863C59">
        <w:rPr>
          <w:rFonts w:ascii="Arial" w:eastAsia="Times New Roman" w:hAnsi="Arial" w:cs="Arial"/>
          <w:color w:val="333333"/>
          <w:sz w:val="18"/>
          <w:szCs w:val="21"/>
          <w:lang w:val="en-US" w:eastAsia="ru-RU"/>
        </w:rPr>
        <w:t>cpp</w:t>
      </w:r>
      <w:proofErr w:type="spellEnd"/>
      <w:proofErr w:type="gramEnd"/>
    </w:p>
    <w:p w:rsid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5CC5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#</w:t>
      </w:r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include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GyverNTC.h</w:t>
      </w:r>
      <w:proofErr w:type="spellEnd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&gt;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#</w:t>
      </w:r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include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GyverPID.h</w:t>
      </w:r>
      <w:proofErr w:type="spellEnd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&gt;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// --- НАСТРОЙКИ ---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proofErr w:type="spell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eastAsia="ru-RU"/>
        </w:rPr>
        <w:t>const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eastAsia="ru-RU"/>
        </w:rPr>
        <w:t>float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setpoint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=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eastAsia="ru-RU"/>
        </w:rPr>
        <w:t>37.0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;     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// Целевая температура (°C)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relayPin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=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3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;          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</w:t>
      </w:r>
      <w:proofErr w:type="spellStart"/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Пин</w:t>
      </w:r>
      <w:proofErr w:type="spellEnd"/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для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SSR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thermPin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= A0;         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</w:t>
      </w:r>
      <w:proofErr w:type="spellStart"/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Пин</w:t>
      </w:r>
      <w:proofErr w:type="spellEnd"/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для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термистора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long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pidPeriod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=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1000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;     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Период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расчёта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ПИД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(</w:t>
      </w:r>
      <w:proofErr w:type="spellStart"/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мс</w:t>
      </w:r>
      <w:proofErr w:type="spellEnd"/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>)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// Параметры термистора (MF52AT, 10 кОм, β = 3950)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proofErr w:type="spell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eastAsia="ru-RU"/>
        </w:rPr>
        <w:t>const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eastAsia="ru-RU"/>
        </w:rPr>
        <w:t>float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R_PULL =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eastAsia="ru-RU"/>
        </w:rPr>
        <w:t>10000.0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;    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// Сопротивление подтягивающего резистора (Ом)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proofErr w:type="spell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eastAsia="ru-RU"/>
        </w:rPr>
        <w:t>const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eastAsia="ru-RU"/>
        </w:rPr>
        <w:t>float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BETA =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eastAsia="ru-RU"/>
        </w:rPr>
        <w:t>3950.0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;       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// Бета-коэффициент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// ПИД-коэффициенты (подбираются экспериментально)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float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Kp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=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4.0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float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Ki =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0.5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const</w:t>
      </w:r>
      <w:proofErr w:type="spellEnd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float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Kd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=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0.1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---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ОБЪЕКТЫ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---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GyverNTC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6F42C1"/>
          <w:sz w:val="16"/>
          <w:szCs w:val="20"/>
          <w:bdr w:val="none" w:sz="0" w:space="0" w:color="auto" w:frame="1"/>
          <w:lang w:val="en-US" w:eastAsia="ru-RU"/>
        </w:rPr>
        <w:t>ntc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thermPin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, R_PULL, BETA);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GyverPID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863C59">
        <w:rPr>
          <w:rFonts w:ascii="Consolas" w:eastAsia="Times New Roman" w:hAnsi="Consolas" w:cs="Courier New"/>
          <w:color w:val="6F42C1"/>
          <w:sz w:val="16"/>
          <w:szCs w:val="20"/>
          <w:bdr w:val="none" w:sz="0" w:space="0" w:color="auto" w:frame="1"/>
          <w:lang w:val="en-US" w:eastAsia="ru-RU"/>
        </w:rPr>
        <w:t>regulator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Kp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, Ki,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Kd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pidPeriod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void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F42C1"/>
          <w:sz w:val="16"/>
          <w:szCs w:val="20"/>
          <w:bdr w:val="none" w:sz="0" w:space="0" w:color="auto" w:frame="1"/>
          <w:lang w:val="en-US" w:eastAsia="ru-RU"/>
        </w:rPr>
        <w:t>setup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() {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Serial.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begin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9600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pinMode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relayPin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, OUTPUT);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digitalWrite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relayPin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, LOW);   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SSR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выключен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Настройка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ПИД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regulator.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setDirection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REVERSE);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REVERSE: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рост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температуры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→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уменьшение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мощности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regulator.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eastAsia="ru-RU"/>
        </w:rPr>
        <w:t>setLimits</w:t>
      </w:r>
      <w:proofErr w:type="spellEnd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(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eastAsia="ru-RU"/>
        </w:rPr>
        <w:t>0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,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eastAsia="ru-RU"/>
        </w:rPr>
        <w:t>100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);    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// Выход 0–100% (для временного ШИМ)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regulator.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setSetpoint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setpoint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}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void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F42C1"/>
          <w:sz w:val="16"/>
          <w:szCs w:val="20"/>
          <w:bdr w:val="none" w:sz="0" w:space="0" w:color="auto" w:frame="1"/>
          <w:lang w:val="en-US" w:eastAsia="ru-RU"/>
        </w:rPr>
        <w:t>loop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() {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Чтение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температуры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(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усреднённое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>)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float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temp =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ntc.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getTempAverage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(</w:t>
      </w:r>
      <w:proofErr w:type="spellStart"/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isnan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(temp)) {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Serial.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println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"</w:t>
      </w:r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eastAsia="ru-RU"/>
        </w:rPr>
        <w:t>Ошибка</w:t>
      </w:r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eastAsia="ru-RU"/>
        </w:rPr>
        <w:t>датчика</w:t>
      </w:r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eastAsia="ru-RU"/>
        </w:rPr>
        <w:t>температуры</w:t>
      </w:r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!"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digitalWrite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relayPin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, LOW); 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Аварийное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отключение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return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}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Вычисление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ПИД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regulator.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compute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temp);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int</w:t>
      </w:r>
      <w:proofErr w:type="spellEnd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output =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regulator.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getOutput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();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>// 0…100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Временной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ШИМ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для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SSR: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в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каждом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периоде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SSR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включён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output %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времени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static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unsigned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long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lastTime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=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0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unsigned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long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now = </w:t>
      </w:r>
      <w:proofErr w:type="spellStart"/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millis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(now -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lastTime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&gt;=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pidPeriod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) {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lastRenderedPageBreak/>
        <w:t xml:space="preserve">  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lastTime</w:t>
      </w:r>
      <w:proofErr w:type="spellEnd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= now;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D73A49"/>
          <w:sz w:val="16"/>
          <w:szCs w:val="20"/>
          <w:bdr w:val="none" w:sz="0" w:space="0" w:color="auto" w:frame="1"/>
          <w:lang w:val="en-US" w:eastAsia="ru-RU"/>
        </w:rPr>
        <w:t>int</w:t>
      </w:r>
      <w:proofErr w:type="spellEnd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onTime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= (output *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pidPeriod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) /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100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;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// </w:t>
      </w:r>
      <w:proofErr w:type="spellStart"/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мс</w:t>
      </w:r>
      <w:proofErr w:type="spellEnd"/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,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сколько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держать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val="en-US" w:eastAsia="ru-RU"/>
        </w:rPr>
        <w:t xml:space="preserve"> SSR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включённым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digitalWrite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relayPin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, HIGH);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delay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onTime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eastAsia="ru-RU"/>
        </w:rPr>
        <w:t>digitalWrite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(</w:t>
      </w:r>
      <w:proofErr w:type="spellStart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relayPin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, LOW);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 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// Оставшееся время SSR выключен — это и есть ШИМ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 }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 </w:t>
      </w:r>
      <w:r w:rsidRPr="00863C59">
        <w:rPr>
          <w:rFonts w:ascii="Consolas" w:eastAsia="Times New Roman" w:hAnsi="Consolas" w:cs="Courier New"/>
          <w:color w:val="6A737D"/>
          <w:sz w:val="16"/>
          <w:szCs w:val="20"/>
          <w:bdr w:val="none" w:sz="0" w:space="0" w:color="auto" w:frame="1"/>
          <w:lang w:eastAsia="ru-RU"/>
        </w:rPr>
        <w:t>// Вывод данных для отладки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Serial.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eastAsia="ru-RU"/>
        </w:rPr>
        <w:t>print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(</w:t>
      </w:r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eastAsia="ru-RU"/>
        </w:rPr>
        <w:t>"</w:t>
      </w:r>
      <w:proofErr w:type="spellStart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eastAsia="ru-RU"/>
        </w:rPr>
        <w:t>Temp</w:t>
      </w:r>
      <w:proofErr w:type="spellEnd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eastAsia="ru-RU"/>
        </w:rPr>
        <w:t>: "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Serial.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print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temp,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2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Serial.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print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 xml:space="preserve">" C, </w:t>
      </w:r>
      <w:proofErr w:type="spellStart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Setpoint</w:t>
      </w:r>
      <w:proofErr w:type="spellEnd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: "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Serial.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print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setpoint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, </w:t>
      </w:r>
      <w:r w:rsidRPr="00863C59">
        <w:rPr>
          <w:rFonts w:ascii="Consolas" w:eastAsia="Times New Roman" w:hAnsi="Consolas" w:cs="Courier New"/>
          <w:color w:val="005CC5"/>
          <w:sz w:val="16"/>
          <w:szCs w:val="20"/>
          <w:bdr w:val="none" w:sz="0" w:space="0" w:color="auto" w:frame="1"/>
          <w:lang w:val="en-US" w:eastAsia="ru-RU"/>
        </w:rPr>
        <w:t>1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proofErr w:type="gram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Serial.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val="en-US" w:eastAsia="ru-RU"/>
        </w:rPr>
        <w:t>print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63C59">
        <w:rPr>
          <w:rFonts w:ascii="Consolas" w:eastAsia="Times New Roman" w:hAnsi="Consolas" w:cs="Courier New"/>
          <w:color w:val="032F62"/>
          <w:sz w:val="16"/>
          <w:szCs w:val="20"/>
          <w:bdr w:val="none" w:sz="0" w:space="0" w:color="auto" w:frame="1"/>
          <w:lang w:val="en-US" w:eastAsia="ru-RU"/>
        </w:rPr>
        <w:t>", Output: "</w:t>
      </w: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Serial.</w:t>
      </w:r>
      <w:r w:rsidRPr="00863C59">
        <w:rPr>
          <w:rFonts w:ascii="Consolas" w:eastAsia="Times New Roman" w:hAnsi="Consolas" w:cs="Courier New"/>
          <w:color w:val="E36209"/>
          <w:sz w:val="16"/>
          <w:szCs w:val="20"/>
          <w:bdr w:val="none" w:sz="0" w:space="0" w:color="auto" w:frame="1"/>
          <w:lang w:eastAsia="ru-RU"/>
        </w:rPr>
        <w:t>println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(</w:t>
      </w:r>
      <w:proofErr w:type="spellStart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output</w:t>
      </w:r>
      <w:proofErr w:type="spellEnd"/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);</w:t>
      </w:r>
    </w:p>
    <w:p w:rsidR="00863C59" w:rsidRPr="00863C59" w:rsidRDefault="00863C59" w:rsidP="00863C5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</w:pPr>
      <w:r w:rsidRPr="00863C59">
        <w:rPr>
          <w:rFonts w:ascii="Consolas" w:eastAsia="Times New Roman" w:hAnsi="Consolas" w:cs="Courier New"/>
          <w:color w:val="333333"/>
          <w:sz w:val="16"/>
          <w:szCs w:val="20"/>
          <w:bdr w:val="none" w:sz="0" w:space="0" w:color="auto" w:frame="1"/>
          <w:lang w:eastAsia="ru-RU"/>
        </w:rPr>
        <w:t>}</w:t>
      </w:r>
    </w:p>
    <w:p w:rsidR="00863C59" w:rsidRPr="00863C59" w:rsidRDefault="00863C59" w:rsidP="00863C59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863C59" w:rsidRPr="00863C59" w:rsidRDefault="00863C59" w:rsidP="00863C59">
      <w:pPr>
        <w:shd w:val="clear" w:color="auto" w:fill="FFFFFF"/>
        <w:spacing w:after="0"/>
        <w:outlineLvl w:val="1"/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Как это работает</w:t>
      </w:r>
    </w:p>
    <w:p w:rsidR="00863C59" w:rsidRPr="00863C59" w:rsidRDefault="00863C59" w:rsidP="00863C59">
      <w:pPr>
        <w:numPr>
          <w:ilvl w:val="0"/>
          <w:numId w:val="2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proofErr w:type="spellStart"/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GyverNTC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 xml:space="preserve"> считывает напряжение с делителя, считает сопротивление и переводит его в температуру </w:t>
      </w:r>
      <w:proofErr w:type="gramStart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по бета</w:t>
      </w:r>
      <w:proofErr w:type="gram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noBreakHyphen/>
        <w:t>уравнению, делает усреднение и стабилизирует показания.</w:t>
      </w:r>
    </w:p>
    <w:p w:rsidR="00863C59" w:rsidRPr="00863C59" w:rsidRDefault="00863C59" w:rsidP="00863C59">
      <w:pPr>
        <w:numPr>
          <w:ilvl w:val="0"/>
          <w:numId w:val="2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proofErr w:type="spellStart"/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GyverPID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на каждом периоде (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pidPeriod</w:t>
      </w:r>
      <w:proofErr w:type="spellEnd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 xml:space="preserve"> = 1 с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) берёт текущую температуру, сравнивает с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setpoint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и выдаёт значение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output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от 0 до 100 — это «сколько процентов мощности нужно».</w:t>
      </w:r>
    </w:p>
    <w:p w:rsidR="00863C59" w:rsidRPr="00863C59" w:rsidRDefault="00863C59" w:rsidP="00863C59">
      <w:pPr>
        <w:numPr>
          <w:ilvl w:val="0"/>
          <w:numId w:val="2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SSR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не умеет плавно регулировать мощность, поэтому используется </w:t>
      </w: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временной ШИМ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: в каждом 1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noBreakHyphen/>
        <w:t>секундном цикле SSR включается на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onTime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миллисекунд, остальное время выключен. Например, при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output</w:t>
      </w:r>
      <w:proofErr w:type="spellEnd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 xml:space="preserve"> = 30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SSR включён 300 </w:t>
      </w:r>
      <w:proofErr w:type="spellStart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мс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 xml:space="preserve"> и выключен 700 </w:t>
      </w:r>
      <w:proofErr w:type="spellStart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мс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.</w:t>
      </w:r>
    </w:p>
    <w:p w:rsidR="00863C59" w:rsidRPr="00863C59" w:rsidRDefault="00863C59" w:rsidP="00863C59">
      <w:pPr>
        <w:numPr>
          <w:ilvl w:val="0"/>
          <w:numId w:val="2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REVERSE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в ПИД нужен, потому что при росте температуры мощность должна уменьшаться (это нагреватель, а не охладитель).</w:t>
      </w:r>
    </w:p>
    <w:p w:rsidR="00863C59" w:rsidRPr="00863C59" w:rsidRDefault="00863C59" w:rsidP="00863C59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863C59" w:rsidRPr="00863C59" w:rsidRDefault="00863C59" w:rsidP="00863C59">
      <w:pPr>
        <w:shd w:val="clear" w:color="auto" w:fill="FFFFFF"/>
        <w:spacing w:after="0"/>
        <w:outlineLvl w:val="1"/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 xml:space="preserve">Подбор коэффициентов </w:t>
      </w:r>
      <w:proofErr w:type="spellStart"/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Kp</w:t>
      </w:r>
      <w:proofErr w:type="spellEnd"/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 xml:space="preserve">, </w:t>
      </w:r>
      <w:proofErr w:type="spellStart"/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Ki</w:t>
      </w:r>
      <w:proofErr w:type="spellEnd"/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 xml:space="preserve">, </w:t>
      </w:r>
      <w:proofErr w:type="spellStart"/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Kd</w:t>
      </w:r>
      <w:proofErr w:type="spellEnd"/>
    </w:p>
    <w:p w:rsidR="00863C59" w:rsidRPr="00863C59" w:rsidRDefault="00863C59" w:rsidP="00863C59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Делайте это </w:t>
      </w: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на тестовом стенде вне улья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. Порядок:</w:t>
      </w:r>
    </w:p>
    <w:p w:rsidR="00863C59" w:rsidRPr="00863C59" w:rsidRDefault="00863C59" w:rsidP="00863C59">
      <w:pPr>
        <w:numPr>
          <w:ilvl w:val="0"/>
          <w:numId w:val="3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Начните с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Kp</w:t>
      </w:r>
      <w:proofErr w:type="spellEnd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 xml:space="preserve"> = 2–5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,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Ki</w:t>
      </w:r>
      <w:proofErr w:type="spellEnd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 xml:space="preserve"> = 0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,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Kd</w:t>
      </w:r>
      <w:proofErr w:type="spellEnd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 xml:space="preserve"> = 0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.</w:t>
      </w:r>
    </w:p>
    <w:p w:rsidR="00863C59" w:rsidRPr="00863C59" w:rsidRDefault="00863C59" w:rsidP="00863C59">
      <w:pPr>
        <w:numPr>
          <w:ilvl w:val="0"/>
          <w:numId w:val="3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Если температура сильно «качает» (то выше, то ниже цели) — уменьшайте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Kp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.</w:t>
      </w:r>
    </w:p>
    <w:p w:rsidR="00863C59" w:rsidRPr="00863C59" w:rsidRDefault="00863C59" w:rsidP="00863C59">
      <w:pPr>
        <w:numPr>
          <w:ilvl w:val="0"/>
          <w:numId w:val="3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Если система медленно подходит к цели и не доходит — добавьте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Ki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(начните с 0.1–0.5).</w:t>
      </w:r>
    </w:p>
    <w:p w:rsidR="00863C59" w:rsidRPr="00863C59" w:rsidRDefault="00863C59" w:rsidP="00863C59">
      <w:pPr>
        <w:numPr>
          <w:ilvl w:val="0"/>
          <w:numId w:val="3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Если есть резкие выбросы и перерегулирование — добавьте небольшое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Kd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(0.05–0.2).</w:t>
      </w:r>
    </w:p>
    <w:p w:rsidR="00863C59" w:rsidRPr="00863C59" w:rsidRDefault="00863C59" w:rsidP="00863C59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Цель: плавный выход на 37 °C с колебаниями не более ±1 °C.</w:t>
      </w:r>
    </w:p>
    <w:p w:rsidR="00863C59" w:rsidRPr="00863C59" w:rsidRDefault="00863C59" w:rsidP="00863C59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863C59" w:rsidRPr="00863C59" w:rsidRDefault="00863C59" w:rsidP="00863C59">
      <w:pPr>
        <w:shd w:val="clear" w:color="auto" w:fill="FFFFFF"/>
        <w:spacing w:after="0"/>
        <w:outlineLvl w:val="1"/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Важные нюансы именно для улья</w:t>
      </w:r>
    </w:p>
    <w:p w:rsidR="00863C59" w:rsidRPr="00863C59" w:rsidRDefault="00863C59" w:rsidP="00863C59">
      <w:pPr>
        <w:numPr>
          <w:ilvl w:val="0"/>
          <w:numId w:val="4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Расположение датчика.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Он должен быть в зоне расплода, но не касаться рамок и не мешать пчёлам. Лучше в герметичной капсуле из нейтрального пластика.</w:t>
      </w:r>
    </w:p>
    <w:p w:rsidR="00863C59" w:rsidRPr="00863C59" w:rsidRDefault="00863C59" w:rsidP="00863C59">
      <w:pPr>
        <w:numPr>
          <w:ilvl w:val="0"/>
          <w:numId w:val="4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Герметизация.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В улье высокая влажность и конденсат: все соединения должны быть надёжно изолированы.</w:t>
      </w:r>
    </w:p>
    <w:p w:rsidR="00863C59" w:rsidRPr="00863C59" w:rsidRDefault="00863C59" w:rsidP="00863C59">
      <w:pPr>
        <w:numPr>
          <w:ilvl w:val="0"/>
          <w:numId w:val="4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Тестовый прогон.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Запустите систему без пчёл на 15–30 минут, следите за запахом, локальными перегревами и стабильностью показаний.</w:t>
      </w:r>
    </w:p>
    <w:p w:rsidR="00863C59" w:rsidRPr="00863C59" w:rsidRDefault="00863C59" w:rsidP="00863C59">
      <w:pPr>
        <w:numPr>
          <w:ilvl w:val="0"/>
          <w:numId w:val="4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Аварийная защита.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</w:t>
      </w:r>
      <w:proofErr w:type="spellStart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Термопредохранитель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 xml:space="preserve"> на 40–45 °C обязателен в силовой цепи независимо от электроники.</w:t>
      </w:r>
    </w:p>
    <w:p w:rsidR="00863C59" w:rsidRPr="00863C59" w:rsidRDefault="00863C59" w:rsidP="00863C59">
      <w:pPr>
        <w:numPr>
          <w:ilvl w:val="0"/>
          <w:numId w:val="4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Провода и монтаж.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Силовые провода прокладывайте отдельно от сигнальных, чтобы снизить помехи.</w:t>
      </w:r>
    </w:p>
    <w:p w:rsidR="00863C59" w:rsidRPr="00863C59" w:rsidRDefault="00863C59" w:rsidP="00863C59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863C59" w:rsidRPr="00863C59" w:rsidRDefault="00863C59" w:rsidP="00863C59">
      <w:pPr>
        <w:shd w:val="clear" w:color="auto" w:fill="FFFFFF"/>
        <w:spacing w:after="0"/>
        <w:outlineLvl w:val="1"/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4"/>
          <w:szCs w:val="30"/>
          <w:lang w:eastAsia="ru-RU"/>
        </w:rPr>
        <w:t>Частые проблемы и решения</w:t>
      </w:r>
    </w:p>
    <w:p w:rsidR="00863C59" w:rsidRPr="00863C59" w:rsidRDefault="00863C59" w:rsidP="00863C59">
      <w:pPr>
        <w:numPr>
          <w:ilvl w:val="0"/>
          <w:numId w:val="5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«Прыгает» температура.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Увеличьте усреднение в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GyverNTC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(библиотека уже делает несколько замеров) или добавьте конденсатор 100 </w:t>
      </w:r>
      <w:proofErr w:type="spellStart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нФ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 xml:space="preserve"> между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A0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и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GND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.</w:t>
      </w:r>
    </w:p>
    <w:p w:rsidR="00863C59" w:rsidRPr="00863C59" w:rsidRDefault="00863C59" w:rsidP="00863C59">
      <w:pPr>
        <w:numPr>
          <w:ilvl w:val="0"/>
          <w:numId w:val="5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Не включается/не выключается SSR.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Проверьте логику HIGH/LOW: некоторые модули SSR включаются при LOW. Если так — поменяйте в коде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HIGH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↔ </w:t>
      </w:r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LOW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.</w:t>
      </w:r>
    </w:p>
    <w:p w:rsidR="00863C59" w:rsidRPr="00863C59" w:rsidRDefault="00863C59" w:rsidP="00863C59">
      <w:pPr>
        <w:numPr>
          <w:ilvl w:val="0"/>
          <w:numId w:val="5"/>
        </w:numPr>
        <w:shd w:val="clear" w:color="auto" w:fill="FFFFFF"/>
        <w:spacing w:after="0"/>
        <w:ind w:left="0"/>
        <w:rPr>
          <w:rFonts w:ascii="Arial" w:eastAsia="Times New Roman" w:hAnsi="Arial" w:cs="Arial"/>
          <w:color w:val="000000"/>
          <w:sz w:val="20"/>
          <w:szCs w:val="24"/>
          <w:lang w:eastAsia="ru-RU"/>
        </w:rPr>
      </w:pPr>
      <w:r w:rsidRPr="00863C59">
        <w:rPr>
          <w:rFonts w:ascii="Arial" w:eastAsia="Times New Roman" w:hAnsi="Arial" w:cs="Arial"/>
          <w:b/>
          <w:bCs/>
          <w:color w:val="000000"/>
          <w:sz w:val="20"/>
          <w:szCs w:val="24"/>
          <w:lang w:eastAsia="ru-RU"/>
        </w:rPr>
        <w:t>Показания сильно отличаются от эталона.</w:t>
      </w:r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 Калибруйте термистор: сравните с точным термометром и при необходимости скорректируйте </w:t>
      </w:r>
      <w:proofErr w:type="spellStart"/>
      <w:r w:rsidRPr="00863C59">
        <w:rPr>
          <w:rFonts w:ascii="Consolas" w:eastAsia="Times New Roman" w:hAnsi="Consolas" w:cs="Courier New"/>
          <w:color w:val="333333"/>
          <w:sz w:val="18"/>
          <w:szCs w:val="21"/>
          <w:shd w:val="clear" w:color="auto" w:fill="FCFCFC"/>
          <w:lang w:eastAsia="ru-RU"/>
        </w:rPr>
        <w:t>setpoint</w:t>
      </w:r>
      <w:proofErr w:type="spellEnd"/>
      <w:r w:rsidRPr="00863C59">
        <w:rPr>
          <w:rFonts w:ascii="Arial" w:eastAsia="Times New Roman" w:hAnsi="Arial" w:cs="Arial"/>
          <w:color w:val="000000"/>
          <w:sz w:val="20"/>
          <w:szCs w:val="24"/>
          <w:lang w:eastAsia="ru-RU"/>
        </w:rPr>
        <w:t>.</w:t>
      </w:r>
    </w:p>
    <w:p w:rsidR="00D423E4" w:rsidRPr="00863C59" w:rsidRDefault="00D423E4" w:rsidP="00863C59">
      <w:pPr>
        <w:spacing w:after="0"/>
        <w:rPr>
          <w:sz w:val="18"/>
        </w:rPr>
      </w:pPr>
    </w:p>
    <w:sectPr w:rsidR="00D423E4" w:rsidRPr="00863C59" w:rsidSect="00863C59">
      <w:pgSz w:w="11906" w:h="16838"/>
      <w:pgMar w:top="568" w:right="850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20D6C"/>
    <w:multiLevelType w:val="multilevel"/>
    <w:tmpl w:val="10A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3B7F"/>
    <w:multiLevelType w:val="multilevel"/>
    <w:tmpl w:val="66D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D7E53"/>
    <w:multiLevelType w:val="multilevel"/>
    <w:tmpl w:val="F6D8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273E6"/>
    <w:multiLevelType w:val="multilevel"/>
    <w:tmpl w:val="242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C0A11"/>
    <w:multiLevelType w:val="multilevel"/>
    <w:tmpl w:val="E3E6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FC3750"/>
    <w:multiLevelType w:val="multilevel"/>
    <w:tmpl w:val="893C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F9135B"/>
    <w:multiLevelType w:val="multilevel"/>
    <w:tmpl w:val="8494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C59"/>
    <w:rsid w:val="00863C59"/>
    <w:rsid w:val="00D423E4"/>
    <w:rsid w:val="00DB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DE4917"/>
  <w15:chartTrackingRefBased/>
  <w15:docId w15:val="{98F8F04D-A30F-4A09-9685-8FBEB35A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2EDF"/>
  </w:style>
  <w:style w:type="paragraph" w:styleId="1">
    <w:name w:val="heading 1"/>
    <w:basedOn w:val="a"/>
    <w:link w:val="10"/>
    <w:uiPriority w:val="9"/>
    <w:qFormat/>
    <w:rsid w:val="00863C5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63C5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C5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3C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63C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3C59"/>
    <w:rPr>
      <w:b/>
      <w:bCs/>
    </w:rPr>
  </w:style>
  <w:style w:type="character" w:styleId="a5">
    <w:name w:val="Emphasis"/>
    <w:basedOn w:val="a0"/>
    <w:uiPriority w:val="20"/>
    <w:qFormat/>
    <w:rsid w:val="00863C59"/>
    <w:rPr>
      <w:i/>
      <w:iCs/>
    </w:rPr>
  </w:style>
  <w:style w:type="character" w:styleId="HTML">
    <w:name w:val="HTML Code"/>
    <w:basedOn w:val="a0"/>
    <w:uiPriority w:val="99"/>
    <w:semiHidden/>
    <w:unhideWhenUsed/>
    <w:rsid w:val="00863C5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63C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63C5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863C59"/>
  </w:style>
  <w:style w:type="character" w:customStyle="1" w:styleId="hljs-keyword">
    <w:name w:val="hljs-keyword"/>
    <w:basedOn w:val="a0"/>
    <w:rsid w:val="00863C59"/>
  </w:style>
  <w:style w:type="character" w:customStyle="1" w:styleId="hljs-string">
    <w:name w:val="hljs-string"/>
    <w:basedOn w:val="a0"/>
    <w:rsid w:val="00863C59"/>
  </w:style>
  <w:style w:type="character" w:customStyle="1" w:styleId="hljs-comment">
    <w:name w:val="hljs-comment"/>
    <w:basedOn w:val="a0"/>
    <w:rsid w:val="00863C59"/>
  </w:style>
  <w:style w:type="character" w:customStyle="1" w:styleId="hljs-type">
    <w:name w:val="hljs-type"/>
    <w:basedOn w:val="a0"/>
    <w:rsid w:val="00863C59"/>
  </w:style>
  <w:style w:type="character" w:customStyle="1" w:styleId="hljs-number">
    <w:name w:val="hljs-number"/>
    <w:basedOn w:val="a0"/>
    <w:rsid w:val="00863C59"/>
  </w:style>
  <w:style w:type="character" w:customStyle="1" w:styleId="hljs-function">
    <w:name w:val="hljs-function"/>
    <w:basedOn w:val="a0"/>
    <w:rsid w:val="00863C59"/>
  </w:style>
  <w:style w:type="character" w:customStyle="1" w:styleId="hljs-title">
    <w:name w:val="hljs-title"/>
    <w:basedOn w:val="a0"/>
    <w:rsid w:val="00863C59"/>
  </w:style>
  <w:style w:type="character" w:customStyle="1" w:styleId="hljs-params">
    <w:name w:val="hljs-params"/>
    <w:basedOn w:val="a0"/>
    <w:rsid w:val="00863C59"/>
  </w:style>
  <w:style w:type="character" w:customStyle="1" w:styleId="hljs-builtin">
    <w:name w:val="hljs-built_in"/>
    <w:basedOn w:val="a0"/>
    <w:rsid w:val="00863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5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6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0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9694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5605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7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4151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213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0" w:color="auto"/>
                                    <w:bottom w:val="single" w:sz="6" w:space="5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Гладько Вадим Юрьевич</dc:creator>
  <cp:keywords/>
  <dc:description/>
  <cp:lastModifiedBy>Гладько Вадим Юрьевич</cp:lastModifiedBy>
  <cp:revision>1</cp:revision>
  <dcterms:created xsi:type="dcterms:W3CDTF">2026-08-06T07:03:00Z</dcterms:created>
  <dcterms:modified xsi:type="dcterms:W3CDTF">2026-08-06T07:09:00Z</dcterms:modified>
</cp:coreProperties>
</file>