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71"/>
        <w:gridCol w:w="9357"/>
      </w:tblGrid>
      <w:tr>
        <w:trPr>
          <w:trHeight w:val="892" w:hRule="atLeast"/>
          <w:cantSplit w:val="false"/>
        </w:trPr>
        <w:tc>
          <w:tcPr>
            <w:tcW w:w="10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Eigen Library</w:t>
            </w:r>
          </w:p>
        </w:tc>
      </w:tr>
      <w:tr>
        <w:trPr>
          <w:trHeight w:val="361" w:hRule="atLeast"/>
          <w:cantSplit w:val="false"/>
        </w:trPr>
        <w:tc>
          <w:tcPr>
            <w:tcW w:w="10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POSTECH</w:t>
            </w:r>
          </w:p>
        </w:tc>
      </w:tr>
      <w:tr>
        <w:trPr>
          <w:trHeight w:val="837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</w:t>
              <w:br/>
              <w:t>Platform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SoC : Imx.6q sabre SD</w:t>
            </w:r>
          </w:p>
        </w:tc>
      </w:tr>
      <w:tr>
        <w:trPr>
          <w:trHeight w:val="1298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ARM Compute Library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24292E"/>
                <w:shd w:fill="FFFFFF" w:val="clear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Eigen library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bidi w:val="0"/>
              <w:spacing w:lineRule="auto" w:line="254" w:before="0" w:after="160"/>
              <w:jc w:val="left"/>
              <w:rPr/>
            </w:pPr>
            <w:r>
              <w:rPr/>
              <w:t>http://eigen.tuxfamily.org/</w:t>
            </w:r>
          </w:p>
        </w:tc>
      </w:tr>
      <w:tr>
        <w:trPr>
          <w:trHeight w:val="3656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Cross 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1) Download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 xml:space="preserve">$ wget http://bitbucket.org/eigen/eigen/get/&lt;version&gt;.tar.bz2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2) Toolchain </w:t>
            </w:r>
            <w:r>
              <w:rPr>
                <w:b/>
              </w:rPr>
              <w:t>설정</w:t>
            </w:r>
          </w:p>
          <w:p>
            <w:pPr>
              <w:pStyle w:val="Normal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Toolchain</w:t>
            </w:r>
            <w:r>
              <w:rPr>
                <w:b w:val="false"/>
                <w:bCs w:val="false"/>
              </w:rPr>
              <w:t xml:space="preserve">은 </w:t>
            </w:r>
            <w:r>
              <w:rPr>
                <w:b w:val="false"/>
                <w:bCs w:val="false"/>
              </w:rPr>
              <w:t>bitbake populated_sdk</w:t>
            </w:r>
            <w:r>
              <w:rPr>
                <w:b w:val="false"/>
                <w:bCs w:val="false"/>
              </w:rPr>
              <w:t>를 통해 다운가능</w:t>
            </w:r>
            <w:r>
              <w:rPr>
                <w:b w:val="false"/>
                <w:bCs w:val="false"/>
              </w:rPr>
              <w:t>.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rPr>
                <w:cantSplit w:val="false"/>
              </w:trPr>
              <w:tc>
                <w:tcPr>
                  <w:tcW w:w="102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$source &lt;toolchain directory&gt;/environment-setup-cortexa9hf-neon-poky-linux-gnueabi</w:t>
                    <w:br/>
                    <w:t>$source /opt/fsl-imx-x11/4.9.88-2.0.0/environment-setup-cortexa9hf-neon-poky-linux-gnueabi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3) Eigen </w:t>
            </w:r>
            <w:r>
              <w:rPr>
                <w:b/>
              </w:rPr>
              <w:t>설치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trHeight w:val="286" w:hRule="atLeast"/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/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tar -xvf &lt;version&gt;.tar.bz2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tar -xvf 3.3.7.tar.bz2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4) Source cross compile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 xml:space="preserve">$ $CXX eigentest.cc -I &lt;Eigen </w:t>
                  </w:r>
                  <w:r>
                    <w:rPr/>
                    <w:t>압축해제 후 경로</w:t>
                  </w:r>
                  <w:r>
                    <w:rPr/>
                    <w:t>&gt;</w:t>
                  </w:r>
                </w:p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>$ $CXX eigentest.cc -I /home/cocel/eigen-eigen-323c052e1731/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>
          <w:trHeight w:val="3513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/>
            </w:pPr>
            <w:r>
              <w:rPr/>
              <w:t>c++</w:t>
            </w:r>
            <w:r>
              <w:rPr/>
              <w:t xml:space="preserve">기반으로 </w:t>
            </w:r>
            <w:r>
              <w:rPr/>
              <w:t>c</w:t>
            </w:r>
            <w:r>
              <w:rPr/>
              <w:t>는 불가능</w:t>
            </w:r>
            <w:r>
              <w:rPr/>
              <w:t>.</w:t>
              <w:br/>
              <w:br/>
            </w:r>
            <w:r>
              <w:rPr/>
              <w:t>기본적인 매트릭스 사칙연산만 실행해본 상태</w:t>
            </w:r>
          </w:p>
        </w:tc>
      </w:tr>
    </w:tbl>
    <w:p>
      <w:pPr>
        <w:pStyle w:val="Normal"/>
        <w:widowControl w:val="false"/>
        <w:suppressAutoHyphens w:val="true"/>
        <w:autoSpaceDE w:val="fals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>
        <w:spacing w:lineRule="auto" w:line="254"/>
        <w:jc w:val="both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spacing w:lineRule="auto" w:line="254" w:before="0" w:after="160"/>
      <w:jc w:val="left"/>
    </w:pPr>
    <w:rPr>
      <w:rFonts w:ascii="맑은 고딕" w:hAnsi="맑은 고딕" w:eastAsia="나눔고딕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인터넷 링크"/>
    <w:uiPriority w:val="99"/>
    <w:unhideWhenUsed/>
    <w:rsid w:val="000f4508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0f4508"/>
    <w:basedOn w:val="DefaultParagraphFont"/>
    <w:rPr>
      <w:color w:val="605E5C"/>
      <w:shd w:fill="E1DFDD" w:val="clear"/>
    </w:rPr>
  </w:style>
  <w:style w:type="character" w:styleId="ListLabel1">
    <w:name w:val="ListLabel 1"/>
    <w:rPr>
      <w:rFonts w:eastAsia="맑은 고딕" w:cs=""/>
    </w:rPr>
  </w:style>
  <w:style w:type="character" w:styleId="ListLabel2">
    <w:name w:val="ListLabel 2"/>
    <w:rPr>
      <w:rFonts w:cs="맑은 고딕"/>
    </w:rPr>
  </w:style>
  <w:style w:type="character" w:styleId="ListLabel3">
    <w:name w:val="ListLabel 3"/>
    <w:rPr>
      <w:rFonts w:cs="Wingdings"/>
    </w:rPr>
  </w:style>
  <w:style w:type="paragraph" w:styleId="Style15">
    <w:name w:val="제목"/>
    <w:basedOn w:val="Normal"/>
    <w:next w:val="Style16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pPr>
      <w:spacing w:lineRule="auto" w:line="288" w:before="0" w:after="140"/>
    </w:pPr>
    <w:rPr/>
  </w:style>
  <w:style w:type="paragraph" w:styleId="Style17">
    <w:name w:val="목록"/>
    <w:basedOn w:val="Style16"/>
    <w:pPr/>
    <w:rPr>
      <w:rFonts w:cs="FreeSans"/>
    </w:rPr>
  </w:style>
  <w:style w:type="paragraph" w:styleId="Style18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f4508"/>
    <w:basedOn w:val="Normal"/>
    <w:pPr>
      <w:ind w:left="80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508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2019-03-07T10:54:00Z</dcterms:created>
  <dc:creator>이택민</dc:creator>
  <dc:language>ko-KR</dc:language>
  <cp:lastModifiedBy>유병헌</cp:lastModifiedBy>
  <dcterms:modified xsi:type="dcterms:W3CDTF">2019-03-14T03:31:00Z</dcterms:modified>
  <cp:revision>7</cp:revision>
</cp:coreProperties>
</file>